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8" w:rsidRPr="00075478" w:rsidRDefault="00AA7550" w:rsidP="00AA755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lv-LV"/>
        </w:rPr>
      </w:pPr>
      <w:r w:rsidRPr="00C5594A">
        <w:rPr>
          <w:rFonts w:eastAsia="Times New Roman" w:cs="Times New Roman"/>
          <w:b/>
          <w:bCs/>
          <w:kern w:val="36"/>
          <w:sz w:val="36"/>
          <w:szCs w:val="36"/>
          <w:lang w:eastAsia="lv-LV"/>
        </w:rPr>
        <w:t>P</w:t>
      </w:r>
      <w:r w:rsidR="00C5594A">
        <w:rPr>
          <w:rFonts w:eastAsia="Times New Roman" w:cs="Times New Roman"/>
          <w:b/>
          <w:bCs/>
          <w:kern w:val="36"/>
          <w:sz w:val="36"/>
          <w:szCs w:val="36"/>
          <w:lang w:eastAsia="lv-LV"/>
        </w:rPr>
        <w:t>ar p</w:t>
      </w:r>
      <w:r w:rsidR="00075478" w:rsidRPr="00075478">
        <w:rPr>
          <w:rFonts w:eastAsia="Times New Roman" w:cs="Times New Roman"/>
          <w:b/>
          <w:bCs/>
          <w:kern w:val="36"/>
          <w:sz w:val="36"/>
          <w:szCs w:val="36"/>
          <w:lang w:eastAsia="lv-LV"/>
        </w:rPr>
        <w:t>edagogu profesionālās darbības</w:t>
      </w:r>
      <w:r w:rsidRPr="00C5594A">
        <w:rPr>
          <w:rFonts w:eastAsia="Times New Roman" w:cs="Times New Roman"/>
          <w:b/>
          <w:bCs/>
          <w:kern w:val="36"/>
          <w:sz w:val="36"/>
          <w:szCs w:val="36"/>
          <w:lang w:eastAsia="lv-LV"/>
        </w:rPr>
        <w:t xml:space="preserve"> kvalitātes novērtēšanas proce</w:t>
      </w:r>
      <w:r w:rsidR="00C85133">
        <w:rPr>
          <w:rFonts w:eastAsia="Times New Roman" w:cs="Times New Roman"/>
          <w:b/>
          <w:bCs/>
          <w:kern w:val="36"/>
          <w:sz w:val="36"/>
          <w:szCs w:val="36"/>
          <w:lang w:eastAsia="lv-LV"/>
        </w:rPr>
        <w:t>su</w:t>
      </w:r>
      <w:r w:rsidRPr="00C5594A">
        <w:rPr>
          <w:rFonts w:eastAsia="Times New Roman" w:cs="Times New Roman"/>
          <w:b/>
          <w:bCs/>
          <w:kern w:val="36"/>
          <w:sz w:val="36"/>
          <w:szCs w:val="36"/>
          <w:lang w:eastAsia="lv-LV"/>
        </w:rPr>
        <w:t xml:space="preserve"> 2014./2015. mācību gadā</w:t>
      </w:r>
    </w:p>
    <w:p w:rsidR="00075478" w:rsidRPr="00075478" w:rsidRDefault="00075478" w:rsidP="00C85133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075478">
        <w:rPr>
          <w:rFonts w:eastAsia="Times New Roman" w:cs="Times New Roman"/>
          <w:szCs w:val="24"/>
          <w:lang w:eastAsia="lv-LV"/>
        </w:rPr>
        <w:t>  </w:t>
      </w:r>
      <w:r>
        <w:rPr>
          <w:rFonts w:eastAsia="Times New Roman" w:cs="Times New Roman"/>
          <w:szCs w:val="24"/>
          <w:lang w:eastAsia="lv-LV"/>
        </w:rPr>
        <w:t>  </w:t>
      </w:r>
      <w:r w:rsidR="00646F60">
        <w:rPr>
          <w:rFonts w:eastAsia="Times New Roman" w:cs="Times New Roman"/>
          <w:szCs w:val="24"/>
          <w:lang w:eastAsia="lv-LV"/>
        </w:rPr>
        <w:t xml:space="preserve"> Šajā mācību gadā </w:t>
      </w:r>
      <w:r w:rsidR="00646F60">
        <w:rPr>
          <w:rFonts w:eastAsia="Times New Roman" w:cs="Times New Roman"/>
          <w:bCs/>
          <w:kern w:val="36"/>
          <w:szCs w:val="24"/>
          <w:lang w:eastAsia="lv-LV"/>
        </w:rPr>
        <w:t>p</w:t>
      </w:r>
      <w:r w:rsidR="00646F60" w:rsidRPr="00075478">
        <w:rPr>
          <w:rFonts w:eastAsia="Times New Roman" w:cs="Times New Roman"/>
          <w:bCs/>
          <w:kern w:val="36"/>
          <w:szCs w:val="24"/>
          <w:lang w:eastAsia="lv-LV"/>
        </w:rPr>
        <w:t>edagogu profesionālās darbības</w:t>
      </w:r>
      <w:r w:rsidR="00646F60" w:rsidRPr="00646F60">
        <w:rPr>
          <w:rFonts w:eastAsia="Times New Roman" w:cs="Times New Roman"/>
          <w:bCs/>
          <w:kern w:val="36"/>
          <w:szCs w:val="24"/>
          <w:lang w:eastAsia="lv-LV"/>
        </w:rPr>
        <w:t xml:space="preserve"> kvalitātes novērtēšanas process</w:t>
      </w:r>
      <w:r w:rsidRPr="00075478">
        <w:rPr>
          <w:rFonts w:eastAsia="Times New Roman" w:cs="Times New Roman"/>
          <w:szCs w:val="24"/>
          <w:lang w:eastAsia="lv-LV"/>
        </w:rPr>
        <w:t xml:space="preserve"> </w:t>
      </w:r>
      <w:r w:rsidR="00646F60">
        <w:rPr>
          <w:rFonts w:eastAsia="Times New Roman" w:cs="Times New Roman"/>
          <w:szCs w:val="24"/>
          <w:lang w:eastAsia="lv-LV"/>
        </w:rPr>
        <w:t>noritēs  vadoties pēc</w:t>
      </w:r>
      <w:r w:rsidRPr="00075478">
        <w:rPr>
          <w:rFonts w:eastAsia="Times New Roman" w:cs="Times New Roman"/>
          <w:szCs w:val="24"/>
          <w:lang w:eastAsia="lv-LV"/>
        </w:rPr>
        <w:t xml:space="preserve"> 2014. gada 17. </w:t>
      </w:r>
      <w:r w:rsidR="00F15EC9" w:rsidRPr="00075478">
        <w:rPr>
          <w:rFonts w:eastAsia="Times New Roman" w:cs="Times New Roman"/>
          <w:szCs w:val="24"/>
          <w:lang w:eastAsia="lv-LV"/>
        </w:rPr>
        <w:t>J</w:t>
      </w:r>
      <w:r w:rsidRPr="00075478">
        <w:rPr>
          <w:rFonts w:eastAsia="Times New Roman" w:cs="Times New Roman"/>
          <w:szCs w:val="24"/>
          <w:lang w:eastAsia="lv-LV"/>
        </w:rPr>
        <w:t>ūnija</w:t>
      </w:r>
      <w:r w:rsidR="00F15EC9">
        <w:rPr>
          <w:rFonts w:eastAsia="Times New Roman" w:cs="Times New Roman"/>
          <w:szCs w:val="24"/>
          <w:lang w:eastAsia="lv-LV"/>
        </w:rPr>
        <w:t xml:space="preserve"> MK</w:t>
      </w:r>
      <w:r w:rsidRPr="00075478">
        <w:rPr>
          <w:rFonts w:eastAsia="Times New Roman" w:cs="Times New Roman"/>
          <w:szCs w:val="24"/>
          <w:lang w:eastAsia="lv-LV"/>
        </w:rPr>
        <w:t xml:space="preserve"> noteikumi</w:t>
      </w:r>
      <w:r w:rsidR="00F15EC9">
        <w:rPr>
          <w:rFonts w:eastAsia="Times New Roman" w:cs="Times New Roman"/>
          <w:szCs w:val="24"/>
          <w:lang w:eastAsia="lv-LV"/>
        </w:rPr>
        <w:t>em</w:t>
      </w:r>
      <w:r w:rsidRPr="00075478">
        <w:rPr>
          <w:rFonts w:eastAsia="Times New Roman" w:cs="Times New Roman"/>
          <w:szCs w:val="24"/>
          <w:lang w:eastAsia="lv-LV"/>
        </w:rPr>
        <w:t xml:space="preserve"> </w:t>
      </w:r>
      <w:proofErr w:type="spellStart"/>
      <w:r w:rsidRPr="00075478">
        <w:rPr>
          <w:rFonts w:eastAsia="Times New Roman" w:cs="Times New Roman"/>
          <w:szCs w:val="24"/>
          <w:lang w:eastAsia="lv-LV"/>
        </w:rPr>
        <w:t>Nr</w:t>
      </w:r>
      <w:proofErr w:type="spellEnd"/>
      <w:r w:rsidRPr="00075478">
        <w:rPr>
          <w:rFonts w:eastAsia="Times New Roman" w:cs="Times New Roman"/>
          <w:szCs w:val="24"/>
          <w:lang w:eastAsia="lv-LV"/>
        </w:rPr>
        <w:t>. 350 „ Pedagogu profesionālās darbības kvalitātes novērtēšanas kārtība”, kas izdoti saskaņā ar izglītības likuma 14. panta 37.punktu. Noteikumos iekļautie jauninājumi pedagogu profesionālās darbības kvalitātes (turpmāk-PPDKN) procesa veikšanai:</w:t>
      </w:r>
    </w:p>
    <w:p w:rsidR="00075478" w:rsidRPr="00075478" w:rsidRDefault="00075478" w:rsidP="0062439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imes New Roman"/>
          <w:szCs w:val="24"/>
          <w:lang w:eastAsia="lv-LV"/>
        </w:rPr>
      </w:pPr>
      <w:r w:rsidRPr="00075478">
        <w:rPr>
          <w:rFonts w:eastAsia="Times New Roman" w:cs="Times New Roman"/>
          <w:szCs w:val="24"/>
          <w:lang w:eastAsia="lv-LV"/>
        </w:rPr>
        <w:t xml:space="preserve">pedagogam ir tiesības iesaistīties PPDKN procesā, ja konkrētajā izglītības iestādē viņam ir tarificētas ne mazāk kā septiņas </w:t>
      </w:r>
      <w:proofErr w:type="spellStart"/>
      <w:r w:rsidRPr="00075478">
        <w:rPr>
          <w:rFonts w:eastAsia="Times New Roman" w:cs="Times New Roman"/>
          <w:szCs w:val="24"/>
          <w:lang w:eastAsia="lv-LV"/>
        </w:rPr>
        <w:t>kontaktstundas</w:t>
      </w:r>
      <w:proofErr w:type="spellEnd"/>
      <w:r w:rsidRPr="00075478">
        <w:rPr>
          <w:rFonts w:eastAsia="Times New Roman" w:cs="Times New Roman"/>
          <w:szCs w:val="24"/>
          <w:lang w:eastAsia="lv-LV"/>
        </w:rPr>
        <w:t xml:space="preserve"> (mācību stundas vai klases audzināšanas stundas, vai pulciņa nodarbības);</w:t>
      </w:r>
    </w:p>
    <w:p w:rsidR="00075478" w:rsidRPr="00075478" w:rsidRDefault="00075478" w:rsidP="0062439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imes New Roman"/>
          <w:szCs w:val="24"/>
          <w:lang w:eastAsia="lv-LV"/>
        </w:rPr>
      </w:pPr>
      <w:r w:rsidRPr="00075478">
        <w:rPr>
          <w:rFonts w:eastAsia="Times New Roman" w:cs="Times New Roman"/>
          <w:szCs w:val="24"/>
          <w:lang w:eastAsia="lv-LV"/>
        </w:rPr>
        <w:t>līdzšinējo četru mācību stundu/ nodarbību vietā izglītības iestādes administrācija/novērtēšanas komisija vēro sešas pretendenta mācību stundas/nodarbības. Turklāt četras no sešām mācību stundām/ nodarbībām var tikt vērotas visa novērtēšanas perioda laikā, ne tikai konkrētā mācību gada ietvaros. (Novērtēšanas periods atkarīgs no izvēlētās kvalitātes pakāpes).</w:t>
      </w:r>
    </w:p>
    <w:p w:rsidR="00075478" w:rsidRPr="00075478" w:rsidRDefault="00075478" w:rsidP="0062439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imes New Roman"/>
          <w:szCs w:val="24"/>
          <w:lang w:eastAsia="lv-LV"/>
        </w:rPr>
      </w:pPr>
      <w:r w:rsidRPr="00075478">
        <w:rPr>
          <w:rFonts w:eastAsia="Times New Roman" w:cs="Times New Roman"/>
          <w:szCs w:val="24"/>
          <w:lang w:eastAsia="lv-LV"/>
        </w:rPr>
        <w:t>dokumentālie apliecinājumi par pedagoga lektora/</w:t>
      </w:r>
      <w:proofErr w:type="spellStart"/>
      <w:r w:rsidRPr="00075478">
        <w:rPr>
          <w:rFonts w:eastAsia="Times New Roman" w:cs="Times New Roman"/>
          <w:szCs w:val="24"/>
          <w:lang w:eastAsia="lv-LV"/>
        </w:rPr>
        <w:t>mentora</w:t>
      </w:r>
      <w:proofErr w:type="spellEnd"/>
      <w:r w:rsidRPr="00075478">
        <w:rPr>
          <w:rFonts w:eastAsia="Times New Roman" w:cs="Times New Roman"/>
          <w:szCs w:val="24"/>
          <w:lang w:eastAsia="lv-LV"/>
        </w:rPr>
        <w:t>/prakses vadītāja/ multiplikatora darbību ir derīgi atbilstoši kvalitātes pakāpei noteiktajam novērtēšanas perioda ilgumam. Tā, piemēram, pretendējot uz 5.kvalitātes pakāpi, spēkā ir dokumentālie apliecinājumi, kas izdoti sākot ar 2009./2010. mācību gadu.</w:t>
      </w:r>
    </w:p>
    <w:p w:rsidR="00075478" w:rsidRDefault="00075478" w:rsidP="00C85133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 w:rsidRPr="00075478">
        <w:rPr>
          <w:rFonts w:eastAsia="Times New Roman" w:cs="Times New Roman"/>
          <w:szCs w:val="24"/>
          <w:lang w:eastAsia="lv-LV"/>
        </w:rPr>
        <w:t>    </w:t>
      </w:r>
      <w:r w:rsidRPr="00075478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 w:rsidR="00AE5540">
        <w:rPr>
          <w:rFonts w:eastAsia="Times New Roman" w:cs="Times New Roman"/>
          <w:b/>
          <w:bCs/>
          <w:szCs w:val="24"/>
          <w:lang w:eastAsia="lv-LV"/>
        </w:rPr>
        <w:t xml:space="preserve">Jāakcentē, ka </w:t>
      </w:r>
      <w:r w:rsidRPr="00075478">
        <w:rPr>
          <w:rFonts w:eastAsia="Times New Roman" w:cs="Times New Roman"/>
          <w:b/>
          <w:bCs/>
          <w:szCs w:val="24"/>
          <w:lang w:eastAsia="lv-LV"/>
        </w:rPr>
        <w:t xml:space="preserve">2014./2015. mācību gadā PPDKN novērtēšanā iesaistās </w:t>
      </w:r>
      <w:r w:rsidR="00C56CC4">
        <w:rPr>
          <w:rFonts w:eastAsia="Times New Roman" w:cs="Times New Roman"/>
          <w:b/>
          <w:bCs/>
          <w:szCs w:val="24"/>
          <w:lang w:eastAsia="lv-LV"/>
        </w:rPr>
        <w:t xml:space="preserve">tikai </w:t>
      </w:r>
      <w:r w:rsidRPr="00075478">
        <w:rPr>
          <w:rFonts w:eastAsia="Times New Roman" w:cs="Times New Roman"/>
          <w:b/>
          <w:bCs/>
          <w:szCs w:val="24"/>
          <w:lang w:eastAsia="lv-LV"/>
        </w:rPr>
        <w:t>tie pedagogi, kuriem līdz šim nav iegūta neviena no kvalitātes pakāpēm.</w:t>
      </w:r>
      <w:r w:rsidR="00AE5540">
        <w:rPr>
          <w:rFonts w:eastAsia="Times New Roman" w:cs="Times New Roman"/>
          <w:szCs w:val="24"/>
          <w:lang w:eastAsia="lv-LV"/>
        </w:rPr>
        <w:t xml:space="preserve"> </w:t>
      </w:r>
      <w:r w:rsidRPr="00075478">
        <w:rPr>
          <w:rFonts w:eastAsia="Times New Roman" w:cs="Times New Roman"/>
          <w:szCs w:val="24"/>
          <w:lang w:eastAsia="lv-LV"/>
        </w:rPr>
        <w:t>Informāciju par katra pedagoga iegūto kvalitātes pakāpi ir iespējams pārbaudīt Valsts i</w:t>
      </w:r>
      <w:r w:rsidR="00011569">
        <w:rPr>
          <w:rFonts w:eastAsia="Times New Roman" w:cs="Times New Roman"/>
          <w:szCs w:val="24"/>
          <w:lang w:eastAsia="lv-LV"/>
        </w:rPr>
        <w:t xml:space="preserve">zglītības informācijas sistēmā. </w:t>
      </w:r>
      <w:r w:rsidRPr="00075478">
        <w:rPr>
          <w:rFonts w:eastAsia="Times New Roman" w:cs="Times New Roman"/>
          <w:szCs w:val="24"/>
          <w:lang w:eastAsia="lv-LV"/>
        </w:rPr>
        <w:t>PPDKN procesa materiāli (</w:t>
      </w:r>
      <w:r w:rsidR="00C56CC4">
        <w:rPr>
          <w:rFonts w:eastAsia="Times New Roman" w:cs="Times New Roman"/>
          <w:szCs w:val="24"/>
          <w:lang w:eastAsia="lv-LV"/>
        </w:rPr>
        <w:t xml:space="preserve">MK </w:t>
      </w:r>
      <w:r w:rsidRPr="00075478">
        <w:rPr>
          <w:rFonts w:eastAsia="Times New Roman" w:cs="Times New Roman"/>
          <w:szCs w:val="24"/>
          <w:lang w:eastAsia="lv-LV"/>
        </w:rPr>
        <w:t>noteikumu</w:t>
      </w:r>
      <w:r w:rsidR="00C56CC4">
        <w:rPr>
          <w:rFonts w:eastAsia="Times New Roman" w:cs="Times New Roman"/>
          <w:szCs w:val="24"/>
          <w:lang w:eastAsia="lv-LV"/>
        </w:rPr>
        <w:t xml:space="preserve"> </w:t>
      </w:r>
      <w:proofErr w:type="spellStart"/>
      <w:r w:rsidR="00C56CC4">
        <w:rPr>
          <w:rFonts w:eastAsia="Times New Roman" w:cs="Times New Roman"/>
          <w:szCs w:val="24"/>
          <w:lang w:eastAsia="lv-LV"/>
        </w:rPr>
        <w:t>Nr</w:t>
      </w:r>
      <w:proofErr w:type="spellEnd"/>
      <w:r w:rsidR="00C56CC4">
        <w:rPr>
          <w:rFonts w:eastAsia="Times New Roman" w:cs="Times New Roman"/>
          <w:szCs w:val="24"/>
          <w:lang w:eastAsia="lv-LV"/>
        </w:rPr>
        <w:t>. 350</w:t>
      </w:r>
      <w:r w:rsidRPr="00075478">
        <w:rPr>
          <w:rFonts w:eastAsia="Times New Roman" w:cs="Times New Roman"/>
          <w:szCs w:val="24"/>
          <w:lang w:eastAsia="lv-LV"/>
        </w:rPr>
        <w:t xml:space="preserve"> pielikumi atbilstoši PPDKN </w:t>
      </w:r>
      <w:proofErr w:type="spellStart"/>
      <w:r w:rsidRPr="00075478">
        <w:rPr>
          <w:rFonts w:eastAsia="Times New Roman" w:cs="Times New Roman"/>
          <w:szCs w:val="24"/>
          <w:lang w:eastAsia="lv-LV"/>
        </w:rPr>
        <w:t>mērķgrupām</w:t>
      </w:r>
      <w:proofErr w:type="spellEnd"/>
      <w:r w:rsidRPr="00075478">
        <w:rPr>
          <w:rFonts w:eastAsia="Times New Roman" w:cs="Times New Roman"/>
          <w:szCs w:val="24"/>
          <w:lang w:eastAsia="lv-LV"/>
        </w:rPr>
        <w:t xml:space="preserve">) būs pieejami IZM mājas lapā </w:t>
      </w:r>
      <w:hyperlink r:id="rId6" w:tgtFrame="_blank" w:history="1">
        <w:r w:rsidRPr="00075478">
          <w:rPr>
            <w:rFonts w:eastAsia="Times New Roman" w:cs="Times New Roman"/>
            <w:color w:val="0000FF"/>
            <w:szCs w:val="24"/>
            <w:u w:val="single"/>
            <w:lang w:eastAsia="lv-LV"/>
          </w:rPr>
          <w:t>www.izm.gov.lv</w:t>
        </w:r>
      </w:hyperlink>
      <w:r w:rsidRPr="00075478">
        <w:rPr>
          <w:rFonts w:eastAsia="Times New Roman" w:cs="Times New Roman"/>
          <w:szCs w:val="24"/>
          <w:lang w:eastAsia="lv-LV"/>
        </w:rPr>
        <w:t xml:space="preserve"> </w:t>
      </w:r>
      <w:r w:rsidRPr="00075478">
        <w:rPr>
          <w:rFonts w:eastAsia="Times New Roman" w:cs="Times New Roman"/>
          <w:b/>
          <w:bCs/>
          <w:szCs w:val="24"/>
          <w:lang w:eastAsia="lv-LV"/>
        </w:rPr>
        <w:t>no 2014. gada 1.oktobra</w:t>
      </w:r>
      <w:r w:rsidRPr="00075478">
        <w:rPr>
          <w:rFonts w:eastAsia="Times New Roman" w:cs="Times New Roman"/>
          <w:szCs w:val="24"/>
          <w:lang w:eastAsia="lv-LV"/>
        </w:rPr>
        <w:t>.</w:t>
      </w:r>
    </w:p>
    <w:p w:rsidR="00AE5540" w:rsidRPr="00AE5540" w:rsidRDefault="00011569" w:rsidP="00C85133">
      <w:pPr>
        <w:tabs>
          <w:tab w:val="left" w:pos="284"/>
          <w:tab w:val="left" w:pos="567"/>
        </w:tabs>
        <w:spacing w:after="0" w:line="240" w:lineRule="auto"/>
        <w:ind w:firstLine="709"/>
        <w:rPr>
          <w:rFonts w:eastAsia="Times New Roman" w:cs="Times New Roman"/>
          <w:szCs w:val="24"/>
        </w:rPr>
      </w:pPr>
      <w:r w:rsidRPr="008768A6">
        <w:rPr>
          <w:rFonts w:eastAsia="Times New Roman" w:cs="Times New Roman"/>
          <w:szCs w:val="24"/>
        </w:rPr>
        <w:t xml:space="preserve">Līdz 2014. </w:t>
      </w:r>
      <w:r w:rsidR="008768A6">
        <w:rPr>
          <w:rFonts w:eastAsia="Times New Roman" w:cs="Times New Roman"/>
          <w:szCs w:val="24"/>
        </w:rPr>
        <w:t>g</w:t>
      </w:r>
      <w:r w:rsidRPr="008768A6">
        <w:rPr>
          <w:rFonts w:eastAsia="Times New Roman" w:cs="Times New Roman"/>
          <w:szCs w:val="24"/>
        </w:rPr>
        <w:t xml:space="preserve">ada 15. </w:t>
      </w:r>
      <w:r w:rsidR="008768A6">
        <w:rPr>
          <w:rFonts w:eastAsia="Times New Roman" w:cs="Times New Roman"/>
          <w:szCs w:val="24"/>
        </w:rPr>
        <w:t>s</w:t>
      </w:r>
      <w:r w:rsidRPr="008768A6">
        <w:rPr>
          <w:rFonts w:eastAsia="Times New Roman" w:cs="Times New Roman"/>
          <w:szCs w:val="24"/>
        </w:rPr>
        <w:t xml:space="preserve">eptembrim izglītības iestādēm ir jāiesniedz ziņas par pretendentiem Rēzeknes novada pašvaldības Izglītības pārvaldē. </w:t>
      </w:r>
      <w:r w:rsidR="00AE5540" w:rsidRPr="00AE5540">
        <w:rPr>
          <w:rFonts w:eastAsia="Times New Roman" w:cs="Times New Roman"/>
          <w:szCs w:val="24"/>
        </w:rPr>
        <w:t xml:space="preserve">Pēc izglītības iestāžu iesniegtās informācijas pārbaudes pašvaldības </w:t>
      </w:r>
      <w:r w:rsidR="008768A6" w:rsidRPr="008768A6">
        <w:rPr>
          <w:rFonts w:eastAsia="Times New Roman" w:cs="Times New Roman"/>
          <w:szCs w:val="24"/>
        </w:rPr>
        <w:t xml:space="preserve">Izglītības pārvalde </w:t>
      </w:r>
      <w:r w:rsidR="00AE5540" w:rsidRPr="00AE5540">
        <w:rPr>
          <w:rFonts w:eastAsia="Times New Roman" w:cs="Times New Roman"/>
          <w:szCs w:val="24"/>
        </w:rPr>
        <w:t>līdz 30. septembrim elektroniski informē</w:t>
      </w:r>
      <w:r w:rsidR="008768A6">
        <w:rPr>
          <w:rFonts w:eastAsia="Times New Roman" w:cs="Times New Roman"/>
          <w:szCs w:val="24"/>
        </w:rPr>
        <w:t>s</w:t>
      </w:r>
      <w:r w:rsidR="00AE5540" w:rsidRPr="00AE5540">
        <w:rPr>
          <w:rFonts w:eastAsia="Times New Roman" w:cs="Times New Roman"/>
          <w:szCs w:val="24"/>
        </w:rPr>
        <w:t xml:space="preserve"> izglītības iestādes, kā arī Izglītības un zinātnes ministriju par kārtējā mācību gadā novērtēšanas procesā iekļautajiem pirmās, otrās, trešās, ceturtās un piektās kvalitātes pakāpes pretendentiem, norādot pretendentu skaitu katrā kvalitātes pakāpē.</w:t>
      </w:r>
      <w:r w:rsidR="002B78F7">
        <w:rPr>
          <w:rFonts w:eastAsia="Times New Roman" w:cs="Times New Roman"/>
          <w:szCs w:val="24"/>
        </w:rPr>
        <w:t xml:space="preserve"> </w:t>
      </w:r>
      <w:r w:rsidR="00A321CD" w:rsidRPr="002B78F7">
        <w:rPr>
          <w:rFonts w:eastAsia="Times New Roman" w:cs="Times New Roman"/>
          <w:szCs w:val="24"/>
        </w:rPr>
        <w:t xml:space="preserve">Savukārt, izglītības iestādes vadītāja pienākums ir </w:t>
      </w:r>
      <w:r w:rsidR="00AE5540" w:rsidRPr="00AE5540">
        <w:rPr>
          <w:rFonts w:eastAsia="Times New Roman" w:cs="Times New Roman"/>
          <w:szCs w:val="24"/>
        </w:rPr>
        <w:t xml:space="preserve"> pēc tam, kad no pašvaldības atbildīgās institūcijas izglītības jomā </w:t>
      </w:r>
      <w:r w:rsidR="00A321CD" w:rsidRPr="002B78F7">
        <w:rPr>
          <w:rFonts w:eastAsia="Times New Roman" w:cs="Times New Roman"/>
          <w:szCs w:val="24"/>
        </w:rPr>
        <w:t xml:space="preserve">tiks </w:t>
      </w:r>
      <w:r w:rsidR="00AE5540" w:rsidRPr="00AE5540">
        <w:rPr>
          <w:rFonts w:eastAsia="Times New Roman" w:cs="Times New Roman"/>
          <w:szCs w:val="24"/>
        </w:rPr>
        <w:t>saņemta informācija par kārtējā mācību gadā novērtēšanas procesā iekļautajiem pedagogiem, triju darbdienu laikā informē</w:t>
      </w:r>
      <w:r w:rsidR="00A321CD" w:rsidRPr="002B78F7">
        <w:rPr>
          <w:rFonts w:eastAsia="Times New Roman" w:cs="Times New Roman"/>
          <w:szCs w:val="24"/>
        </w:rPr>
        <w:t>t</w:t>
      </w:r>
      <w:r w:rsidR="00AE5540" w:rsidRPr="00AE5540">
        <w:rPr>
          <w:rFonts w:eastAsia="Times New Roman" w:cs="Times New Roman"/>
          <w:szCs w:val="24"/>
        </w:rPr>
        <w:t xml:space="preserve"> kvalitātes pakāpes pretendentus par novērtēšanas procesa uzsākšanu</w:t>
      </w:r>
      <w:r w:rsidR="00F70B5B" w:rsidRPr="002B78F7">
        <w:rPr>
          <w:rFonts w:eastAsia="Times New Roman" w:cs="Times New Roman"/>
          <w:szCs w:val="24"/>
        </w:rPr>
        <w:t xml:space="preserve"> un nodrošināt</w:t>
      </w:r>
      <w:r w:rsidR="00AE5540" w:rsidRPr="00AE5540">
        <w:rPr>
          <w:rFonts w:eastAsia="Times New Roman" w:cs="Times New Roman"/>
          <w:szCs w:val="24"/>
        </w:rPr>
        <w:t xml:space="preserve"> novērtēšanas proce</w:t>
      </w:r>
      <w:r w:rsidR="00F907DA" w:rsidRPr="002B78F7">
        <w:rPr>
          <w:rFonts w:eastAsia="Times New Roman" w:cs="Times New Roman"/>
          <w:szCs w:val="24"/>
        </w:rPr>
        <w:t>sa uzsākšanu izglītības iestādē, tas ir-</w:t>
      </w:r>
      <w:r w:rsidR="00F70B5B" w:rsidRPr="002B78F7">
        <w:rPr>
          <w:rFonts w:eastAsia="Times New Roman" w:cs="Times New Roman"/>
          <w:szCs w:val="24"/>
        </w:rPr>
        <w:t xml:space="preserve"> </w:t>
      </w:r>
      <w:r w:rsidR="00F907DA" w:rsidRPr="002B78F7">
        <w:rPr>
          <w:rFonts w:eastAsia="Times New Roman" w:cs="Times New Roman"/>
          <w:szCs w:val="24"/>
        </w:rPr>
        <w:t xml:space="preserve"> ar rīkojumu </w:t>
      </w:r>
      <w:r w:rsidR="00F70B5B" w:rsidRPr="002B78F7">
        <w:rPr>
          <w:rFonts w:eastAsia="Times New Roman" w:cs="Times New Roman"/>
          <w:szCs w:val="24"/>
        </w:rPr>
        <w:t xml:space="preserve">izveidot komisiju, apstiprināt komisijas </w:t>
      </w:r>
      <w:r w:rsidR="00F70B5B" w:rsidRPr="002B78F7">
        <w:rPr>
          <w:szCs w:val="24"/>
        </w:rPr>
        <w:t>darbības kārtību</w:t>
      </w:r>
      <w:r w:rsidR="002B78F7" w:rsidRPr="002B78F7">
        <w:rPr>
          <w:szCs w:val="24"/>
        </w:rPr>
        <w:t>.</w:t>
      </w:r>
      <w:r w:rsidR="00AE5540" w:rsidRPr="00AE5540">
        <w:rPr>
          <w:rFonts w:eastAsia="Times New Roman" w:cs="Times New Roman"/>
          <w:szCs w:val="24"/>
        </w:rPr>
        <w:t xml:space="preserve"> </w:t>
      </w:r>
    </w:p>
    <w:p w:rsidR="00AE5540" w:rsidRDefault="00AE5540" w:rsidP="00C56CC4">
      <w:pPr>
        <w:spacing w:after="0" w:line="240" w:lineRule="auto"/>
        <w:ind w:firstLine="709"/>
        <w:jc w:val="left"/>
        <w:rPr>
          <w:rFonts w:eastAsia="Times New Roman" w:cs="Times New Roman"/>
          <w:szCs w:val="24"/>
        </w:rPr>
      </w:pPr>
      <w:r w:rsidRPr="00A57C99">
        <w:rPr>
          <w:rFonts w:eastAsia="Times New Roman" w:cs="Times New Roman"/>
          <w:szCs w:val="24"/>
        </w:rPr>
        <w:t>Novērtēšanas procesā iekļautajam pedagogam ir tiesības pārtraukt novērtēšanu, par to rakstiski informējot komisiju. Pamatojoties uz pedagoga iesniegumu, komisija piecu darbdienu laikā pieņem lēmumu par novērtēšanas pārtraukšanu.</w:t>
      </w:r>
    </w:p>
    <w:p w:rsidR="0067593B" w:rsidRDefault="0067593B" w:rsidP="00C56CC4">
      <w:pPr>
        <w:spacing w:after="0" w:line="240" w:lineRule="auto"/>
        <w:ind w:firstLine="709"/>
        <w:jc w:val="left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>Lai izvairītos no sarežģījumiem un neatbilstību n</w:t>
      </w:r>
      <w:r w:rsidR="006A08A0">
        <w:rPr>
          <w:rFonts w:eastAsia="Times New Roman" w:cs="Times New Roman"/>
          <w:szCs w:val="24"/>
        </w:rPr>
        <w:t>ormatīvajam regulējumam, Rēzeknes novada izglītības pārvalde aicina</w:t>
      </w:r>
      <w:r>
        <w:rPr>
          <w:rFonts w:eastAsia="Times New Roman" w:cs="Times New Roman"/>
          <w:szCs w:val="24"/>
        </w:rPr>
        <w:t xml:space="preserve"> izglītības iestāžu vadītājus, vietniekus un komisiju pri</w:t>
      </w:r>
      <w:r w:rsidR="006A08A0">
        <w:rPr>
          <w:rFonts w:eastAsia="Times New Roman" w:cs="Times New Roman"/>
          <w:szCs w:val="24"/>
        </w:rPr>
        <w:t>ekšsēdētājus rūpīgi iepazīt MK n</w:t>
      </w:r>
      <w:r>
        <w:rPr>
          <w:rFonts w:eastAsia="Times New Roman" w:cs="Times New Roman"/>
          <w:szCs w:val="24"/>
        </w:rPr>
        <w:t xml:space="preserve">oteikumus Nr.350 </w:t>
      </w:r>
      <w:r w:rsidR="006A08A0">
        <w:rPr>
          <w:rFonts w:eastAsia="Times New Roman" w:cs="Times New Roman"/>
          <w:szCs w:val="24"/>
        </w:rPr>
        <w:t>„ Pedagogu profesionālās darbības kvalitātes novērtēšanas kārtība”</w:t>
      </w:r>
      <w:r w:rsidR="00624396">
        <w:rPr>
          <w:rFonts w:eastAsia="Times New Roman" w:cs="Times New Roman"/>
          <w:szCs w:val="24"/>
        </w:rPr>
        <w:t>.</w:t>
      </w:r>
    </w:p>
    <w:p w:rsidR="00624396" w:rsidRDefault="00624396" w:rsidP="00C85133">
      <w:pPr>
        <w:spacing w:after="0" w:line="240" w:lineRule="auto"/>
        <w:jc w:val="left"/>
        <w:rPr>
          <w:rFonts w:eastAsia="Times New Roman" w:cs="Times New Roman"/>
          <w:szCs w:val="24"/>
        </w:rPr>
      </w:pPr>
    </w:p>
    <w:p w:rsidR="00624396" w:rsidRPr="00075478" w:rsidRDefault="00624396" w:rsidP="00C85133">
      <w:pPr>
        <w:spacing w:after="0" w:line="240" w:lineRule="auto"/>
        <w:jc w:val="lef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</w:rPr>
        <w:t xml:space="preserve">Izglītības pārvaldes speciāliste E. </w:t>
      </w:r>
      <w:proofErr w:type="spellStart"/>
      <w:r>
        <w:rPr>
          <w:rFonts w:eastAsia="Times New Roman" w:cs="Times New Roman"/>
          <w:szCs w:val="24"/>
        </w:rPr>
        <w:t>Opincāne</w:t>
      </w:r>
      <w:proofErr w:type="spellEnd"/>
    </w:p>
    <w:p w:rsidR="008E48AD" w:rsidRPr="00A57C99" w:rsidRDefault="008E48AD">
      <w:pPr>
        <w:rPr>
          <w:szCs w:val="24"/>
        </w:rPr>
      </w:pPr>
    </w:p>
    <w:sectPr w:rsidR="008E48AD" w:rsidRPr="00A57C99" w:rsidSect="00A57C99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436"/>
    <w:multiLevelType w:val="multilevel"/>
    <w:tmpl w:val="626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78"/>
    <w:rsid w:val="00011569"/>
    <w:rsid w:val="00075478"/>
    <w:rsid w:val="001602F2"/>
    <w:rsid w:val="002B78F7"/>
    <w:rsid w:val="003174F2"/>
    <w:rsid w:val="00624396"/>
    <w:rsid w:val="00646F60"/>
    <w:rsid w:val="0067593B"/>
    <w:rsid w:val="006A08A0"/>
    <w:rsid w:val="008768A6"/>
    <w:rsid w:val="00897E7A"/>
    <w:rsid w:val="008E48AD"/>
    <w:rsid w:val="00A321CD"/>
    <w:rsid w:val="00A57C99"/>
    <w:rsid w:val="00AA7550"/>
    <w:rsid w:val="00AE5540"/>
    <w:rsid w:val="00C5594A"/>
    <w:rsid w:val="00C56CC4"/>
    <w:rsid w:val="00C85133"/>
    <w:rsid w:val="00F15EC9"/>
    <w:rsid w:val="00F70B5B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74F2"/>
    <w:pPr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74F2"/>
    <w:pPr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m.gov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Opincane</dc:creator>
  <cp:lastModifiedBy>Elita Opincane</cp:lastModifiedBy>
  <cp:revision>1</cp:revision>
  <dcterms:created xsi:type="dcterms:W3CDTF">2014-09-12T10:24:00Z</dcterms:created>
  <dcterms:modified xsi:type="dcterms:W3CDTF">2014-09-12T10:50:00Z</dcterms:modified>
</cp:coreProperties>
</file>