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AD" w:rsidRPr="00A43544" w:rsidRDefault="007513AD" w:rsidP="007513AD">
      <w:pPr>
        <w:spacing w:after="0" w:line="240" w:lineRule="auto"/>
        <w:jc w:val="center"/>
        <w:outlineLvl w:val="6"/>
        <w:rPr>
          <w:rFonts w:eastAsia="Times New Roman" w:cs="Times New Roman"/>
          <w:b/>
          <w:szCs w:val="24"/>
          <w:lang w:eastAsia="x-none"/>
        </w:rPr>
      </w:pPr>
      <w:r w:rsidRPr="00A43544">
        <w:rPr>
          <w:rFonts w:eastAsia="Times New Roman" w:cs="Times New Roman"/>
          <w:b/>
          <w:szCs w:val="24"/>
          <w:lang w:eastAsia="x-none"/>
        </w:rPr>
        <w:t>LĪGUM</w:t>
      </w:r>
      <w:r>
        <w:rPr>
          <w:rFonts w:eastAsia="Times New Roman" w:cs="Times New Roman"/>
          <w:b/>
          <w:szCs w:val="24"/>
          <w:lang w:eastAsia="x-none"/>
        </w:rPr>
        <w:t>S</w:t>
      </w:r>
      <w:r w:rsidRPr="00A43544">
        <w:rPr>
          <w:rFonts w:eastAsia="Times New Roman" w:cs="Times New Roman"/>
          <w:b/>
          <w:szCs w:val="24"/>
          <w:lang w:eastAsia="x-none"/>
        </w:rPr>
        <w:t xml:space="preserve"> Nr._________</w:t>
      </w:r>
      <w:r w:rsidRPr="00A43544">
        <w:rPr>
          <w:rFonts w:eastAsia="Times New Roman" w:cs="Times New Roman"/>
          <w:szCs w:val="24"/>
          <w:lang w:eastAsia="x-none"/>
        </w:rPr>
        <w:t xml:space="preserve"> </w:t>
      </w:r>
    </w:p>
    <w:p w:rsidR="007513AD" w:rsidRPr="00A43544" w:rsidRDefault="007513AD" w:rsidP="007513AD">
      <w:pPr>
        <w:keepNext/>
        <w:spacing w:after="12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A43544">
        <w:rPr>
          <w:rFonts w:eastAsia="Times New Roman" w:cs="Times New Roman"/>
          <w:b/>
          <w:bCs/>
          <w:szCs w:val="24"/>
          <w:lang w:eastAsia="ru-RU"/>
        </w:rPr>
        <w:t xml:space="preserve">par </w:t>
      </w:r>
      <w:r>
        <w:rPr>
          <w:rFonts w:eastAsia="Times New Roman" w:cs="Times New Roman"/>
          <w:b/>
          <w:bCs/>
          <w:szCs w:val="24"/>
          <w:lang w:eastAsia="ru-RU"/>
        </w:rPr>
        <w:t>drupinātās grants</w:t>
      </w:r>
      <w:r w:rsidRPr="00A43544">
        <w:rPr>
          <w:rFonts w:eastAsia="Times New Roman" w:cs="Times New Roman"/>
          <w:b/>
          <w:bCs/>
          <w:szCs w:val="24"/>
          <w:lang w:eastAsia="ru-RU"/>
        </w:rPr>
        <w:t xml:space="preserve"> un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dolomīta šķembu </w:t>
      </w:r>
      <w:r w:rsidRPr="00A43544">
        <w:rPr>
          <w:rFonts w:eastAsia="Times New Roman" w:cs="Times New Roman"/>
          <w:b/>
          <w:bCs/>
          <w:szCs w:val="24"/>
          <w:lang w:eastAsia="ru-RU"/>
        </w:rPr>
        <w:t xml:space="preserve">piegādi </w:t>
      </w:r>
    </w:p>
    <w:p w:rsidR="007513AD" w:rsidRPr="00A43544" w:rsidRDefault="007513AD" w:rsidP="007513AD">
      <w:pPr>
        <w:spacing w:after="12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 xml:space="preserve">Rēzeknes novada </w:t>
      </w:r>
      <w:r>
        <w:rPr>
          <w:rFonts w:eastAsia="Times New Roman" w:cs="Times New Roman"/>
          <w:szCs w:val="24"/>
          <w:lang w:eastAsia="lv-LV"/>
        </w:rPr>
        <w:t>Kaunatas pagastā</w:t>
      </w:r>
      <w:r w:rsidRPr="00A43544">
        <w:rPr>
          <w:rFonts w:eastAsia="Times New Roman" w:cs="Times New Roman"/>
          <w:szCs w:val="24"/>
          <w:lang w:eastAsia="lv-LV"/>
        </w:rPr>
        <w:t xml:space="preserve">                            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 w:rsidRPr="00A43544">
        <w:rPr>
          <w:rFonts w:eastAsia="Times New Roman" w:cs="Times New Roman"/>
          <w:iCs/>
          <w:szCs w:val="24"/>
          <w:lang w:eastAsia="lv-LV"/>
        </w:rPr>
        <w:t>201</w:t>
      </w:r>
      <w:r>
        <w:rPr>
          <w:rFonts w:eastAsia="Times New Roman" w:cs="Times New Roman"/>
          <w:iCs/>
          <w:szCs w:val="24"/>
          <w:lang w:eastAsia="lv-LV"/>
        </w:rPr>
        <w:t>8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.gada </w:t>
      </w:r>
      <w:r>
        <w:rPr>
          <w:rFonts w:eastAsia="Times New Roman" w:cs="Times New Roman"/>
          <w:iCs/>
          <w:szCs w:val="24"/>
          <w:lang w:eastAsia="lv-LV"/>
        </w:rPr>
        <w:t>15.maijā</w:t>
      </w:r>
    </w:p>
    <w:p w:rsidR="007513AD" w:rsidRPr="00A43544" w:rsidRDefault="007513AD" w:rsidP="007513AD">
      <w:pPr>
        <w:spacing w:after="0" w:line="240" w:lineRule="auto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b/>
          <w:iCs/>
          <w:szCs w:val="24"/>
          <w:lang w:eastAsia="lv-LV"/>
        </w:rPr>
        <w:t>Rēzeknes novada pašvaldības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</w:t>
      </w:r>
      <w:r>
        <w:rPr>
          <w:rFonts w:eastAsia="Times New Roman" w:cs="Times New Roman"/>
          <w:b/>
          <w:iCs/>
          <w:szCs w:val="24"/>
          <w:lang w:eastAsia="lv-LV"/>
        </w:rPr>
        <w:t xml:space="preserve">Kaunatas </w:t>
      </w:r>
      <w:r w:rsidRPr="00A43544">
        <w:rPr>
          <w:rFonts w:eastAsia="Times New Roman" w:cs="Times New Roman"/>
          <w:b/>
          <w:iCs/>
          <w:szCs w:val="24"/>
          <w:lang w:eastAsia="lv-LV"/>
        </w:rPr>
        <w:t>pagasta pārvalde</w:t>
      </w:r>
      <w:r w:rsidRPr="00A43544">
        <w:rPr>
          <w:rFonts w:eastAsia="Times New Roman" w:cs="Times New Roman"/>
          <w:bCs/>
          <w:szCs w:val="24"/>
          <w:lang w:eastAsia="lv-LV"/>
        </w:rPr>
        <w:t>,</w:t>
      </w:r>
      <w:r w:rsidRPr="00A43544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 w:rsidRPr="001B3657">
        <w:rPr>
          <w:rFonts w:eastAsia="Times New Roman" w:cs="Times New Roman"/>
          <w:szCs w:val="24"/>
          <w:lang w:eastAsia="lv-LV"/>
        </w:rPr>
        <w:t>reģistrācijas Nr.90000048608</w:t>
      </w:r>
      <w:r>
        <w:rPr>
          <w:rFonts w:eastAsia="Times New Roman" w:cs="Times New Roman"/>
          <w:szCs w:val="24"/>
          <w:lang w:eastAsia="lv-LV"/>
        </w:rPr>
        <w:t>,</w:t>
      </w:r>
      <w:r w:rsidRPr="001B3657">
        <w:rPr>
          <w:rFonts w:eastAsia="Times New Roman" w:cs="Times New Roman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 xml:space="preserve">vadītāja </w:t>
      </w:r>
      <w:r>
        <w:rPr>
          <w:rFonts w:eastAsia="Times New Roman" w:cs="Times New Roman"/>
          <w:szCs w:val="24"/>
          <w:lang w:eastAsia="lv-LV"/>
        </w:rPr>
        <w:t xml:space="preserve">Sergeja Bašmakova </w:t>
      </w:r>
      <w:r w:rsidRPr="00A43544">
        <w:rPr>
          <w:rFonts w:eastAsia="Times New Roman" w:cs="Times New Roman"/>
          <w:szCs w:val="24"/>
          <w:lang w:eastAsia="lv-LV"/>
        </w:rPr>
        <w:t>personā, kur</w:t>
      </w:r>
      <w:r>
        <w:rPr>
          <w:rFonts w:eastAsia="Times New Roman" w:cs="Times New Roman"/>
          <w:szCs w:val="24"/>
          <w:lang w:eastAsia="lv-LV"/>
        </w:rPr>
        <w:t>š</w:t>
      </w:r>
      <w:r w:rsidRPr="00A43544">
        <w:rPr>
          <w:rFonts w:eastAsia="Times New Roman" w:cs="Times New Roman"/>
          <w:szCs w:val="24"/>
          <w:lang w:eastAsia="lv-LV"/>
        </w:rPr>
        <w:t xml:space="preserve"> rīkojas uz Nolikuma pamata, turpmāk – PASŪTĪTĀJS, no vienas puses, un </w:t>
      </w:r>
      <w:r>
        <w:rPr>
          <w:rFonts w:eastAsia="Times New Roman" w:cs="Times New Roman"/>
          <w:b/>
          <w:bCs/>
          <w:szCs w:val="24"/>
          <w:lang w:eastAsia="lv-LV"/>
        </w:rPr>
        <w:t>SIA „Salenieku dolomīts”</w:t>
      </w:r>
      <w:r w:rsidRPr="00A43544">
        <w:rPr>
          <w:rFonts w:eastAsia="Times New Roman" w:cs="Times New Roman"/>
          <w:bCs/>
          <w:szCs w:val="24"/>
          <w:lang w:eastAsia="lv-LV"/>
        </w:rPr>
        <w:t>,</w:t>
      </w:r>
      <w:r w:rsidRPr="00A43544">
        <w:rPr>
          <w:rFonts w:eastAsia="Times New Roman" w:cs="Times New Roman"/>
          <w:bCs/>
          <w:iCs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bCs/>
          <w:szCs w:val="24"/>
          <w:lang w:eastAsia="lv-LV"/>
        </w:rPr>
        <w:t xml:space="preserve">reģistrācijas Nr. </w:t>
      </w:r>
      <w:r>
        <w:rPr>
          <w:rFonts w:eastAsia="Times New Roman" w:cs="Times New Roman"/>
          <w:bCs/>
          <w:szCs w:val="24"/>
          <w:lang w:eastAsia="lv-LV"/>
        </w:rPr>
        <w:t>40003794625</w:t>
      </w:r>
      <w:r w:rsidRPr="00A43544">
        <w:rPr>
          <w:rFonts w:eastAsia="Times New Roman" w:cs="Times New Roman"/>
          <w:szCs w:val="24"/>
          <w:lang w:eastAsia="lv-LV"/>
        </w:rPr>
        <w:t xml:space="preserve">, </w:t>
      </w:r>
      <w:r w:rsidR="001628BA" w:rsidRPr="006A4310">
        <w:rPr>
          <w:rFonts w:eastAsia="Times New Roman" w:cs="Times New Roman"/>
          <w:szCs w:val="24"/>
          <w:lang w:eastAsia="lv-LV"/>
        </w:rPr>
        <w:t>Jura Seiļa</w:t>
      </w:r>
      <w:r w:rsidRPr="006A4310">
        <w:rPr>
          <w:rFonts w:eastAsia="Times New Roman" w:cs="Times New Roman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>personā,</w:t>
      </w:r>
      <w:r w:rsidRPr="00A43544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>kurš</w:t>
      </w:r>
      <w:r>
        <w:rPr>
          <w:rFonts w:eastAsia="Times New Roman" w:cs="Times New Roman"/>
          <w:szCs w:val="24"/>
          <w:lang w:eastAsia="lv-LV"/>
        </w:rPr>
        <w:t>(-a)</w:t>
      </w:r>
      <w:r w:rsidRPr="00A43544">
        <w:rPr>
          <w:rFonts w:eastAsia="Times New Roman" w:cs="Times New Roman"/>
          <w:szCs w:val="24"/>
          <w:lang w:eastAsia="lv-LV"/>
        </w:rPr>
        <w:t xml:space="preserve"> rīkojas uz </w:t>
      </w:r>
      <w:r w:rsidR="001628BA" w:rsidRPr="006A4310">
        <w:rPr>
          <w:rFonts w:eastAsia="Times New Roman" w:cs="Times New Roman"/>
          <w:szCs w:val="24"/>
          <w:lang w:eastAsia="lv-LV"/>
        </w:rPr>
        <w:t>statūtu</w:t>
      </w:r>
      <w:r w:rsidRPr="00A43544">
        <w:rPr>
          <w:rFonts w:eastAsia="Times New Roman" w:cs="Times New Roman"/>
          <w:szCs w:val="24"/>
          <w:lang w:eastAsia="lv-LV"/>
        </w:rPr>
        <w:t xml:space="preserve"> pamata, turpmāk – PIEGĀDĀTĀJS, no otras puses, ab</w:t>
      </w:r>
      <w:r>
        <w:rPr>
          <w:rFonts w:eastAsia="Times New Roman" w:cs="Times New Roman"/>
          <w:szCs w:val="24"/>
          <w:lang w:eastAsia="lv-LV"/>
        </w:rPr>
        <w:t>i</w:t>
      </w:r>
      <w:r w:rsidRPr="00A43544">
        <w:rPr>
          <w:rFonts w:eastAsia="Times New Roman" w:cs="Times New Roman"/>
          <w:szCs w:val="24"/>
          <w:lang w:eastAsia="lv-LV"/>
        </w:rPr>
        <w:t xml:space="preserve"> kopā turpmāk saukt</w:t>
      </w:r>
      <w:r>
        <w:rPr>
          <w:rFonts w:eastAsia="Times New Roman" w:cs="Times New Roman"/>
          <w:szCs w:val="24"/>
          <w:lang w:eastAsia="lv-LV"/>
        </w:rPr>
        <w:t>i</w:t>
      </w:r>
      <w:r w:rsidRPr="00A43544">
        <w:rPr>
          <w:rFonts w:eastAsia="Times New Roman" w:cs="Times New Roman"/>
          <w:szCs w:val="24"/>
          <w:lang w:eastAsia="lv-LV"/>
        </w:rPr>
        <w:t xml:space="preserve"> PUSES un katr</w:t>
      </w:r>
      <w:r>
        <w:rPr>
          <w:rFonts w:eastAsia="Times New Roman" w:cs="Times New Roman"/>
          <w:szCs w:val="24"/>
          <w:lang w:eastAsia="lv-LV"/>
        </w:rPr>
        <w:t>s</w:t>
      </w:r>
      <w:r w:rsidRPr="00A43544">
        <w:rPr>
          <w:rFonts w:eastAsia="Times New Roman" w:cs="Times New Roman"/>
          <w:szCs w:val="24"/>
          <w:lang w:eastAsia="lv-LV"/>
        </w:rPr>
        <w:t xml:space="preserve"> atsevišķi </w:t>
      </w:r>
      <w:r>
        <w:rPr>
          <w:rFonts w:eastAsia="Times New Roman" w:cs="Times New Roman"/>
          <w:szCs w:val="24"/>
          <w:lang w:eastAsia="lv-LV"/>
        </w:rPr>
        <w:t xml:space="preserve">arī </w:t>
      </w:r>
      <w:r w:rsidRPr="00A43544">
        <w:rPr>
          <w:rFonts w:eastAsia="Times New Roman" w:cs="Times New Roman"/>
          <w:szCs w:val="24"/>
          <w:lang w:eastAsia="lv-LV"/>
        </w:rPr>
        <w:t>PUSE, pamatojoties uz iepirkuma „D</w:t>
      </w:r>
      <w:r>
        <w:rPr>
          <w:rFonts w:eastAsia="Times New Roman" w:cs="Times New Roman"/>
          <w:szCs w:val="24"/>
          <w:lang w:eastAsia="lv-LV"/>
        </w:rPr>
        <w:t xml:space="preserve">rupinātās grants </w:t>
      </w:r>
      <w:r w:rsidRPr="00A43544">
        <w:rPr>
          <w:rFonts w:eastAsia="Times New Roman" w:cs="Times New Roman"/>
          <w:szCs w:val="24"/>
          <w:lang w:eastAsia="lv-LV"/>
        </w:rPr>
        <w:t xml:space="preserve">un </w:t>
      </w:r>
      <w:r>
        <w:rPr>
          <w:rFonts w:eastAsia="Times New Roman" w:cs="Times New Roman"/>
          <w:szCs w:val="24"/>
          <w:lang w:eastAsia="lv-LV"/>
        </w:rPr>
        <w:t xml:space="preserve">dolomīta </w:t>
      </w:r>
      <w:r w:rsidRPr="00A43544">
        <w:rPr>
          <w:rFonts w:eastAsia="Times New Roman" w:cs="Times New Roman"/>
          <w:szCs w:val="24"/>
          <w:lang w:eastAsia="lv-LV"/>
        </w:rPr>
        <w:t xml:space="preserve">šķembu piegāde </w:t>
      </w:r>
      <w:r>
        <w:rPr>
          <w:rFonts w:eastAsia="Times New Roman" w:cs="Times New Roman"/>
          <w:szCs w:val="24"/>
          <w:lang w:eastAsia="lv-LV"/>
        </w:rPr>
        <w:t xml:space="preserve">Rēzeknes novada pašvaldības Kaunatas un Mākoņkalna </w:t>
      </w:r>
      <w:r w:rsidRPr="00A43544">
        <w:rPr>
          <w:rFonts w:eastAsia="Times New Roman" w:cs="Times New Roman"/>
          <w:szCs w:val="24"/>
          <w:lang w:eastAsia="lv-LV"/>
        </w:rPr>
        <w:t>pagast</w:t>
      </w:r>
      <w:r>
        <w:rPr>
          <w:rFonts w:eastAsia="Times New Roman" w:cs="Times New Roman"/>
          <w:szCs w:val="24"/>
          <w:lang w:eastAsia="lv-LV"/>
        </w:rPr>
        <w:t>u</w:t>
      </w:r>
      <w:r w:rsidRPr="00A43544">
        <w:rPr>
          <w:rFonts w:eastAsia="Times New Roman" w:cs="Times New Roman"/>
          <w:szCs w:val="24"/>
          <w:lang w:eastAsia="lv-LV"/>
        </w:rPr>
        <w:t xml:space="preserve"> ceļu uzturēšanai” (identifikācijas Nr. </w:t>
      </w:r>
      <w:r>
        <w:rPr>
          <w:rFonts w:eastAsia="Times New Roman" w:cs="Times New Roman"/>
          <w:szCs w:val="24"/>
          <w:lang w:eastAsia="lv-LV"/>
        </w:rPr>
        <w:t>KPP 2018/5</w:t>
      </w:r>
      <w:r w:rsidRPr="00A43544">
        <w:rPr>
          <w:rFonts w:eastAsia="Times New Roman" w:cs="Times New Roman"/>
          <w:szCs w:val="24"/>
          <w:lang w:eastAsia="lv-LV"/>
        </w:rPr>
        <w:t>), turpmāk – IEPIRKUMS, rezultātiem un saskaņā ar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iesniegto piedāvājumu, noslēdz šādu līgumu, turpmāk – LĪGUMS:</w:t>
      </w:r>
    </w:p>
    <w:p w:rsidR="007513AD" w:rsidRPr="00A43544" w:rsidRDefault="007513AD" w:rsidP="007513AD">
      <w:pPr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LĪGUMA PRIEKŠMETS</w:t>
      </w:r>
    </w:p>
    <w:p w:rsidR="007513AD" w:rsidRPr="00A43544" w:rsidRDefault="007513AD" w:rsidP="007513AD">
      <w:pPr>
        <w:numPr>
          <w:ilvl w:val="1"/>
          <w:numId w:val="2"/>
        </w:numPr>
        <w:tabs>
          <w:tab w:val="clear" w:pos="42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asūtītājs</w:t>
      </w:r>
      <w:r w:rsidRPr="00A43544">
        <w:rPr>
          <w:rFonts w:eastAsia="Times New Roman" w:cs="Times New Roman"/>
          <w:szCs w:val="24"/>
          <w:lang w:eastAsia="lv-LV"/>
        </w:rPr>
        <w:t xml:space="preserve"> pērk un apmaksā, </w:t>
      </w:r>
      <w:r>
        <w:rPr>
          <w:rFonts w:eastAsia="Times New Roman" w:cs="Times New Roman"/>
          <w:szCs w:val="24"/>
          <w:lang w:eastAsia="lv-LV"/>
        </w:rPr>
        <w:t xml:space="preserve">un </w:t>
      </w: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 xml:space="preserve">iegādātājs </w:t>
      </w:r>
      <w:r w:rsidRPr="00A43544">
        <w:rPr>
          <w:rFonts w:eastAsia="Times New Roman" w:cs="Times New Roman"/>
          <w:szCs w:val="24"/>
          <w:lang w:eastAsia="lv-LV"/>
        </w:rPr>
        <w:t xml:space="preserve">pārdod un piegādā </w:t>
      </w:r>
      <w:r>
        <w:rPr>
          <w:rFonts w:eastAsia="Times New Roman" w:cs="Times New Roman"/>
          <w:b/>
          <w:szCs w:val="24"/>
          <w:lang w:eastAsia="lv-LV"/>
        </w:rPr>
        <w:t>drupināto granti un dolomīta šķembas</w:t>
      </w:r>
      <w:r w:rsidRPr="00A43544">
        <w:rPr>
          <w:rFonts w:eastAsia="Times New Roman" w:cs="Times New Roman"/>
          <w:b/>
          <w:szCs w:val="24"/>
          <w:lang w:eastAsia="lv-LV"/>
        </w:rPr>
        <w:t>,</w:t>
      </w:r>
      <w:r w:rsidRPr="00A43544">
        <w:rPr>
          <w:rFonts w:eastAsia="Times New Roman" w:cs="Times New Roman"/>
          <w:szCs w:val="24"/>
          <w:lang w:eastAsia="lv-LV"/>
        </w:rPr>
        <w:t xml:space="preserve"> turpmāk –</w:t>
      </w:r>
      <w:r>
        <w:rPr>
          <w:rFonts w:eastAsia="Times New Roman" w:cs="Times New Roman"/>
          <w:szCs w:val="24"/>
          <w:lang w:eastAsia="lv-LV"/>
        </w:rPr>
        <w:t xml:space="preserve"> PRECES, saskaņā ar T</w:t>
      </w:r>
      <w:r w:rsidRPr="00A43544">
        <w:rPr>
          <w:rFonts w:eastAsia="Times New Roman" w:cs="Times New Roman"/>
          <w:szCs w:val="24"/>
          <w:lang w:eastAsia="lv-LV"/>
        </w:rPr>
        <w:t xml:space="preserve">ehnisko specifikāciju </w:t>
      </w:r>
      <w:r>
        <w:rPr>
          <w:rFonts w:eastAsia="Times New Roman" w:cs="Times New Roman"/>
          <w:szCs w:val="24"/>
          <w:lang w:eastAsia="lv-LV"/>
        </w:rPr>
        <w:t xml:space="preserve">(Līguma pielikums Nr.1) </w:t>
      </w:r>
      <w:r w:rsidRPr="00A43544">
        <w:rPr>
          <w:rFonts w:eastAsia="Times New Roman" w:cs="Times New Roman"/>
          <w:szCs w:val="24"/>
          <w:lang w:eastAsia="lv-LV"/>
        </w:rPr>
        <w:t>un P</w:t>
      </w:r>
      <w:r>
        <w:rPr>
          <w:rFonts w:eastAsia="Times New Roman" w:cs="Times New Roman"/>
          <w:szCs w:val="24"/>
          <w:lang w:eastAsia="lv-LV"/>
        </w:rPr>
        <w:t xml:space="preserve">iegādātāja Iepirkumā </w:t>
      </w:r>
      <w:r w:rsidRPr="00A43544">
        <w:rPr>
          <w:rFonts w:eastAsia="Times New Roman" w:cs="Times New Roman"/>
          <w:szCs w:val="24"/>
          <w:lang w:eastAsia="lv-LV"/>
        </w:rPr>
        <w:t xml:space="preserve">iesniegto </w:t>
      </w:r>
      <w:r>
        <w:rPr>
          <w:rFonts w:eastAsia="Times New Roman" w:cs="Times New Roman"/>
          <w:szCs w:val="24"/>
          <w:lang w:eastAsia="lv-LV"/>
        </w:rPr>
        <w:t>T</w:t>
      </w:r>
      <w:r w:rsidRPr="00A43544">
        <w:rPr>
          <w:rFonts w:eastAsia="Times New Roman" w:cs="Times New Roman"/>
          <w:szCs w:val="24"/>
          <w:lang w:eastAsia="lv-LV"/>
        </w:rPr>
        <w:t>ehnisko un finanšu piedāvājumu</w:t>
      </w:r>
      <w:r>
        <w:rPr>
          <w:rFonts w:eastAsia="Times New Roman" w:cs="Times New Roman"/>
          <w:szCs w:val="24"/>
          <w:lang w:eastAsia="lv-LV"/>
        </w:rPr>
        <w:t xml:space="preserve"> (Līguma pielikums Nr.2)</w:t>
      </w:r>
      <w:r w:rsidRPr="00A43544">
        <w:rPr>
          <w:rFonts w:eastAsia="Times New Roman" w:cs="Times New Roman"/>
          <w:szCs w:val="24"/>
          <w:lang w:eastAsia="lv-LV"/>
        </w:rPr>
        <w:t>.</w:t>
      </w:r>
    </w:p>
    <w:p w:rsidR="007513AD" w:rsidRPr="00A43544" w:rsidRDefault="007513AD" w:rsidP="007513AD">
      <w:pPr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PREČU CENAS, DAUDZUMS UN KOPĒJĀ LĪGUMA SUMMA</w:t>
      </w:r>
    </w:p>
    <w:p w:rsidR="007513AD" w:rsidRPr="00D7468B" w:rsidRDefault="007513AD" w:rsidP="007513AD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vienību cenas, sortiments, daudzums un citas ziņas par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noteiktas saskaņā ar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iesniegto </w:t>
      </w:r>
      <w:r>
        <w:rPr>
          <w:rFonts w:eastAsia="Times New Roman" w:cs="Times New Roman"/>
          <w:szCs w:val="24"/>
          <w:lang w:eastAsia="lv-LV"/>
        </w:rPr>
        <w:t xml:space="preserve">Tehnisko un finanšu </w:t>
      </w:r>
      <w:r w:rsidRPr="00A43544">
        <w:rPr>
          <w:rFonts w:eastAsia="Times New Roman" w:cs="Times New Roman"/>
          <w:szCs w:val="24"/>
          <w:lang w:eastAsia="lv-LV"/>
        </w:rPr>
        <w:t xml:space="preserve">piedāvājumu </w:t>
      </w:r>
      <w:r>
        <w:rPr>
          <w:rFonts w:eastAsia="Times New Roman" w:cs="Times New Roman"/>
          <w:szCs w:val="24"/>
          <w:lang w:eastAsia="lv-LV"/>
        </w:rPr>
        <w:t xml:space="preserve">(Līguma pielikums Nr.2) </w:t>
      </w:r>
      <w:r w:rsidRPr="00A43544">
        <w:rPr>
          <w:rFonts w:eastAsia="Times New Roman" w:cs="Times New Roman"/>
          <w:szCs w:val="24"/>
          <w:lang w:eastAsia="lv-LV"/>
        </w:rPr>
        <w:t xml:space="preserve">un atbilst </w:t>
      </w:r>
      <w:r>
        <w:rPr>
          <w:rFonts w:eastAsia="Times New Roman" w:cs="Times New Roman"/>
          <w:szCs w:val="24"/>
          <w:lang w:eastAsia="lv-LV"/>
        </w:rPr>
        <w:t>T</w:t>
      </w:r>
      <w:r w:rsidRPr="00A43544">
        <w:rPr>
          <w:rFonts w:eastAsia="Times New Roman" w:cs="Times New Roman"/>
          <w:szCs w:val="24"/>
          <w:lang w:eastAsia="lv-LV"/>
        </w:rPr>
        <w:t>ehniskai specifikācijai</w:t>
      </w:r>
      <w:r>
        <w:rPr>
          <w:rFonts w:eastAsia="Times New Roman" w:cs="Times New Roman"/>
          <w:szCs w:val="24"/>
          <w:lang w:eastAsia="lv-LV"/>
        </w:rPr>
        <w:t xml:space="preserve"> (Līguma pielikums Nr.1)</w:t>
      </w:r>
      <w:r w:rsidRPr="00A43544">
        <w:rPr>
          <w:rFonts w:eastAsia="Times New Roman" w:cs="Times New Roman"/>
          <w:szCs w:val="24"/>
          <w:lang w:eastAsia="lv-LV"/>
        </w:rPr>
        <w:t xml:space="preserve">. </w:t>
      </w:r>
    </w:p>
    <w:p w:rsidR="007513AD" w:rsidRPr="00A43544" w:rsidRDefault="007513AD" w:rsidP="007513AD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Pasūtītājam nav pienākumus iegādāties visu Preču apjomu, Pasūtītājs patur sev tiesības mainīt šķembu un grants apjomu, kā arī iegādāties Tehniskajā specifikācijā neminētu šķembu un grants frakciju. </w:t>
      </w:r>
    </w:p>
    <w:p w:rsidR="007513AD" w:rsidRPr="00A43544" w:rsidRDefault="007513AD" w:rsidP="007513AD">
      <w:pPr>
        <w:numPr>
          <w:ilvl w:val="1"/>
          <w:numId w:val="2"/>
        </w:numPr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Cenas par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vienībām ir norādītas </w:t>
      </w:r>
      <w:r>
        <w:rPr>
          <w:rFonts w:eastAsia="Times New Roman" w:cs="Times New Roman"/>
          <w:iCs/>
          <w:szCs w:val="24"/>
          <w:lang w:eastAsia="lv-LV"/>
        </w:rPr>
        <w:t>T</w:t>
      </w:r>
      <w:r w:rsidRPr="00A43544">
        <w:rPr>
          <w:rFonts w:eastAsia="Times New Roman" w:cs="Times New Roman"/>
          <w:iCs/>
          <w:szCs w:val="24"/>
          <w:lang w:eastAsia="lv-LV"/>
        </w:rPr>
        <w:t>ehniskajā un finanšu piedāvājumā</w:t>
      </w:r>
      <w:r>
        <w:rPr>
          <w:rFonts w:eastAsia="Times New Roman" w:cs="Times New Roman"/>
          <w:iCs/>
          <w:szCs w:val="24"/>
          <w:lang w:eastAsia="lv-LV"/>
        </w:rPr>
        <w:t xml:space="preserve"> (Līguma pielikums Nr.2)</w:t>
      </w:r>
      <w:r w:rsidRPr="00A43544">
        <w:rPr>
          <w:rFonts w:eastAsia="Times New Roman" w:cs="Times New Roman"/>
          <w:iCs/>
          <w:szCs w:val="24"/>
          <w:lang w:eastAsia="lv-LV"/>
        </w:rPr>
        <w:t>, cenā ir iekļauta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un iepakojuma (taras) vērtība, piegādes un izkraušanas izmaksas, visi n</w:t>
      </w:r>
      <w:r>
        <w:rPr>
          <w:rFonts w:eastAsia="Times New Roman" w:cs="Times New Roman"/>
          <w:iCs/>
          <w:szCs w:val="24"/>
          <w:lang w:eastAsia="lv-LV"/>
        </w:rPr>
        <w:t>o</w:t>
      </w:r>
      <w:r w:rsidRPr="00A43544">
        <w:rPr>
          <w:rFonts w:eastAsia="Times New Roman" w:cs="Times New Roman"/>
          <w:iCs/>
          <w:szCs w:val="24"/>
          <w:lang w:eastAsia="lv-LV"/>
        </w:rPr>
        <w:t>teiktie nodokļi, nodevas un citas izmaksas, kas saistītas ar P</w:t>
      </w:r>
      <w:r>
        <w:rPr>
          <w:rFonts w:eastAsia="Times New Roman" w:cs="Times New Roman"/>
          <w:iCs/>
          <w:szCs w:val="24"/>
          <w:lang w:eastAsia="lv-LV"/>
        </w:rPr>
        <w:t>recēm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un to piegādi.</w:t>
      </w:r>
    </w:p>
    <w:p w:rsidR="007513AD" w:rsidRPr="00875402" w:rsidRDefault="007513AD" w:rsidP="007513AD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875402">
        <w:rPr>
          <w:rFonts w:eastAsia="Times New Roman" w:cs="Times New Roman"/>
          <w:szCs w:val="24"/>
          <w:lang w:eastAsia="lv-LV"/>
        </w:rPr>
        <w:t>Kopējā Līguma summa bez pievienotās vērtības nodokļa, turpmāk – PVN</w:t>
      </w:r>
      <w:r>
        <w:rPr>
          <w:rFonts w:eastAsia="Times New Roman" w:cs="Times New Roman"/>
          <w:szCs w:val="24"/>
          <w:lang w:eastAsia="lv-LV"/>
        </w:rPr>
        <w:t>,</w:t>
      </w:r>
      <w:r w:rsidRPr="00875402">
        <w:rPr>
          <w:rFonts w:eastAsia="Times New Roman" w:cs="Times New Roman"/>
          <w:szCs w:val="24"/>
          <w:lang w:eastAsia="lv-LV"/>
        </w:rPr>
        <w:t xml:space="preserve"> sastāda </w:t>
      </w:r>
      <w:r w:rsidRPr="00875402">
        <w:rPr>
          <w:rFonts w:eastAsia="Times New Roman" w:cs="Times New Roman"/>
          <w:b/>
          <w:szCs w:val="24"/>
          <w:lang w:eastAsia="lv-LV"/>
        </w:rPr>
        <w:t xml:space="preserve">EUR </w:t>
      </w:r>
      <w:r>
        <w:rPr>
          <w:rFonts w:eastAsia="Times New Roman" w:cs="Times New Roman"/>
          <w:b/>
          <w:szCs w:val="24"/>
          <w:lang w:eastAsia="lv-LV"/>
        </w:rPr>
        <w:t>15 190</w:t>
      </w:r>
      <w:r w:rsidRPr="00875402">
        <w:rPr>
          <w:rFonts w:eastAsia="Times New Roman" w:cs="Times New Roman"/>
          <w:b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>piecpadsmit tūkstoši viens simts deviņdesmit euro 00 centi</w:t>
      </w:r>
      <w:r w:rsidRPr="00875402">
        <w:rPr>
          <w:rFonts w:eastAsia="Times New Roman" w:cs="Times New Roman"/>
          <w:szCs w:val="24"/>
          <w:lang w:eastAsia="lv-LV"/>
        </w:rPr>
        <w:t xml:space="preserve">). Kopējā līguma summa ar PVN sastāda </w:t>
      </w:r>
      <w:r w:rsidRPr="00875402">
        <w:rPr>
          <w:rFonts w:eastAsia="Times New Roman" w:cs="Times New Roman"/>
          <w:b/>
          <w:szCs w:val="24"/>
          <w:lang w:eastAsia="lv-LV"/>
        </w:rPr>
        <w:t>EUR</w:t>
      </w:r>
      <w:r w:rsidRPr="00875402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/>
          <w:bCs/>
          <w:szCs w:val="24"/>
          <w:lang w:eastAsia="lv-LV"/>
        </w:rPr>
        <w:t>18 379.90</w:t>
      </w:r>
      <w:r w:rsidRPr="00875402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/>
          <w:bCs/>
          <w:szCs w:val="24"/>
          <w:lang w:eastAsia="lv-LV"/>
        </w:rPr>
        <w:t>(</w:t>
      </w:r>
      <w:r>
        <w:rPr>
          <w:rFonts w:eastAsia="Times New Roman" w:cs="Times New Roman"/>
          <w:szCs w:val="24"/>
          <w:lang w:eastAsia="lv-LV"/>
        </w:rPr>
        <w:t xml:space="preserve">astoņpadsmit tūlstoši trīs simti septiņdesmit deviņi euro 00 centi </w:t>
      </w:r>
      <w:r w:rsidRPr="00875402">
        <w:rPr>
          <w:rFonts w:eastAsia="Times New Roman" w:cs="Times New Roman"/>
          <w:szCs w:val="24"/>
          <w:lang w:eastAsia="lv-LV"/>
        </w:rPr>
        <w:t>), ta</w:t>
      </w:r>
      <w:r>
        <w:rPr>
          <w:rFonts w:eastAsia="Times New Roman" w:cs="Times New Roman"/>
          <w:szCs w:val="24"/>
          <w:lang w:eastAsia="lv-LV"/>
        </w:rPr>
        <w:t>i</w:t>
      </w:r>
      <w:r w:rsidRPr="00875402">
        <w:rPr>
          <w:rFonts w:eastAsia="Times New Roman" w:cs="Times New Roman"/>
          <w:szCs w:val="24"/>
          <w:lang w:eastAsia="lv-LV"/>
        </w:rPr>
        <w:t xml:space="preserve"> skaitā PVN (21%) </w:t>
      </w:r>
      <w:r w:rsidRPr="00875402">
        <w:rPr>
          <w:rFonts w:eastAsia="Times New Roman" w:cs="Times New Roman"/>
          <w:b/>
          <w:szCs w:val="24"/>
          <w:lang w:eastAsia="lv-LV"/>
        </w:rPr>
        <w:t>EUR</w:t>
      </w:r>
      <w:r w:rsidRPr="00875402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/>
          <w:szCs w:val="24"/>
          <w:lang w:eastAsia="lv-LV"/>
        </w:rPr>
        <w:t>3 189.90</w:t>
      </w:r>
      <w:r w:rsidRPr="00875402">
        <w:rPr>
          <w:rFonts w:eastAsia="Times New Roman" w:cs="Times New Roman"/>
          <w:b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(trīs tūkstoši viens simts astoņdesmit deviņi euro 90 centi</w:t>
      </w:r>
      <w:r w:rsidRPr="00875402">
        <w:rPr>
          <w:rFonts w:eastAsia="Times New Roman" w:cs="Times New Roman"/>
          <w:szCs w:val="24"/>
          <w:lang w:eastAsia="lv-LV"/>
        </w:rPr>
        <w:t>).</w:t>
      </w:r>
    </w:p>
    <w:p w:rsidR="007513AD" w:rsidRPr="00A43544" w:rsidRDefault="007513AD" w:rsidP="007513AD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Kopējā līgumcena Līguma izpildes laikā var mainīties atkarībā no Pasūtītājam nepieciešamā Preču daudzuma. </w:t>
      </w:r>
    </w:p>
    <w:p w:rsidR="007513AD" w:rsidRPr="00A43544" w:rsidRDefault="007513AD" w:rsidP="007513AD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Līguma darbības laikā P</w:t>
      </w:r>
      <w:r>
        <w:rPr>
          <w:rFonts w:eastAsia="Times New Roman" w:cs="Times New Roman"/>
          <w:szCs w:val="24"/>
          <w:lang w:eastAsia="lv-LV"/>
        </w:rPr>
        <w:t>iegādātājam i</w:t>
      </w:r>
      <w:r w:rsidRPr="00A43544">
        <w:rPr>
          <w:rFonts w:eastAsia="Times New Roman" w:cs="Times New Roman"/>
          <w:bCs/>
          <w:szCs w:val="24"/>
          <w:lang w:eastAsia="lv-LV"/>
        </w:rPr>
        <w:t>r tiesības pa</w:t>
      </w:r>
      <w:r>
        <w:rPr>
          <w:rFonts w:eastAsia="Times New Roman" w:cs="Times New Roman"/>
          <w:bCs/>
          <w:szCs w:val="24"/>
          <w:lang w:eastAsia="lv-LV"/>
        </w:rPr>
        <w:t>augsti</w:t>
      </w:r>
      <w:r w:rsidRPr="00A43544">
        <w:rPr>
          <w:rFonts w:eastAsia="Times New Roman" w:cs="Times New Roman"/>
          <w:bCs/>
          <w:szCs w:val="24"/>
          <w:lang w:eastAsia="lv-LV"/>
        </w:rPr>
        <w:t>nāt P</w:t>
      </w:r>
      <w:r>
        <w:rPr>
          <w:rFonts w:eastAsia="Times New Roman" w:cs="Times New Roman"/>
          <w:bCs/>
          <w:szCs w:val="24"/>
          <w:lang w:eastAsia="lv-LV"/>
        </w:rPr>
        <w:t>reču</w:t>
      </w:r>
      <w:r w:rsidRPr="00A43544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 xml:space="preserve">vienību </w:t>
      </w:r>
      <w:r w:rsidRPr="00A43544">
        <w:rPr>
          <w:rFonts w:eastAsia="Times New Roman" w:cs="Times New Roman"/>
          <w:bCs/>
          <w:szCs w:val="24"/>
          <w:lang w:eastAsia="lv-LV"/>
        </w:rPr>
        <w:t>cenas, pamatojot pa</w:t>
      </w:r>
      <w:r>
        <w:rPr>
          <w:rFonts w:eastAsia="Times New Roman" w:cs="Times New Roman"/>
          <w:bCs/>
          <w:szCs w:val="24"/>
          <w:lang w:eastAsia="lv-LV"/>
        </w:rPr>
        <w:t>augsti</w:t>
      </w:r>
      <w:r w:rsidRPr="00A43544">
        <w:rPr>
          <w:rFonts w:eastAsia="Times New Roman" w:cs="Times New Roman"/>
          <w:bCs/>
          <w:szCs w:val="24"/>
          <w:lang w:eastAsia="lv-LV"/>
        </w:rPr>
        <w:t>nājumu ar objektīvajiem faktiskajiem vai tiesiskajiem apstākļiem, iepriekš par to paziņojot P</w:t>
      </w:r>
      <w:r>
        <w:rPr>
          <w:rFonts w:eastAsia="Times New Roman" w:cs="Times New Roman"/>
          <w:bCs/>
          <w:szCs w:val="24"/>
          <w:lang w:eastAsia="lv-LV"/>
        </w:rPr>
        <w:t>asūtītājam</w:t>
      </w:r>
      <w:r w:rsidRPr="00A43544">
        <w:rPr>
          <w:rFonts w:eastAsia="Times New Roman" w:cs="Times New Roman"/>
          <w:bCs/>
          <w:szCs w:val="24"/>
          <w:lang w:eastAsia="lv-LV"/>
        </w:rPr>
        <w:t xml:space="preserve">, ar kuru saskaņojamas cenu izmaiņas, rakstiski noslēdzot vienošanos, kas kļūst par </w:t>
      </w:r>
      <w:r>
        <w:rPr>
          <w:rFonts w:eastAsia="Times New Roman" w:cs="Times New Roman"/>
          <w:bCs/>
          <w:szCs w:val="24"/>
          <w:lang w:eastAsia="lv-LV"/>
        </w:rPr>
        <w:t>L</w:t>
      </w:r>
      <w:r w:rsidRPr="00A43544">
        <w:rPr>
          <w:rFonts w:eastAsia="Times New Roman" w:cs="Times New Roman"/>
          <w:bCs/>
          <w:szCs w:val="24"/>
          <w:lang w:eastAsia="lv-LV"/>
        </w:rPr>
        <w:t xml:space="preserve">īguma neatņemamu sastāvdaļu pēc </w:t>
      </w:r>
      <w:r>
        <w:rPr>
          <w:rFonts w:eastAsia="Times New Roman" w:cs="Times New Roman"/>
          <w:bCs/>
          <w:szCs w:val="24"/>
          <w:lang w:eastAsia="lv-LV"/>
        </w:rPr>
        <w:t xml:space="preserve">tās </w:t>
      </w:r>
      <w:r w:rsidRPr="00A43544">
        <w:rPr>
          <w:rFonts w:eastAsia="Times New Roman" w:cs="Times New Roman"/>
          <w:bCs/>
          <w:szCs w:val="24"/>
          <w:lang w:eastAsia="lv-LV"/>
        </w:rPr>
        <w:t>abpusējās parakstīšanas</w:t>
      </w:r>
      <w:r w:rsidRPr="00A43544">
        <w:rPr>
          <w:rFonts w:eastAsia="Times New Roman" w:cs="Times New Roman"/>
          <w:szCs w:val="24"/>
          <w:lang w:eastAsia="lv-LV"/>
        </w:rPr>
        <w:t>.</w:t>
      </w:r>
    </w:p>
    <w:p w:rsidR="007513AD" w:rsidRPr="00EB3BBE" w:rsidRDefault="007513AD" w:rsidP="007513AD">
      <w:pPr>
        <w:tabs>
          <w:tab w:val="left" w:pos="567"/>
        </w:tabs>
        <w:spacing w:after="120" w:line="240" w:lineRule="auto"/>
        <w:ind w:firstLine="284"/>
        <w:jc w:val="both"/>
        <w:rPr>
          <w:rFonts w:eastAsia="Times New Roman" w:cs="Times New Roman"/>
          <w:szCs w:val="24"/>
        </w:rPr>
      </w:pPr>
      <w:r w:rsidRPr="00A43544"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>7</w:t>
      </w:r>
      <w:r w:rsidRPr="00A43544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L</w:t>
      </w:r>
      <w:r w:rsidRPr="00A43544">
        <w:rPr>
          <w:rFonts w:eastAsia="Times New Roman" w:cs="Times New Roman"/>
          <w:szCs w:val="24"/>
          <w:shd w:val="clear" w:color="auto" w:fill="FFFFFF"/>
        </w:rPr>
        <w:t>īguma darbības laikā P</w:t>
      </w:r>
      <w:r>
        <w:rPr>
          <w:rFonts w:eastAsia="Times New Roman" w:cs="Times New Roman"/>
          <w:szCs w:val="24"/>
          <w:shd w:val="clear" w:color="auto" w:fill="FFFFFF"/>
        </w:rPr>
        <w:t>reču</w:t>
      </w:r>
      <w:r w:rsidRPr="00A43544">
        <w:rPr>
          <w:rFonts w:eastAsia="Times New Roman" w:cs="Times New Roman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szCs w:val="24"/>
          <w:shd w:val="clear" w:color="auto" w:fill="FFFFFF"/>
        </w:rPr>
        <w:t xml:space="preserve">vienību </w:t>
      </w:r>
      <w:r w:rsidRPr="00A43544">
        <w:rPr>
          <w:rFonts w:eastAsia="Times New Roman" w:cs="Times New Roman"/>
          <w:szCs w:val="24"/>
          <w:shd w:val="clear" w:color="auto" w:fill="FFFFFF"/>
        </w:rPr>
        <w:t xml:space="preserve">cenu </w:t>
      </w:r>
      <w:r w:rsidRPr="00EB3BBE">
        <w:rPr>
          <w:rFonts w:eastAsia="Times New Roman" w:cs="Times New Roman"/>
          <w:szCs w:val="24"/>
          <w:shd w:val="clear" w:color="auto" w:fill="FFFFFF"/>
        </w:rPr>
        <w:t>paaugstinājums nevar būt lielāks par 2% (</w:t>
      </w:r>
      <w:r>
        <w:rPr>
          <w:rFonts w:eastAsia="Times New Roman" w:cs="Times New Roman"/>
          <w:szCs w:val="24"/>
          <w:shd w:val="clear" w:color="auto" w:fill="FFFFFF"/>
        </w:rPr>
        <w:t>div</w:t>
      </w:r>
      <w:r w:rsidRPr="00EB3BBE">
        <w:rPr>
          <w:rFonts w:eastAsia="Times New Roman" w:cs="Times New Roman"/>
          <w:szCs w:val="24"/>
          <w:shd w:val="clear" w:color="auto" w:fill="FFFFFF"/>
        </w:rPr>
        <w:t xml:space="preserve">iem procentiem) no </w:t>
      </w:r>
      <w:r>
        <w:rPr>
          <w:rFonts w:eastAsia="Times New Roman" w:cs="Times New Roman"/>
          <w:szCs w:val="24"/>
          <w:shd w:val="clear" w:color="auto" w:fill="FFFFFF"/>
        </w:rPr>
        <w:t xml:space="preserve">Iepirkumā </w:t>
      </w:r>
      <w:r w:rsidRPr="00EB3BBE">
        <w:rPr>
          <w:rFonts w:eastAsia="Times New Roman" w:cs="Times New Roman"/>
          <w:szCs w:val="24"/>
          <w:shd w:val="clear" w:color="auto" w:fill="FFFFFF"/>
        </w:rPr>
        <w:t xml:space="preserve">piedāvātām cenām. </w:t>
      </w:r>
    </w:p>
    <w:p w:rsidR="007513AD" w:rsidRPr="00A43544" w:rsidRDefault="007513AD" w:rsidP="007513AD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PUŠU PIENĀKUMI</w:t>
      </w:r>
    </w:p>
    <w:p w:rsidR="007513AD" w:rsidRPr="00A43544" w:rsidRDefault="007513AD" w:rsidP="007513AD">
      <w:pPr>
        <w:numPr>
          <w:ilvl w:val="1"/>
          <w:numId w:val="1"/>
        </w:numPr>
        <w:spacing w:after="0" w:line="240" w:lineRule="auto"/>
        <w:ind w:right="2" w:hanging="136"/>
        <w:jc w:val="both"/>
        <w:rPr>
          <w:rFonts w:eastAsia="Times New Roman" w:cs="Times New Roman"/>
          <w:iCs/>
          <w:szCs w:val="24"/>
          <w:lang w:eastAsia="lv-LV"/>
        </w:rPr>
      </w:pPr>
      <w:r w:rsidRPr="00B729FA">
        <w:rPr>
          <w:rFonts w:eastAsia="Times New Roman" w:cs="Times New Roman"/>
          <w:iCs/>
          <w:szCs w:val="24"/>
          <w:u w:val="single"/>
          <w:lang w:eastAsia="lv-LV"/>
        </w:rPr>
        <w:t>Piegādātājs</w:t>
      </w:r>
      <w:r w:rsidRPr="00A43544">
        <w:rPr>
          <w:rFonts w:eastAsia="Times New Roman" w:cs="Times New Roman"/>
          <w:iCs/>
          <w:szCs w:val="24"/>
          <w:lang w:eastAsia="lv-LV"/>
        </w:rPr>
        <w:t>:</w:t>
      </w:r>
    </w:p>
    <w:p w:rsidR="007513AD" w:rsidRPr="00A43544" w:rsidRDefault="007513AD" w:rsidP="007513AD">
      <w:pPr>
        <w:numPr>
          <w:ilvl w:val="2"/>
          <w:numId w:val="1"/>
        </w:numPr>
        <w:tabs>
          <w:tab w:val="clear" w:pos="720"/>
          <w:tab w:val="left" w:pos="1276"/>
        </w:tabs>
        <w:spacing w:after="0" w:line="240" w:lineRule="auto"/>
        <w:ind w:left="0" w:right="2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piegādā, pārdot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un nodrošina to atbilstību Tehniskai s</w:t>
      </w:r>
      <w:r w:rsidRPr="00A43544">
        <w:rPr>
          <w:rFonts w:eastAsia="Times New Roman" w:cs="Times New Roman"/>
          <w:szCs w:val="24"/>
          <w:lang w:eastAsia="lv-LV"/>
        </w:rPr>
        <w:t>pecifikācijai un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noteikumiem</w:t>
      </w:r>
      <w:r w:rsidRPr="00A43544">
        <w:rPr>
          <w:rFonts w:eastAsia="Times New Roman" w:cs="Times New Roman"/>
          <w:iCs/>
          <w:szCs w:val="24"/>
          <w:lang w:eastAsia="lv-LV"/>
        </w:rPr>
        <w:t>, kā arī normatīvo aktu prasībām un kvalitātes standartiem;</w:t>
      </w:r>
    </w:p>
    <w:p w:rsidR="007513AD" w:rsidRPr="00A43544" w:rsidRDefault="007513AD" w:rsidP="007513AD">
      <w:pPr>
        <w:numPr>
          <w:ilvl w:val="2"/>
          <w:numId w:val="1"/>
        </w:numPr>
        <w:tabs>
          <w:tab w:val="clear" w:pos="720"/>
          <w:tab w:val="left" w:pos="1276"/>
        </w:tabs>
        <w:spacing w:after="0" w:line="240" w:lineRule="auto"/>
        <w:ind w:left="0" w:right="2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nodrošina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piegādi tās ražotāja standarta iepakojumā, kas nodrošina pilnīgu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drošību pret iespējamajiem bojājumiem transportēšanas laikā;</w:t>
      </w:r>
    </w:p>
    <w:p w:rsidR="007513AD" w:rsidRPr="00A43544" w:rsidRDefault="007513AD" w:rsidP="007513AD">
      <w:pPr>
        <w:numPr>
          <w:ilvl w:val="2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nodrošina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atbilstošu marķējumu, kas satur labi redzamu un saprotamu informāciju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valsts valodā</w:t>
      </w:r>
      <w:r w:rsidRPr="00A43544">
        <w:rPr>
          <w:rFonts w:eastAsia="Times New Roman" w:cs="Times New Roman"/>
          <w:szCs w:val="24"/>
          <w:lang w:eastAsia="lv-LV"/>
        </w:rPr>
        <w:t>, kā arī objektīvi atspoguļo P</w:t>
      </w:r>
      <w:r>
        <w:rPr>
          <w:rFonts w:eastAsia="Times New Roman" w:cs="Times New Roman"/>
          <w:szCs w:val="24"/>
          <w:lang w:eastAsia="lv-LV"/>
        </w:rPr>
        <w:t xml:space="preserve">reču </w:t>
      </w:r>
      <w:r w:rsidRPr="00A43544">
        <w:rPr>
          <w:rFonts w:eastAsia="Times New Roman" w:cs="Times New Roman"/>
          <w:szCs w:val="24"/>
          <w:lang w:eastAsia="lv-LV"/>
        </w:rPr>
        <w:t xml:space="preserve">drošumu vai nekaitīgumu un kvalitāti, un tieši: </w:t>
      </w:r>
    </w:p>
    <w:p w:rsidR="007513AD" w:rsidRPr="00A43544" w:rsidRDefault="007513AD" w:rsidP="007513AD">
      <w:pPr>
        <w:spacing w:after="0" w:line="240" w:lineRule="auto"/>
        <w:ind w:firstLine="1276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3.1.4.1.</w:t>
      </w:r>
      <w:r>
        <w:rPr>
          <w:rFonts w:eastAsia="Times New Roman" w:cs="Times New Roman"/>
          <w:iCs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nosaukumu un to sastāvdaļas;</w:t>
      </w:r>
    </w:p>
    <w:p w:rsidR="007513AD" w:rsidRPr="00A43544" w:rsidRDefault="007513AD" w:rsidP="007513AD">
      <w:pPr>
        <w:spacing w:after="0" w:line="240" w:lineRule="auto"/>
        <w:ind w:right="2" w:firstLine="1276"/>
        <w:jc w:val="both"/>
        <w:rPr>
          <w:rFonts w:eastAsia="Times New Roman" w:cs="Times New Roman"/>
          <w:iCs/>
          <w:szCs w:val="24"/>
          <w:lang w:eastAsia="lv-LV"/>
        </w:rPr>
      </w:pPr>
      <w:r w:rsidRPr="0059486C">
        <w:rPr>
          <w:rFonts w:eastAsia="Times New Roman" w:cs="Times New Roman"/>
          <w:iCs/>
          <w:szCs w:val="24"/>
          <w:lang w:eastAsia="lv-LV"/>
        </w:rPr>
        <w:lastRenderedPageBreak/>
        <w:t>3.1.4.2.</w:t>
      </w:r>
      <w:r>
        <w:rPr>
          <w:rFonts w:eastAsia="Times New Roman" w:cs="Times New Roman"/>
          <w:iCs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iCs/>
          <w:szCs w:val="24"/>
          <w:lang w:eastAsia="lv-LV"/>
        </w:rPr>
        <w:t>ziņas par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izcelsmes vietu, ja šādas informācijas trūkuma dēļ P</w:t>
      </w:r>
      <w:r>
        <w:rPr>
          <w:rFonts w:eastAsia="Times New Roman" w:cs="Times New Roman"/>
          <w:iCs/>
          <w:szCs w:val="24"/>
          <w:lang w:eastAsia="lv-LV"/>
        </w:rPr>
        <w:t>asūtītājam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var rasties maldinošs priekšstats par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izcelsmes vietu;</w:t>
      </w:r>
    </w:p>
    <w:p w:rsidR="007513AD" w:rsidRPr="00A43544" w:rsidRDefault="007513AD" w:rsidP="007513AD">
      <w:pPr>
        <w:tabs>
          <w:tab w:val="left" w:pos="1276"/>
        </w:tabs>
        <w:spacing w:after="0" w:line="240" w:lineRule="auto"/>
        <w:ind w:right="2" w:firstLine="709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3.1.</w:t>
      </w:r>
      <w:r>
        <w:rPr>
          <w:rFonts w:eastAsia="Times New Roman" w:cs="Times New Roman"/>
          <w:iCs/>
          <w:color w:val="000000"/>
          <w:szCs w:val="24"/>
          <w:lang w:eastAsia="lv-LV"/>
        </w:rPr>
        <w:t>5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.</w:t>
      </w:r>
      <w:r>
        <w:rPr>
          <w:rFonts w:eastAsia="Times New Roman" w:cs="Times New Roman"/>
          <w:iCs/>
          <w:color w:val="000000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 xml:space="preserve">nozīmē atbildīgu personu par </w:t>
      </w:r>
      <w:r>
        <w:rPr>
          <w:rFonts w:eastAsia="Times New Roman" w:cs="Times New Roman"/>
          <w:iCs/>
          <w:color w:val="000000"/>
          <w:szCs w:val="24"/>
          <w:lang w:eastAsia="lv-LV"/>
        </w:rPr>
        <w:t>L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 xml:space="preserve">īguma saistību izpildi </w:t>
      </w:r>
      <w:r>
        <w:rPr>
          <w:rFonts w:eastAsia="Times New Roman" w:cs="Times New Roman"/>
          <w:iCs/>
          <w:color w:val="000000"/>
          <w:szCs w:val="24"/>
          <w:lang w:eastAsia="lv-LV"/>
        </w:rPr>
        <w:t>Juri Ciprusu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 xml:space="preserve">, </w:t>
      </w:r>
      <w:r w:rsidRPr="00A43544">
        <w:rPr>
          <w:rFonts w:eastAsia="Times New Roman" w:cs="Times New Roman"/>
          <w:color w:val="000000"/>
          <w:szCs w:val="24"/>
          <w:lang w:eastAsia="lv-LV"/>
        </w:rPr>
        <w:t xml:space="preserve">tālruņa </w:t>
      </w:r>
      <w:r>
        <w:rPr>
          <w:rFonts w:eastAsia="Times New Roman" w:cs="Times New Roman"/>
          <w:color w:val="000000"/>
          <w:szCs w:val="24"/>
          <w:lang w:eastAsia="lv-LV"/>
        </w:rPr>
        <w:t>numu</w:t>
      </w:r>
      <w:r w:rsidRPr="00A43544">
        <w:rPr>
          <w:rFonts w:eastAsia="Times New Roman" w:cs="Times New Roman"/>
          <w:color w:val="000000"/>
          <w:szCs w:val="24"/>
          <w:lang w:eastAsia="lv-LV"/>
        </w:rPr>
        <w:t>r</w:t>
      </w:r>
      <w:r>
        <w:rPr>
          <w:rFonts w:eastAsia="Times New Roman" w:cs="Times New Roman"/>
          <w:color w:val="000000"/>
          <w:szCs w:val="24"/>
          <w:lang w:eastAsia="lv-LV"/>
        </w:rPr>
        <w:t>s: 29285629; Rolandu Kalvi tālruņa numurs: 29299487.</w:t>
      </w:r>
    </w:p>
    <w:p w:rsidR="007513AD" w:rsidRPr="00A43544" w:rsidRDefault="007513AD" w:rsidP="007513AD">
      <w:pPr>
        <w:tabs>
          <w:tab w:val="left" w:pos="709"/>
        </w:tabs>
        <w:spacing w:after="0" w:line="240" w:lineRule="auto"/>
        <w:ind w:left="851" w:right="2" w:hanging="567"/>
        <w:jc w:val="both"/>
        <w:rPr>
          <w:rFonts w:eastAsia="Times New Roman" w:cs="Times New Roman"/>
          <w:iCs/>
          <w:color w:val="000000"/>
          <w:szCs w:val="24"/>
          <w:lang w:eastAsia="lv-LV"/>
        </w:rPr>
      </w:pP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3.2.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ab/>
      </w:r>
      <w:r w:rsidRPr="007566C6">
        <w:rPr>
          <w:rFonts w:eastAsia="Times New Roman" w:cs="Times New Roman"/>
          <w:iCs/>
          <w:color w:val="000000"/>
          <w:szCs w:val="24"/>
          <w:u w:val="single"/>
          <w:lang w:eastAsia="lv-LV"/>
        </w:rPr>
        <w:t>Pasūtītājs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:</w:t>
      </w:r>
    </w:p>
    <w:p w:rsidR="007513AD" w:rsidRPr="00A43544" w:rsidRDefault="007513AD" w:rsidP="007513AD">
      <w:pPr>
        <w:spacing w:after="0" w:line="240" w:lineRule="auto"/>
        <w:ind w:right="2" w:firstLine="709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3.2.1. p</w:t>
      </w:r>
      <w:r w:rsidRPr="00A43544">
        <w:rPr>
          <w:rFonts w:eastAsia="Times New Roman" w:cs="Times New Roman"/>
          <w:color w:val="000000"/>
          <w:szCs w:val="24"/>
          <w:lang w:eastAsia="lv-LV"/>
        </w:rPr>
        <w:t>ieņem L</w:t>
      </w:r>
      <w:r>
        <w:rPr>
          <w:rFonts w:eastAsia="Times New Roman" w:cs="Times New Roman"/>
          <w:color w:val="000000"/>
          <w:szCs w:val="24"/>
          <w:lang w:eastAsia="lv-LV"/>
        </w:rPr>
        <w:t>īguma</w:t>
      </w:r>
      <w:r w:rsidRPr="00A43544">
        <w:rPr>
          <w:rFonts w:eastAsia="Times New Roman" w:cs="Times New Roman"/>
          <w:color w:val="000000"/>
          <w:szCs w:val="24"/>
          <w:lang w:eastAsia="lv-LV"/>
        </w:rPr>
        <w:t xml:space="preserve"> prasībām atbilstošās P</w:t>
      </w:r>
      <w:r>
        <w:rPr>
          <w:rFonts w:eastAsia="Times New Roman" w:cs="Times New Roman"/>
          <w:color w:val="000000"/>
          <w:szCs w:val="24"/>
          <w:lang w:eastAsia="lv-LV"/>
        </w:rPr>
        <w:t>reces</w:t>
      </w:r>
      <w:r w:rsidRPr="00A43544">
        <w:rPr>
          <w:rFonts w:eastAsia="Times New Roman" w:cs="Times New Roman"/>
          <w:color w:val="000000"/>
          <w:szCs w:val="24"/>
          <w:lang w:eastAsia="lv-LV"/>
        </w:rPr>
        <w:t xml:space="preserve"> un veic to apmaksu;</w:t>
      </w:r>
    </w:p>
    <w:p w:rsidR="007513AD" w:rsidRPr="006A4310" w:rsidRDefault="007513AD" w:rsidP="007513AD">
      <w:pPr>
        <w:numPr>
          <w:ilvl w:val="2"/>
          <w:numId w:val="8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lv-LV"/>
        </w:rPr>
      </w:pPr>
      <w:r w:rsidRPr="006A4310">
        <w:rPr>
          <w:rFonts w:eastAsia="Times New Roman" w:cs="Times New Roman"/>
          <w:iCs/>
          <w:szCs w:val="24"/>
          <w:lang w:eastAsia="lv-LV"/>
        </w:rPr>
        <w:t xml:space="preserve">nozīmē atbildīgu personu par Līguma saistību izpildi </w:t>
      </w:r>
      <w:r w:rsidR="001628BA" w:rsidRPr="006A4310">
        <w:rPr>
          <w:rFonts w:eastAsia="Times New Roman" w:cs="Times New Roman"/>
          <w:iCs/>
          <w:szCs w:val="24"/>
          <w:lang w:eastAsia="lv-LV"/>
        </w:rPr>
        <w:t>Tomu Kravali</w:t>
      </w:r>
      <w:r w:rsidRPr="006A4310">
        <w:rPr>
          <w:rFonts w:eastAsia="Times New Roman" w:cs="Times New Roman"/>
          <w:iCs/>
          <w:szCs w:val="24"/>
          <w:lang w:eastAsia="lv-LV"/>
        </w:rPr>
        <w:t xml:space="preserve">, </w:t>
      </w:r>
      <w:r w:rsidRPr="006A4310">
        <w:rPr>
          <w:rFonts w:eastAsia="Times New Roman" w:cs="Times New Roman"/>
          <w:szCs w:val="24"/>
          <w:lang w:eastAsia="lv-LV"/>
        </w:rPr>
        <w:t xml:space="preserve">tālruņa numurs </w:t>
      </w:r>
      <w:r w:rsidR="001628BA" w:rsidRPr="006A4310">
        <w:rPr>
          <w:rFonts w:eastAsia="Times New Roman" w:cs="Times New Roman"/>
          <w:szCs w:val="24"/>
          <w:lang w:eastAsia="lv-LV"/>
        </w:rPr>
        <w:t>27802690</w:t>
      </w:r>
      <w:r w:rsidRPr="006A4310">
        <w:rPr>
          <w:rFonts w:eastAsia="Times New Roman" w:cs="Times New Roman"/>
          <w:szCs w:val="24"/>
          <w:lang w:eastAsia="lv-LV"/>
        </w:rPr>
        <w:t>.</w:t>
      </w:r>
    </w:p>
    <w:p w:rsidR="007513AD" w:rsidRPr="00A43544" w:rsidRDefault="007513AD" w:rsidP="007513AD">
      <w:p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4. PREČU PIEGĀDES UN PIEŅEMŠANAS KĀRTĪBA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709"/>
          <w:tab w:val="num" w:pos="1440"/>
        </w:tabs>
        <w:spacing w:after="0" w:line="240" w:lineRule="auto"/>
        <w:ind w:left="709" w:right="2" w:hanging="425"/>
        <w:jc w:val="both"/>
        <w:rPr>
          <w:rFonts w:eastAsia="Times New Roman" w:cs="Times New Roman"/>
          <w:iCs/>
          <w:color w:val="FF0000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iegādātājs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</w:t>
      </w:r>
      <w:r>
        <w:rPr>
          <w:rFonts w:eastAsia="Times New Roman" w:cs="Times New Roman"/>
          <w:iCs/>
          <w:szCs w:val="24"/>
          <w:lang w:eastAsia="lv-LV"/>
        </w:rPr>
        <w:t xml:space="preserve">iegādā </w:t>
      </w: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atbilstoši P</w:t>
      </w:r>
      <w:r>
        <w:rPr>
          <w:rFonts w:eastAsia="Times New Roman" w:cs="Times New Roman"/>
          <w:iCs/>
          <w:szCs w:val="24"/>
          <w:lang w:eastAsia="lv-LV"/>
        </w:rPr>
        <w:t>asūtītāja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vajadzībām pasūtījuma veikšanas dienā.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284"/>
          <w:tab w:val="left" w:pos="709"/>
          <w:tab w:val="num" w:pos="144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 xml:space="preserve">reču </w:t>
      </w:r>
      <w:r w:rsidRPr="00A43544">
        <w:rPr>
          <w:rFonts w:eastAsia="Times New Roman" w:cs="Times New Roman"/>
          <w:szCs w:val="24"/>
          <w:lang w:eastAsia="lv-LV"/>
        </w:rPr>
        <w:t>nodošana un pieņemšana noformējama, P</w:t>
      </w:r>
      <w:r>
        <w:rPr>
          <w:rFonts w:eastAsia="Times New Roman" w:cs="Times New Roman"/>
          <w:szCs w:val="24"/>
          <w:lang w:eastAsia="lv-LV"/>
        </w:rPr>
        <w:t>ušu</w:t>
      </w:r>
      <w:r w:rsidRPr="00A43544">
        <w:rPr>
          <w:rFonts w:eastAsia="Times New Roman" w:cs="Times New Roman"/>
          <w:szCs w:val="24"/>
          <w:lang w:eastAsia="lv-LV"/>
        </w:rPr>
        <w:t xml:space="preserve"> pārstāvjiem parakstot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pavadzīmi – rēķinu.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 xml:space="preserve"> uzskatāmas par piegādātām ar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pavadzīmes – rēķina abpusējas parakstīšanas brīdi.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284"/>
          <w:tab w:val="left" w:pos="426"/>
          <w:tab w:val="left" w:pos="709"/>
          <w:tab w:val="num" w:pos="144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iegādātājs</w:t>
      </w:r>
      <w:r w:rsidRPr="00A43544">
        <w:rPr>
          <w:rFonts w:eastAsia="Times New Roman" w:cs="Times New Roman"/>
          <w:szCs w:val="24"/>
          <w:lang w:eastAsia="lv-LV"/>
        </w:rPr>
        <w:t xml:space="preserve"> ir atbildīgs par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nejaušu bojāeju vai bojājumiem līdz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pavadzīmes – rēķina abpusējas parakstīšanas brīdim.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284"/>
          <w:tab w:val="left" w:pos="709"/>
          <w:tab w:val="num" w:pos="144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asūtītājam</w:t>
      </w:r>
      <w:r w:rsidRPr="00A43544">
        <w:rPr>
          <w:rFonts w:eastAsia="Times New Roman" w:cs="Times New Roman"/>
          <w:szCs w:val="24"/>
          <w:lang w:eastAsia="lv-LV"/>
        </w:rPr>
        <w:t xml:space="preserve"> ir tiesības pirms pieņemšanas pārbaudīt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 xml:space="preserve">, nepieņemt tās un neparakstīt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pavadzīmi – rēķinu, ja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 xml:space="preserve"> neatbilst kvalitātes prasībām vai Tehniskai specifikācijai, iesniedzot P</w:t>
      </w:r>
      <w:r>
        <w:rPr>
          <w:rFonts w:eastAsia="Times New Roman" w:cs="Times New Roman"/>
          <w:szCs w:val="24"/>
          <w:lang w:eastAsia="lv-LV"/>
        </w:rPr>
        <w:t>iegādātājam</w:t>
      </w:r>
      <w:r w:rsidRPr="00A43544">
        <w:rPr>
          <w:rFonts w:eastAsia="Times New Roman" w:cs="Times New Roman"/>
          <w:szCs w:val="24"/>
          <w:lang w:eastAsia="lv-LV"/>
        </w:rPr>
        <w:t xml:space="preserve"> rakstveida pretenziju. 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284"/>
          <w:tab w:val="left" w:pos="709"/>
          <w:tab w:val="num" w:pos="144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Par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prasībām neatbilstošo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piegādi P</w:t>
      </w:r>
      <w:r>
        <w:rPr>
          <w:rFonts w:eastAsia="Times New Roman" w:cs="Times New Roman"/>
          <w:szCs w:val="24"/>
          <w:lang w:eastAsia="lv-LV"/>
        </w:rPr>
        <w:t>asūtītājs</w:t>
      </w:r>
      <w:r w:rsidRPr="00A43544">
        <w:rPr>
          <w:rFonts w:eastAsia="Times New Roman" w:cs="Times New Roman"/>
          <w:szCs w:val="24"/>
          <w:lang w:eastAsia="lv-LV"/>
        </w:rPr>
        <w:t xml:space="preserve"> rakst</w:t>
      </w:r>
      <w:r>
        <w:rPr>
          <w:rFonts w:eastAsia="Times New Roman" w:cs="Times New Roman"/>
          <w:szCs w:val="24"/>
          <w:lang w:eastAsia="lv-LV"/>
        </w:rPr>
        <w:t>iski</w:t>
      </w:r>
      <w:r w:rsidRPr="00A43544">
        <w:rPr>
          <w:rFonts w:eastAsia="Times New Roman" w:cs="Times New Roman"/>
          <w:szCs w:val="24"/>
          <w:lang w:eastAsia="lv-LV"/>
        </w:rPr>
        <w:t xml:space="preserve"> paziņo P</w:t>
      </w:r>
      <w:r>
        <w:rPr>
          <w:rFonts w:eastAsia="Times New Roman" w:cs="Times New Roman"/>
          <w:szCs w:val="24"/>
          <w:lang w:eastAsia="lv-LV"/>
        </w:rPr>
        <w:t>iegādātājam</w:t>
      </w:r>
      <w:r w:rsidRPr="00A43544">
        <w:rPr>
          <w:rFonts w:eastAsia="Times New Roman" w:cs="Times New Roman"/>
          <w:szCs w:val="24"/>
          <w:lang w:eastAsia="lv-LV"/>
        </w:rPr>
        <w:t xml:space="preserve"> 3 (triju) </w:t>
      </w:r>
      <w:r>
        <w:rPr>
          <w:rFonts w:eastAsia="Times New Roman" w:cs="Times New Roman"/>
          <w:szCs w:val="24"/>
          <w:lang w:eastAsia="lv-LV"/>
        </w:rPr>
        <w:t>darb</w:t>
      </w:r>
      <w:r w:rsidRPr="00A43544">
        <w:rPr>
          <w:rFonts w:eastAsia="Times New Roman" w:cs="Times New Roman"/>
          <w:szCs w:val="24"/>
          <w:lang w:eastAsia="lv-LV"/>
        </w:rPr>
        <w:t>dienu laikā, pieaicinot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pārstāvi sastādīt abpusēju aktu par konstatētajām neatbilstībām. Pēc paziņojuma saņemšanas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pārstāvim paziņojumā norādītajā datumā un laikā jāierodas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piegādes vietā abpusēja akta sastādīšanai.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pārstāvja neierašanās gadījumā P</w:t>
      </w:r>
      <w:r>
        <w:rPr>
          <w:rFonts w:eastAsia="Times New Roman" w:cs="Times New Roman"/>
          <w:szCs w:val="24"/>
          <w:lang w:eastAsia="lv-LV"/>
        </w:rPr>
        <w:t>asūtītājam</w:t>
      </w:r>
      <w:r w:rsidRPr="00A43544">
        <w:rPr>
          <w:rFonts w:eastAsia="Times New Roman" w:cs="Times New Roman"/>
          <w:szCs w:val="24"/>
          <w:lang w:eastAsia="lv-LV"/>
        </w:rPr>
        <w:t xml:space="preserve"> ir tiesības sastādīt aktu bez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pārstāvja piedalīšanās, pieaicinot neatkarīgu pārstāvi vai ekspertu.</w:t>
      </w:r>
    </w:p>
    <w:p w:rsidR="007513AD" w:rsidRPr="00540557" w:rsidRDefault="007513AD" w:rsidP="007513AD">
      <w:pPr>
        <w:numPr>
          <w:ilvl w:val="1"/>
          <w:numId w:val="6"/>
        </w:numPr>
        <w:tabs>
          <w:tab w:val="left" w:pos="709"/>
          <w:tab w:val="num" w:pos="1440"/>
        </w:tabs>
        <w:spacing w:after="12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prasībām neatbilstošās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iegādātājam</w:t>
      </w:r>
      <w:r w:rsidRPr="00A43544">
        <w:rPr>
          <w:rFonts w:eastAsia="Times New Roman" w:cs="Times New Roman"/>
          <w:szCs w:val="24"/>
          <w:lang w:eastAsia="lv-LV"/>
        </w:rPr>
        <w:t xml:space="preserve"> jāapmaina </w:t>
      </w:r>
      <w:r w:rsidRPr="00A43544">
        <w:rPr>
          <w:rFonts w:eastAsia="Times New Roman" w:cs="Times New Roman"/>
          <w:color w:val="000000"/>
          <w:szCs w:val="24"/>
          <w:lang w:eastAsia="lv-LV"/>
        </w:rPr>
        <w:t>vienas</w:t>
      </w:r>
      <w:r w:rsidRPr="00A43544">
        <w:rPr>
          <w:rFonts w:eastAsia="Times New Roman" w:cs="Times New Roman"/>
          <w:color w:val="FF0000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>darbdienas laikā pēc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4.5.punktā paredzētā akta sastādīšanas.</w:t>
      </w:r>
    </w:p>
    <w:p w:rsidR="007513AD" w:rsidRPr="00A43544" w:rsidRDefault="007513AD" w:rsidP="007513AD">
      <w:p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5. PREČU KVALITATE</w:t>
      </w:r>
    </w:p>
    <w:p w:rsidR="007513AD" w:rsidRPr="00A43544" w:rsidRDefault="007513AD" w:rsidP="007513AD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 xml:space="preserve">reču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kvalitātei jāatbilst Latvijas Republikas un Eiropas Savienības spēkā esošajos normatīvajos aktos noteiktajām kvalitātes un obligātām nekaitīguma prasībām. </w:t>
      </w:r>
    </w:p>
    <w:p w:rsidR="007513AD" w:rsidRPr="00A43544" w:rsidRDefault="007513AD" w:rsidP="007513AD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Par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prasībām atbilstošām P</w:t>
      </w:r>
      <w:r>
        <w:rPr>
          <w:rFonts w:eastAsia="Times New Roman" w:cs="Times New Roman"/>
          <w:iCs/>
          <w:szCs w:val="24"/>
          <w:lang w:eastAsia="lv-LV"/>
        </w:rPr>
        <w:t>recēm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atzīstamas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>, kas atbilst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noteikumiem, Tehniskajai specifikācijai un</w:t>
      </w:r>
      <w:r w:rsidRPr="00A43544">
        <w:rPr>
          <w:rFonts w:eastAsia="Times New Roman" w:cs="Times New Roman"/>
          <w:szCs w:val="24"/>
          <w:lang w:eastAsia="lv-LV"/>
        </w:rPr>
        <w:t xml:space="preserve">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iesniegtajam </w:t>
      </w:r>
      <w:r>
        <w:rPr>
          <w:rFonts w:eastAsia="Times New Roman" w:cs="Times New Roman"/>
          <w:szCs w:val="24"/>
          <w:lang w:eastAsia="lv-LV"/>
        </w:rPr>
        <w:t xml:space="preserve">Tehniskajam un finanšu </w:t>
      </w:r>
      <w:r w:rsidRPr="00A43544">
        <w:rPr>
          <w:rFonts w:eastAsia="Times New Roman" w:cs="Times New Roman"/>
          <w:szCs w:val="24"/>
          <w:lang w:eastAsia="lv-LV"/>
        </w:rPr>
        <w:t>piedāvājumam</w:t>
      </w:r>
      <w:r w:rsidRPr="00A43544">
        <w:rPr>
          <w:rFonts w:eastAsia="Times New Roman" w:cs="Times New Roman"/>
          <w:iCs/>
          <w:szCs w:val="24"/>
          <w:lang w:eastAsia="lv-LV"/>
        </w:rPr>
        <w:t>.</w:t>
      </w:r>
    </w:p>
    <w:p w:rsidR="007513AD" w:rsidRPr="00A43544" w:rsidRDefault="007513AD" w:rsidP="007513AD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iegādātājam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nav pienākums apmainīt nekvalitatīvās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>, ja tās zaudējušas kvalitāti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uzglabāšanas un lietošanas noteikumu neievērošanas rezultātā no P</w:t>
      </w:r>
      <w:r>
        <w:rPr>
          <w:rFonts w:eastAsia="Times New Roman" w:cs="Times New Roman"/>
          <w:iCs/>
          <w:szCs w:val="24"/>
          <w:lang w:eastAsia="lv-LV"/>
        </w:rPr>
        <w:t>asūtītāja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puses.</w:t>
      </w:r>
    </w:p>
    <w:p w:rsidR="007513AD" w:rsidRDefault="007513AD" w:rsidP="007513AD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 xml:space="preserve">reces </w:t>
      </w:r>
      <w:r w:rsidRPr="00A43544">
        <w:rPr>
          <w:rFonts w:eastAsia="Times New Roman" w:cs="Times New Roman"/>
          <w:szCs w:val="24"/>
          <w:lang w:eastAsia="lv-LV"/>
        </w:rPr>
        <w:t>atzīstamas par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noteikumiem neatbilstošām arī gadījumos, kad no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puses par tām sniegta maldinoša, nepatiesa, nepilnīga vai neskaidra (nesalasāma) informācija vai tā nav sniegta vispār.</w:t>
      </w:r>
    </w:p>
    <w:p w:rsidR="007513AD" w:rsidRPr="00A43544" w:rsidRDefault="007513AD" w:rsidP="007513AD">
      <w:pPr>
        <w:numPr>
          <w:ilvl w:val="0"/>
          <w:numId w:val="3"/>
        </w:numPr>
        <w:spacing w:after="0" w:line="240" w:lineRule="auto"/>
        <w:ind w:left="539" w:hanging="539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NORĒĶINU KĀRTĪBA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Norēķini par P</w:t>
      </w:r>
      <w:r>
        <w:rPr>
          <w:rFonts w:eastAsia="Times New Roman" w:cs="Times New Roman"/>
          <w:szCs w:val="24"/>
          <w:lang w:eastAsia="lv-LV"/>
        </w:rPr>
        <w:t xml:space="preserve">recēm </w:t>
      </w:r>
      <w:r w:rsidRPr="00A43544">
        <w:rPr>
          <w:rFonts w:eastAsia="Times New Roman" w:cs="Times New Roman"/>
          <w:szCs w:val="24"/>
          <w:lang w:eastAsia="lv-LV"/>
        </w:rPr>
        <w:t>tiek veikti ar pārskaitījumu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norādītajā norēķinu kontā bankā </w:t>
      </w:r>
      <w:r>
        <w:rPr>
          <w:rFonts w:eastAsia="Times New Roman" w:cs="Times New Roman"/>
          <w:szCs w:val="24"/>
          <w:lang w:eastAsia="lv-LV"/>
        </w:rPr>
        <w:t>20</w:t>
      </w:r>
      <w:r w:rsidRPr="00A43544">
        <w:rPr>
          <w:rFonts w:eastAsia="Times New Roman" w:cs="Times New Roman"/>
          <w:szCs w:val="24"/>
          <w:lang w:eastAsia="lv-LV"/>
        </w:rPr>
        <w:t xml:space="preserve"> (</w:t>
      </w:r>
      <w:r>
        <w:rPr>
          <w:rFonts w:eastAsia="Times New Roman" w:cs="Times New Roman"/>
          <w:szCs w:val="24"/>
          <w:lang w:eastAsia="lv-LV"/>
        </w:rPr>
        <w:t>divdesmit</w:t>
      </w:r>
      <w:r w:rsidRPr="00A43544">
        <w:rPr>
          <w:rFonts w:eastAsia="Times New Roman" w:cs="Times New Roman"/>
          <w:szCs w:val="24"/>
          <w:lang w:eastAsia="lv-LV"/>
        </w:rPr>
        <w:t>) darb</w:t>
      </w:r>
      <w:r>
        <w:rPr>
          <w:rFonts w:eastAsia="Times New Roman" w:cs="Times New Roman"/>
          <w:szCs w:val="24"/>
          <w:lang w:eastAsia="lv-LV"/>
        </w:rPr>
        <w:t>d</w:t>
      </w:r>
      <w:r w:rsidRPr="00A43544">
        <w:rPr>
          <w:rFonts w:eastAsia="Times New Roman" w:cs="Times New Roman"/>
          <w:szCs w:val="24"/>
          <w:lang w:eastAsia="lv-LV"/>
        </w:rPr>
        <w:t>ienu laikā no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piegādes dienas, saskaņā ar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pavadzīmi – rēķinu.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Par samaksas dienu tiek uzskatīta diena, kad P</w:t>
      </w:r>
      <w:r>
        <w:rPr>
          <w:rFonts w:eastAsia="Times New Roman" w:cs="Times New Roman"/>
          <w:szCs w:val="24"/>
          <w:lang w:eastAsia="lv-LV"/>
        </w:rPr>
        <w:t>asūtītājs</w:t>
      </w:r>
      <w:r w:rsidRPr="00A43544">
        <w:rPr>
          <w:rFonts w:eastAsia="Times New Roman" w:cs="Times New Roman"/>
          <w:szCs w:val="24"/>
          <w:lang w:eastAsia="lv-LV"/>
        </w:rPr>
        <w:t xml:space="preserve"> veicis pārskaitījumu par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kontā bankā.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Ja tiek piegādātas nekvalitatīvas vai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noteikumiem neatbilstošās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>, par ko L</w:t>
      </w:r>
      <w:r>
        <w:rPr>
          <w:rFonts w:eastAsia="Times New Roman" w:cs="Times New Roman"/>
          <w:szCs w:val="24"/>
          <w:lang w:eastAsia="lv-LV"/>
        </w:rPr>
        <w:t>īgumā</w:t>
      </w:r>
      <w:r w:rsidRPr="00A43544">
        <w:rPr>
          <w:rFonts w:eastAsia="Times New Roman" w:cs="Times New Roman"/>
          <w:szCs w:val="24"/>
          <w:lang w:eastAsia="lv-LV"/>
        </w:rPr>
        <w:t xml:space="preserve"> noteiktajā kārtībā tiek sastādīts akts, norēķini par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ir veicami pēc to apmaiņas pret kvalitatīvām un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noteikumiem atbilstošām.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Ja P</w:t>
      </w:r>
      <w:r>
        <w:rPr>
          <w:rFonts w:eastAsia="Times New Roman" w:cs="Times New Roman"/>
          <w:szCs w:val="24"/>
          <w:lang w:eastAsia="lv-LV"/>
        </w:rPr>
        <w:t>iegādātājs</w:t>
      </w:r>
      <w:r w:rsidRPr="00A43544">
        <w:rPr>
          <w:rFonts w:eastAsia="Times New Roman" w:cs="Times New Roman"/>
          <w:szCs w:val="24"/>
          <w:lang w:eastAsia="lv-LV"/>
        </w:rPr>
        <w:t xml:space="preserve"> piegādā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>, neievērojot saskaņotajā piegādes grafikā noteiktos piegādes termiņus vai neveic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piegādi </w:t>
      </w:r>
      <w:r w:rsidRPr="00A43544">
        <w:rPr>
          <w:rFonts w:eastAsia="Times New Roman" w:cs="Times New Roman"/>
          <w:iCs/>
          <w:szCs w:val="24"/>
          <w:lang w:eastAsia="lv-LV"/>
        </w:rPr>
        <w:t>saskaņotajā piegādes grafikā noteiktajos piegādes termiņos, tas maksā līgumsodu 1% (viena procenta) apmērā no nepiegādāto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vērtības par katru nokavēto dienu, saskaņā ar P</w:t>
      </w:r>
      <w:r>
        <w:rPr>
          <w:rFonts w:eastAsia="Times New Roman" w:cs="Times New Roman"/>
          <w:iCs/>
          <w:szCs w:val="24"/>
          <w:lang w:eastAsia="lv-LV"/>
        </w:rPr>
        <w:t>asūtītāja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iesniegto rēķinu.</w:t>
      </w:r>
    </w:p>
    <w:p w:rsidR="007513AD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lastRenderedPageBreak/>
        <w:t>Līguma saistību izpildes termiņam beidzoties vai L</w:t>
      </w:r>
      <w:r>
        <w:rPr>
          <w:rFonts w:eastAsia="Times New Roman" w:cs="Times New Roman"/>
          <w:szCs w:val="24"/>
          <w:lang w:eastAsia="lv-LV"/>
        </w:rPr>
        <w:t>īgumu</w:t>
      </w:r>
      <w:r w:rsidRPr="00A43544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izbeidz</w:t>
      </w:r>
      <w:r w:rsidRPr="00A43544">
        <w:rPr>
          <w:rFonts w:eastAsia="Times New Roman" w:cs="Times New Roman"/>
          <w:szCs w:val="24"/>
          <w:lang w:eastAsia="lv-LV"/>
        </w:rPr>
        <w:t>ot pirms termiņa, P</w:t>
      </w:r>
      <w:r>
        <w:rPr>
          <w:rFonts w:eastAsia="Times New Roman" w:cs="Times New Roman"/>
          <w:szCs w:val="24"/>
          <w:lang w:eastAsia="lv-LV"/>
        </w:rPr>
        <w:t>uses</w:t>
      </w:r>
      <w:r w:rsidRPr="00A43544">
        <w:rPr>
          <w:rFonts w:eastAsia="Times New Roman" w:cs="Times New Roman"/>
          <w:szCs w:val="24"/>
          <w:lang w:eastAsia="lv-LV"/>
        </w:rPr>
        <w:t xml:space="preserve"> sastāda un paraksta savstarpējo norēķinu salīdzināšanas aktu, kurā tiek fiksētas katras P</w:t>
      </w:r>
      <w:r>
        <w:rPr>
          <w:rFonts w:eastAsia="Times New Roman" w:cs="Times New Roman"/>
          <w:szCs w:val="24"/>
          <w:lang w:eastAsia="lv-LV"/>
        </w:rPr>
        <w:t>uses</w:t>
      </w:r>
      <w:r w:rsidRPr="00A43544">
        <w:rPr>
          <w:rFonts w:eastAsia="Times New Roman" w:cs="Times New Roman"/>
          <w:szCs w:val="24"/>
          <w:lang w:eastAsia="lv-LV"/>
        </w:rPr>
        <w:t xml:space="preserve"> izpildītās un neizpildītās saistības.</w:t>
      </w:r>
    </w:p>
    <w:p w:rsidR="007513AD" w:rsidRPr="00A43544" w:rsidRDefault="007513AD" w:rsidP="007513A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PUŠU ATBILDĪBA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Ja P</w:t>
      </w:r>
      <w:r>
        <w:rPr>
          <w:rFonts w:eastAsia="Times New Roman" w:cs="Times New Roman"/>
          <w:iCs/>
          <w:szCs w:val="24"/>
          <w:lang w:eastAsia="lv-LV"/>
        </w:rPr>
        <w:t>iegādātājs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piegādājis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nosacījumiem neatbilstošas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un neapmaina t</w:t>
      </w:r>
      <w:r>
        <w:rPr>
          <w:rFonts w:eastAsia="Times New Roman" w:cs="Times New Roman"/>
          <w:iCs/>
          <w:szCs w:val="24"/>
          <w:lang w:eastAsia="lv-LV"/>
        </w:rPr>
        <w:t>ās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4.6.punkta noteiktajā kārtībā, tas maksā līgumsodu 10% (desmit procentu) apmērā no neatbilstošo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vērtības un atlīdzina P</w:t>
      </w:r>
      <w:r>
        <w:rPr>
          <w:rFonts w:eastAsia="Times New Roman" w:cs="Times New Roman"/>
          <w:iCs/>
          <w:szCs w:val="24"/>
          <w:lang w:eastAsia="lv-LV"/>
        </w:rPr>
        <w:t>asūtītājam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visus šajā sakarā radušos zaudējumus. 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Ja P</w:t>
      </w:r>
      <w:r>
        <w:rPr>
          <w:rFonts w:eastAsia="Times New Roman" w:cs="Times New Roman"/>
          <w:szCs w:val="24"/>
          <w:lang w:eastAsia="lv-LV"/>
        </w:rPr>
        <w:t xml:space="preserve">asūtītājs </w:t>
      </w:r>
      <w:r w:rsidRPr="00A43544">
        <w:rPr>
          <w:rFonts w:eastAsia="Times New Roman" w:cs="Times New Roman"/>
          <w:szCs w:val="24"/>
          <w:lang w:eastAsia="lv-LV"/>
        </w:rPr>
        <w:t>neveic norēķinus par piegādātām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6.1.punktā noteiktajā termiņā, tas maksā līgumsodu 0,5% </w:t>
      </w:r>
      <w:r>
        <w:rPr>
          <w:rFonts w:eastAsia="Times New Roman" w:cs="Times New Roman"/>
          <w:szCs w:val="24"/>
          <w:lang w:eastAsia="lv-LV"/>
        </w:rPr>
        <w:t xml:space="preserve">(pusprocenta) </w:t>
      </w:r>
      <w:r w:rsidRPr="00A43544">
        <w:rPr>
          <w:rFonts w:eastAsia="Times New Roman" w:cs="Times New Roman"/>
          <w:szCs w:val="24"/>
          <w:lang w:eastAsia="lv-LV"/>
        </w:rPr>
        <w:t xml:space="preserve">apmērā no nokavētā maksājuma summas par katru nokavēto dienu, </w:t>
      </w:r>
      <w:r w:rsidRPr="00A43544">
        <w:rPr>
          <w:rFonts w:eastAsia="Times New Roman" w:cs="Times New Roman"/>
          <w:iCs/>
          <w:szCs w:val="24"/>
          <w:lang w:eastAsia="lv-LV"/>
        </w:rPr>
        <w:t>saskaņā ar P</w:t>
      </w:r>
      <w:r>
        <w:rPr>
          <w:rFonts w:eastAsia="Times New Roman" w:cs="Times New Roman"/>
          <w:iCs/>
          <w:szCs w:val="24"/>
          <w:lang w:eastAsia="lv-LV"/>
        </w:rPr>
        <w:t>iegādātāja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iesniegto rēķinu.</w:t>
      </w:r>
      <w:r w:rsidRPr="00A43544">
        <w:rPr>
          <w:rFonts w:eastAsia="Times New Roman" w:cs="Times New Roman"/>
          <w:szCs w:val="24"/>
          <w:lang w:eastAsia="lv-LV"/>
        </w:rPr>
        <w:t xml:space="preserve"> 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Ja P</w:t>
      </w:r>
      <w:r>
        <w:rPr>
          <w:rFonts w:eastAsia="Times New Roman" w:cs="Times New Roman"/>
          <w:szCs w:val="24"/>
          <w:lang w:eastAsia="lv-LV"/>
        </w:rPr>
        <w:t>iegādātājs</w:t>
      </w:r>
      <w:r w:rsidRPr="00A43544">
        <w:rPr>
          <w:rFonts w:eastAsia="Times New Roman" w:cs="Times New Roman"/>
          <w:szCs w:val="24"/>
          <w:lang w:eastAsia="lv-LV"/>
        </w:rPr>
        <w:t xml:space="preserve"> vienpusēji atkāpjas no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, tas maksā līgumsodu 10% (desmit procentu) apmērā no kopējās </w:t>
      </w:r>
      <w:r>
        <w:rPr>
          <w:rFonts w:eastAsia="Times New Roman" w:cs="Times New Roman"/>
          <w:szCs w:val="24"/>
          <w:lang w:eastAsia="lv-LV"/>
        </w:rPr>
        <w:t>L</w:t>
      </w:r>
      <w:r w:rsidRPr="00A43544">
        <w:rPr>
          <w:rFonts w:eastAsia="Times New Roman" w:cs="Times New Roman"/>
          <w:szCs w:val="24"/>
          <w:lang w:eastAsia="lv-LV"/>
        </w:rPr>
        <w:t>īguma summas, saskaņā ar P</w:t>
      </w:r>
      <w:r>
        <w:rPr>
          <w:rFonts w:eastAsia="Times New Roman" w:cs="Times New Roman"/>
          <w:szCs w:val="24"/>
          <w:lang w:eastAsia="lv-LV"/>
        </w:rPr>
        <w:t>asūtītāja</w:t>
      </w:r>
      <w:r w:rsidRPr="00A43544">
        <w:rPr>
          <w:rFonts w:eastAsia="Times New Roman" w:cs="Times New Roman"/>
          <w:szCs w:val="24"/>
          <w:lang w:eastAsia="lv-LV"/>
        </w:rPr>
        <w:t xml:space="preserve"> iesniegto rēķinu. 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Ja L</w:t>
      </w:r>
      <w:r>
        <w:rPr>
          <w:rFonts w:eastAsia="Times New Roman" w:cs="Times New Roman"/>
          <w:iCs/>
          <w:szCs w:val="24"/>
          <w:lang w:eastAsia="lv-LV"/>
        </w:rPr>
        <w:t>īgums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tiek izbeigts </w:t>
      </w:r>
      <w:r>
        <w:rPr>
          <w:rFonts w:eastAsia="Times New Roman" w:cs="Times New Roman"/>
          <w:iCs/>
          <w:szCs w:val="24"/>
          <w:lang w:eastAsia="lv-LV"/>
        </w:rPr>
        <w:t xml:space="preserve">Līguma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9.3. </w:t>
      </w:r>
      <w:r>
        <w:rPr>
          <w:rFonts w:eastAsia="Times New Roman" w:cs="Times New Roman"/>
          <w:iCs/>
          <w:szCs w:val="24"/>
          <w:lang w:eastAsia="lv-LV"/>
        </w:rPr>
        <w:t>vai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9.4.punktā paredzētaj</w:t>
      </w:r>
      <w:r>
        <w:rPr>
          <w:rFonts w:eastAsia="Times New Roman" w:cs="Times New Roman"/>
          <w:iCs/>
          <w:szCs w:val="24"/>
          <w:lang w:eastAsia="lv-LV"/>
        </w:rPr>
        <w:t>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gadījum</w:t>
      </w:r>
      <w:r>
        <w:rPr>
          <w:rFonts w:eastAsia="Times New Roman" w:cs="Times New Roman"/>
          <w:iCs/>
          <w:szCs w:val="24"/>
          <w:lang w:eastAsia="lv-LV"/>
        </w:rPr>
        <w:t>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, </w:t>
      </w:r>
      <w:r w:rsidRPr="00A43544">
        <w:rPr>
          <w:rFonts w:eastAsia="Times New Roman" w:cs="Times New Roman"/>
          <w:szCs w:val="24"/>
          <w:lang w:eastAsia="lv-LV"/>
        </w:rPr>
        <w:t>vainīgā P</w:t>
      </w:r>
      <w:r>
        <w:rPr>
          <w:rFonts w:eastAsia="Times New Roman" w:cs="Times New Roman"/>
          <w:szCs w:val="24"/>
          <w:lang w:eastAsia="lv-LV"/>
        </w:rPr>
        <w:t>use</w:t>
      </w:r>
      <w:r w:rsidRPr="00A43544">
        <w:rPr>
          <w:rFonts w:eastAsia="Times New Roman" w:cs="Times New Roman"/>
          <w:szCs w:val="24"/>
          <w:lang w:eastAsia="lv-LV"/>
        </w:rPr>
        <w:t xml:space="preserve"> maksā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līgumsodu 10% (desmit procentu) apmērā no kopējās </w:t>
      </w:r>
      <w:r>
        <w:rPr>
          <w:rFonts w:eastAsia="Times New Roman" w:cs="Times New Roman"/>
          <w:iCs/>
          <w:szCs w:val="24"/>
          <w:lang w:eastAsia="lv-LV"/>
        </w:rPr>
        <w:t>L</w:t>
      </w:r>
      <w:r w:rsidRPr="00A43544">
        <w:rPr>
          <w:rFonts w:eastAsia="Times New Roman" w:cs="Times New Roman"/>
          <w:iCs/>
          <w:szCs w:val="24"/>
          <w:lang w:eastAsia="lv-LV"/>
        </w:rPr>
        <w:t>īguma summas, pārskaitot to attiecīgās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kontā bankā 10 (desmit) dienu laikā no paziņojuma saņemšanas par vienpusēju atkāpšanos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. 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uses</w:t>
      </w:r>
      <w:r w:rsidRPr="00A43544">
        <w:rPr>
          <w:rFonts w:eastAsia="Times New Roman" w:cs="Times New Roman"/>
          <w:szCs w:val="24"/>
          <w:lang w:eastAsia="lv-LV"/>
        </w:rPr>
        <w:t xml:space="preserve"> pilnā apmērā atlīdzina viena otrai visus nodarīt</w:t>
      </w:r>
      <w:r>
        <w:rPr>
          <w:rFonts w:eastAsia="Times New Roman" w:cs="Times New Roman"/>
          <w:szCs w:val="24"/>
          <w:lang w:eastAsia="lv-LV"/>
        </w:rPr>
        <w:t>o</w:t>
      </w:r>
      <w:r w:rsidRPr="00A43544">
        <w:rPr>
          <w:rFonts w:eastAsia="Times New Roman" w:cs="Times New Roman"/>
          <w:szCs w:val="24"/>
          <w:lang w:eastAsia="lv-LV"/>
        </w:rPr>
        <w:t xml:space="preserve">s zaudējumus, saskaņā ar Latvijas Republikas Civillikuma normām, ja zaudējumi ir radušies </w:t>
      </w:r>
      <w:r>
        <w:rPr>
          <w:rFonts w:eastAsia="Times New Roman" w:cs="Times New Roman"/>
          <w:szCs w:val="24"/>
          <w:lang w:eastAsia="lv-LV"/>
        </w:rPr>
        <w:t>L</w:t>
      </w:r>
      <w:r w:rsidRPr="00A43544">
        <w:rPr>
          <w:rFonts w:eastAsia="Times New Roman" w:cs="Times New Roman"/>
          <w:szCs w:val="24"/>
          <w:lang w:eastAsia="lv-LV"/>
        </w:rPr>
        <w:t>īguma saistību neizpildes vai nepienācīgas izpildes rezultātā.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asūtītājs</w:t>
      </w:r>
      <w:r w:rsidRPr="00A43544">
        <w:rPr>
          <w:rFonts w:eastAsia="Times New Roman" w:cs="Times New Roman"/>
          <w:szCs w:val="24"/>
          <w:lang w:eastAsia="lv-LV"/>
        </w:rPr>
        <w:t xml:space="preserve"> ir tiesīgs samazināt kārtējā maksājuma summu par piegādātām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>, atskaitot no tās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7.1. un</w:t>
      </w:r>
      <w:r>
        <w:rPr>
          <w:rFonts w:eastAsia="Times New Roman" w:cs="Times New Roman"/>
          <w:szCs w:val="24"/>
          <w:lang w:eastAsia="lv-LV"/>
        </w:rPr>
        <w:t>/vai</w:t>
      </w:r>
      <w:r w:rsidRPr="00A43544">
        <w:rPr>
          <w:rFonts w:eastAsia="Times New Roman" w:cs="Times New Roman"/>
          <w:szCs w:val="24"/>
          <w:lang w:eastAsia="lv-LV"/>
        </w:rPr>
        <w:t xml:space="preserve"> 7.3.punktā noteiktajā kārtībā aprēķināto līgumsodu.</w:t>
      </w:r>
    </w:p>
    <w:p w:rsidR="007513AD" w:rsidRPr="00540557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Līgumsoda samaksa neatbrīvo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 </w:t>
      </w:r>
      <w:r>
        <w:rPr>
          <w:rFonts w:eastAsia="Times New Roman" w:cs="Times New Roman"/>
          <w:iCs/>
          <w:szCs w:val="24"/>
          <w:lang w:eastAsia="lv-LV"/>
        </w:rPr>
        <w:t>L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īguma saistību izpildes, izņemot </w:t>
      </w:r>
      <w:r>
        <w:rPr>
          <w:rFonts w:eastAsia="Times New Roman" w:cs="Times New Roman"/>
          <w:iCs/>
          <w:szCs w:val="24"/>
          <w:lang w:eastAsia="lv-LV"/>
        </w:rPr>
        <w:t xml:space="preserve">Līguma </w:t>
      </w:r>
      <w:r w:rsidRPr="00A43544">
        <w:rPr>
          <w:rFonts w:eastAsia="Times New Roman" w:cs="Times New Roman"/>
          <w:iCs/>
          <w:szCs w:val="24"/>
          <w:lang w:eastAsia="lv-LV"/>
        </w:rPr>
        <w:t>7.3. un 7.4.punktā paredzēto gadījumu.</w:t>
      </w:r>
    </w:p>
    <w:p w:rsidR="007513AD" w:rsidRPr="00A43544" w:rsidRDefault="007513AD" w:rsidP="007513AD">
      <w:pPr>
        <w:tabs>
          <w:tab w:val="left" w:pos="360"/>
        </w:tabs>
        <w:spacing w:after="0" w:line="240" w:lineRule="auto"/>
        <w:ind w:left="567" w:hanging="567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8.</w:t>
      </w:r>
      <w:r w:rsidRPr="00A43544">
        <w:rPr>
          <w:rFonts w:eastAsia="Times New Roman" w:cs="Times New Roman"/>
          <w:iCs/>
          <w:szCs w:val="24"/>
          <w:lang w:eastAsia="lv-LV"/>
        </w:rPr>
        <w:tab/>
        <w:t>NEPĀRVARAMA VARA</w:t>
      </w:r>
    </w:p>
    <w:p w:rsidR="007513AD" w:rsidRPr="00A43544" w:rsidRDefault="007513AD" w:rsidP="007513AD">
      <w:pPr>
        <w:spacing w:after="0" w:line="240" w:lineRule="auto"/>
        <w:ind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8.1.</w:t>
      </w:r>
      <w:r w:rsidRPr="00A43544">
        <w:rPr>
          <w:rFonts w:eastAsia="Times New Roman" w:cs="Times New Roman"/>
          <w:iCs/>
          <w:sz w:val="22"/>
          <w:lang w:eastAsia="lv-LV"/>
        </w:rPr>
        <w:tab/>
      </w:r>
      <w:r w:rsidRPr="00A43544">
        <w:rPr>
          <w:rFonts w:eastAsia="Times New Roman" w:cs="Times New Roman"/>
          <w:iCs/>
          <w:szCs w:val="24"/>
          <w:lang w:eastAsia="lv-LV"/>
        </w:rPr>
        <w:t>Neviena no P</w:t>
      </w:r>
      <w:r>
        <w:rPr>
          <w:rFonts w:eastAsia="Times New Roman" w:cs="Times New Roman"/>
          <w:iCs/>
          <w:szCs w:val="24"/>
          <w:lang w:eastAsia="lv-LV"/>
        </w:rPr>
        <w:t>usēm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nav atbildīga par </w:t>
      </w:r>
      <w:r>
        <w:rPr>
          <w:rFonts w:eastAsia="Times New Roman" w:cs="Times New Roman"/>
          <w:iCs/>
          <w:szCs w:val="24"/>
          <w:lang w:eastAsia="lv-LV"/>
        </w:rPr>
        <w:t>L</w:t>
      </w:r>
      <w:r w:rsidRPr="00A43544">
        <w:rPr>
          <w:rFonts w:eastAsia="Times New Roman" w:cs="Times New Roman"/>
          <w:iCs/>
          <w:szCs w:val="24"/>
          <w:lang w:eastAsia="lv-LV"/>
        </w:rPr>
        <w:t>īguma saistību neizpildi, ja saistību izpilde nav bijusi iespējama nepārvaramas varas apstākļu dēļ, kas radušies pēc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noslēgšanas, ja P</w:t>
      </w:r>
      <w:r>
        <w:rPr>
          <w:rFonts w:eastAsia="Times New Roman" w:cs="Times New Roman"/>
          <w:iCs/>
          <w:szCs w:val="24"/>
          <w:lang w:eastAsia="lv-LV"/>
        </w:rPr>
        <w:t>use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par šādu apstākļu iestāšanos ir informējusi otru P</w:t>
      </w:r>
      <w:r>
        <w:rPr>
          <w:rFonts w:eastAsia="Times New Roman" w:cs="Times New Roman"/>
          <w:iCs/>
          <w:szCs w:val="24"/>
          <w:lang w:eastAsia="lv-LV"/>
        </w:rPr>
        <w:t>usi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5 (piecu) darbdienu laikā no šādu apstākļu rašanās dienas. Šajā gadījumā L</w:t>
      </w:r>
      <w:r>
        <w:rPr>
          <w:rFonts w:eastAsia="Times New Roman" w:cs="Times New Roman"/>
          <w:iCs/>
          <w:szCs w:val="24"/>
          <w:lang w:eastAsia="lv-LV"/>
        </w:rPr>
        <w:t>īgumā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noteiktais izpildes un samaksas termiņš tiek pagarināts attiecīgi par tādu laika periodu, par kādu šie nepārvaramas varas apstākļi ir aizkavējuši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izpildi, b</w:t>
      </w:r>
      <w:r>
        <w:rPr>
          <w:rFonts w:eastAsia="Times New Roman" w:cs="Times New Roman"/>
          <w:iCs/>
          <w:szCs w:val="24"/>
          <w:lang w:eastAsia="lv-LV"/>
        </w:rPr>
        <w:t xml:space="preserve">et ne ilgāk kā par </w:t>
      </w:r>
      <w:r w:rsidRPr="00A43544">
        <w:rPr>
          <w:rFonts w:eastAsia="Times New Roman" w:cs="Times New Roman"/>
          <w:iCs/>
          <w:szCs w:val="24"/>
          <w:lang w:eastAsia="lv-LV"/>
        </w:rPr>
        <w:t>30 (trīsdesmit) dienām.</w:t>
      </w:r>
    </w:p>
    <w:p w:rsidR="007513AD" w:rsidRPr="00A43544" w:rsidRDefault="007513AD" w:rsidP="007513AD">
      <w:pPr>
        <w:tabs>
          <w:tab w:val="left" w:pos="284"/>
        </w:tabs>
        <w:spacing w:after="0" w:line="240" w:lineRule="auto"/>
        <w:ind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8.2.</w:t>
      </w:r>
      <w:r w:rsidRPr="00A43544">
        <w:rPr>
          <w:rFonts w:eastAsia="Times New Roman" w:cs="Times New Roman"/>
          <w:iCs/>
          <w:szCs w:val="24"/>
          <w:lang w:eastAsia="lv-LV"/>
        </w:rPr>
        <w:tab/>
        <w:t>Ar nepārvaramas varas apstākļiem jāsaprot dabas stihijas (plūdi, vētras postījumi), valdības izraisītās akcijas, politiskās un ekonomiskās blokādes un citi no P</w:t>
      </w:r>
      <w:r>
        <w:rPr>
          <w:rFonts w:eastAsia="Times New Roman" w:cs="Times New Roman"/>
          <w:iCs/>
          <w:szCs w:val="24"/>
          <w:lang w:eastAsia="lv-LV"/>
        </w:rPr>
        <w:t>usēm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pilnīgi neatkarīgi radušies ārkārtēja rakstura </w:t>
      </w:r>
      <w:r>
        <w:rPr>
          <w:rFonts w:eastAsia="Times New Roman" w:cs="Times New Roman"/>
          <w:iCs/>
          <w:szCs w:val="24"/>
          <w:lang w:eastAsia="lv-LV"/>
        </w:rPr>
        <w:t>apstākļi</w:t>
      </w:r>
      <w:r w:rsidRPr="00A43544">
        <w:rPr>
          <w:rFonts w:eastAsia="Times New Roman" w:cs="Times New Roman"/>
          <w:iCs/>
          <w:szCs w:val="24"/>
          <w:lang w:eastAsia="lv-LV"/>
        </w:rPr>
        <w:t>, ko P</w:t>
      </w:r>
      <w:r>
        <w:rPr>
          <w:rFonts w:eastAsia="Times New Roman" w:cs="Times New Roman"/>
          <w:iCs/>
          <w:szCs w:val="24"/>
          <w:lang w:eastAsia="lv-LV"/>
        </w:rPr>
        <w:t>usēm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nebija iespējas ne paredzēt, ne novērst.</w:t>
      </w:r>
    </w:p>
    <w:p w:rsidR="007513AD" w:rsidRPr="00A43544" w:rsidRDefault="007513AD" w:rsidP="007513AD">
      <w:pPr>
        <w:spacing w:after="0" w:line="240" w:lineRule="auto"/>
        <w:ind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8.3.</w:t>
      </w:r>
      <w:r w:rsidRPr="00A43544">
        <w:rPr>
          <w:rFonts w:eastAsia="Times New Roman" w:cs="Times New Roman"/>
          <w:iCs/>
          <w:szCs w:val="24"/>
          <w:lang w:eastAsia="lv-LV"/>
        </w:rPr>
        <w:tab/>
        <w:t>Gadījumā, ja nepārvaramas varas apstākļi turpinās ilgāk par 30 (trīsdesmit) dienām, katra no P</w:t>
      </w:r>
      <w:r>
        <w:rPr>
          <w:rFonts w:eastAsia="Times New Roman" w:cs="Times New Roman"/>
          <w:iCs/>
          <w:szCs w:val="24"/>
          <w:lang w:eastAsia="lv-LV"/>
        </w:rPr>
        <w:t>usēm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tiesīga vienpusēji atkāpties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>, par to rakst</w:t>
      </w:r>
      <w:r>
        <w:rPr>
          <w:rFonts w:eastAsia="Times New Roman" w:cs="Times New Roman"/>
          <w:iCs/>
          <w:szCs w:val="24"/>
          <w:lang w:eastAsia="lv-LV"/>
        </w:rPr>
        <w:t>iski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brīdinot otru P</w:t>
      </w:r>
      <w:r>
        <w:rPr>
          <w:rFonts w:eastAsia="Times New Roman" w:cs="Times New Roman"/>
          <w:iCs/>
          <w:szCs w:val="24"/>
          <w:lang w:eastAsia="lv-LV"/>
        </w:rPr>
        <w:t>usi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5 (piecas) darbdienas iepriekš. Šajā gadījumā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tiek atbrīvota</w:t>
      </w:r>
      <w:r>
        <w:rPr>
          <w:rFonts w:eastAsia="Times New Roman" w:cs="Times New Roman"/>
          <w:iCs/>
          <w:szCs w:val="24"/>
          <w:lang w:eastAsia="lv-LV"/>
        </w:rPr>
        <w:t>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 līgumsoda un zaudējumu atlīdzināšanas pienākuma.</w:t>
      </w:r>
    </w:p>
    <w:p w:rsidR="007513AD" w:rsidRPr="00A43544" w:rsidRDefault="007513AD" w:rsidP="007513AD">
      <w:pPr>
        <w:spacing w:after="0" w:line="240" w:lineRule="auto"/>
        <w:ind w:left="567" w:hanging="567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 xml:space="preserve">9. STRĪDU IZSKATĪŠANA UN LĪGUMA </w:t>
      </w:r>
      <w:r>
        <w:rPr>
          <w:rFonts w:eastAsia="Times New Roman" w:cs="Times New Roman"/>
          <w:iCs/>
          <w:szCs w:val="24"/>
          <w:lang w:eastAsia="lv-LV"/>
        </w:rPr>
        <w:t>IZBEIG</w:t>
      </w:r>
      <w:r w:rsidRPr="00A43544">
        <w:rPr>
          <w:rFonts w:eastAsia="Times New Roman" w:cs="Times New Roman"/>
          <w:iCs/>
          <w:szCs w:val="24"/>
          <w:lang w:eastAsia="lv-LV"/>
        </w:rPr>
        <w:t>ŠANA</w:t>
      </w:r>
    </w:p>
    <w:p w:rsidR="007513AD" w:rsidRPr="00A43544" w:rsidRDefault="007513AD" w:rsidP="007513AD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Strīdus un domstarpības, kas var rasties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izpildes rezultātā vai sakarā ar L</w:t>
      </w:r>
      <w:r>
        <w:rPr>
          <w:rFonts w:eastAsia="Times New Roman" w:cs="Times New Roman"/>
          <w:iCs/>
          <w:szCs w:val="24"/>
          <w:lang w:eastAsia="lv-LV"/>
        </w:rPr>
        <w:t>īgumu</w:t>
      </w:r>
      <w:r w:rsidRPr="00A43544">
        <w:rPr>
          <w:rFonts w:eastAsia="Times New Roman" w:cs="Times New Roman"/>
          <w:iCs/>
          <w:szCs w:val="24"/>
          <w:lang w:eastAsia="lv-LV"/>
        </w:rPr>
        <w:t>,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atrisina savstarpēju pārrunu ceļā. Ja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nevar panākt vienošanos, tad strīds risināms tiesā, saskaņā ar Latvijas Republikas normatīvajiem aktiem.</w:t>
      </w:r>
    </w:p>
    <w:p w:rsidR="007513AD" w:rsidRPr="00A43544" w:rsidRDefault="007513AD" w:rsidP="007513A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right="2" w:hanging="425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tiesīgas </w:t>
      </w:r>
      <w:r>
        <w:rPr>
          <w:rFonts w:eastAsia="Times New Roman" w:cs="Times New Roman"/>
          <w:iCs/>
          <w:szCs w:val="24"/>
          <w:lang w:eastAsia="lv-LV"/>
        </w:rPr>
        <w:t>i</w:t>
      </w:r>
      <w:r w:rsidRPr="00A43544">
        <w:rPr>
          <w:rFonts w:eastAsia="Times New Roman" w:cs="Times New Roman"/>
          <w:iCs/>
          <w:szCs w:val="24"/>
          <w:lang w:eastAsia="lv-LV"/>
        </w:rPr>
        <w:t>z</w:t>
      </w:r>
      <w:r>
        <w:rPr>
          <w:rFonts w:eastAsia="Times New Roman" w:cs="Times New Roman"/>
          <w:iCs/>
          <w:szCs w:val="24"/>
          <w:lang w:eastAsia="lv-LV"/>
        </w:rPr>
        <w:t>beig</w:t>
      </w:r>
      <w:r w:rsidRPr="00A43544">
        <w:rPr>
          <w:rFonts w:eastAsia="Times New Roman" w:cs="Times New Roman"/>
          <w:iCs/>
          <w:szCs w:val="24"/>
          <w:lang w:eastAsia="lv-LV"/>
        </w:rPr>
        <w:t>t L</w:t>
      </w:r>
      <w:r>
        <w:rPr>
          <w:rFonts w:eastAsia="Times New Roman" w:cs="Times New Roman"/>
          <w:iCs/>
          <w:szCs w:val="24"/>
          <w:lang w:eastAsia="lv-LV"/>
        </w:rPr>
        <w:t>īgumu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pirms termiņa, par to savstarpēji rakst</w:t>
      </w:r>
      <w:r>
        <w:rPr>
          <w:rFonts w:eastAsia="Times New Roman" w:cs="Times New Roman"/>
          <w:iCs/>
          <w:szCs w:val="24"/>
          <w:lang w:eastAsia="lv-LV"/>
        </w:rPr>
        <w:t>iski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vienojoties.</w:t>
      </w:r>
    </w:p>
    <w:p w:rsidR="007513AD" w:rsidRPr="00A43544" w:rsidRDefault="007513AD" w:rsidP="007513A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right="2" w:hanging="425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asūtītājs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tiesīgs vienpusēji atkāpties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>:</w:t>
      </w:r>
    </w:p>
    <w:p w:rsidR="007513AD" w:rsidRPr="00A43544" w:rsidRDefault="007513AD" w:rsidP="007513AD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2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ja P</w:t>
      </w:r>
      <w:r>
        <w:rPr>
          <w:rFonts w:eastAsia="Times New Roman" w:cs="Times New Roman"/>
          <w:iCs/>
          <w:szCs w:val="24"/>
          <w:lang w:eastAsia="lv-LV"/>
        </w:rPr>
        <w:t xml:space="preserve">iegādātājam </w:t>
      </w:r>
      <w:r w:rsidRPr="00A43544">
        <w:rPr>
          <w:rFonts w:eastAsia="Times New Roman" w:cs="Times New Roman"/>
          <w:iCs/>
          <w:szCs w:val="24"/>
          <w:lang w:eastAsia="lv-LV"/>
        </w:rPr>
        <w:t>vairāk kā 2 (divas) reizes tika piemērots līgumsods par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piegādes termiņu nokavējumiem;</w:t>
      </w:r>
    </w:p>
    <w:p w:rsidR="007513AD" w:rsidRPr="00A43544" w:rsidRDefault="007513AD" w:rsidP="007513AD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2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ja P</w:t>
      </w:r>
      <w:r>
        <w:rPr>
          <w:rFonts w:eastAsia="Times New Roman" w:cs="Times New Roman"/>
          <w:iCs/>
          <w:szCs w:val="24"/>
          <w:lang w:eastAsia="lv-LV"/>
        </w:rPr>
        <w:t>iegādātājs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piegādājis </w:t>
      </w:r>
      <w:r>
        <w:rPr>
          <w:rFonts w:eastAsia="Times New Roman" w:cs="Times New Roman"/>
          <w:iCs/>
          <w:szCs w:val="24"/>
          <w:lang w:eastAsia="lv-LV"/>
        </w:rPr>
        <w:t>L</w:t>
      </w:r>
      <w:r w:rsidRPr="00A43544">
        <w:rPr>
          <w:rFonts w:eastAsia="Times New Roman" w:cs="Times New Roman"/>
          <w:iCs/>
          <w:szCs w:val="24"/>
          <w:lang w:eastAsia="lv-LV"/>
        </w:rPr>
        <w:t>īguma noteikumiem neatbilstošas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vairāk kā</w:t>
      </w:r>
      <w:r>
        <w:rPr>
          <w:rFonts w:eastAsia="Times New Roman" w:cs="Times New Roman"/>
          <w:iCs/>
          <w:szCs w:val="24"/>
          <w:lang w:eastAsia="lv-LV"/>
        </w:rPr>
        <w:t xml:space="preserve">            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2 (divas) reizes un pēc līgumsoda piemērošanas ir atteicies apmainīt t</w:t>
      </w:r>
      <w:r>
        <w:rPr>
          <w:rFonts w:eastAsia="Times New Roman" w:cs="Times New Roman"/>
          <w:iCs/>
          <w:szCs w:val="24"/>
          <w:lang w:eastAsia="lv-LV"/>
        </w:rPr>
        <w:t>ās</w:t>
      </w:r>
      <w:r w:rsidRPr="00A43544">
        <w:rPr>
          <w:rFonts w:eastAsia="Times New Roman" w:cs="Times New Roman"/>
          <w:iCs/>
          <w:szCs w:val="24"/>
          <w:lang w:eastAsia="lv-LV"/>
        </w:rPr>
        <w:t>.</w:t>
      </w:r>
    </w:p>
    <w:p w:rsidR="007513AD" w:rsidRPr="00A43544" w:rsidRDefault="007513AD" w:rsidP="007513AD">
      <w:pPr>
        <w:numPr>
          <w:ilvl w:val="1"/>
          <w:numId w:val="9"/>
        </w:numPr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iegādātājs</w:t>
      </w:r>
      <w:r w:rsidRPr="00A43544">
        <w:rPr>
          <w:rFonts w:eastAsia="Times New Roman" w:cs="Times New Roman"/>
          <w:szCs w:val="24"/>
          <w:lang w:eastAsia="lv-LV"/>
        </w:rPr>
        <w:t xml:space="preserve"> ir tiesīgs vienpusēji atkāpties no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>, ja P</w:t>
      </w:r>
      <w:r>
        <w:rPr>
          <w:rFonts w:eastAsia="Times New Roman" w:cs="Times New Roman"/>
          <w:szCs w:val="24"/>
          <w:lang w:eastAsia="lv-LV"/>
        </w:rPr>
        <w:t>asūtītājam</w:t>
      </w:r>
      <w:r w:rsidRPr="00A43544">
        <w:rPr>
          <w:rFonts w:eastAsia="Times New Roman" w:cs="Times New Roman"/>
          <w:szCs w:val="24"/>
          <w:lang w:eastAsia="lv-LV"/>
        </w:rPr>
        <w:t xml:space="preserve"> vairāk kā 2 (divas) reizes tika piemērots līgumsods par piegādāto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apmaksas termiņu nokavējumu, un maksājumi netiek veikti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6.1.punktā noteiktajā termiņā. </w:t>
      </w:r>
    </w:p>
    <w:p w:rsidR="007513AD" w:rsidRPr="00A43544" w:rsidRDefault="007513AD" w:rsidP="007513AD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lastRenderedPageBreak/>
        <w:t>Par vienpusēju atkāpšanos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paziņo viena otrai </w:t>
      </w:r>
      <w:r>
        <w:rPr>
          <w:rFonts w:eastAsia="Times New Roman" w:cs="Times New Roman"/>
          <w:iCs/>
          <w:szCs w:val="24"/>
          <w:lang w:eastAsia="lv-LV"/>
        </w:rPr>
        <w:t xml:space="preserve">rakstiski </w:t>
      </w:r>
      <w:r w:rsidRPr="00A43544">
        <w:rPr>
          <w:rFonts w:eastAsia="Times New Roman" w:cs="Times New Roman"/>
          <w:iCs/>
          <w:szCs w:val="24"/>
          <w:lang w:eastAsia="lv-LV"/>
        </w:rPr>
        <w:t>vienu mēnesi iepriekš.</w:t>
      </w:r>
    </w:p>
    <w:p w:rsidR="007513AD" w:rsidRPr="00A43544" w:rsidRDefault="007513AD" w:rsidP="007513AD">
      <w:pPr>
        <w:suppressAutoHyphens/>
        <w:spacing w:after="0" w:line="240" w:lineRule="auto"/>
        <w:jc w:val="center"/>
        <w:rPr>
          <w:rFonts w:eastAsia="Arial" w:cs="Times New Roman"/>
          <w:spacing w:val="20"/>
          <w:szCs w:val="24"/>
          <w:lang w:eastAsia="ar-SA"/>
        </w:rPr>
      </w:pPr>
      <w:r w:rsidRPr="00A43544">
        <w:rPr>
          <w:rFonts w:eastAsia="Arial" w:cs="Times New Roman"/>
          <w:spacing w:val="20"/>
          <w:szCs w:val="24"/>
          <w:lang w:eastAsia="ar-SA"/>
        </w:rPr>
        <w:t>10. LĪGUMA TERMIŅŠ</w:t>
      </w:r>
    </w:p>
    <w:p w:rsidR="007513AD" w:rsidRDefault="007513AD" w:rsidP="007513AD">
      <w:pPr>
        <w:tabs>
          <w:tab w:val="left" w:pos="709"/>
          <w:tab w:val="left" w:pos="748"/>
        </w:tabs>
        <w:suppressAutoHyphens/>
        <w:spacing w:after="0" w:line="240" w:lineRule="auto"/>
        <w:ind w:left="709" w:hanging="425"/>
        <w:jc w:val="both"/>
        <w:rPr>
          <w:rFonts w:eastAsia="Arial" w:cs="Times New Roman"/>
          <w:szCs w:val="24"/>
          <w:lang w:eastAsia="ar-SA"/>
        </w:rPr>
      </w:pPr>
      <w:r w:rsidRPr="00300FB9">
        <w:rPr>
          <w:rFonts w:eastAsia="Arial" w:cs="Times New Roman"/>
          <w:szCs w:val="24"/>
          <w:lang w:eastAsia="ar-SA"/>
        </w:rPr>
        <w:t>10.1.</w:t>
      </w:r>
      <w:r w:rsidRPr="00A43544">
        <w:rPr>
          <w:rFonts w:eastAsia="Arial" w:cs="Times New Roman"/>
          <w:szCs w:val="24"/>
          <w:lang w:eastAsia="ar-SA"/>
        </w:rPr>
        <w:t xml:space="preserve"> L</w:t>
      </w:r>
      <w:r>
        <w:rPr>
          <w:rFonts w:eastAsia="Arial" w:cs="Times New Roman"/>
          <w:szCs w:val="24"/>
          <w:lang w:eastAsia="ar-SA"/>
        </w:rPr>
        <w:t>īgums</w:t>
      </w:r>
      <w:r w:rsidRPr="00A43544">
        <w:rPr>
          <w:rFonts w:eastAsia="Arial" w:cs="Times New Roman"/>
          <w:szCs w:val="24"/>
          <w:lang w:eastAsia="ar-SA"/>
        </w:rPr>
        <w:t xml:space="preserve"> stājas spēkā tā noslēgšanas brīdī un ir spēkā līdz P</w:t>
      </w:r>
      <w:r>
        <w:rPr>
          <w:rFonts w:eastAsia="Arial" w:cs="Times New Roman"/>
          <w:szCs w:val="24"/>
          <w:lang w:eastAsia="ar-SA"/>
        </w:rPr>
        <w:t>ušu</w:t>
      </w:r>
      <w:r w:rsidRPr="00A43544">
        <w:rPr>
          <w:rFonts w:eastAsia="Arial" w:cs="Times New Roman"/>
          <w:szCs w:val="24"/>
          <w:lang w:eastAsia="ar-SA"/>
        </w:rPr>
        <w:t xml:space="preserve"> saistību pilnīgai izpildei. </w:t>
      </w:r>
    </w:p>
    <w:p w:rsidR="007513AD" w:rsidRPr="00A43544" w:rsidRDefault="007513AD" w:rsidP="007513AD">
      <w:pPr>
        <w:tabs>
          <w:tab w:val="left" w:pos="709"/>
          <w:tab w:val="left" w:pos="748"/>
        </w:tabs>
        <w:suppressAutoHyphens/>
        <w:spacing w:after="120" w:line="240" w:lineRule="auto"/>
        <w:ind w:left="709" w:hanging="425"/>
        <w:jc w:val="both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 xml:space="preserve">10.2. Līguma izpildes termiņš ir </w:t>
      </w:r>
      <w:r w:rsidRPr="00300FB9">
        <w:rPr>
          <w:rFonts w:eastAsia="Arial" w:cs="Times New Roman"/>
          <w:b/>
          <w:szCs w:val="24"/>
          <w:lang w:eastAsia="ar-SA"/>
        </w:rPr>
        <w:t xml:space="preserve">12 </w:t>
      </w:r>
      <w:r>
        <w:rPr>
          <w:rFonts w:eastAsia="Arial" w:cs="Times New Roman"/>
          <w:szCs w:val="24"/>
          <w:lang w:eastAsia="ar-SA"/>
        </w:rPr>
        <w:t xml:space="preserve">(divpadsmit) </w:t>
      </w:r>
      <w:r w:rsidRPr="00300FB9">
        <w:rPr>
          <w:rFonts w:eastAsia="Arial" w:cs="Times New Roman"/>
          <w:b/>
          <w:szCs w:val="24"/>
          <w:lang w:eastAsia="ar-SA"/>
        </w:rPr>
        <w:t>mēneši</w:t>
      </w:r>
      <w:r>
        <w:rPr>
          <w:rFonts w:eastAsia="Arial" w:cs="Times New Roman"/>
          <w:szCs w:val="24"/>
          <w:lang w:eastAsia="ar-SA"/>
        </w:rPr>
        <w:t xml:space="preserve"> no Līguma noslēgšanas dienas.</w:t>
      </w:r>
    </w:p>
    <w:p w:rsidR="007513AD" w:rsidRPr="00A43544" w:rsidRDefault="007513AD" w:rsidP="007513AD">
      <w:pPr>
        <w:numPr>
          <w:ilvl w:val="0"/>
          <w:numId w:val="7"/>
        </w:numPr>
        <w:spacing w:after="0" w:line="240" w:lineRule="auto"/>
        <w:ind w:left="482" w:hanging="482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CITI NOTEIKUMI</w:t>
      </w:r>
    </w:p>
    <w:p w:rsidR="007513AD" w:rsidRPr="00A43544" w:rsidRDefault="007513AD" w:rsidP="007513AD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Visi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grozījumi vai papildinājumi ir veicami</w:t>
      </w:r>
      <w:r>
        <w:rPr>
          <w:rFonts w:eastAsia="Times New Roman" w:cs="Times New Roman"/>
          <w:iCs/>
          <w:szCs w:val="24"/>
          <w:lang w:eastAsia="lv-LV"/>
        </w:rPr>
        <w:t>,</w:t>
      </w:r>
      <w:r w:rsidRPr="00300FB9">
        <w:rPr>
          <w:rFonts w:eastAsia="Times New Roman" w:cs="Times New Roman"/>
          <w:iCs/>
          <w:szCs w:val="24"/>
          <w:lang w:eastAsia="lv-LV"/>
        </w:rPr>
        <w:t xml:space="preserve"> </w:t>
      </w:r>
      <w:r>
        <w:rPr>
          <w:rFonts w:eastAsia="Times New Roman" w:cs="Times New Roman"/>
          <w:iCs/>
          <w:szCs w:val="24"/>
          <w:lang w:eastAsia="lv-LV"/>
        </w:rPr>
        <w:t>ievērojot Publisko iepirkumu likuma 61.panta prasības,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</w:t>
      </w:r>
      <w:r>
        <w:rPr>
          <w:rFonts w:eastAsia="Times New Roman" w:cs="Times New Roman"/>
          <w:iCs/>
          <w:szCs w:val="24"/>
          <w:lang w:eastAsia="lv-LV"/>
        </w:rPr>
        <w:t xml:space="preserve">noformējot </w:t>
      </w:r>
      <w:r w:rsidRPr="00A43544">
        <w:rPr>
          <w:rFonts w:eastAsia="Times New Roman" w:cs="Times New Roman"/>
          <w:iCs/>
          <w:szCs w:val="24"/>
          <w:lang w:eastAsia="lv-LV"/>
        </w:rPr>
        <w:t>rakstisk</w:t>
      </w:r>
      <w:r>
        <w:rPr>
          <w:rFonts w:eastAsia="Times New Roman" w:cs="Times New Roman"/>
          <w:iCs/>
          <w:szCs w:val="24"/>
          <w:lang w:eastAsia="lv-LV"/>
        </w:rPr>
        <w:t>u vienošanos un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</w:t>
      </w:r>
      <w:r>
        <w:rPr>
          <w:rFonts w:eastAsia="Times New Roman" w:cs="Times New Roman"/>
          <w:iCs/>
          <w:szCs w:val="24"/>
          <w:lang w:eastAsia="lv-LV"/>
        </w:rPr>
        <w:t>ušu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pārstāvjiem </w:t>
      </w:r>
      <w:r>
        <w:rPr>
          <w:rFonts w:eastAsia="Times New Roman" w:cs="Times New Roman"/>
          <w:iCs/>
          <w:szCs w:val="24"/>
          <w:lang w:eastAsia="lv-LV"/>
        </w:rPr>
        <w:t xml:space="preserve">to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parakstot. </w:t>
      </w:r>
      <w:r>
        <w:rPr>
          <w:rFonts w:eastAsia="Times New Roman" w:cs="Times New Roman"/>
          <w:iCs/>
          <w:szCs w:val="24"/>
          <w:lang w:eastAsia="lv-LV"/>
        </w:rPr>
        <w:t xml:space="preserve">Līguma grozījumi vai papildinājumi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ir spēkā no </w:t>
      </w:r>
      <w:r>
        <w:rPr>
          <w:rFonts w:eastAsia="Times New Roman" w:cs="Times New Roman"/>
          <w:iCs/>
          <w:szCs w:val="24"/>
          <w:lang w:eastAsia="lv-LV"/>
        </w:rPr>
        <w:t xml:space="preserve">abpusējās </w:t>
      </w:r>
      <w:r w:rsidRPr="00A43544">
        <w:rPr>
          <w:rFonts w:eastAsia="Times New Roman" w:cs="Times New Roman"/>
          <w:iCs/>
          <w:szCs w:val="24"/>
          <w:lang w:eastAsia="lv-LV"/>
        </w:rPr>
        <w:t>parakstīšanas brīža un ir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neatņemamas sastāvdaļas.</w:t>
      </w:r>
    </w:p>
    <w:p w:rsidR="007513AD" w:rsidRPr="00A43544" w:rsidRDefault="007513AD" w:rsidP="007513AD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3 (triju) darbdienu laikā informē viena otru par adreses, bankas kontu vai citu rekvizītu izmaiņām.</w:t>
      </w:r>
    </w:p>
    <w:p w:rsidR="007513AD" w:rsidRPr="00A43544" w:rsidRDefault="007513AD" w:rsidP="007513AD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Paziņojumi par atkāpšanos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vai cita veida korespondence, kas attiecas uz L</w:t>
      </w:r>
      <w:r>
        <w:rPr>
          <w:rFonts w:eastAsia="Times New Roman" w:cs="Times New Roman"/>
          <w:iCs/>
          <w:szCs w:val="24"/>
          <w:lang w:eastAsia="lv-LV"/>
        </w:rPr>
        <w:t>īgumu</w:t>
      </w:r>
      <w:r w:rsidRPr="00A43544">
        <w:rPr>
          <w:rFonts w:eastAsia="Times New Roman" w:cs="Times New Roman"/>
          <w:iCs/>
          <w:szCs w:val="24"/>
          <w:lang w:eastAsia="lv-LV"/>
        </w:rPr>
        <w:t>, nosūtāma uz L</w:t>
      </w:r>
      <w:r>
        <w:rPr>
          <w:rFonts w:eastAsia="Times New Roman" w:cs="Times New Roman"/>
          <w:iCs/>
          <w:szCs w:val="24"/>
          <w:lang w:eastAsia="lv-LV"/>
        </w:rPr>
        <w:t>īgumā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norādītajām adresēm.</w:t>
      </w:r>
    </w:p>
    <w:p w:rsidR="007513AD" w:rsidRPr="00A94C4F" w:rsidRDefault="007513AD" w:rsidP="007513AD">
      <w:pPr>
        <w:numPr>
          <w:ilvl w:val="1"/>
          <w:numId w:val="7"/>
        </w:numPr>
        <w:tabs>
          <w:tab w:val="left" w:pos="0"/>
          <w:tab w:val="num" w:pos="426"/>
          <w:tab w:val="left" w:pos="851"/>
        </w:tabs>
        <w:spacing w:after="120" w:line="240" w:lineRule="auto"/>
        <w:ind w:left="0" w:firstLine="284"/>
        <w:jc w:val="both"/>
        <w:rPr>
          <w:rFonts w:eastAsia="Times New Roman" w:cs="Times New Roman"/>
          <w:b/>
          <w:iCs/>
          <w:szCs w:val="24"/>
          <w:lang w:eastAsia="lv-LV"/>
        </w:rPr>
      </w:pPr>
      <w:r w:rsidRPr="00A94C4F">
        <w:rPr>
          <w:rFonts w:eastAsia="Times New Roman" w:cs="Times New Roman"/>
          <w:iCs/>
          <w:color w:val="000000"/>
          <w:szCs w:val="24"/>
          <w:lang w:eastAsia="lv-LV"/>
        </w:rPr>
        <w:t xml:space="preserve">Līgums sastādīts latviešu valodā uz </w:t>
      </w:r>
      <w:r>
        <w:rPr>
          <w:rFonts w:eastAsia="Times New Roman" w:cs="Times New Roman"/>
          <w:iCs/>
          <w:color w:val="000000"/>
          <w:szCs w:val="24"/>
          <w:lang w:eastAsia="lv-LV"/>
        </w:rPr>
        <w:t>4</w:t>
      </w:r>
      <w:r w:rsidRPr="00A94C4F">
        <w:rPr>
          <w:rFonts w:eastAsia="Times New Roman" w:cs="Times New Roman"/>
          <w:iCs/>
          <w:color w:val="000000"/>
          <w:szCs w:val="24"/>
          <w:lang w:eastAsia="lv-LV"/>
        </w:rPr>
        <w:t xml:space="preserve"> (</w:t>
      </w:r>
      <w:r>
        <w:rPr>
          <w:rFonts w:eastAsia="Times New Roman" w:cs="Times New Roman"/>
          <w:iCs/>
          <w:color w:val="000000"/>
          <w:szCs w:val="24"/>
          <w:lang w:eastAsia="lv-LV"/>
        </w:rPr>
        <w:t>četrām</w:t>
      </w:r>
      <w:r w:rsidRPr="00A94C4F">
        <w:rPr>
          <w:rFonts w:eastAsia="Times New Roman" w:cs="Times New Roman"/>
          <w:iCs/>
          <w:color w:val="000000"/>
          <w:szCs w:val="24"/>
          <w:lang w:eastAsia="lv-LV"/>
        </w:rPr>
        <w:t xml:space="preserve">) lapām 2 (divos) eksemplāros ar vienādu juridisku spēku, no kuriem viens glabājas pie Pasūtītāja un viens – pie Piegādātāja, ar sekojošiem pielikumiem: pielikums Nr.1 “Tehniskā specifikācija” – uz vienas lapas un pielikums Nr.2 “Tehniskais un finanšu piedāvājums” – uz  </w:t>
      </w:r>
      <w:r>
        <w:rPr>
          <w:rFonts w:eastAsia="Times New Roman" w:cs="Times New Roman"/>
          <w:iCs/>
          <w:color w:val="000000"/>
          <w:szCs w:val="24"/>
          <w:lang w:eastAsia="lv-LV"/>
        </w:rPr>
        <w:t>vienas lapas</w:t>
      </w:r>
      <w:r w:rsidRPr="00A94C4F">
        <w:rPr>
          <w:rFonts w:eastAsia="Times New Roman" w:cs="Times New Roman"/>
          <w:iCs/>
          <w:color w:val="000000"/>
          <w:szCs w:val="24"/>
          <w:lang w:eastAsia="lv-LV"/>
        </w:rPr>
        <w:t>.</w:t>
      </w:r>
      <w:r w:rsidRPr="00A94C4F">
        <w:rPr>
          <w:rFonts w:eastAsia="Times New Roman" w:cs="Times New Roman"/>
          <w:b/>
          <w:iCs/>
          <w:color w:val="FF0000"/>
          <w:szCs w:val="24"/>
          <w:lang w:eastAsia="lv-LV"/>
        </w:rPr>
        <w:t xml:space="preserve"> </w:t>
      </w:r>
    </w:p>
    <w:p w:rsidR="007513AD" w:rsidRPr="00A43544" w:rsidRDefault="007513AD" w:rsidP="007513AD">
      <w:p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12. PUŠU REKVIZĪTI UN PARAKSTI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38"/>
        <w:gridCol w:w="4738"/>
      </w:tblGrid>
      <w:tr w:rsidR="007513AD" w:rsidRPr="00CE55A6" w:rsidTr="00F7248C">
        <w:trPr>
          <w:trHeight w:val="270"/>
        </w:trPr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  <w:r>
              <w:rPr>
                <w:rFonts w:eastAsia="Times New Roman" w:cs="Times New Roman"/>
                <w:lang w:eastAsia="lv-LV"/>
              </w:rPr>
              <w:t>PASŪTĪTĀJS</w:t>
            </w:r>
          </w:p>
        </w:tc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PIEGĀDĀTĀJS</w:t>
            </w:r>
          </w:p>
        </w:tc>
      </w:tr>
      <w:tr w:rsidR="007513AD" w:rsidRPr="00CE55A6" w:rsidTr="00F7248C">
        <w:trPr>
          <w:trHeight w:val="270"/>
        </w:trPr>
        <w:tc>
          <w:tcPr>
            <w:tcW w:w="4738" w:type="dxa"/>
          </w:tcPr>
          <w:p w:rsidR="007513AD" w:rsidRPr="00422142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b/>
                <w:bCs/>
                <w:lang w:eastAsia="lv-LV"/>
              </w:rPr>
            </w:pPr>
            <w:r w:rsidRPr="00422142">
              <w:rPr>
                <w:rFonts w:eastAsia="Times New Roman" w:cs="Times New Roman"/>
                <w:b/>
                <w:bCs/>
                <w:lang w:eastAsia="lv-LV"/>
              </w:rPr>
              <w:t>Kaunatas pagasta pārvalde</w:t>
            </w:r>
          </w:p>
        </w:tc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SIA „Salenieku dolomīts”</w:t>
            </w:r>
          </w:p>
        </w:tc>
      </w:tr>
      <w:tr w:rsidR="007513AD" w:rsidRPr="00CE55A6" w:rsidTr="00F7248C">
        <w:trPr>
          <w:trHeight w:val="225"/>
        </w:trPr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  <w:bookmarkStart w:id="0" w:name="_GoBack"/>
            <w:bookmarkEnd w:id="0"/>
          </w:p>
        </w:tc>
        <w:tc>
          <w:tcPr>
            <w:tcW w:w="4738" w:type="dxa"/>
          </w:tcPr>
          <w:p w:rsidR="007513AD" w:rsidRPr="00CE55A6" w:rsidRDefault="007513AD" w:rsidP="007513A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285"/>
        </w:trPr>
        <w:tc>
          <w:tcPr>
            <w:tcW w:w="4738" w:type="dxa"/>
          </w:tcPr>
          <w:p w:rsidR="007513AD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bCs/>
                <w:lang w:eastAsia="lv-LV"/>
              </w:rPr>
            </w:pPr>
          </w:p>
        </w:tc>
        <w:tc>
          <w:tcPr>
            <w:tcW w:w="4738" w:type="dxa"/>
          </w:tcPr>
          <w:p w:rsidR="007513AD" w:rsidRDefault="007513AD" w:rsidP="00F7248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252"/>
        </w:trPr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Default="007513AD" w:rsidP="00B172D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240"/>
        </w:trPr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Default="007513AD" w:rsidP="00B172D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240"/>
        </w:trPr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Default="007513AD" w:rsidP="00B172D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375"/>
        </w:trPr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ind w:firstLine="22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120"/>
        </w:trPr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7513AD" w:rsidRPr="00CE55A6" w:rsidTr="00F7248C">
        <w:trPr>
          <w:trHeight w:val="255"/>
        </w:trPr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</w:p>
        </w:tc>
      </w:tr>
    </w:tbl>
    <w:p w:rsidR="007513AD" w:rsidRDefault="007513AD" w:rsidP="007513AD"/>
    <w:p w:rsidR="00D55676" w:rsidRDefault="00D55676"/>
    <w:sectPr w:rsidR="00D55676" w:rsidSect="00194F26">
      <w:pgSz w:w="11905" w:h="16838" w:code="9"/>
      <w:pgMar w:top="1440" w:right="1132" w:bottom="1287" w:left="128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8FC94D4"/>
    <w:name w:val="WW8Num1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FF0000"/>
      </w:rPr>
    </w:lvl>
  </w:abstractNum>
  <w:abstractNum w:abstractNumId="1">
    <w:nsid w:val="0C333324"/>
    <w:multiLevelType w:val="multilevel"/>
    <w:tmpl w:val="552A8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340F8A"/>
    <w:multiLevelType w:val="multilevel"/>
    <w:tmpl w:val="9FB68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8314E"/>
    <w:multiLevelType w:val="multilevel"/>
    <w:tmpl w:val="99C22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C51D58"/>
    <w:multiLevelType w:val="multilevel"/>
    <w:tmpl w:val="5D4A61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F31B15"/>
    <w:multiLevelType w:val="multilevel"/>
    <w:tmpl w:val="362456AA"/>
    <w:lvl w:ilvl="0">
      <w:start w:val="3"/>
      <w:numFmt w:val="none"/>
      <w:lvlText w:val="6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352CD9"/>
    <w:multiLevelType w:val="multilevel"/>
    <w:tmpl w:val="6F6AD0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C9F5160"/>
    <w:multiLevelType w:val="multilevel"/>
    <w:tmpl w:val="18467A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FC54F9"/>
    <w:multiLevelType w:val="multilevel"/>
    <w:tmpl w:val="14FE9F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AD"/>
    <w:rsid w:val="00143262"/>
    <w:rsid w:val="001628BA"/>
    <w:rsid w:val="006A4310"/>
    <w:rsid w:val="007513AD"/>
    <w:rsid w:val="00B172D5"/>
    <w:rsid w:val="00D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AD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1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AD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2018-05-16T08:15:00Z</cp:lastPrinted>
  <dcterms:created xsi:type="dcterms:W3CDTF">2018-05-16T08:15:00Z</dcterms:created>
  <dcterms:modified xsi:type="dcterms:W3CDTF">2018-05-25T07:23:00Z</dcterms:modified>
</cp:coreProperties>
</file>