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A" w:rsidRPr="00010728" w:rsidRDefault="0044602A" w:rsidP="0044602A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EB3E8E">
        <w:rPr>
          <w:b/>
        </w:rPr>
        <w:t>8.4/672</w:t>
      </w:r>
      <w:r w:rsidRPr="00010728">
        <w:rPr>
          <w:b/>
        </w:rPr>
        <w:t xml:space="preserve"> </w:t>
      </w:r>
    </w:p>
    <w:p w:rsidR="0044602A" w:rsidRPr="00010728" w:rsidRDefault="0044602A" w:rsidP="0044602A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par </w:t>
      </w:r>
      <w:r>
        <w:rPr>
          <w:b/>
        </w:rPr>
        <w:t xml:space="preserve">izbraukuma veselības istabas </w:t>
      </w:r>
      <w:r w:rsidRPr="00010728">
        <w:rPr>
          <w:b/>
        </w:rPr>
        <w:t>pakalpojumu</w:t>
      </w:r>
    </w:p>
    <w:p w:rsidR="0044602A" w:rsidRPr="00010728" w:rsidRDefault="0044602A" w:rsidP="0044602A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>ēzeknē</w:t>
      </w:r>
      <w:proofErr w:type="gramStart"/>
      <w:r>
        <w:t xml:space="preserve">                                                                                </w:t>
      </w:r>
      <w:r w:rsidR="001F14BE">
        <w:t xml:space="preserve">                                  </w:t>
      </w:r>
      <w:r>
        <w:t xml:space="preserve"> </w:t>
      </w:r>
      <w:proofErr w:type="gramEnd"/>
      <w:r w:rsidRPr="00010728">
        <w:t>201</w:t>
      </w:r>
      <w:r>
        <w:t>7</w:t>
      </w:r>
      <w:r w:rsidRPr="00010728">
        <w:t xml:space="preserve">.gada </w:t>
      </w:r>
      <w:r w:rsidR="001F14BE">
        <w:t>22.jūnijā</w:t>
      </w:r>
    </w:p>
    <w:p w:rsidR="0044602A" w:rsidRPr="00010728" w:rsidRDefault="0044602A" w:rsidP="0044602A">
      <w:pPr>
        <w:suppressAutoHyphens w:val="0"/>
        <w:autoSpaceDN/>
        <w:ind w:right="-568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1F14BE" w:rsidRPr="001F14BE">
        <w:rPr>
          <w:b/>
        </w:rPr>
        <w:t>biedrība „Latvijas Sarkanais Krusts”</w:t>
      </w:r>
      <w:r>
        <w:t xml:space="preserve">, reģistrācijas Nr. </w:t>
      </w:r>
      <w:r w:rsidR="001F14BE">
        <w:t>40008002279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>„Izbraukuma veselības istabas pakalpojums ESF projektā „</w:t>
      </w:r>
      <w:proofErr w:type="gramStart"/>
      <w:r>
        <w:t>Dzīvo veselīgi</w:t>
      </w:r>
      <w:proofErr w:type="gramEnd"/>
      <w:r>
        <w:t xml:space="preserve"> Rēzeknes novadā!”” (identifikācijas Nr. RNP 2017/20),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44602A" w:rsidRPr="008B4198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44602A" w:rsidRPr="008B4198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7</w:t>
      </w:r>
      <w:r w:rsidRPr="008B4198">
        <w:t xml:space="preserve">.gada </w:t>
      </w:r>
      <w:r w:rsidR="001F14BE">
        <w:t>26.jūnija</w:t>
      </w:r>
      <w:r w:rsidRPr="008B4198">
        <w:t xml:space="preserve"> līdz 201</w:t>
      </w:r>
      <w:r>
        <w:t>9</w:t>
      </w:r>
      <w:r w:rsidRPr="008B4198">
        <w:t xml:space="preserve">.gada </w:t>
      </w:r>
      <w:r w:rsidR="001F14BE">
        <w:t>31.decembrim</w:t>
      </w:r>
      <w:r>
        <w:t xml:space="preserve"> sniegt izbraukuma veselības istabas pakalpojumu ESF projektā „Dzīvo veselīgi Rēzeknes novadā!”,</w:t>
      </w:r>
      <w:r w:rsidRPr="008B4198">
        <w:t xml:space="preserve"> </w:t>
      </w:r>
      <w:r>
        <w:t>t</w:t>
      </w:r>
      <w:r w:rsidRPr="008B4198">
        <w:t xml:space="preserve">urpmāk – </w:t>
      </w:r>
      <w:r w:rsidRPr="00265991">
        <w:rPr>
          <w:b/>
        </w:rPr>
        <w:t>Pakalpojums</w:t>
      </w:r>
      <w:r>
        <w:t xml:space="preserve">, </w:t>
      </w:r>
      <w:r w:rsidRPr="008B4198">
        <w:t xml:space="preserve">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Pušu saskaņotajā Pakalpojuma sniegšanas grafikā noteiktajā laikā.</w:t>
      </w:r>
    </w:p>
    <w:p w:rsidR="0044602A" w:rsidRPr="008B4198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ED6724">
        <w:rPr>
          <w:b/>
        </w:rPr>
        <w:t xml:space="preserve">EUR </w:t>
      </w:r>
      <w:r w:rsidR="001F14BE" w:rsidRPr="00ED6724">
        <w:rPr>
          <w:b/>
        </w:rPr>
        <w:t>39930,00</w:t>
      </w:r>
      <w:r w:rsidRPr="008B4198">
        <w:t xml:space="preserve"> (</w:t>
      </w:r>
      <w:r w:rsidR="001F14BE" w:rsidRPr="00ED6724">
        <w:rPr>
          <w:b/>
        </w:rPr>
        <w:t>trīsdesmit deviņi</w:t>
      </w:r>
      <w:r w:rsidR="001F14BE">
        <w:t xml:space="preserve"> </w:t>
      </w:r>
      <w:r w:rsidR="001F14BE" w:rsidRPr="00ED6724">
        <w:rPr>
          <w:b/>
        </w:rPr>
        <w:t xml:space="preserve">tūkstoši deviņi simti trīsdesmit </w:t>
      </w:r>
      <w:proofErr w:type="spellStart"/>
      <w:r w:rsidR="001F14BE" w:rsidRPr="00ED6724">
        <w:rPr>
          <w:b/>
          <w:i/>
        </w:rPr>
        <w:t>euro</w:t>
      </w:r>
      <w:proofErr w:type="spellEnd"/>
      <w:r w:rsidR="001F14BE">
        <w:t xml:space="preserve">, </w:t>
      </w:r>
      <w:r w:rsidR="001F14BE" w:rsidRPr="00ED6724">
        <w:rPr>
          <w:b/>
        </w:rPr>
        <w:t>00 centi</w:t>
      </w:r>
      <w:r w:rsidRPr="008B4198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21% </w:t>
      </w:r>
      <w:r>
        <w:t>summa</w:t>
      </w:r>
      <w:r w:rsidRPr="008B4198">
        <w:t xml:space="preserve"> EUR </w:t>
      </w:r>
      <w:r w:rsidR="001F14BE">
        <w:t>6930,00</w:t>
      </w:r>
      <w:r>
        <w:t xml:space="preserve"> (</w:t>
      </w:r>
      <w:r w:rsidR="001F14BE">
        <w:t xml:space="preserve">seši tūkstoši deviņi simti trīsdesmit </w:t>
      </w:r>
      <w:proofErr w:type="spellStart"/>
      <w:r w:rsidR="001F14BE" w:rsidRPr="001F14BE">
        <w:rPr>
          <w:i/>
        </w:rPr>
        <w:t>euro</w:t>
      </w:r>
      <w:proofErr w:type="spellEnd"/>
      <w:r w:rsidR="001F14BE">
        <w:t>, 00 centi</w:t>
      </w:r>
      <w:r>
        <w:t xml:space="preserve">). </w:t>
      </w:r>
      <w:r w:rsidRPr="00ED6724">
        <w:rPr>
          <w:u w:val="single"/>
        </w:rPr>
        <w:t xml:space="preserve">Līguma summa bez PVN – EUR </w:t>
      </w:r>
      <w:r w:rsidR="001F14BE" w:rsidRPr="00ED6724">
        <w:rPr>
          <w:u w:val="single"/>
        </w:rPr>
        <w:t>33000,00</w:t>
      </w:r>
      <w:r w:rsidRPr="00ED6724">
        <w:rPr>
          <w:u w:val="single"/>
        </w:rPr>
        <w:t xml:space="preserve"> (</w:t>
      </w:r>
      <w:r w:rsidR="001F14BE" w:rsidRPr="00ED6724">
        <w:rPr>
          <w:u w:val="single"/>
        </w:rPr>
        <w:t xml:space="preserve">trīsdesmit trīs tūkstoši </w:t>
      </w:r>
      <w:proofErr w:type="spellStart"/>
      <w:r w:rsidR="001F14BE" w:rsidRPr="00ED6724">
        <w:rPr>
          <w:i/>
          <w:u w:val="single"/>
        </w:rPr>
        <w:t>euro</w:t>
      </w:r>
      <w:proofErr w:type="spellEnd"/>
      <w:r w:rsidR="001F14BE" w:rsidRPr="00ED6724">
        <w:rPr>
          <w:u w:val="single"/>
        </w:rPr>
        <w:t>, 00 centi</w:t>
      </w:r>
      <w:r w:rsidRPr="00ED6724">
        <w:rPr>
          <w:u w:val="single"/>
        </w:rPr>
        <w:t>)</w:t>
      </w:r>
      <w:r>
        <w:t>.</w:t>
      </w:r>
    </w:p>
    <w:p w:rsidR="0044602A" w:rsidRPr="008B4198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izmaksas, kā arī visas ar </w:t>
      </w:r>
      <w:r>
        <w:t xml:space="preserve">Pakalpojuma sniegšanu </w:t>
      </w:r>
      <w:r w:rsidRPr="008B4198">
        <w:t xml:space="preserve">saistītās izmaksas. </w:t>
      </w:r>
    </w:p>
    <w:p w:rsidR="0044602A" w:rsidRPr="00CD5FC6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44602A" w:rsidRPr="00CD5FC6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44602A" w:rsidRPr="00CD5FC6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44602A" w:rsidRPr="00CD5FC6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44602A" w:rsidRPr="00CD5FC6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44602A" w:rsidRPr="00CD5FC6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44602A" w:rsidRPr="00CD5FC6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44602A" w:rsidRPr="005D7CA0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44602A" w:rsidRPr="005D7CA0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44602A" w:rsidRPr="005D7CA0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44602A" w:rsidRPr="005D7CA0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44602A" w:rsidRPr="005D7CA0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44602A" w:rsidRPr="003F276F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44602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44602A" w:rsidRPr="007C496A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nosūta aktu Izpildītāja pārstāvim, nosakot termiņu neatbilstību novēršanai.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44602A" w:rsidRPr="007C49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44602A" w:rsidRPr="00536ABA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44602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izbraukuma veselības istabas reizes. </w:t>
      </w:r>
    </w:p>
    <w:p w:rsidR="0044602A" w:rsidRPr="00536AB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44602A" w:rsidRPr="00536AB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44602A" w:rsidRPr="004F1D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44602A" w:rsidRPr="004F1D6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44602A" w:rsidRPr="00D575B7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44602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 w:rsidRPr="00D575B7"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44602A" w:rsidRPr="00D575B7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44602A" w:rsidRPr="00CB51FA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44602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44602A" w:rsidRPr="00CB51FA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.1. Līgumu var grozīt Pusēm savstarpēji rakstveidā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44602A" w:rsidRPr="00CB51F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rakstveidā par to vienojoties.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44602A" w:rsidRPr="00105F15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44602A" w:rsidRPr="00105F15" w:rsidRDefault="0044602A" w:rsidP="0044602A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44602A" w:rsidRPr="00ED6724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 w:rsidR="00EB3E8E">
        <w:t xml:space="preserve">; </w:t>
      </w:r>
      <w:r w:rsidRPr="00105F15">
        <w:t>Izpildītāja pārstāvis</w:t>
      </w:r>
      <w:r w:rsidRPr="00ED6724">
        <w:t>.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sagatavošanu un parakstīšanu, kā arī citiem uzdevumiem, kas noteikti Līgumā. </w:t>
      </w:r>
    </w:p>
    <w:p w:rsidR="0044602A" w:rsidRPr="00105F15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>. Pusēm rakstveidā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44602A" w:rsidRPr="00E4679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44602A" w:rsidRPr="00E4679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44602A" w:rsidRPr="00E4679A" w:rsidRDefault="0044602A" w:rsidP="0044602A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ED6724">
        <w:t>3 (trim)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 xml:space="preserve">uz </w:t>
      </w:r>
      <w:r w:rsidR="00ED6724">
        <w:t>16 (sešpadsmit)</w:t>
      </w:r>
      <w:r w:rsidRPr="00E4679A">
        <w:t xml:space="preserve"> lapām. </w:t>
      </w:r>
    </w:p>
    <w:p w:rsidR="0044602A" w:rsidRPr="00E4679A" w:rsidRDefault="0044602A" w:rsidP="0044602A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ED6724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44602A" w:rsidRDefault="0044602A" w:rsidP="0044602A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/>
      </w:tblPr>
      <w:tblGrid>
        <w:gridCol w:w="4786"/>
        <w:gridCol w:w="4961"/>
      </w:tblGrid>
      <w:tr w:rsidR="0044602A" w:rsidTr="00B04990">
        <w:trPr>
          <w:trHeight w:val="255"/>
        </w:trPr>
        <w:tc>
          <w:tcPr>
            <w:tcW w:w="4786" w:type="dxa"/>
          </w:tcPr>
          <w:p w:rsidR="0044602A" w:rsidRPr="00293B43" w:rsidRDefault="0044602A" w:rsidP="00B04990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44602A" w:rsidRDefault="0044602A" w:rsidP="00B04990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44602A" w:rsidTr="00B04990">
        <w:trPr>
          <w:trHeight w:val="252"/>
        </w:trPr>
        <w:tc>
          <w:tcPr>
            <w:tcW w:w="4786" w:type="dxa"/>
          </w:tcPr>
          <w:p w:rsidR="0044602A" w:rsidRPr="00A07E64" w:rsidRDefault="0044602A" w:rsidP="00B04990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44602A" w:rsidRPr="007A2D13" w:rsidRDefault="007A2D13" w:rsidP="007A2D13">
            <w:pPr>
              <w:rPr>
                <w:b/>
              </w:rPr>
            </w:pPr>
            <w:r w:rsidRPr="007A2D13">
              <w:rPr>
                <w:b/>
              </w:rPr>
              <w:t>Biedrība „Latvijas Sarkanais Krusts”</w:t>
            </w:r>
          </w:p>
        </w:tc>
      </w:tr>
      <w:tr w:rsidR="0044602A" w:rsidTr="00B04990">
        <w:trPr>
          <w:trHeight w:val="195"/>
        </w:trPr>
        <w:tc>
          <w:tcPr>
            <w:tcW w:w="4786" w:type="dxa"/>
          </w:tcPr>
          <w:p w:rsidR="0044602A" w:rsidRPr="00293B43" w:rsidRDefault="0044602A" w:rsidP="00B04990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44602A" w:rsidRDefault="0044602A" w:rsidP="007A2D13">
            <w:r>
              <w:t>reģ.Nr.</w:t>
            </w:r>
            <w:r w:rsidR="007A2D13">
              <w:t>40008002279</w:t>
            </w:r>
            <w:r>
              <w:t xml:space="preserve"> </w:t>
            </w:r>
          </w:p>
        </w:tc>
      </w:tr>
      <w:tr w:rsidR="0044602A" w:rsidTr="00B04990">
        <w:tc>
          <w:tcPr>
            <w:tcW w:w="4786" w:type="dxa"/>
          </w:tcPr>
          <w:p w:rsidR="0044602A" w:rsidRPr="00293B43" w:rsidRDefault="0044602A" w:rsidP="00B04990">
            <w:pPr>
              <w:suppressAutoHyphens w:val="0"/>
              <w:autoSpaceDN/>
              <w:ind w:right="-568"/>
              <w:jc w:val="both"/>
              <w:textAlignment w:val="auto"/>
            </w:pPr>
            <w:r w:rsidRPr="00293B43">
              <w:t>Atbrīvošanas alejā 95A, Rēzekne, LV-4601</w:t>
            </w:r>
          </w:p>
        </w:tc>
        <w:tc>
          <w:tcPr>
            <w:tcW w:w="4961" w:type="dxa"/>
          </w:tcPr>
          <w:p w:rsidR="0044602A" w:rsidRDefault="007A2D13" w:rsidP="007A2D13">
            <w:pPr>
              <w:suppressAutoHyphens w:val="0"/>
              <w:autoSpaceDN/>
              <w:ind w:right="-568"/>
              <w:jc w:val="both"/>
              <w:textAlignment w:val="auto"/>
            </w:pPr>
            <w:r>
              <w:t>juridiskā adrese: Šarlotes ielā 1d, Rīga, LV-1001</w:t>
            </w:r>
          </w:p>
          <w:p w:rsidR="007A2D13" w:rsidRDefault="007A2D13" w:rsidP="007A2D13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037FE0" w:rsidRDefault="00037FE0"/>
    <w:p w:rsidR="003C63CC" w:rsidRDefault="003C63CC"/>
    <w:sectPr w:rsidR="003C63CC" w:rsidSect="008203C1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1F" w:rsidRDefault="00727B1F" w:rsidP="001F14BE">
      <w:r>
        <w:separator/>
      </w:r>
    </w:p>
  </w:endnote>
  <w:endnote w:type="continuationSeparator" w:id="0">
    <w:p w:rsidR="00727B1F" w:rsidRDefault="00727B1F" w:rsidP="001F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8" w:rsidRDefault="00432A02">
    <w:pPr>
      <w:pStyle w:val="Footer"/>
      <w:jc w:val="center"/>
    </w:pPr>
    <w:r>
      <w:fldChar w:fldCharType="begin"/>
    </w:r>
    <w:r w:rsidR="009A0EE5">
      <w:instrText xml:space="preserve"> PAGE   \* MERGEFORMAT </w:instrText>
    </w:r>
    <w:r>
      <w:fldChar w:fldCharType="separate"/>
    </w:r>
    <w:r w:rsidR="00EB3E8E">
      <w:rPr>
        <w:noProof/>
      </w:rPr>
      <w:t>1</w:t>
    </w:r>
    <w:r>
      <w:fldChar w:fldCharType="end"/>
    </w:r>
  </w:p>
  <w:p w:rsidR="00B90DB8" w:rsidRDefault="00727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1F" w:rsidRDefault="00727B1F" w:rsidP="001F14BE">
      <w:r>
        <w:separator/>
      </w:r>
    </w:p>
  </w:footnote>
  <w:footnote w:type="continuationSeparator" w:id="0">
    <w:p w:rsidR="00727B1F" w:rsidRDefault="00727B1F" w:rsidP="001F1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D133807"/>
    <w:multiLevelType w:val="hybridMultilevel"/>
    <w:tmpl w:val="6AE09F4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509E1"/>
    <w:multiLevelType w:val="hybridMultilevel"/>
    <w:tmpl w:val="B9580736"/>
    <w:lvl w:ilvl="0" w:tplc="7B2A8390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02A"/>
    <w:rsid w:val="00037FE0"/>
    <w:rsid w:val="001F14BE"/>
    <w:rsid w:val="003C63CC"/>
    <w:rsid w:val="00417CAE"/>
    <w:rsid w:val="00432A02"/>
    <w:rsid w:val="0044602A"/>
    <w:rsid w:val="00727B1F"/>
    <w:rsid w:val="007A2D13"/>
    <w:rsid w:val="007E4959"/>
    <w:rsid w:val="008203C1"/>
    <w:rsid w:val="009A0EE5"/>
    <w:rsid w:val="00BC00FC"/>
    <w:rsid w:val="00EB3E8E"/>
    <w:rsid w:val="00ED6724"/>
    <w:rsid w:val="00F51E35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6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44602A"/>
    <w:pPr>
      <w:ind w:left="720"/>
    </w:pPr>
  </w:style>
  <w:style w:type="paragraph" w:styleId="Footer">
    <w:name w:val="footer"/>
    <w:basedOn w:val="Normal"/>
    <w:link w:val="FooterChar"/>
    <w:uiPriority w:val="99"/>
    <w:rsid w:val="004460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44602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44602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4460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7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C63CC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CB09-3865-4483-A2FE-D1FAE750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8916</Words>
  <Characters>5083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3</cp:revision>
  <dcterms:created xsi:type="dcterms:W3CDTF">2017-07-04T13:44:00Z</dcterms:created>
  <dcterms:modified xsi:type="dcterms:W3CDTF">2017-07-04T13:48:00Z</dcterms:modified>
</cp:coreProperties>
</file>