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4C" w:rsidRPr="004A4E74" w:rsidRDefault="00F8424C" w:rsidP="00F8424C">
      <w:pPr>
        <w:spacing w:line="240" w:lineRule="auto"/>
        <w:ind w:right="-947"/>
        <w:jc w:val="center"/>
        <w:rPr>
          <w:b/>
          <w:szCs w:val="24"/>
          <w:lang w:val="lv-LV"/>
        </w:rPr>
      </w:pPr>
      <w:r>
        <w:rPr>
          <w:b/>
          <w:szCs w:val="24"/>
          <w:lang w:val="lv-LV"/>
        </w:rPr>
        <w:t>LĪGUMS Nr.</w:t>
      </w:r>
      <w:r w:rsidR="00866522">
        <w:rPr>
          <w:b/>
          <w:szCs w:val="24"/>
          <w:lang w:val="lv-LV"/>
        </w:rPr>
        <w:t xml:space="preserve"> 8.4/408</w:t>
      </w:r>
    </w:p>
    <w:p w:rsidR="00F8424C" w:rsidRPr="006C412C" w:rsidRDefault="00F8424C" w:rsidP="00800184">
      <w:pPr>
        <w:spacing w:line="240" w:lineRule="auto"/>
        <w:ind w:right="-947"/>
        <w:jc w:val="center"/>
        <w:rPr>
          <w:b/>
          <w:szCs w:val="24"/>
          <w:shd w:val="clear" w:color="auto" w:fill="FFFF00"/>
          <w:lang w:val="lv-LV"/>
        </w:rPr>
      </w:pPr>
      <w:r>
        <w:rPr>
          <w:b/>
          <w:szCs w:val="24"/>
          <w:lang w:val="lv-LV"/>
        </w:rPr>
        <w:t>par zandartu mazuļu piegādi</w:t>
      </w:r>
    </w:p>
    <w:p w:rsidR="00F8424C" w:rsidRPr="004A4E74" w:rsidRDefault="00F8424C" w:rsidP="00F8424C">
      <w:pPr>
        <w:spacing w:after="120" w:line="240" w:lineRule="auto"/>
        <w:ind w:right="-947"/>
        <w:jc w:val="both"/>
        <w:rPr>
          <w:szCs w:val="24"/>
          <w:lang w:val="lv-LV"/>
        </w:rPr>
      </w:pPr>
      <w:r w:rsidRPr="004A4E74">
        <w:rPr>
          <w:szCs w:val="24"/>
          <w:lang w:val="lv-LV"/>
        </w:rPr>
        <w:t xml:space="preserve">Rēzeknē                                                                             </w:t>
      </w:r>
      <w:r>
        <w:rPr>
          <w:szCs w:val="24"/>
          <w:lang w:val="lv-LV"/>
        </w:rPr>
        <w:t xml:space="preserve">                    </w:t>
      </w:r>
      <w:r w:rsidR="00800184">
        <w:rPr>
          <w:szCs w:val="24"/>
          <w:lang w:val="lv-LV"/>
        </w:rPr>
        <w:t xml:space="preserve">  </w:t>
      </w:r>
      <w:r>
        <w:rPr>
          <w:szCs w:val="24"/>
          <w:lang w:val="lv-LV"/>
        </w:rPr>
        <w:t xml:space="preserve">    </w:t>
      </w:r>
      <w:r w:rsidR="00866522">
        <w:rPr>
          <w:szCs w:val="24"/>
          <w:lang w:val="lv-LV"/>
        </w:rPr>
        <w:t xml:space="preserve">   </w:t>
      </w:r>
      <w:r w:rsidRPr="004A4E74">
        <w:rPr>
          <w:szCs w:val="24"/>
          <w:lang w:val="lv-LV"/>
        </w:rPr>
        <w:t xml:space="preserve">   201</w:t>
      </w:r>
      <w:r w:rsidR="00800184">
        <w:rPr>
          <w:szCs w:val="24"/>
          <w:lang w:val="lv-LV"/>
        </w:rPr>
        <w:t>8</w:t>
      </w:r>
      <w:r w:rsidRPr="004A4E74">
        <w:rPr>
          <w:szCs w:val="24"/>
          <w:lang w:val="lv-LV"/>
        </w:rPr>
        <w:t xml:space="preserve">.gada </w:t>
      </w:r>
      <w:r w:rsidR="00866522">
        <w:rPr>
          <w:szCs w:val="24"/>
          <w:lang w:val="lv-LV"/>
        </w:rPr>
        <w:t>17</w:t>
      </w:r>
      <w:r w:rsidRPr="004A4E74">
        <w:rPr>
          <w:szCs w:val="24"/>
          <w:lang w:val="lv-LV"/>
        </w:rPr>
        <w:t>.</w:t>
      </w:r>
      <w:r w:rsidR="00800184">
        <w:rPr>
          <w:szCs w:val="24"/>
          <w:lang w:val="lv-LV"/>
        </w:rPr>
        <w:t>aprīlī</w:t>
      </w:r>
    </w:p>
    <w:p w:rsidR="00F8424C" w:rsidRPr="00800184" w:rsidRDefault="00F8424C" w:rsidP="00F8424C">
      <w:pPr>
        <w:spacing w:line="240" w:lineRule="auto"/>
        <w:ind w:right="-947"/>
        <w:jc w:val="both"/>
        <w:rPr>
          <w:b/>
          <w:bCs/>
          <w:color w:val="000000"/>
          <w:szCs w:val="24"/>
          <w:lang w:val="lv-LV"/>
        </w:rPr>
      </w:pPr>
      <w:r w:rsidRPr="00F20F2B">
        <w:rPr>
          <w:b/>
          <w:bCs/>
          <w:color w:val="000000"/>
          <w:szCs w:val="24"/>
          <w:lang w:val="lv-LV"/>
        </w:rPr>
        <w:t>Rēzeknes novada pašvaldība</w:t>
      </w:r>
      <w:r w:rsidRPr="00F20F2B">
        <w:rPr>
          <w:color w:val="0D0D0D"/>
          <w:szCs w:val="24"/>
          <w:lang w:val="lv-LV"/>
        </w:rPr>
        <w:t>, reģistrācijas Nr.900091</w:t>
      </w:r>
      <w:r>
        <w:rPr>
          <w:color w:val="0D0D0D"/>
          <w:szCs w:val="24"/>
          <w:lang w:val="lv-LV"/>
        </w:rPr>
        <w:t>126</w:t>
      </w:r>
      <w:r w:rsidRPr="00F20F2B">
        <w:rPr>
          <w:color w:val="0D0D0D"/>
          <w:szCs w:val="24"/>
          <w:lang w:val="lv-LV"/>
        </w:rPr>
        <w:t>7</w:t>
      </w:r>
      <w:r>
        <w:rPr>
          <w:color w:val="0D0D0D"/>
          <w:szCs w:val="24"/>
          <w:lang w:val="lv-LV"/>
        </w:rPr>
        <w:t>9</w:t>
      </w:r>
      <w:r w:rsidRPr="00F20F2B">
        <w:rPr>
          <w:color w:val="0D0D0D"/>
          <w:szCs w:val="24"/>
          <w:lang w:val="lv-LV"/>
        </w:rPr>
        <w:t>, turpmāk</w:t>
      </w:r>
      <w:r>
        <w:rPr>
          <w:color w:val="0D0D0D"/>
          <w:szCs w:val="24"/>
          <w:lang w:val="lv-LV"/>
        </w:rPr>
        <w:t xml:space="preserve"> </w:t>
      </w:r>
      <w:r w:rsidRPr="00F20F2B">
        <w:rPr>
          <w:color w:val="0D0D0D"/>
          <w:szCs w:val="24"/>
          <w:lang w:val="lv-LV"/>
        </w:rPr>
        <w:t xml:space="preserve">– </w:t>
      </w:r>
      <w:r>
        <w:rPr>
          <w:b/>
          <w:bCs/>
          <w:color w:val="0D0D0D"/>
          <w:szCs w:val="24"/>
          <w:lang w:val="lv-LV"/>
        </w:rPr>
        <w:t>Pasūtītājs</w:t>
      </w:r>
      <w:r w:rsidRPr="00F20F2B">
        <w:rPr>
          <w:color w:val="0D0D0D"/>
          <w:szCs w:val="24"/>
          <w:lang w:val="lv-LV"/>
        </w:rPr>
        <w:t xml:space="preserve">, no vienas puses, </w:t>
      </w:r>
      <w:r w:rsidRPr="00F20F2B">
        <w:rPr>
          <w:color w:val="000000"/>
          <w:szCs w:val="24"/>
          <w:lang w:val="lv-LV"/>
        </w:rPr>
        <w:t xml:space="preserve">un </w:t>
      </w:r>
      <w:r w:rsidR="00800184" w:rsidRPr="00800184">
        <w:rPr>
          <w:b/>
          <w:color w:val="000000"/>
          <w:szCs w:val="24"/>
          <w:lang w:val="lv-LV"/>
        </w:rPr>
        <w:t>sabiedrība ar ierobežotu atbildību “VLAKON”</w:t>
      </w:r>
      <w:r w:rsidRPr="00F20F2B">
        <w:rPr>
          <w:color w:val="000000"/>
          <w:szCs w:val="24"/>
          <w:lang w:val="lv-LV"/>
        </w:rPr>
        <w:t>,</w:t>
      </w:r>
      <w:r>
        <w:rPr>
          <w:color w:val="000000"/>
          <w:szCs w:val="24"/>
          <w:lang w:val="lv-LV"/>
        </w:rPr>
        <w:t xml:space="preserve"> </w:t>
      </w:r>
      <w:r w:rsidRPr="00F20F2B">
        <w:rPr>
          <w:color w:val="000000"/>
          <w:szCs w:val="24"/>
          <w:lang w:val="lv-LV"/>
        </w:rPr>
        <w:t>reģistrācijas Nr.</w:t>
      </w:r>
      <w:r w:rsidR="00800184">
        <w:rPr>
          <w:color w:val="000000"/>
          <w:szCs w:val="24"/>
          <w:lang w:val="lv-LV"/>
        </w:rPr>
        <w:t>42403008866</w:t>
      </w:r>
      <w:r w:rsidRPr="00F20F2B">
        <w:rPr>
          <w:color w:val="000000"/>
          <w:szCs w:val="24"/>
          <w:lang w:val="lv-LV"/>
        </w:rPr>
        <w:t>,  turpmāk</w:t>
      </w:r>
      <w:r>
        <w:rPr>
          <w:color w:val="000000"/>
          <w:szCs w:val="24"/>
          <w:lang w:val="lv-LV"/>
        </w:rPr>
        <w:t xml:space="preserve"> </w:t>
      </w:r>
      <w:r w:rsidRPr="00F20F2B">
        <w:rPr>
          <w:color w:val="000000"/>
          <w:szCs w:val="24"/>
          <w:lang w:val="lv-LV"/>
        </w:rPr>
        <w:t xml:space="preserve">– </w:t>
      </w:r>
      <w:r>
        <w:rPr>
          <w:b/>
          <w:bCs/>
          <w:color w:val="000000"/>
          <w:szCs w:val="24"/>
          <w:lang w:val="lv-LV"/>
        </w:rPr>
        <w:t>Piegādātājs</w:t>
      </w:r>
      <w:r w:rsidRPr="00F20F2B">
        <w:rPr>
          <w:color w:val="000000"/>
          <w:szCs w:val="24"/>
          <w:lang w:val="lv-LV"/>
        </w:rPr>
        <w:t>, no otras puses,</w:t>
      </w:r>
      <w:r>
        <w:rPr>
          <w:color w:val="000000"/>
          <w:szCs w:val="24"/>
          <w:lang w:val="lv-LV"/>
        </w:rPr>
        <w:t xml:space="preserve"> </w:t>
      </w:r>
      <w:r w:rsidRPr="00F20F2B">
        <w:rPr>
          <w:color w:val="000000"/>
          <w:szCs w:val="24"/>
          <w:lang w:val="lv-LV"/>
        </w:rPr>
        <w:t>ab</w:t>
      </w:r>
      <w:r>
        <w:rPr>
          <w:color w:val="000000"/>
          <w:szCs w:val="24"/>
          <w:lang w:val="lv-LV"/>
        </w:rPr>
        <w:t>i</w:t>
      </w:r>
      <w:r w:rsidRPr="00F20F2B">
        <w:rPr>
          <w:color w:val="000000"/>
          <w:szCs w:val="24"/>
          <w:lang w:val="lv-LV"/>
        </w:rPr>
        <w:t xml:space="preserve"> kopā</w:t>
      </w:r>
      <w:r w:rsidRPr="004851F0">
        <w:rPr>
          <w:color w:val="000000"/>
          <w:szCs w:val="24"/>
          <w:lang w:val="lv-LV"/>
        </w:rPr>
        <w:t xml:space="preserve"> </w:t>
      </w:r>
      <w:r>
        <w:rPr>
          <w:color w:val="000000"/>
          <w:szCs w:val="24"/>
          <w:lang w:val="lv-LV"/>
        </w:rPr>
        <w:t xml:space="preserve">vai </w:t>
      </w:r>
      <w:r w:rsidRPr="00F20F2B">
        <w:rPr>
          <w:color w:val="000000"/>
          <w:szCs w:val="24"/>
          <w:lang w:val="lv-LV"/>
        </w:rPr>
        <w:t>katr</w:t>
      </w:r>
      <w:r>
        <w:rPr>
          <w:color w:val="000000"/>
          <w:szCs w:val="24"/>
          <w:lang w:val="lv-LV"/>
        </w:rPr>
        <w:t>s</w:t>
      </w:r>
      <w:r w:rsidRPr="00F20F2B">
        <w:rPr>
          <w:color w:val="000000"/>
          <w:szCs w:val="24"/>
          <w:lang w:val="lv-LV"/>
        </w:rPr>
        <w:t xml:space="preserve"> atsevišķi turpmāk arī </w:t>
      </w:r>
      <w:r w:rsidRPr="00F20F2B">
        <w:rPr>
          <w:b/>
          <w:bCs/>
          <w:color w:val="000000"/>
          <w:szCs w:val="24"/>
          <w:lang w:val="lv-LV"/>
        </w:rPr>
        <w:t>Puses</w:t>
      </w:r>
      <w:r w:rsidRPr="00F20F2B">
        <w:rPr>
          <w:color w:val="000000"/>
          <w:szCs w:val="24"/>
          <w:lang w:val="lv-LV"/>
        </w:rPr>
        <w:t xml:space="preserve"> </w:t>
      </w:r>
      <w:r>
        <w:rPr>
          <w:color w:val="000000"/>
          <w:szCs w:val="24"/>
          <w:lang w:val="lv-LV"/>
        </w:rPr>
        <w:t>vai</w:t>
      </w:r>
      <w:r w:rsidRPr="00F20F2B">
        <w:rPr>
          <w:color w:val="000000"/>
          <w:szCs w:val="24"/>
          <w:lang w:val="lv-LV"/>
        </w:rPr>
        <w:t xml:space="preserve"> </w:t>
      </w:r>
      <w:r w:rsidRPr="00F20F2B">
        <w:rPr>
          <w:b/>
          <w:bCs/>
          <w:color w:val="000000"/>
          <w:szCs w:val="24"/>
          <w:lang w:val="lv-LV"/>
        </w:rPr>
        <w:t>Puse</w:t>
      </w:r>
      <w:r w:rsidRPr="00F20F2B">
        <w:rPr>
          <w:color w:val="000000"/>
          <w:szCs w:val="24"/>
          <w:lang w:val="lv-LV"/>
        </w:rPr>
        <w:t>, pamatojoties uz</w:t>
      </w:r>
      <w:r>
        <w:rPr>
          <w:color w:val="000000"/>
          <w:szCs w:val="24"/>
          <w:lang w:val="lv-LV"/>
        </w:rPr>
        <w:t xml:space="preserve"> </w:t>
      </w:r>
      <w:r w:rsidRPr="00F20F2B">
        <w:rPr>
          <w:color w:val="000000"/>
          <w:szCs w:val="24"/>
          <w:lang w:val="lv-LV"/>
        </w:rPr>
        <w:t xml:space="preserve">iepirkuma </w:t>
      </w:r>
      <w:r>
        <w:rPr>
          <w:color w:val="000000"/>
          <w:szCs w:val="24"/>
          <w:lang w:val="lv-LV"/>
        </w:rPr>
        <w:t>„</w:t>
      </w:r>
      <w:r w:rsidRPr="00800184">
        <w:rPr>
          <w:bCs/>
          <w:color w:val="000000"/>
          <w:szCs w:val="24"/>
          <w:lang w:val="lv-LV"/>
        </w:rPr>
        <w:t>Rāznas ezera zivju</w:t>
      </w:r>
      <w:r w:rsidRPr="00800184">
        <w:rPr>
          <w:b/>
          <w:bCs/>
          <w:color w:val="000000"/>
          <w:szCs w:val="24"/>
          <w:lang w:val="lv-LV"/>
        </w:rPr>
        <w:t xml:space="preserve"> </w:t>
      </w:r>
      <w:r w:rsidRPr="00800184">
        <w:rPr>
          <w:bCs/>
          <w:color w:val="000000"/>
          <w:szCs w:val="24"/>
          <w:lang w:val="lv-LV"/>
        </w:rPr>
        <w:t>krājumu papildināšana</w:t>
      </w:r>
      <w:r w:rsidRPr="00800184">
        <w:rPr>
          <w:color w:val="000000"/>
          <w:szCs w:val="24"/>
          <w:lang w:val="lv-LV"/>
        </w:rPr>
        <w:t xml:space="preserve">” </w:t>
      </w:r>
      <w:r w:rsidRPr="00800184">
        <w:rPr>
          <w:szCs w:val="24"/>
          <w:lang w:val="lv-LV"/>
        </w:rPr>
        <w:t xml:space="preserve">(identifikācijas Nr. RNP 2018/4) </w:t>
      </w:r>
      <w:r w:rsidRPr="00800184">
        <w:rPr>
          <w:color w:val="000000"/>
          <w:szCs w:val="24"/>
          <w:lang w:val="lv-LV"/>
        </w:rPr>
        <w:t xml:space="preserve">rezultātiem, noslēdz šādu līgumu, turpmāk – </w:t>
      </w:r>
      <w:r w:rsidRPr="00800184">
        <w:rPr>
          <w:b/>
          <w:bCs/>
          <w:color w:val="000000"/>
          <w:szCs w:val="24"/>
          <w:lang w:val="lv-LV"/>
        </w:rPr>
        <w:t>Līgums</w:t>
      </w:r>
      <w:r w:rsidRPr="00800184">
        <w:rPr>
          <w:color w:val="000000"/>
          <w:szCs w:val="24"/>
          <w:lang w:val="lv-LV"/>
        </w:rPr>
        <w:t>.</w:t>
      </w:r>
    </w:p>
    <w:p w:rsidR="00F8424C" w:rsidRPr="00C87F1F" w:rsidRDefault="00F8424C" w:rsidP="00F8424C">
      <w:pPr>
        <w:numPr>
          <w:ilvl w:val="0"/>
          <w:numId w:val="1"/>
        </w:numPr>
        <w:suppressAutoHyphens/>
        <w:spacing w:line="240" w:lineRule="auto"/>
        <w:ind w:right="-949"/>
        <w:jc w:val="center"/>
        <w:rPr>
          <w:b/>
          <w:szCs w:val="24"/>
          <w:lang w:val="lv-LV"/>
        </w:rPr>
      </w:pPr>
      <w:r>
        <w:rPr>
          <w:b/>
          <w:szCs w:val="24"/>
          <w:lang w:val="lv-LV"/>
        </w:rPr>
        <w:t>Līguma priekšmets</w:t>
      </w:r>
    </w:p>
    <w:p w:rsidR="00F8424C" w:rsidRPr="00DF3F87" w:rsidRDefault="00F8424C" w:rsidP="00F8424C">
      <w:pPr>
        <w:numPr>
          <w:ilvl w:val="1"/>
          <w:numId w:val="1"/>
        </w:numPr>
        <w:autoSpaceDE w:val="0"/>
        <w:autoSpaceDN w:val="0"/>
        <w:adjustRightInd w:val="0"/>
        <w:spacing w:line="240" w:lineRule="auto"/>
        <w:ind w:left="0" w:right="-999" w:firstLine="284"/>
        <w:jc w:val="both"/>
        <w:rPr>
          <w:color w:val="000000"/>
          <w:szCs w:val="24"/>
          <w:lang w:val="lv-LV"/>
        </w:rPr>
      </w:pPr>
      <w:r w:rsidRPr="00DF3F87">
        <w:rPr>
          <w:szCs w:val="24"/>
          <w:lang w:val="lv-LV"/>
        </w:rPr>
        <w:t xml:space="preserve">Pasūtītājs uzdod, un Piegādātājs Līgumā noteiktajā kārtībā ar saviem resursiem, materiāliem un tehniskajiem līdzekļiem apņemas nodrošināt 85 000 (astoņdesmit pieci tūkstoši) zandartu mazuļu piegādi un ielaišanu Rāznas ezerā atbilstoši Tehniskās specifikācijas (Līguma pielikums Nr.1) prasībām saskaņā ar Piegādātāja Tehnisko un finanšu piedāvājumu (Līguma pielikums Nr.2) </w:t>
      </w:r>
      <w:r w:rsidRPr="00DF3F87">
        <w:rPr>
          <w:color w:val="000000"/>
          <w:szCs w:val="24"/>
          <w:lang w:val="lv-LV"/>
        </w:rPr>
        <w:t xml:space="preserve">Rāznas ezera zivju resursu papildināšanai Valsts atbalsta pasākuma „Zivju resursu pavairošana un atražošana publiskajās ūdenstilpēs un ūdenstilpēs, kurās zvejas tiesības pieder valstij, citās ūdenstilpēs, kas ir valsts vai pašvaldību īpašumā, kā arī privātajās upēs, kurās ir atļauta makšķerēšana” </w:t>
      </w:r>
      <w:r>
        <w:rPr>
          <w:color w:val="000000"/>
          <w:szCs w:val="24"/>
          <w:lang w:val="lv-LV"/>
        </w:rPr>
        <w:t>ietvaros</w:t>
      </w:r>
      <w:r w:rsidRPr="00DF3F87">
        <w:rPr>
          <w:color w:val="000000"/>
          <w:szCs w:val="24"/>
          <w:lang w:val="lv-LV"/>
        </w:rPr>
        <w:t>.</w:t>
      </w:r>
    </w:p>
    <w:p w:rsidR="00F8424C" w:rsidRDefault="00F8424C" w:rsidP="008C658E">
      <w:pPr>
        <w:numPr>
          <w:ilvl w:val="1"/>
          <w:numId w:val="1"/>
        </w:numPr>
        <w:suppressAutoHyphens/>
        <w:spacing w:line="240" w:lineRule="auto"/>
        <w:ind w:left="0" w:right="-947" w:firstLine="284"/>
        <w:jc w:val="both"/>
        <w:rPr>
          <w:szCs w:val="24"/>
          <w:lang w:val="lv-LV"/>
        </w:rPr>
      </w:pPr>
      <w:r>
        <w:rPr>
          <w:szCs w:val="24"/>
          <w:lang w:val="lv-LV"/>
        </w:rPr>
        <w:t>Piegādātājs piegādā (vienā partijā) un ielaiž zandartu mazuļus Rāznas ezerā Rēzeknes novadā (</w:t>
      </w:r>
      <w:proofErr w:type="spellStart"/>
      <w:r>
        <w:rPr>
          <w:szCs w:val="24"/>
          <w:lang w:val="lv-LV"/>
        </w:rPr>
        <w:t>Čornajas</w:t>
      </w:r>
      <w:proofErr w:type="spellEnd"/>
      <w:r>
        <w:rPr>
          <w:szCs w:val="24"/>
          <w:lang w:val="lv-LV"/>
        </w:rPr>
        <w:t xml:space="preserve"> pagasta, </w:t>
      </w:r>
      <w:proofErr w:type="spellStart"/>
      <w:r>
        <w:rPr>
          <w:szCs w:val="24"/>
          <w:lang w:val="lv-LV"/>
        </w:rPr>
        <w:t>Tilīši</w:t>
      </w:r>
      <w:proofErr w:type="spellEnd"/>
      <w:r>
        <w:rPr>
          <w:szCs w:val="24"/>
          <w:lang w:val="lv-LV"/>
        </w:rPr>
        <w:t>)</w:t>
      </w:r>
      <w:r w:rsidRPr="00E82BDF">
        <w:rPr>
          <w:szCs w:val="24"/>
          <w:lang w:val="lv-LV"/>
        </w:rPr>
        <w:t xml:space="preserve"> </w:t>
      </w:r>
      <w:r w:rsidRPr="00E82BDF">
        <w:rPr>
          <w:b/>
          <w:szCs w:val="24"/>
          <w:lang w:val="lv-LV"/>
        </w:rPr>
        <w:t>201</w:t>
      </w:r>
      <w:r>
        <w:rPr>
          <w:b/>
          <w:szCs w:val="24"/>
          <w:lang w:val="lv-LV"/>
        </w:rPr>
        <w:t>8</w:t>
      </w:r>
      <w:r w:rsidRPr="00E82BDF">
        <w:rPr>
          <w:b/>
          <w:szCs w:val="24"/>
          <w:lang w:val="lv-LV"/>
        </w:rPr>
        <w:t>.gada septembrī</w:t>
      </w:r>
      <w:r>
        <w:rPr>
          <w:szCs w:val="24"/>
          <w:lang w:val="lv-LV"/>
        </w:rPr>
        <w:t>.</w:t>
      </w:r>
    </w:p>
    <w:p w:rsidR="00F8424C" w:rsidRPr="000D0E33" w:rsidRDefault="00F8424C" w:rsidP="00F8424C">
      <w:pPr>
        <w:numPr>
          <w:ilvl w:val="0"/>
          <w:numId w:val="1"/>
        </w:numPr>
        <w:suppressAutoHyphens/>
        <w:spacing w:line="240" w:lineRule="auto"/>
        <w:ind w:right="-949"/>
        <w:jc w:val="center"/>
        <w:rPr>
          <w:b/>
          <w:szCs w:val="24"/>
          <w:lang w:val="lv-LV"/>
        </w:rPr>
      </w:pPr>
      <w:r>
        <w:rPr>
          <w:b/>
          <w:szCs w:val="24"/>
          <w:lang w:val="lv-LV"/>
        </w:rPr>
        <w:t>Līguma summa un norēķinu kārtība</w:t>
      </w:r>
    </w:p>
    <w:p w:rsidR="00F8424C" w:rsidRPr="00FF4713" w:rsidRDefault="00F8424C" w:rsidP="00F8424C">
      <w:pPr>
        <w:numPr>
          <w:ilvl w:val="1"/>
          <w:numId w:val="1"/>
        </w:numPr>
        <w:suppressAutoHyphens/>
        <w:spacing w:line="240" w:lineRule="auto"/>
        <w:ind w:left="0" w:right="-949" w:firstLine="284"/>
        <w:jc w:val="both"/>
        <w:rPr>
          <w:szCs w:val="24"/>
          <w:lang w:val="lv-LV"/>
        </w:rPr>
      </w:pPr>
      <w:r w:rsidRPr="00FF4713">
        <w:rPr>
          <w:szCs w:val="24"/>
          <w:lang w:val="lv-LV"/>
        </w:rPr>
        <w:t xml:space="preserve">Līgumcena par zandartu mazuļu piegādi un ielaišanu ūdenstilpē ir </w:t>
      </w:r>
      <w:r w:rsidRPr="00FF4713">
        <w:rPr>
          <w:b/>
          <w:szCs w:val="24"/>
          <w:lang w:val="lv-LV"/>
        </w:rPr>
        <w:t xml:space="preserve">EUR </w:t>
      </w:r>
      <w:r w:rsidR="00800184">
        <w:rPr>
          <w:b/>
          <w:szCs w:val="24"/>
          <w:lang w:val="lv-LV"/>
        </w:rPr>
        <w:t>27200,00</w:t>
      </w:r>
      <w:r w:rsidRPr="00FF4713">
        <w:rPr>
          <w:szCs w:val="24"/>
          <w:lang w:val="lv-LV"/>
        </w:rPr>
        <w:t xml:space="preserve"> (</w:t>
      </w:r>
      <w:r w:rsidR="00800184" w:rsidRPr="00800184">
        <w:rPr>
          <w:b/>
          <w:szCs w:val="24"/>
          <w:lang w:val="lv-LV"/>
        </w:rPr>
        <w:t xml:space="preserve">divdesmit septiņi tūkstoši divi simti </w:t>
      </w:r>
      <w:proofErr w:type="spellStart"/>
      <w:r w:rsidR="00800184" w:rsidRPr="00800184">
        <w:rPr>
          <w:b/>
          <w:i/>
          <w:szCs w:val="24"/>
          <w:lang w:val="lv-LV"/>
        </w:rPr>
        <w:t>euro</w:t>
      </w:r>
      <w:proofErr w:type="spellEnd"/>
      <w:r w:rsidR="00800184">
        <w:rPr>
          <w:szCs w:val="24"/>
          <w:lang w:val="lv-LV"/>
        </w:rPr>
        <w:t xml:space="preserve">, </w:t>
      </w:r>
      <w:r w:rsidR="00800184" w:rsidRPr="00800184">
        <w:rPr>
          <w:b/>
          <w:szCs w:val="24"/>
          <w:lang w:val="lv-LV"/>
        </w:rPr>
        <w:t>00 centi</w:t>
      </w:r>
      <w:r w:rsidRPr="00FF4713">
        <w:rPr>
          <w:szCs w:val="24"/>
          <w:lang w:val="lv-LV"/>
        </w:rPr>
        <w:t xml:space="preserve">) apmērā, neskaitot pievienotās vērtības nodokli, turpmāk – </w:t>
      </w:r>
      <w:r w:rsidRPr="00FF4713">
        <w:rPr>
          <w:b/>
          <w:szCs w:val="24"/>
          <w:lang w:val="lv-LV"/>
        </w:rPr>
        <w:t>PVN</w:t>
      </w:r>
      <w:r w:rsidRPr="00FF4713">
        <w:rPr>
          <w:szCs w:val="24"/>
          <w:lang w:val="lv-LV"/>
        </w:rPr>
        <w:t xml:space="preserve">. </w:t>
      </w:r>
      <w:r w:rsidRPr="008B2F47">
        <w:rPr>
          <w:szCs w:val="24"/>
          <w:u w:val="single"/>
          <w:lang w:val="lv-LV"/>
        </w:rPr>
        <w:t>Kopējā Līguma summa ir EUR</w:t>
      </w:r>
      <w:r w:rsidRPr="008B2F47">
        <w:rPr>
          <w:b/>
          <w:szCs w:val="24"/>
          <w:u w:val="single"/>
          <w:lang w:val="lv-LV"/>
        </w:rPr>
        <w:t xml:space="preserve"> </w:t>
      </w:r>
      <w:r w:rsidR="00800184" w:rsidRPr="008B2F47">
        <w:rPr>
          <w:szCs w:val="24"/>
          <w:u w:val="single"/>
          <w:lang w:val="lv-LV"/>
        </w:rPr>
        <w:t>32912,00</w:t>
      </w:r>
      <w:r w:rsidRPr="008B2F47">
        <w:rPr>
          <w:szCs w:val="24"/>
          <w:u w:val="single"/>
          <w:lang w:val="lv-LV"/>
        </w:rPr>
        <w:t xml:space="preserve"> (</w:t>
      </w:r>
      <w:r w:rsidR="00800184" w:rsidRPr="008B2F47">
        <w:rPr>
          <w:szCs w:val="24"/>
          <w:u w:val="single"/>
          <w:lang w:val="lv-LV"/>
        </w:rPr>
        <w:t xml:space="preserve">trīsdesmit divi tūkstoši deviņi simti divpadsmit </w:t>
      </w:r>
      <w:proofErr w:type="spellStart"/>
      <w:r w:rsidR="00800184" w:rsidRPr="008B2F47">
        <w:rPr>
          <w:i/>
          <w:szCs w:val="24"/>
          <w:u w:val="single"/>
          <w:lang w:val="lv-LV"/>
        </w:rPr>
        <w:t>euro</w:t>
      </w:r>
      <w:proofErr w:type="spellEnd"/>
      <w:r w:rsidR="00800184" w:rsidRPr="008B2F47">
        <w:rPr>
          <w:szCs w:val="24"/>
          <w:u w:val="single"/>
          <w:lang w:val="lv-LV"/>
        </w:rPr>
        <w:t>, 00 centi</w:t>
      </w:r>
      <w:r w:rsidRPr="008B2F47">
        <w:rPr>
          <w:szCs w:val="24"/>
          <w:u w:val="single"/>
          <w:lang w:val="lv-LV"/>
        </w:rPr>
        <w:t>)</w:t>
      </w:r>
      <w:r w:rsidRPr="00FF4713">
        <w:rPr>
          <w:szCs w:val="24"/>
          <w:lang w:val="lv-LV"/>
        </w:rPr>
        <w:t xml:space="preserve">, tajā skaitā PVN summa – EUR </w:t>
      </w:r>
      <w:r w:rsidR="008B2F47">
        <w:rPr>
          <w:szCs w:val="24"/>
          <w:lang w:val="lv-LV"/>
        </w:rPr>
        <w:t xml:space="preserve">5712,00 </w:t>
      </w:r>
      <w:r w:rsidRPr="00FF4713">
        <w:rPr>
          <w:szCs w:val="24"/>
          <w:lang w:val="lv-LV"/>
        </w:rPr>
        <w:t>(</w:t>
      </w:r>
      <w:r w:rsidR="008B2F47">
        <w:rPr>
          <w:szCs w:val="24"/>
          <w:lang w:val="lv-LV"/>
        </w:rPr>
        <w:t xml:space="preserve">pieci tūkstoši septiņi simti divpadsmit </w:t>
      </w:r>
      <w:proofErr w:type="spellStart"/>
      <w:r w:rsidR="008B2F47" w:rsidRPr="008B2F47">
        <w:rPr>
          <w:i/>
          <w:szCs w:val="24"/>
          <w:lang w:val="lv-LV"/>
        </w:rPr>
        <w:t>euro</w:t>
      </w:r>
      <w:proofErr w:type="spellEnd"/>
      <w:r w:rsidR="008B2F47">
        <w:rPr>
          <w:szCs w:val="24"/>
          <w:lang w:val="lv-LV"/>
        </w:rPr>
        <w:t>, 00 centi</w:t>
      </w:r>
      <w:r w:rsidRPr="00FF4713">
        <w:rPr>
          <w:szCs w:val="24"/>
          <w:lang w:val="lv-LV"/>
        </w:rPr>
        <w:t xml:space="preserve">). </w:t>
      </w:r>
    </w:p>
    <w:p w:rsidR="00F8424C" w:rsidRPr="00071B69" w:rsidRDefault="00F8424C" w:rsidP="00F8424C">
      <w:pPr>
        <w:numPr>
          <w:ilvl w:val="1"/>
          <w:numId w:val="1"/>
        </w:numPr>
        <w:suppressAutoHyphens/>
        <w:spacing w:line="240" w:lineRule="auto"/>
        <w:ind w:left="0" w:right="-949" w:firstLine="284"/>
        <w:jc w:val="both"/>
        <w:rPr>
          <w:szCs w:val="24"/>
          <w:lang w:val="lv-LV"/>
        </w:rPr>
      </w:pPr>
      <w:r>
        <w:rPr>
          <w:szCs w:val="24"/>
          <w:lang w:val="lv-LV"/>
        </w:rPr>
        <w:t xml:space="preserve">Pasūtītājs samaksā Piegādātājam par piegādātajiem un ūdenstilpē ielaistajiem zandartu mazuļiem </w:t>
      </w:r>
      <w:r w:rsidRPr="00071B69">
        <w:rPr>
          <w:szCs w:val="24"/>
          <w:lang w:val="lv-LV"/>
        </w:rPr>
        <w:t>10 (desmit) darba dienu laikā no piegādes brīža un Piegādātāja rēķina saņemšanas.</w:t>
      </w:r>
    </w:p>
    <w:p w:rsidR="00F8424C" w:rsidRDefault="00F8424C" w:rsidP="008C658E">
      <w:pPr>
        <w:numPr>
          <w:ilvl w:val="1"/>
          <w:numId w:val="1"/>
        </w:numPr>
        <w:suppressAutoHyphens/>
        <w:spacing w:line="240" w:lineRule="auto"/>
        <w:ind w:left="0" w:right="-947" w:firstLine="284"/>
        <w:jc w:val="both"/>
        <w:rPr>
          <w:szCs w:val="24"/>
          <w:lang w:val="lv-LV"/>
        </w:rPr>
      </w:pPr>
      <w:r w:rsidRPr="00784AF6">
        <w:rPr>
          <w:szCs w:val="24"/>
          <w:lang w:val="lv-LV"/>
        </w:rPr>
        <w:t xml:space="preserve">Par apmaksas dienu tiek uzskatīta diena, kad </w:t>
      </w:r>
      <w:r>
        <w:rPr>
          <w:szCs w:val="24"/>
          <w:lang w:val="lv-LV"/>
        </w:rPr>
        <w:t>Pasūtītājs</w:t>
      </w:r>
      <w:r w:rsidRPr="00784AF6">
        <w:rPr>
          <w:szCs w:val="24"/>
          <w:lang w:val="lv-LV"/>
        </w:rPr>
        <w:t xml:space="preserve"> veicis pārskaitījumu Piegādātāja norādītajā bankas norēķinu kontā</w:t>
      </w:r>
      <w:r>
        <w:rPr>
          <w:szCs w:val="24"/>
          <w:lang w:val="lv-LV"/>
        </w:rPr>
        <w:t>.</w:t>
      </w:r>
    </w:p>
    <w:p w:rsidR="00F8424C" w:rsidRDefault="00F8424C" w:rsidP="00F8424C">
      <w:pPr>
        <w:numPr>
          <w:ilvl w:val="0"/>
          <w:numId w:val="1"/>
        </w:numPr>
        <w:suppressAutoHyphens/>
        <w:spacing w:line="240" w:lineRule="auto"/>
        <w:ind w:right="-949"/>
        <w:jc w:val="center"/>
        <w:rPr>
          <w:b/>
          <w:szCs w:val="24"/>
          <w:lang w:val="lv-LV"/>
        </w:rPr>
      </w:pPr>
      <w:r>
        <w:rPr>
          <w:b/>
          <w:szCs w:val="24"/>
          <w:lang w:val="lv-LV"/>
        </w:rPr>
        <w:t>Zandartu mazuļu piegādes un ielaišanas kārtība</w:t>
      </w:r>
    </w:p>
    <w:p w:rsidR="00F8424C" w:rsidRDefault="00F8424C" w:rsidP="00F8424C">
      <w:pPr>
        <w:suppressAutoHyphens/>
        <w:spacing w:line="240" w:lineRule="auto"/>
        <w:ind w:right="-949" w:firstLine="284"/>
        <w:jc w:val="both"/>
        <w:rPr>
          <w:szCs w:val="24"/>
          <w:lang w:val="lv-LV"/>
        </w:rPr>
      </w:pPr>
      <w:r>
        <w:rPr>
          <w:szCs w:val="24"/>
          <w:lang w:val="lv-LV"/>
        </w:rPr>
        <w:t>3.1. Pušu kontaktpersonas savstarpēji vienojas par precīzu zandartu mazuļu piegādes un ielaišanas laiku atkarībā no klimatiskajiem apstākļiem un citiem iemesliem.</w:t>
      </w:r>
    </w:p>
    <w:p w:rsidR="00F8424C" w:rsidRDefault="00F8424C" w:rsidP="00F8424C">
      <w:pPr>
        <w:suppressAutoHyphens/>
        <w:spacing w:line="240" w:lineRule="auto"/>
        <w:ind w:right="-949" w:firstLine="284"/>
        <w:jc w:val="both"/>
        <w:rPr>
          <w:szCs w:val="24"/>
          <w:lang w:val="lv-LV"/>
        </w:rPr>
      </w:pPr>
      <w:r>
        <w:rPr>
          <w:szCs w:val="24"/>
          <w:lang w:val="lv-LV"/>
        </w:rPr>
        <w:t>3.2. Zandartu mazuļu piegādi un ielaišanu Puses noformē atbilstoši Ministru kabineta 2015.gada 31.marta noteikumu Nr.150 „Kārtībā, kādā uzskaita un dabiskajās ūdenstilpēs ielaiž zivju resursu atražošanai un pavairošanai paredzētos zivju mazuļus, kā arī prasības attiecībā uz mākslīgai pavairošanai pielāgotu privāto ezeru izmantošanu” prasībām, sastādot aktu par zivju mazuļu ielaišanu dabiskajā ūdenstilpē (Līguma pielikums Nr.3), turpmāk – Akts. Vienlaicīgi ar Akta sastādīšanu Piegādātājs iesniedz Pasūtītājam preču pavadzīmi – rēķinu un Pārtikas un veterinārā dienesta izdoto dzīvnieku pārvietošanas deklarāciju.</w:t>
      </w:r>
    </w:p>
    <w:p w:rsidR="00F8424C" w:rsidRDefault="00F8424C" w:rsidP="00F8424C">
      <w:pPr>
        <w:suppressAutoHyphens/>
        <w:spacing w:line="240" w:lineRule="auto"/>
        <w:ind w:right="-949" w:firstLine="284"/>
        <w:jc w:val="both"/>
        <w:rPr>
          <w:szCs w:val="24"/>
          <w:lang w:val="lv-LV"/>
        </w:rPr>
      </w:pPr>
      <w:r>
        <w:rPr>
          <w:szCs w:val="24"/>
          <w:lang w:val="lv-LV"/>
        </w:rPr>
        <w:t>3.3. Pasūtītājam ir tiesības neparakstīt Aktu, ja piegādātie un/vai ielaistie zandartu mazuļi neatbilst Līguma prasībām.</w:t>
      </w:r>
    </w:p>
    <w:p w:rsidR="00F8424C" w:rsidRDefault="00F8424C" w:rsidP="00F8424C">
      <w:pPr>
        <w:suppressAutoHyphens/>
        <w:spacing w:line="240" w:lineRule="auto"/>
        <w:ind w:right="-949" w:firstLine="284"/>
        <w:jc w:val="both"/>
        <w:rPr>
          <w:szCs w:val="24"/>
          <w:lang w:val="lv-LV"/>
        </w:rPr>
      </w:pPr>
      <w:r>
        <w:rPr>
          <w:szCs w:val="24"/>
          <w:lang w:val="lv-LV"/>
        </w:rPr>
        <w:t>3.4. Līdz Akta parakstīšanai visus riskus par zandartu mazuļiem uzņemas Piegādātājs.</w:t>
      </w:r>
    </w:p>
    <w:p w:rsidR="00F8424C" w:rsidRDefault="00F8424C" w:rsidP="00F8424C">
      <w:pPr>
        <w:suppressAutoHyphens/>
        <w:spacing w:line="240" w:lineRule="auto"/>
        <w:ind w:right="-949" w:firstLine="284"/>
        <w:jc w:val="both"/>
        <w:rPr>
          <w:szCs w:val="24"/>
          <w:lang w:val="lv-LV"/>
        </w:rPr>
      </w:pPr>
      <w:r>
        <w:rPr>
          <w:szCs w:val="24"/>
          <w:lang w:val="lv-LV"/>
        </w:rPr>
        <w:t>3.5. Ja Pasūtītājs kāda iemesla dēļ atsakās parakstīt Aktu, tā pienākums 5 (piecu) darba dienu laikā no Akta saņemšanas brīža rakstiski informēt Piegādātāju par atteikuma iemesliem.</w:t>
      </w:r>
    </w:p>
    <w:p w:rsidR="00F8424C" w:rsidRDefault="00F8424C" w:rsidP="00F8424C">
      <w:pPr>
        <w:suppressAutoHyphens/>
        <w:spacing w:line="240" w:lineRule="auto"/>
        <w:ind w:right="-949" w:firstLine="284"/>
        <w:jc w:val="both"/>
        <w:rPr>
          <w:szCs w:val="24"/>
          <w:lang w:val="lv-LV"/>
        </w:rPr>
      </w:pPr>
      <w:r>
        <w:rPr>
          <w:szCs w:val="24"/>
          <w:lang w:val="lv-LV"/>
        </w:rPr>
        <w:t xml:space="preserve">3.6. Kontaktpersona no Pasūtītāja puses ir Terēzija </w:t>
      </w:r>
      <w:proofErr w:type="spellStart"/>
      <w:r>
        <w:rPr>
          <w:szCs w:val="24"/>
          <w:lang w:val="lv-LV"/>
        </w:rPr>
        <w:t>Kruste</w:t>
      </w:r>
      <w:proofErr w:type="spellEnd"/>
      <w:r>
        <w:rPr>
          <w:szCs w:val="24"/>
          <w:lang w:val="lv-LV"/>
        </w:rPr>
        <w:t>.</w:t>
      </w:r>
    </w:p>
    <w:p w:rsidR="00F8424C" w:rsidRPr="00C130E3" w:rsidRDefault="00F8424C" w:rsidP="00F8424C">
      <w:pPr>
        <w:suppressAutoHyphens/>
        <w:spacing w:line="240" w:lineRule="auto"/>
        <w:ind w:right="-947" w:firstLine="284"/>
        <w:jc w:val="both"/>
        <w:rPr>
          <w:szCs w:val="24"/>
          <w:lang w:val="lv-LV"/>
        </w:rPr>
      </w:pPr>
      <w:r>
        <w:rPr>
          <w:szCs w:val="24"/>
          <w:lang w:val="lv-LV"/>
        </w:rPr>
        <w:t xml:space="preserve">3.7.Kontaktpersona no Piegādātāja puses </w:t>
      </w:r>
      <w:r w:rsidRPr="00C130E3">
        <w:rPr>
          <w:szCs w:val="24"/>
          <w:lang w:val="lv-LV"/>
        </w:rPr>
        <w:t xml:space="preserve">ir </w:t>
      </w:r>
      <w:proofErr w:type="spellStart"/>
      <w:r w:rsidR="001779C5">
        <w:rPr>
          <w:szCs w:val="24"/>
          <w:lang w:val="lv-LV"/>
        </w:rPr>
        <w:t>Aļona</w:t>
      </w:r>
      <w:proofErr w:type="spellEnd"/>
      <w:r w:rsidR="001779C5">
        <w:rPr>
          <w:szCs w:val="24"/>
          <w:lang w:val="lv-LV"/>
        </w:rPr>
        <w:t xml:space="preserve"> Kozule</w:t>
      </w:r>
      <w:r>
        <w:rPr>
          <w:szCs w:val="24"/>
          <w:lang w:val="lv-LV"/>
        </w:rPr>
        <w:t>.</w:t>
      </w:r>
      <w:r w:rsidRPr="00C130E3">
        <w:rPr>
          <w:szCs w:val="24"/>
          <w:lang w:val="lv-LV"/>
        </w:rPr>
        <w:t xml:space="preserve"> </w:t>
      </w:r>
    </w:p>
    <w:p w:rsidR="00F8424C" w:rsidRDefault="00F8424C" w:rsidP="00F8424C">
      <w:pPr>
        <w:numPr>
          <w:ilvl w:val="0"/>
          <w:numId w:val="1"/>
        </w:numPr>
        <w:suppressAutoHyphens/>
        <w:spacing w:line="240" w:lineRule="auto"/>
        <w:ind w:left="714" w:right="-947" w:hanging="357"/>
        <w:jc w:val="center"/>
        <w:rPr>
          <w:b/>
          <w:szCs w:val="24"/>
          <w:lang w:val="lv-LV"/>
        </w:rPr>
      </w:pPr>
      <w:r>
        <w:rPr>
          <w:b/>
          <w:szCs w:val="24"/>
          <w:lang w:val="lv-LV"/>
        </w:rPr>
        <w:t>Pušu pienākumi un tiesības</w:t>
      </w:r>
    </w:p>
    <w:p w:rsidR="00F8424C" w:rsidRDefault="00F8424C" w:rsidP="00F8424C">
      <w:pPr>
        <w:suppressAutoHyphens/>
        <w:spacing w:line="240" w:lineRule="auto"/>
        <w:ind w:right="-949" w:firstLine="284"/>
        <w:jc w:val="both"/>
        <w:rPr>
          <w:szCs w:val="24"/>
          <w:lang w:val="lv-LV"/>
        </w:rPr>
      </w:pPr>
      <w:r>
        <w:rPr>
          <w:szCs w:val="24"/>
          <w:lang w:val="lv-LV"/>
        </w:rPr>
        <w:t xml:space="preserve">4.1. </w:t>
      </w:r>
      <w:r w:rsidRPr="00C130E3">
        <w:rPr>
          <w:szCs w:val="24"/>
          <w:u w:val="single"/>
          <w:lang w:val="lv-LV"/>
        </w:rPr>
        <w:t>Piegādātājam ir pienākums</w:t>
      </w:r>
      <w:r>
        <w:rPr>
          <w:szCs w:val="24"/>
          <w:lang w:val="lv-LV"/>
        </w:rPr>
        <w:t>:</w:t>
      </w:r>
    </w:p>
    <w:p w:rsidR="00F8424C" w:rsidRDefault="00F8424C" w:rsidP="00F8424C">
      <w:pPr>
        <w:suppressAutoHyphens/>
        <w:spacing w:line="240" w:lineRule="auto"/>
        <w:ind w:right="-949" w:firstLine="284"/>
        <w:jc w:val="both"/>
        <w:rPr>
          <w:szCs w:val="24"/>
          <w:lang w:val="lv-LV"/>
        </w:rPr>
      </w:pPr>
      <w:r>
        <w:rPr>
          <w:szCs w:val="24"/>
          <w:lang w:val="lv-LV"/>
        </w:rPr>
        <w:t>4.1.1. ne vēlāk kā 5 (piecas) darba dienas iepriekš vienoties ar Pasūtītāja kontaktpersonu par zandartu mazuļu piegādes laiku;</w:t>
      </w:r>
    </w:p>
    <w:p w:rsidR="00F8424C" w:rsidRDefault="00F8424C" w:rsidP="00F8424C">
      <w:pPr>
        <w:suppressAutoHyphens/>
        <w:spacing w:line="240" w:lineRule="auto"/>
        <w:ind w:right="-949" w:firstLine="284"/>
        <w:jc w:val="both"/>
        <w:rPr>
          <w:szCs w:val="24"/>
          <w:lang w:val="lv-LV"/>
        </w:rPr>
      </w:pPr>
      <w:r>
        <w:rPr>
          <w:szCs w:val="24"/>
          <w:lang w:val="lv-LV"/>
        </w:rPr>
        <w:lastRenderedPageBreak/>
        <w:t>4.1.2. transportējot zivju mazuļus uz to ielaišanas vietu, izrakstīt preču pavadzīmi – rēķinu un saņemt dzīvnieku pārvietošanas deklarāciju;</w:t>
      </w:r>
    </w:p>
    <w:p w:rsidR="00F8424C" w:rsidRDefault="00F8424C" w:rsidP="00F8424C">
      <w:pPr>
        <w:suppressAutoHyphens/>
        <w:spacing w:line="240" w:lineRule="auto"/>
        <w:ind w:right="-949" w:firstLine="284"/>
        <w:jc w:val="both"/>
        <w:rPr>
          <w:szCs w:val="24"/>
          <w:lang w:val="lv-LV"/>
        </w:rPr>
      </w:pPr>
      <w:r>
        <w:rPr>
          <w:szCs w:val="24"/>
          <w:lang w:val="lv-LV"/>
        </w:rPr>
        <w:t>4.1.3. garantēt piegādāto zandartu mazuļu atbilstību Tehniskajā specifikācijā (Līguma pielikums Nr.1) norādītajām prasībām;</w:t>
      </w:r>
    </w:p>
    <w:p w:rsidR="00F8424C" w:rsidRDefault="00F8424C" w:rsidP="00F8424C">
      <w:pPr>
        <w:suppressAutoHyphens/>
        <w:spacing w:line="240" w:lineRule="auto"/>
        <w:ind w:right="-949" w:firstLine="284"/>
        <w:jc w:val="both"/>
        <w:rPr>
          <w:szCs w:val="24"/>
          <w:lang w:val="lv-LV"/>
        </w:rPr>
      </w:pPr>
      <w:r>
        <w:rPr>
          <w:szCs w:val="24"/>
          <w:lang w:val="lv-LV"/>
        </w:rPr>
        <w:t>4.1.4. ielaižot zandartu mazuļus, nodrošināt zivju audzētavas pārstāvja klātbūtni;</w:t>
      </w:r>
    </w:p>
    <w:p w:rsidR="00F8424C" w:rsidRDefault="00F8424C" w:rsidP="00F8424C">
      <w:pPr>
        <w:suppressAutoHyphens/>
        <w:spacing w:line="240" w:lineRule="auto"/>
        <w:ind w:right="-949" w:firstLine="284"/>
        <w:jc w:val="both"/>
        <w:rPr>
          <w:szCs w:val="24"/>
          <w:lang w:val="lv-LV"/>
        </w:rPr>
      </w:pPr>
      <w:r>
        <w:rPr>
          <w:szCs w:val="24"/>
          <w:lang w:val="lv-LV"/>
        </w:rPr>
        <w:t>4.1.5. līdz ielaišanai nodrošināt dzīvu zandartu mazuļu transportēšanu;</w:t>
      </w:r>
    </w:p>
    <w:p w:rsidR="00F8424C" w:rsidRDefault="00F8424C" w:rsidP="00F8424C">
      <w:pPr>
        <w:suppressAutoHyphens/>
        <w:spacing w:line="240" w:lineRule="auto"/>
        <w:ind w:right="-949" w:firstLine="284"/>
        <w:jc w:val="both"/>
        <w:rPr>
          <w:szCs w:val="24"/>
          <w:lang w:val="lv-LV"/>
        </w:rPr>
      </w:pPr>
      <w:r>
        <w:rPr>
          <w:szCs w:val="24"/>
          <w:lang w:val="lv-LV"/>
        </w:rPr>
        <w:t>4.1.6. veikt zandartu mazuļu ielaišanu atbilstoši spēkā esošajiem normatīvajiem aktiem;</w:t>
      </w:r>
    </w:p>
    <w:p w:rsidR="00F8424C" w:rsidRDefault="00F8424C" w:rsidP="00F8424C">
      <w:pPr>
        <w:suppressAutoHyphens/>
        <w:spacing w:line="240" w:lineRule="auto"/>
        <w:ind w:right="-949" w:firstLine="284"/>
        <w:jc w:val="both"/>
        <w:rPr>
          <w:szCs w:val="24"/>
          <w:lang w:val="lv-LV"/>
        </w:rPr>
      </w:pPr>
      <w:r>
        <w:rPr>
          <w:szCs w:val="24"/>
          <w:lang w:val="lv-LV"/>
        </w:rPr>
        <w:t>4.1.7. samaksāt normatīvajos aktos noteiktos nodokļus un nodevas.</w:t>
      </w:r>
    </w:p>
    <w:p w:rsidR="00F8424C" w:rsidRDefault="00F8424C" w:rsidP="00F8424C">
      <w:pPr>
        <w:suppressAutoHyphens/>
        <w:spacing w:line="240" w:lineRule="auto"/>
        <w:ind w:right="-949" w:firstLine="284"/>
        <w:jc w:val="both"/>
        <w:rPr>
          <w:szCs w:val="24"/>
          <w:lang w:val="lv-LV"/>
        </w:rPr>
      </w:pPr>
      <w:r>
        <w:rPr>
          <w:szCs w:val="24"/>
          <w:lang w:val="lv-LV"/>
        </w:rPr>
        <w:t xml:space="preserve">4.2. </w:t>
      </w:r>
      <w:r w:rsidRPr="00480667">
        <w:rPr>
          <w:szCs w:val="24"/>
          <w:u w:val="single"/>
          <w:lang w:val="lv-LV"/>
        </w:rPr>
        <w:t>Piegādātājam ir tiesības</w:t>
      </w:r>
      <w:r>
        <w:rPr>
          <w:szCs w:val="24"/>
          <w:lang w:val="lv-LV"/>
        </w:rPr>
        <w:t xml:space="preserve"> saņemt maksu par zandartu mazuļiem, ja to piegāde un ielaišana atbilst Līguma nosacījumiem.</w:t>
      </w:r>
    </w:p>
    <w:p w:rsidR="00F8424C" w:rsidRDefault="00F8424C" w:rsidP="00F8424C">
      <w:pPr>
        <w:suppressAutoHyphens/>
        <w:spacing w:line="240" w:lineRule="auto"/>
        <w:ind w:right="-949" w:firstLine="284"/>
        <w:jc w:val="both"/>
        <w:rPr>
          <w:szCs w:val="24"/>
          <w:lang w:val="lv-LV"/>
        </w:rPr>
      </w:pPr>
      <w:r>
        <w:rPr>
          <w:szCs w:val="24"/>
          <w:lang w:val="lv-LV"/>
        </w:rPr>
        <w:t xml:space="preserve">4.3. </w:t>
      </w:r>
      <w:r w:rsidRPr="00C130E3">
        <w:rPr>
          <w:szCs w:val="24"/>
          <w:u w:val="single"/>
          <w:lang w:val="lv-LV"/>
        </w:rPr>
        <w:t>Pasūtītājam ir pienākums</w:t>
      </w:r>
      <w:r>
        <w:rPr>
          <w:szCs w:val="24"/>
          <w:lang w:val="lv-LV"/>
        </w:rPr>
        <w:t>:</w:t>
      </w:r>
    </w:p>
    <w:p w:rsidR="00F8424C" w:rsidRDefault="00F8424C" w:rsidP="00F8424C">
      <w:pPr>
        <w:suppressAutoHyphens/>
        <w:spacing w:line="240" w:lineRule="auto"/>
        <w:ind w:right="-949" w:firstLine="284"/>
        <w:jc w:val="both"/>
        <w:rPr>
          <w:szCs w:val="24"/>
          <w:lang w:val="lv-LV"/>
        </w:rPr>
      </w:pPr>
      <w:r>
        <w:rPr>
          <w:szCs w:val="24"/>
          <w:lang w:val="lv-LV"/>
        </w:rPr>
        <w:t>4.3.1. pieņemt zandartu mazuļus, ja tie piegādāti saskaņā ar Līguma nosacījumiem;</w:t>
      </w:r>
    </w:p>
    <w:p w:rsidR="00F8424C" w:rsidRDefault="00F8424C" w:rsidP="00F8424C">
      <w:pPr>
        <w:suppressAutoHyphens/>
        <w:spacing w:line="240" w:lineRule="auto"/>
        <w:ind w:right="-949" w:firstLine="284"/>
        <w:jc w:val="both"/>
        <w:rPr>
          <w:szCs w:val="24"/>
          <w:lang w:val="lv-LV"/>
        </w:rPr>
      </w:pPr>
      <w:r>
        <w:rPr>
          <w:szCs w:val="24"/>
          <w:lang w:val="lv-LV"/>
        </w:rPr>
        <w:t>4.3.2. ielaižot zandartu mazuļus, nodrošināt pašvaldības pārstāvja, Pārtikas un veterinārā dienesta un Valsts vides dienesta pārstāvju klātbūtni;</w:t>
      </w:r>
    </w:p>
    <w:p w:rsidR="00F8424C" w:rsidRDefault="00F8424C" w:rsidP="00F8424C">
      <w:pPr>
        <w:suppressAutoHyphens/>
        <w:spacing w:line="240" w:lineRule="auto"/>
        <w:ind w:right="-949" w:firstLine="284"/>
        <w:jc w:val="both"/>
        <w:rPr>
          <w:szCs w:val="24"/>
          <w:lang w:val="lv-LV"/>
        </w:rPr>
      </w:pPr>
      <w:r>
        <w:rPr>
          <w:szCs w:val="24"/>
          <w:lang w:val="lv-LV"/>
        </w:rPr>
        <w:t>4.3.3. veikt samaksu par zandartu mazuļu piegādi un ielaišanu Līgumā noteiktajā kārtībā.</w:t>
      </w:r>
    </w:p>
    <w:p w:rsidR="00F8424C" w:rsidRDefault="00F8424C" w:rsidP="00F8424C">
      <w:pPr>
        <w:suppressAutoHyphens/>
        <w:spacing w:line="240" w:lineRule="auto"/>
        <w:ind w:right="-949" w:firstLine="284"/>
        <w:jc w:val="both"/>
        <w:rPr>
          <w:szCs w:val="24"/>
          <w:lang w:val="lv-LV"/>
        </w:rPr>
      </w:pPr>
      <w:r>
        <w:rPr>
          <w:szCs w:val="24"/>
          <w:lang w:val="lv-LV"/>
        </w:rPr>
        <w:t xml:space="preserve">4.4. </w:t>
      </w:r>
      <w:r w:rsidRPr="00480667">
        <w:rPr>
          <w:szCs w:val="24"/>
          <w:u w:val="single"/>
          <w:lang w:val="lv-LV"/>
        </w:rPr>
        <w:t>Pasūtītājam ir tiesības</w:t>
      </w:r>
      <w:r>
        <w:rPr>
          <w:szCs w:val="24"/>
          <w:lang w:val="lv-LV"/>
        </w:rPr>
        <w:t>:</w:t>
      </w:r>
    </w:p>
    <w:p w:rsidR="00F8424C" w:rsidRDefault="00F8424C" w:rsidP="00F8424C">
      <w:pPr>
        <w:suppressAutoHyphens/>
        <w:spacing w:line="240" w:lineRule="auto"/>
        <w:ind w:right="-949" w:firstLine="284"/>
        <w:jc w:val="both"/>
        <w:rPr>
          <w:szCs w:val="24"/>
          <w:lang w:val="lv-LV"/>
        </w:rPr>
      </w:pPr>
      <w:r>
        <w:rPr>
          <w:szCs w:val="24"/>
          <w:lang w:val="lv-LV"/>
        </w:rPr>
        <w:t>4.4.1. pieprasīt un iegūt informāciju par zandartu mazuļu audzēšanu, transportēšanu un citiem ar piegādi un ielaišanu saistītiem jautājumiem;</w:t>
      </w:r>
    </w:p>
    <w:p w:rsidR="00F8424C" w:rsidRPr="008B2D6D" w:rsidRDefault="00F8424C" w:rsidP="008C658E">
      <w:pPr>
        <w:suppressAutoHyphens/>
        <w:spacing w:line="240" w:lineRule="auto"/>
        <w:ind w:right="-947" w:firstLine="284"/>
        <w:jc w:val="both"/>
        <w:rPr>
          <w:szCs w:val="24"/>
          <w:lang w:val="lv-LV"/>
        </w:rPr>
      </w:pPr>
      <w:r>
        <w:rPr>
          <w:szCs w:val="24"/>
          <w:lang w:val="lv-LV"/>
        </w:rPr>
        <w:t>4.4.2. dot Piegādātājam norādījumus zandartu mazuļu ielaišanas procesā.</w:t>
      </w:r>
    </w:p>
    <w:p w:rsidR="00F8424C" w:rsidRDefault="00F8424C" w:rsidP="00F8424C">
      <w:pPr>
        <w:numPr>
          <w:ilvl w:val="0"/>
          <w:numId w:val="1"/>
        </w:numPr>
        <w:suppressAutoHyphens/>
        <w:spacing w:line="240" w:lineRule="auto"/>
        <w:ind w:right="-949"/>
        <w:jc w:val="center"/>
        <w:rPr>
          <w:b/>
          <w:szCs w:val="24"/>
          <w:lang w:val="lv-LV"/>
        </w:rPr>
      </w:pPr>
      <w:r>
        <w:rPr>
          <w:b/>
          <w:szCs w:val="24"/>
          <w:lang w:val="lv-LV"/>
        </w:rPr>
        <w:t>Strīdu atrisināšana un Pušu atbildība</w:t>
      </w:r>
    </w:p>
    <w:p w:rsidR="00F8424C" w:rsidRDefault="00F8424C" w:rsidP="00F8424C">
      <w:pPr>
        <w:numPr>
          <w:ilvl w:val="1"/>
          <w:numId w:val="1"/>
        </w:numPr>
        <w:suppressAutoHyphens/>
        <w:spacing w:line="240" w:lineRule="auto"/>
        <w:ind w:left="0" w:right="-949" w:firstLine="284"/>
        <w:jc w:val="both"/>
        <w:rPr>
          <w:b/>
          <w:szCs w:val="24"/>
          <w:lang w:val="lv-LV"/>
        </w:rPr>
      </w:pPr>
      <w:r w:rsidRPr="00784AF6">
        <w:rPr>
          <w:szCs w:val="24"/>
          <w:lang w:val="lv-LV"/>
        </w:rPr>
        <w:t xml:space="preserve">Visus strīdus un domstarpības, kas rodas no Līguma vai tā sakarā, </w:t>
      </w:r>
      <w:r>
        <w:rPr>
          <w:szCs w:val="24"/>
          <w:lang w:val="lv-LV"/>
        </w:rPr>
        <w:t>P</w:t>
      </w:r>
      <w:r w:rsidRPr="00784AF6">
        <w:rPr>
          <w:szCs w:val="24"/>
          <w:lang w:val="lv-LV"/>
        </w:rPr>
        <w:t xml:space="preserve">uses risinās pārrunu ceļā. Ja </w:t>
      </w:r>
      <w:r>
        <w:rPr>
          <w:szCs w:val="24"/>
          <w:lang w:val="lv-LV"/>
        </w:rPr>
        <w:t>P</w:t>
      </w:r>
      <w:r w:rsidRPr="00784AF6">
        <w:rPr>
          <w:szCs w:val="24"/>
          <w:lang w:val="lv-LV"/>
        </w:rPr>
        <w:t xml:space="preserve">usēm 10 </w:t>
      </w:r>
      <w:r>
        <w:rPr>
          <w:szCs w:val="24"/>
          <w:lang w:val="lv-LV"/>
        </w:rPr>
        <w:t xml:space="preserve">(desmit) </w:t>
      </w:r>
      <w:r w:rsidRPr="00784AF6">
        <w:rPr>
          <w:szCs w:val="24"/>
          <w:lang w:val="lv-LV"/>
        </w:rPr>
        <w:t>dienu laikā neizdodas vienoties, strīds tiks nodo</w:t>
      </w:r>
      <w:r>
        <w:rPr>
          <w:szCs w:val="24"/>
          <w:lang w:val="lv-LV"/>
        </w:rPr>
        <w:t>t</w:t>
      </w:r>
      <w:r w:rsidRPr="00784AF6">
        <w:rPr>
          <w:szCs w:val="24"/>
          <w:lang w:val="lv-LV"/>
        </w:rPr>
        <w:t>s izskatīšanai ties</w:t>
      </w:r>
      <w:r>
        <w:rPr>
          <w:szCs w:val="24"/>
          <w:lang w:val="lv-LV"/>
        </w:rPr>
        <w:t>ā</w:t>
      </w:r>
      <w:r w:rsidRPr="00784AF6">
        <w:rPr>
          <w:szCs w:val="24"/>
          <w:lang w:val="lv-LV"/>
        </w:rPr>
        <w:t xml:space="preserve"> Latvijas Republikas n</w:t>
      </w:r>
      <w:r>
        <w:rPr>
          <w:szCs w:val="24"/>
          <w:lang w:val="lv-LV"/>
        </w:rPr>
        <w:t>ormatīvajos akto</w:t>
      </w:r>
      <w:r w:rsidRPr="00784AF6">
        <w:rPr>
          <w:szCs w:val="24"/>
          <w:lang w:val="lv-LV"/>
        </w:rPr>
        <w:t>s</w:t>
      </w:r>
      <w:r>
        <w:rPr>
          <w:szCs w:val="24"/>
          <w:lang w:val="lv-LV"/>
        </w:rPr>
        <w:t xml:space="preserve"> no</w:t>
      </w:r>
      <w:r w:rsidRPr="00784AF6">
        <w:rPr>
          <w:szCs w:val="24"/>
          <w:lang w:val="lv-LV"/>
        </w:rPr>
        <w:t>t</w:t>
      </w:r>
      <w:r>
        <w:rPr>
          <w:szCs w:val="24"/>
          <w:lang w:val="lv-LV"/>
        </w:rPr>
        <w:t>eikt</w:t>
      </w:r>
      <w:r w:rsidRPr="00784AF6">
        <w:rPr>
          <w:szCs w:val="24"/>
          <w:lang w:val="lv-LV"/>
        </w:rPr>
        <w:t>a</w:t>
      </w:r>
      <w:r>
        <w:rPr>
          <w:szCs w:val="24"/>
          <w:lang w:val="lv-LV"/>
        </w:rPr>
        <w:t>jā kārtībā</w:t>
      </w:r>
      <w:r w:rsidRPr="00784AF6">
        <w:rPr>
          <w:szCs w:val="24"/>
          <w:lang w:val="lv-LV"/>
        </w:rPr>
        <w:t>.</w:t>
      </w:r>
    </w:p>
    <w:p w:rsidR="00F8424C" w:rsidRDefault="00F8424C" w:rsidP="00F8424C">
      <w:pPr>
        <w:numPr>
          <w:ilvl w:val="1"/>
          <w:numId w:val="1"/>
        </w:numPr>
        <w:suppressAutoHyphens/>
        <w:spacing w:line="240" w:lineRule="auto"/>
        <w:ind w:left="0" w:right="-947" w:firstLine="284"/>
        <w:jc w:val="both"/>
        <w:rPr>
          <w:b/>
          <w:szCs w:val="24"/>
          <w:lang w:val="lv-LV"/>
        </w:rPr>
      </w:pPr>
      <w:r w:rsidRPr="00784AF6">
        <w:rPr>
          <w:szCs w:val="24"/>
          <w:lang w:val="lv-LV"/>
        </w:rPr>
        <w:t xml:space="preserve"> Puses ir atbildīga</w:t>
      </w:r>
      <w:r>
        <w:rPr>
          <w:szCs w:val="24"/>
          <w:lang w:val="lv-LV"/>
        </w:rPr>
        <w:t>s</w:t>
      </w:r>
      <w:r w:rsidRPr="00784AF6">
        <w:rPr>
          <w:szCs w:val="24"/>
          <w:lang w:val="lv-LV"/>
        </w:rPr>
        <w:t xml:space="preserve"> viena otrai par Līgumā paredzēto saistību neizpildi vai nepienācīgu izpildi, un tās apņemas atlīdzināt viena otrai visus ša</w:t>
      </w:r>
      <w:r>
        <w:rPr>
          <w:szCs w:val="24"/>
          <w:lang w:val="lv-LV"/>
        </w:rPr>
        <w:t>jā</w:t>
      </w:r>
      <w:r w:rsidRPr="00784AF6">
        <w:rPr>
          <w:szCs w:val="24"/>
          <w:lang w:val="lv-LV"/>
        </w:rPr>
        <w:t xml:space="preserve"> sakarā radušos zaudējumus, izņemot Līgumā paredzētos gadījumus.</w:t>
      </w:r>
    </w:p>
    <w:p w:rsidR="00F8424C" w:rsidRDefault="00F8424C" w:rsidP="00F8424C">
      <w:pPr>
        <w:numPr>
          <w:ilvl w:val="0"/>
          <w:numId w:val="1"/>
        </w:numPr>
        <w:suppressAutoHyphens/>
        <w:spacing w:line="240" w:lineRule="auto"/>
        <w:ind w:right="-949"/>
        <w:jc w:val="center"/>
        <w:rPr>
          <w:b/>
          <w:szCs w:val="24"/>
          <w:lang w:val="lv-LV"/>
        </w:rPr>
      </w:pPr>
      <w:r>
        <w:rPr>
          <w:b/>
          <w:szCs w:val="24"/>
          <w:lang w:val="lv-LV"/>
        </w:rPr>
        <w:t>Citi noteikumi</w:t>
      </w:r>
    </w:p>
    <w:p w:rsidR="00F8424C" w:rsidRDefault="00F8424C" w:rsidP="00F8424C">
      <w:pPr>
        <w:numPr>
          <w:ilvl w:val="1"/>
          <w:numId w:val="1"/>
        </w:numPr>
        <w:suppressAutoHyphens/>
        <w:spacing w:line="240" w:lineRule="auto"/>
        <w:ind w:left="0" w:right="-949" w:firstLine="284"/>
        <w:jc w:val="both"/>
        <w:rPr>
          <w:b/>
          <w:szCs w:val="24"/>
          <w:lang w:val="lv-LV"/>
        </w:rPr>
      </w:pPr>
      <w:r w:rsidRPr="0089588E">
        <w:rPr>
          <w:szCs w:val="24"/>
          <w:lang w:val="lv-LV"/>
        </w:rPr>
        <w:t xml:space="preserve">Līgums stājas spēkā ar brīdi, kad to parakstījušas abas </w:t>
      </w:r>
      <w:r>
        <w:rPr>
          <w:szCs w:val="24"/>
          <w:lang w:val="lv-LV"/>
        </w:rPr>
        <w:t>P</w:t>
      </w:r>
      <w:r w:rsidRPr="0089588E">
        <w:rPr>
          <w:szCs w:val="24"/>
          <w:lang w:val="lv-LV"/>
        </w:rPr>
        <w:t xml:space="preserve">uses un ir spēkā līdz pilnīgai </w:t>
      </w:r>
      <w:r>
        <w:rPr>
          <w:szCs w:val="24"/>
          <w:lang w:val="lv-LV"/>
        </w:rPr>
        <w:t>P</w:t>
      </w:r>
      <w:r w:rsidRPr="0089588E">
        <w:rPr>
          <w:szCs w:val="24"/>
          <w:lang w:val="lv-LV"/>
        </w:rPr>
        <w:t>ušu saistību izpildei.</w:t>
      </w:r>
    </w:p>
    <w:p w:rsidR="00F8424C" w:rsidRDefault="00F8424C" w:rsidP="00F8424C">
      <w:pPr>
        <w:numPr>
          <w:ilvl w:val="1"/>
          <w:numId w:val="1"/>
        </w:numPr>
        <w:suppressAutoHyphens/>
        <w:spacing w:line="240" w:lineRule="auto"/>
        <w:ind w:left="0" w:right="-949" w:firstLine="284"/>
        <w:jc w:val="both"/>
        <w:rPr>
          <w:b/>
          <w:szCs w:val="24"/>
          <w:lang w:val="lv-LV"/>
        </w:rPr>
      </w:pPr>
      <w:r w:rsidRPr="0089588E">
        <w:rPr>
          <w:szCs w:val="24"/>
          <w:lang w:val="lv-LV"/>
        </w:rPr>
        <w:t>Līgumu var grozīt</w:t>
      </w:r>
      <w:r>
        <w:rPr>
          <w:szCs w:val="24"/>
          <w:lang w:val="lv-LV"/>
        </w:rPr>
        <w:t xml:space="preserve"> un</w:t>
      </w:r>
      <w:r w:rsidRPr="0089588E">
        <w:rPr>
          <w:szCs w:val="24"/>
          <w:lang w:val="lv-LV"/>
        </w:rPr>
        <w:t xml:space="preserve"> papildināt</w:t>
      </w:r>
      <w:r>
        <w:rPr>
          <w:szCs w:val="24"/>
          <w:lang w:val="lv-LV"/>
        </w:rPr>
        <w:t>, Pusēm savstarpēji vienojoties, ievērojot Publisko iepirkumu likuma 67.</w:t>
      </w:r>
      <w:r w:rsidRPr="00CE145F">
        <w:rPr>
          <w:szCs w:val="24"/>
          <w:vertAlign w:val="superscript"/>
          <w:lang w:val="lv-LV"/>
        </w:rPr>
        <w:t>1</w:t>
      </w:r>
      <w:r>
        <w:rPr>
          <w:szCs w:val="24"/>
          <w:lang w:val="lv-LV"/>
        </w:rPr>
        <w:t xml:space="preserve"> panta nosacījumus,</w:t>
      </w:r>
      <w:r w:rsidRPr="00CE145F">
        <w:rPr>
          <w:szCs w:val="24"/>
          <w:lang w:val="lv-LV"/>
        </w:rPr>
        <w:t xml:space="preserve"> </w:t>
      </w:r>
      <w:r w:rsidRPr="0089588E">
        <w:rPr>
          <w:szCs w:val="24"/>
          <w:lang w:val="lv-LV"/>
        </w:rPr>
        <w:t>noformē</w:t>
      </w:r>
      <w:r>
        <w:rPr>
          <w:szCs w:val="24"/>
          <w:lang w:val="lv-LV"/>
        </w:rPr>
        <w:t>jo</w:t>
      </w:r>
      <w:r w:rsidRPr="0089588E">
        <w:rPr>
          <w:szCs w:val="24"/>
          <w:lang w:val="lv-LV"/>
        </w:rPr>
        <w:t xml:space="preserve">t </w:t>
      </w:r>
      <w:r>
        <w:rPr>
          <w:szCs w:val="24"/>
          <w:lang w:val="lv-LV"/>
        </w:rPr>
        <w:t xml:space="preserve">izmaiņas </w:t>
      </w:r>
      <w:r w:rsidRPr="0089588E">
        <w:rPr>
          <w:szCs w:val="24"/>
          <w:lang w:val="lv-LV"/>
        </w:rPr>
        <w:t>Līgum</w:t>
      </w:r>
      <w:r>
        <w:rPr>
          <w:szCs w:val="24"/>
          <w:lang w:val="lv-LV"/>
        </w:rPr>
        <w:t>ā</w:t>
      </w:r>
      <w:r w:rsidRPr="0089588E">
        <w:rPr>
          <w:szCs w:val="24"/>
          <w:lang w:val="lv-LV"/>
        </w:rPr>
        <w:t xml:space="preserve"> </w:t>
      </w:r>
      <w:r>
        <w:rPr>
          <w:szCs w:val="24"/>
          <w:lang w:val="lv-LV"/>
        </w:rPr>
        <w:t xml:space="preserve">kā rakstveida vienošanos, kas kļūst par Līguma </w:t>
      </w:r>
      <w:r w:rsidRPr="0089588E">
        <w:rPr>
          <w:szCs w:val="24"/>
          <w:lang w:val="lv-LV"/>
        </w:rPr>
        <w:t>pielikum</w:t>
      </w:r>
      <w:r>
        <w:rPr>
          <w:szCs w:val="24"/>
          <w:lang w:val="lv-LV"/>
        </w:rPr>
        <w:t>u</w:t>
      </w:r>
      <w:r w:rsidRPr="0089588E">
        <w:rPr>
          <w:szCs w:val="24"/>
          <w:lang w:val="lv-LV"/>
        </w:rPr>
        <w:t xml:space="preserve"> un tā neatņemam</w:t>
      </w:r>
      <w:r>
        <w:rPr>
          <w:szCs w:val="24"/>
          <w:lang w:val="lv-LV"/>
        </w:rPr>
        <w:t>u</w:t>
      </w:r>
      <w:r w:rsidRPr="0089588E">
        <w:rPr>
          <w:szCs w:val="24"/>
          <w:lang w:val="lv-LV"/>
        </w:rPr>
        <w:t xml:space="preserve"> sastāvdaļ</w:t>
      </w:r>
      <w:r>
        <w:rPr>
          <w:szCs w:val="24"/>
          <w:lang w:val="lv-LV"/>
        </w:rPr>
        <w:t>u</w:t>
      </w:r>
      <w:r w:rsidRPr="0089588E">
        <w:rPr>
          <w:szCs w:val="24"/>
          <w:lang w:val="lv-LV"/>
        </w:rPr>
        <w:t>.</w:t>
      </w:r>
    </w:p>
    <w:p w:rsidR="00F8424C" w:rsidRPr="00CE145F" w:rsidRDefault="00F8424C" w:rsidP="00F8424C">
      <w:pPr>
        <w:numPr>
          <w:ilvl w:val="1"/>
          <w:numId w:val="1"/>
        </w:numPr>
        <w:suppressAutoHyphens/>
        <w:spacing w:line="240" w:lineRule="auto"/>
        <w:ind w:left="567" w:right="-949" w:hanging="283"/>
        <w:jc w:val="both"/>
        <w:rPr>
          <w:b/>
          <w:szCs w:val="24"/>
          <w:lang w:val="lv-LV"/>
        </w:rPr>
      </w:pPr>
      <w:r w:rsidRPr="00CE145F">
        <w:rPr>
          <w:szCs w:val="24"/>
          <w:lang w:val="lv-LV"/>
        </w:rPr>
        <w:t xml:space="preserve"> Līgumu var izbeigt pirms termiņa tikai ar Pušu rakstveida vienošanos</w:t>
      </w:r>
      <w:r>
        <w:rPr>
          <w:szCs w:val="24"/>
          <w:lang w:val="lv-LV"/>
        </w:rPr>
        <w:t>.</w:t>
      </w:r>
      <w:r w:rsidRPr="00CE145F">
        <w:rPr>
          <w:szCs w:val="24"/>
          <w:lang w:val="lv-LV"/>
        </w:rPr>
        <w:t xml:space="preserve"> </w:t>
      </w:r>
    </w:p>
    <w:p w:rsidR="00F8424C" w:rsidRDefault="00F8424C" w:rsidP="00F8424C">
      <w:pPr>
        <w:numPr>
          <w:ilvl w:val="1"/>
          <w:numId w:val="1"/>
        </w:numPr>
        <w:suppressAutoHyphens/>
        <w:spacing w:line="240" w:lineRule="auto"/>
        <w:ind w:left="0" w:right="-949" w:firstLine="284"/>
        <w:jc w:val="both"/>
        <w:rPr>
          <w:b/>
          <w:szCs w:val="24"/>
          <w:lang w:val="lv-LV"/>
        </w:rPr>
      </w:pPr>
      <w:r w:rsidRPr="00CE145F">
        <w:rPr>
          <w:szCs w:val="24"/>
          <w:lang w:val="lv-LV"/>
        </w:rPr>
        <w:t>Puses apņemas neizpaust trešajām personām informāciju, kas tām kļuvusi zināma pildot savas līgumsaistības</w:t>
      </w:r>
      <w:r w:rsidRPr="00CE145F">
        <w:rPr>
          <w:b/>
          <w:szCs w:val="24"/>
          <w:lang w:val="lv-LV"/>
        </w:rPr>
        <w:t>.</w:t>
      </w:r>
    </w:p>
    <w:p w:rsidR="00F8424C" w:rsidRPr="00F734AD" w:rsidRDefault="00F8424C" w:rsidP="00F8424C">
      <w:pPr>
        <w:numPr>
          <w:ilvl w:val="1"/>
          <w:numId w:val="1"/>
        </w:numPr>
        <w:suppressAutoHyphens/>
        <w:spacing w:line="240" w:lineRule="auto"/>
        <w:ind w:left="0" w:right="-949" w:firstLine="284"/>
        <w:jc w:val="both"/>
        <w:rPr>
          <w:b/>
          <w:szCs w:val="24"/>
          <w:lang w:val="lv-LV"/>
        </w:rPr>
      </w:pPr>
      <w:r w:rsidRPr="0089588E">
        <w:rPr>
          <w:szCs w:val="24"/>
          <w:lang w:val="lv-LV"/>
        </w:rPr>
        <w:t xml:space="preserve">Līgums ir sastādīts </w:t>
      </w:r>
      <w:r>
        <w:rPr>
          <w:szCs w:val="24"/>
          <w:lang w:val="lv-LV"/>
        </w:rPr>
        <w:t>2 (</w:t>
      </w:r>
      <w:r w:rsidRPr="0089588E">
        <w:rPr>
          <w:szCs w:val="24"/>
          <w:lang w:val="lv-LV"/>
        </w:rPr>
        <w:t>divos</w:t>
      </w:r>
      <w:r>
        <w:rPr>
          <w:szCs w:val="24"/>
          <w:lang w:val="lv-LV"/>
        </w:rPr>
        <w:t>)</w:t>
      </w:r>
      <w:r w:rsidRPr="0089588E">
        <w:rPr>
          <w:szCs w:val="24"/>
          <w:lang w:val="lv-LV"/>
        </w:rPr>
        <w:t xml:space="preserve"> eksemplāros. Katra </w:t>
      </w:r>
      <w:r>
        <w:rPr>
          <w:szCs w:val="24"/>
          <w:lang w:val="lv-LV"/>
        </w:rPr>
        <w:t>P</w:t>
      </w:r>
      <w:r w:rsidRPr="0089588E">
        <w:rPr>
          <w:szCs w:val="24"/>
          <w:lang w:val="lv-LV"/>
        </w:rPr>
        <w:t xml:space="preserve">use saņem vienu Līguma eksemplāru. </w:t>
      </w:r>
      <w:r>
        <w:rPr>
          <w:szCs w:val="24"/>
          <w:lang w:val="lv-LV"/>
        </w:rPr>
        <w:t>Ab</w:t>
      </w:r>
      <w:r w:rsidRPr="0089588E">
        <w:rPr>
          <w:szCs w:val="24"/>
          <w:lang w:val="lv-LV"/>
        </w:rPr>
        <w:t>iem eksemplāriem ir vienāds juridisks spēks.</w:t>
      </w:r>
    </w:p>
    <w:p w:rsidR="00F8424C" w:rsidRPr="00F734AD" w:rsidRDefault="00F8424C" w:rsidP="00F8424C">
      <w:pPr>
        <w:numPr>
          <w:ilvl w:val="1"/>
          <w:numId w:val="1"/>
        </w:numPr>
        <w:suppressAutoHyphens/>
        <w:spacing w:line="240" w:lineRule="auto"/>
        <w:ind w:left="0" w:right="-949" w:firstLine="284"/>
        <w:jc w:val="both"/>
        <w:rPr>
          <w:b/>
          <w:szCs w:val="24"/>
          <w:lang w:val="lv-LV"/>
        </w:rPr>
      </w:pPr>
      <w:r>
        <w:rPr>
          <w:szCs w:val="24"/>
          <w:lang w:val="lv-LV"/>
        </w:rPr>
        <w:t>Līgumam tā parakstīšanas brīdī ir pievienoti 3 (trīs) pielikumi, kas ir Līguma neatņemamas sastāvdaļas:</w:t>
      </w:r>
    </w:p>
    <w:p w:rsidR="00F8424C" w:rsidRPr="00F734AD" w:rsidRDefault="00F8424C" w:rsidP="00F8424C">
      <w:pPr>
        <w:numPr>
          <w:ilvl w:val="2"/>
          <w:numId w:val="1"/>
        </w:numPr>
        <w:suppressAutoHyphens/>
        <w:spacing w:line="240" w:lineRule="auto"/>
        <w:ind w:left="851" w:right="-949" w:hanging="567"/>
        <w:jc w:val="both"/>
        <w:rPr>
          <w:b/>
          <w:szCs w:val="24"/>
          <w:lang w:val="lv-LV"/>
        </w:rPr>
      </w:pPr>
      <w:r>
        <w:rPr>
          <w:szCs w:val="24"/>
          <w:lang w:val="lv-LV"/>
        </w:rPr>
        <w:t xml:space="preserve"> Pielikums Nr.1 „Tehniskā specifikācija” uz vienas lapas;</w:t>
      </w:r>
    </w:p>
    <w:p w:rsidR="00F8424C" w:rsidRPr="00F734AD" w:rsidRDefault="00F8424C" w:rsidP="00F8424C">
      <w:pPr>
        <w:numPr>
          <w:ilvl w:val="2"/>
          <w:numId w:val="1"/>
        </w:numPr>
        <w:suppressAutoHyphens/>
        <w:spacing w:line="240" w:lineRule="auto"/>
        <w:ind w:left="851" w:right="-949" w:hanging="567"/>
        <w:jc w:val="both"/>
        <w:rPr>
          <w:b/>
          <w:szCs w:val="24"/>
          <w:lang w:val="lv-LV"/>
        </w:rPr>
      </w:pPr>
      <w:r>
        <w:rPr>
          <w:szCs w:val="24"/>
          <w:lang w:val="lv-LV"/>
        </w:rPr>
        <w:t xml:space="preserve"> Pielikums Nr.2 „Tehniskais un finanšu piedāvājums” (kopija) uz 2 (divām) lapām;</w:t>
      </w:r>
    </w:p>
    <w:p w:rsidR="00F8424C" w:rsidRPr="0089588E" w:rsidRDefault="00F8424C" w:rsidP="00F8424C">
      <w:pPr>
        <w:numPr>
          <w:ilvl w:val="2"/>
          <w:numId w:val="1"/>
        </w:numPr>
        <w:tabs>
          <w:tab w:val="left" w:pos="851"/>
        </w:tabs>
        <w:suppressAutoHyphens/>
        <w:spacing w:line="240" w:lineRule="auto"/>
        <w:ind w:left="0" w:right="-947" w:firstLine="284"/>
        <w:jc w:val="both"/>
        <w:rPr>
          <w:b/>
          <w:szCs w:val="24"/>
          <w:lang w:val="lv-LV"/>
        </w:rPr>
      </w:pPr>
      <w:r>
        <w:rPr>
          <w:szCs w:val="24"/>
          <w:lang w:val="lv-LV"/>
        </w:rPr>
        <w:t xml:space="preserve"> Pielikums Nr.3 „Akts par zivju mazuļu transportēšanu un ielaišanu dabiskajā ūdenstilpē” (veidlapa) uz 2 (divām) lapām.</w:t>
      </w:r>
    </w:p>
    <w:p w:rsidR="001779C5" w:rsidRDefault="001779C5" w:rsidP="001779C5">
      <w:pPr>
        <w:ind w:left="360" w:right="-947"/>
        <w:jc w:val="center"/>
        <w:rPr>
          <w:b/>
          <w:szCs w:val="24"/>
          <w:lang w:val="lv-LV"/>
        </w:rPr>
      </w:pPr>
    </w:p>
    <w:p w:rsidR="00F8424C" w:rsidRDefault="00F8424C" w:rsidP="00F8424C">
      <w:pPr>
        <w:numPr>
          <w:ilvl w:val="0"/>
          <w:numId w:val="1"/>
        </w:numPr>
        <w:ind w:left="714" w:right="-947" w:hanging="357"/>
        <w:jc w:val="center"/>
        <w:rPr>
          <w:b/>
          <w:szCs w:val="24"/>
          <w:lang w:val="lv-LV"/>
        </w:rPr>
      </w:pPr>
      <w:r>
        <w:rPr>
          <w:b/>
          <w:szCs w:val="24"/>
          <w:lang w:val="lv-LV"/>
        </w:rPr>
        <w:t>Pušu rekvizīti un paraksti</w:t>
      </w:r>
      <w:r>
        <w:rPr>
          <w:b/>
          <w:szCs w:val="24"/>
          <w:lang w:val="lv-LV"/>
        </w:rPr>
        <w:tab/>
      </w:r>
    </w:p>
    <w:tbl>
      <w:tblPr>
        <w:tblW w:w="9529" w:type="dxa"/>
        <w:tblInd w:w="360" w:type="dxa"/>
        <w:tblLook w:val="04A0" w:firstRow="1" w:lastRow="0" w:firstColumn="1" w:lastColumn="0" w:noHBand="0" w:noVBand="1"/>
      </w:tblPr>
      <w:tblGrid>
        <w:gridCol w:w="4851"/>
        <w:gridCol w:w="4678"/>
      </w:tblGrid>
      <w:tr w:rsidR="00F8424C" w:rsidRPr="00062953" w:rsidTr="008C658E">
        <w:tc>
          <w:tcPr>
            <w:tcW w:w="4851" w:type="dxa"/>
          </w:tcPr>
          <w:p w:rsidR="00F8424C" w:rsidRPr="00062953" w:rsidRDefault="00F8424C" w:rsidP="00950D10">
            <w:pPr>
              <w:ind w:right="-947"/>
              <w:jc w:val="both"/>
              <w:rPr>
                <w:b/>
                <w:szCs w:val="24"/>
                <w:lang w:val="lv-LV"/>
              </w:rPr>
            </w:pPr>
            <w:r w:rsidRPr="00062953">
              <w:rPr>
                <w:szCs w:val="24"/>
                <w:lang w:val="lv-LV"/>
              </w:rPr>
              <w:t>PASŪTĪTĀJS</w:t>
            </w:r>
          </w:p>
        </w:tc>
        <w:tc>
          <w:tcPr>
            <w:tcW w:w="4678" w:type="dxa"/>
          </w:tcPr>
          <w:p w:rsidR="00F8424C" w:rsidRPr="00062953" w:rsidRDefault="00F8424C" w:rsidP="00950D10">
            <w:pPr>
              <w:ind w:right="-947"/>
              <w:jc w:val="both"/>
              <w:rPr>
                <w:b/>
                <w:szCs w:val="24"/>
                <w:lang w:val="lv-LV"/>
              </w:rPr>
            </w:pPr>
            <w:r w:rsidRPr="00062953">
              <w:rPr>
                <w:szCs w:val="24"/>
                <w:lang w:val="lv-LV"/>
              </w:rPr>
              <w:t>PIEGĀDĀTĀJS</w:t>
            </w:r>
          </w:p>
        </w:tc>
      </w:tr>
      <w:tr w:rsidR="00F8424C" w:rsidRPr="00062953" w:rsidTr="008C658E">
        <w:tc>
          <w:tcPr>
            <w:tcW w:w="4851" w:type="dxa"/>
          </w:tcPr>
          <w:p w:rsidR="00F8424C" w:rsidRPr="00062953" w:rsidRDefault="00F8424C" w:rsidP="00950D10">
            <w:pPr>
              <w:rPr>
                <w:b/>
                <w:szCs w:val="24"/>
                <w:lang w:val="lv-LV"/>
              </w:rPr>
            </w:pPr>
            <w:r w:rsidRPr="00062953">
              <w:rPr>
                <w:b/>
                <w:bCs/>
                <w:szCs w:val="24"/>
                <w:lang w:val="lv-LV"/>
              </w:rPr>
              <w:t>Rēzeknes novada pašvaldība</w:t>
            </w:r>
          </w:p>
        </w:tc>
        <w:tc>
          <w:tcPr>
            <w:tcW w:w="4678" w:type="dxa"/>
          </w:tcPr>
          <w:p w:rsidR="00F8424C" w:rsidRPr="00062953" w:rsidRDefault="001779C5" w:rsidP="00950D10">
            <w:pPr>
              <w:rPr>
                <w:b/>
                <w:szCs w:val="24"/>
                <w:lang w:val="lv-LV"/>
              </w:rPr>
            </w:pPr>
            <w:r>
              <w:rPr>
                <w:b/>
                <w:szCs w:val="24"/>
                <w:lang w:val="lv-LV"/>
              </w:rPr>
              <w:t>SIA “VLAKON”</w:t>
            </w:r>
          </w:p>
        </w:tc>
      </w:tr>
      <w:tr w:rsidR="00F8424C" w:rsidRPr="00062953" w:rsidTr="008C658E">
        <w:tc>
          <w:tcPr>
            <w:tcW w:w="4851" w:type="dxa"/>
          </w:tcPr>
          <w:p w:rsidR="00F8424C" w:rsidRPr="00062953" w:rsidRDefault="00F8424C" w:rsidP="00950D10">
            <w:pPr>
              <w:rPr>
                <w:b/>
                <w:szCs w:val="24"/>
                <w:lang w:val="lv-LV"/>
              </w:rPr>
            </w:pPr>
            <w:r w:rsidRPr="00062953">
              <w:rPr>
                <w:szCs w:val="24"/>
                <w:lang w:val="lv-LV"/>
              </w:rPr>
              <w:t>reģ.Nr.90009112679</w:t>
            </w:r>
          </w:p>
        </w:tc>
        <w:tc>
          <w:tcPr>
            <w:tcW w:w="4678" w:type="dxa"/>
          </w:tcPr>
          <w:p w:rsidR="00F8424C" w:rsidRPr="00062953" w:rsidRDefault="00F8424C" w:rsidP="00950D10">
            <w:pPr>
              <w:rPr>
                <w:b/>
                <w:szCs w:val="24"/>
                <w:lang w:val="lv-LV"/>
              </w:rPr>
            </w:pPr>
            <w:r w:rsidRPr="00062953">
              <w:rPr>
                <w:szCs w:val="24"/>
                <w:lang w:val="lv-LV"/>
              </w:rPr>
              <w:t>reģ.Nr.</w:t>
            </w:r>
            <w:r w:rsidR="001779C5">
              <w:rPr>
                <w:szCs w:val="24"/>
                <w:lang w:val="lv-LV"/>
              </w:rPr>
              <w:t>42403008866</w:t>
            </w:r>
          </w:p>
        </w:tc>
      </w:tr>
    </w:tbl>
    <w:p w:rsidR="00E60284" w:rsidRDefault="00E60284" w:rsidP="008C658E">
      <w:pPr>
        <w:jc w:val="center"/>
        <w:rPr>
          <w:b/>
          <w:bCs/>
          <w:szCs w:val="24"/>
          <w:lang w:val="de-DE"/>
        </w:rPr>
      </w:pPr>
      <w:bookmarkStart w:id="0" w:name="_GoBack"/>
      <w:bookmarkEnd w:id="0"/>
    </w:p>
    <w:sectPr w:rsidR="00E6028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C3" w:rsidRDefault="009C75C3" w:rsidP="006B7988">
      <w:pPr>
        <w:spacing w:line="240" w:lineRule="auto"/>
      </w:pPr>
      <w:r>
        <w:separator/>
      </w:r>
    </w:p>
  </w:endnote>
  <w:endnote w:type="continuationSeparator" w:id="0">
    <w:p w:rsidR="009C75C3" w:rsidRDefault="009C75C3" w:rsidP="006B7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425768"/>
      <w:docPartObj>
        <w:docPartGallery w:val="Page Numbers (Bottom of Page)"/>
        <w:docPartUnique/>
      </w:docPartObj>
    </w:sdtPr>
    <w:sdtEndPr>
      <w:rPr>
        <w:noProof/>
      </w:rPr>
    </w:sdtEndPr>
    <w:sdtContent>
      <w:p w:rsidR="006B7988" w:rsidRDefault="006B7988" w:rsidP="006B7988">
        <w:pPr>
          <w:pStyle w:val="Footer"/>
          <w:tabs>
            <w:tab w:val="clear" w:pos="8306"/>
          </w:tabs>
          <w:ind w:right="-1050"/>
          <w:jc w:val="center"/>
        </w:pPr>
        <w:r>
          <w:fldChar w:fldCharType="begin"/>
        </w:r>
        <w:r>
          <w:instrText xml:space="preserve"> PAGE   \* MERGEFORMAT </w:instrText>
        </w:r>
        <w:r>
          <w:fldChar w:fldCharType="separate"/>
        </w:r>
        <w:r>
          <w:rPr>
            <w:noProof/>
          </w:rPr>
          <w:t>2</w:t>
        </w:r>
        <w:r>
          <w:rPr>
            <w:noProof/>
          </w:rPr>
          <w:fldChar w:fldCharType="end"/>
        </w:r>
      </w:p>
    </w:sdtContent>
  </w:sdt>
  <w:p w:rsidR="006B7988" w:rsidRDefault="006B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C3" w:rsidRDefault="009C75C3" w:rsidP="006B7988">
      <w:pPr>
        <w:spacing w:line="240" w:lineRule="auto"/>
      </w:pPr>
      <w:r>
        <w:separator/>
      </w:r>
    </w:p>
  </w:footnote>
  <w:footnote w:type="continuationSeparator" w:id="0">
    <w:p w:rsidR="009C75C3" w:rsidRDefault="009C75C3" w:rsidP="006B79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AC7EE2"/>
    <w:multiLevelType w:val="multilevel"/>
    <w:tmpl w:val="AF20F9A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78312A"/>
    <w:multiLevelType w:val="multilevel"/>
    <w:tmpl w:val="8CDA03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9F3A4B"/>
    <w:multiLevelType w:val="multilevel"/>
    <w:tmpl w:val="2AC89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4C"/>
    <w:rsid w:val="001779C5"/>
    <w:rsid w:val="00333A52"/>
    <w:rsid w:val="003936AC"/>
    <w:rsid w:val="006976C3"/>
    <w:rsid w:val="006B7988"/>
    <w:rsid w:val="007128FB"/>
    <w:rsid w:val="007C3655"/>
    <w:rsid w:val="00800184"/>
    <w:rsid w:val="00866522"/>
    <w:rsid w:val="00885ADE"/>
    <w:rsid w:val="008B2F47"/>
    <w:rsid w:val="008C658E"/>
    <w:rsid w:val="009C75C3"/>
    <w:rsid w:val="00BB7127"/>
    <w:rsid w:val="00BC76B3"/>
    <w:rsid w:val="00CF7846"/>
    <w:rsid w:val="00E60284"/>
    <w:rsid w:val="00F842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7BE9-D6C3-4D6F-8B62-6C3FFB38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4C"/>
    <w:pPr>
      <w:spacing w:after="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424C"/>
    <w:rPr>
      <w:color w:val="0000FF"/>
      <w:u w:val="single"/>
    </w:rPr>
  </w:style>
  <w:style w:type="character" w:styleId="UnresolvedMention">
    <w:name w:val="Unresolved Mention"/>
    <w:basedOn w:val="DefaultParagraphFont"/>
    <w:uiPriority w:val="99"/>
    <w:semiHidden/>
    <w:unhideWhenUsed/>
    <w:rsid w:val="001779C5"/>
    <w:rPr>
      <w:color w:val="808080"/>
      <w:shd w:val="clear" w:color="auto" w:fill="E6E6E6"/>
    </w:rPr>
  </w:style>
  <w:style w:type="paragraph" w:styleId="Header">
    <w:name w:val="header"/>
    <w:basedOn w:val="Normal"/>
    <w:link w:val="HeaderChar"/>
    <w:uiPriority w:val="99"/>
    <w:unhideWhenUsed/>
    <w:rsid w:val="006B7988"/>
    <w:pPr>
      <w:tabs>
        <w:tab w:val="center" w:pos="4153"/>
        <w:tab w:val="right" w:pos="8306"/>
      </w:tabs>
      <w:spacing w:line="240" w:lineRule="auto"/>
    </w:pPr>
  </w:style>
  <w:style w:type="character" w:customStyle="1" w:styleId="HeaderChar">
    <w:name w:val="Header Char"/>
    <w:basedOn w:val="DefaultParagraphFont"/>
    <w:link w:val="Header"/>
    <w:uiPriority w:val="99"/>
    <w:rsid w:val="006B7988"/>
    <w:rPr>
      <w:rFonts w:ascii="Times New Roman" w:eastAsia="Calibri" w:hAnsi="Times New Roman" w:cs="Times New Roman"/>
      <w:sz w:val="24"/>
      <w:lang w:val="en-US"/>
    </w:rPr>
  </w:style>
  <w:style w:type="paragraph" w:styleId="Footer">
    <w:name w:val="footer"/>
    <w:basedOn w:val="Normal"/>
    <w:link w:val="FooterChar"/>
    <w:uiPriority w:val="99"/>
    <w:unhideWhenUsed/>
    <w:rsid w:val="006B7988"/>
    <w:pPr>
      <w:tabs>
        <w:tab w:val="center" w:pos="4153"/>
        <w:tab w:val="right" w:pos="8306"/>
      </w:tabs>
      <w:spacing w:line="240" w:lineRule="auto"/>
    </w:pPr>
  </w:style>
  <w:style w:type="character" w:customStyle="1" w:styleId="FooterChar">
    <w:name w:val="Footer Char"/>
    <w:basedOn w:val="DefaultParagraphFont"/>
    <w:link w:val="Footer"/>
    <w:uiPriority w:val="99"/>
    <w:rsid w:val="006B7988"/>
    <w:rPr>
      <w:rFonts w:ascii="Times New Roman" w:eastAsia="Calibri" w:hAnsi="Times New Roman" w:cs="Times New Roman"/>
      <w:sz w:val="24"/>
      <w:lang w:val="en-US"/>
    </w:rPr>
  </w:style>
  <w:style w:type="paragraph" w:customStyle="1" w:styleId="Default">
    <w:name w:val="Default"/>
    <w:rsid w:val="00E6028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Indent">
    <w:name w:val="Body Text Indent"/>
    <w:basedOn w:val="Normal"/>
    <w:link w:val="BodyTextIndentChar"/>
    <w:rsid w:val="00E60284"/>
    <w:pPr>
      <w:spacing w:before="60" w:after="120" w:line="240" w:lineRule="auto"/>
      <w:ind w:left="720"/>
    </w:pPr>
    <w:rPr>
      <w:rFonts w:ascii="Tahoma" w:eastAsia="Times New Roman" w:hAnsi="Tahoma"/>
      <w:szCs w:val="20"/>
      <w:lang w:val="x-none" w:eastAsia="x-none"/>
    </w:rPr>
  </w:style>
  <w:style w:type="character" w:customStyle="1" w:styleId="BodyTextIndentChar">
    <w:name w:val="Body Text Indent Char"/>
    <w:basedOn w:val="DefaultParagraphFont"/>
    <w:link w:val="BodyTextIndent"/>
    <w:rsid w:val="00E60284"/>
    <w:rPr>
      <w:rFonts w:ascii="Tahoma" w:eastAsia="Times New Roman" w:hAnsi="Tahoma" w:cs="Times New Roman"/>
      <w:sz w:val="24"/>
      <w:szCs w:val="20"/>
      <w:lang w:val="x-none" w:eastAsia="x-none"/>
    </w:rPr>
  </w:style>
  <w:style w:type="paragraph" w:styleId="BodyText">
    <w:name w:val="Body Text"/>
    <w:aliases w:val="Body Text1"/>
    <w:basedOn w:val="Normal"/>
    <w:link w:val="BodyTextChar"/>
    <w:rsid w:val="00E60284"/>
    <w:pPr>
      <w:spacing w:line="240" w:lineRule="auto"/>
      <w:jc w:val="center"/>
    </w:pPr>
    <w:rPr>
      <w:rFonts w:ascii="Tahoma" w:eastAsia="Times New Roman" w:hAnsi="Tahoma"/>
      <w:b/>
      <w:sz w:val="28"/>
      <w:szCs w:val="20"/>
      <w:u w:val="double"/>
      <w:lang w:val="x-none" w:eastAsia="x-none"/>
    </w:rPr>
  </w:style>
  <w:style w:type="character" w:customStyle="1" w:styleId="BodyTextChar">
    <w:name w:val="Body Text Char"/>
    <w:aliases w:val="Body Text1 Char"/>
    <w:basedOn w:val="DefaultParagraphFont"/>
    <w:link w:val="BodyText"/>
    <w:rsid w:val="00E60284"/>
    <w:rPr>
      <w:rFonts w:ascii="Tahoma" w:eastAsia="Times New Roman" w:hAnsi="Tahoma" w:cs="Times New Roman"/>
      <w:b/>
      <w:sz w:val="28"/>
      <w:szCs w:val="20"/>
      <w:u w:val="double"/>
      <w:lang w:val="x-none" w:eastAsia="x-none"/>
    </w:rPr>
  </w:style>
  <w:style w:type="paragraph" w:styleId="ListParagraph">
    <w:name w:val="List Paragraph"/>
    <w:basedOn w:val="Normal"/>
    <w:link w:val="ListParagraphChar"/>
    <w:uiPriority w:val="34"/>
    <w:qFormat/>
    <w:rsid w:val="00E60284"/>
    <w:pPr>
      <w:spacing w:line="240" w:lineRule="auto"/>
      <w:ind w:left="720"/>
      <w:contextualSpacing/>
    </w:pPr>
    <w:rPr>
      <w:rFonts w:eastAsia="Times New Roman"/>
      <w:sz w:val="28"/>
      <w:szCs w:val="28"/>
      <w:lang w:val="x-none" w:eastAsia="x-none"/>
    </w:rPr>
  </w:style>
  <w:style w:type="character" w:customStyle="1" w:styleId="ListParagraphChar">
    <w:name w:val="List Paragraph Char"/>
    <w:link w:val="ListParagraph"/>
    <w:uiPriority w:val="34"/>
    <w:locked/>
    <w:rsid w:val="00E60284"/>
    <w:rPr>
      <w:rFonts w:ascii="Times New Roman" w:eastAsia="Times New Roman" w:hAnsi="Times New Roman" w:cs="Times New Roman"/>
      <w:sz w:val="28"/>
      <w:szCs w:val="28"/>
      <w:lang w:val="x-none" w:eastAsia="x-none"/>
    </w:rPr>
  </w:style>
  <w:style w:type="paragraph" w:styleId="NormalWeb">
    <w:name w:val="Normal (Web)"/>
    <w:basedOn w:val="Normal"/>
    <w:rsid w:val="003936AC"/>
    <w:pPr>
      <w:spacing w:before="100" w:beforeAutospacing="1" w:after="100" w:afterAutospacing="1" w:line="240" w:lineRule="auto"/>
    </w:pPr>
    <w:rPr>
      <w:rFonts w:ascii="Verdana" w:eastAsia="Times New Roman" w:hAnsi="Verdana"/>
      <w:sz w:val="13"/>
      <w:szCs w:val="13"/>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4233</Words>
  <Characters>2414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2018-04-17T14:37:00Z</dcterms:created>
  <dcterms:modified xsi:type="dcterms:W3CDTF">2018-04-17T14:41:00Z</dcterms:modified>
</cp:coreProperties>
</file>