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69" w:rsidRPr="00010728" w:rsidRDefault="00DD2069" w:rsidP="00DD2069">
      <w:pPr>
        <w:suppressAutoHyphens w:val="0"/>
        <w:autoSpaceDN/>
        <w:ind w:right="-568"/>
        <w:jc w:val="center"/>
        <w:textAlignment w:val="auto"/>
        <w:rPr>
          <w:b/>
        </w:rPr>
      </w:pPr>
      <w:r w:rsidRPr="00010728">
        <w:rPr>
          <w:b/>
        </w:rPr>
        <w:t xml:space="preserve">LĪGUMS Nr. </w:t>
      </w:r>
      <w:r w:rsidR="00E45B74">
        <w:rPr>
          <w:b/>
        </w:rPr>
        <w:t>8.11/931</w:t>
      </w:r>
      <w:r w:rsidRPr="00010728">
        <w:rPr>
          <w:b/>
        </w:rPr>
        <w:t xml:space="preserve"> </w:t>
      </w:r>
    </w:p>
    <w:p w:rsidR="00DD2069" w:rsidRPr="00010728" w:rsidRDefault="00DD2069" w:rsidP="00DD2069">
      <w:pPr>
        <w:suppressAutoHyphens w:val="0"/>
        <w:autoSpaceDN/>
        <w:ind w:right="-568"/>
        <w:jc w:val="center"/>
        <w:textAlignment w:val="auto"/>
        <w:rPr>
          <w:b/>
        </w:rPr>
      </w:pPr>
      <w:r w:rsidRPr="00010728">
        <w:rPr>
          <w:b/>
        </w:rPr>
        <w:t xml:space="preserve">par </w:t>
      </w:r>
      <w:r>
        <w:rPr>
          <w:b/>
        </w:rPr>
        <w:t xml:space="preserve">veselības vingrošanas </w:t>
      </w:r>
      <w:r w:rsidRPr="00010728">
        <w:rPr>
          <w:b/>
        </w:rPr>
        <w:t xml:space="preserve">nodarbību </w:t>
      </w:r>
      <w:r>
        <w:rPr>
          <w:b/>
        </w:rPr>
        <w:t xml:space="preserve">ciklu vadīšanas </w:t>
      </w:r>
      <w:r w:rsidRPr="00010728">
        <w:rPr>
          <w:b/>
        </w:rPr>
        <w:t>pakalpojumu</w:t>
      </w:r>
    </w:p>
    <w:p w:rsidR="00DD2069" w:rsidRPr="00010728" w:rsidRDefault="00DD2069" w:rsidP="00DD2069">
      <w:pPr>
        <w:suppressAutoHyphens w:val="0"/>
        <w:autoSpaceDN/>
        <w:spacing w:before="120" w:after="120"/>
        <w:ind w:right="-567"/>
        <w:jc w:val="both"/>
        <w:textAlignment w:val="auto"/>
      </w:pPr>
      <w:r w:rsidRPr="00010728">
        <w:t>R</w:t>
      </w:r>
      <w:r>
        <w:t>ēzeknē</w:t>
      </w:r>
      <w:proofErr w:type="gramStart"/>
      <w:r>
        <w:t xml:space="preserve">                                                                                 </w:t>
      </w:r>
      <w:r w:rsidR="000027C8">
        <w:t xml:space="preserve">               </w:t>
      </w:r>
      <w:r w:rsidR="00561AB4">
        <w:t xml:space="preserve">           </w:t>
      </w:r>
      <w:proofErr w:type="gramEnd"/>
      <w:r w:rsidRPr="00010728">
        <w:t>201</w:t>
      </w:r>
      <w:r>
        <w:t>7</w:t>
      </w:r>
      <w:r w:rsidRPr="00010728">
        <w:t xml:space="preserve">.gada </w:t>
      </w:r>
      <w:r w:rsidR="00561AB4">
        <w:t>12</w:t>
      </w:r>
      <w:r w:rsidR="000027C8">
        <w:t>.</w:t>
      </w:r>
      <w:r w:rsidR="00561AB4">
        <w:t>ok</w:t>
      </w:r>
      <w:r w:rsidR="000027C8">
        <w:t>t</w:t>
      </w:r>
      <w:r w:rsidR="00561AB4">
        <w:t>o</w:t>
      </w:r>
      <w:r w:rsidR="000027C8">
        <w:t>brī</w:t>
      </w:r>
    </w:p>
    <w:p w:rsidR="00DD2069" w:rsidRPr="00010728" w:rsidRDefault="00DD2069" w:rsidP="008929BE">
      <w:pPr>
        <w:suppressAutoHyphens w:val="0"/>
        <w:autoSpaceDN/>
        <w:spacing w:after="120"/>
        <w:ind w:right="-567"/>
        <w:jc w:val="both"/>
        <w:textAlignment w:val="auto"/>
      </w:pPr>
      <w:r w:rsidRPr="008B4198">
        <w:rPr>
          <w:b/>
        </w:rPr>
        <w:t>Rēzeknes novada pašvaldība</w:t>
      </w:r>
      <w:r>
        <w:t xml:space="preserve">, reģistrācijas Nr. 90009112679, </w:t>
      </w:r>
      <w:r w:rsidRPr="00010728">
        <w:t xml:space="preserve">turpmāk – </w:t>
      </w:r>
      <w:r w:rsidRPr="008B4198">
        <w:rPr>
          <w:b/>
        </w:rPr>
        <w:t>Pasūtītājs</w:t>
      </w:r>
      <w:r w:rsidRPr="00010728">
        <w:t>,</w:t>
      </w:r>
      <w:r>
        <w:t xml:space="preserve"> no vienas puses,</w:t>
      </w:r>
      <w:r w:rsidRPr="00010728">
        <w:t xml:space="preserve"> un</w:t>
      </w:r>
      <w:r>
        <w:t xml:space="preserve"> </w:t>
      </w:r>
      <w:r w:rsidR="000027C8" w:rsidRPr="000027C8">
        <w:rPr>
          <w:b/>
        </w:rPr>
        <w:t>biedrība „GAISMA TEV”</w:t>
      </w:r>
      <w:r>
        <w:t>, reģistrācijas Nr.</w:t>
      </w:r>
      <w:r w:rsidR="000027C8">
        <w:t>40008182970</w:t>
      </w:r>
      <w:r>
        <w:t xml:space="preserve">, </w:t>
      </w:r>
      <w:r w:rsidRPr="00010728">
        <w:t xml:space="preserve">turpmāk – </w:t>
      </w:r>
      <w:r w:rsidRPr="008B4198">
        <w:rPr>
          <w:b/>
        </w:rPr>
        <w:t>Izpildītājs</w:t>
      </w:r>
      <w:r w:rsidRPr="00010728">
        <w:t>,</w:t>
      </w:r>
      <w:r>
        <w:t xml:space="preserve"> </w:t>
      </w:r>
      <w:r w:rsidRPr="00010728">
        <w:t xml:space="preserve">no otras puses, abi turpmāk kopā saukti – </w:t>
      </w:r>
      <w:r w:rsidRPr="008B4198">
        <w:rPr>
          <w:b/>
        </w:rPr>
        <w:t>Puses</w:t>
      </w:r>
      <w:r w:rsidRPr="00010728">
        <w:t xml:space="preserve">, bet katrs atsevišķi – </w:t>
      </w:r>
      <w:r w:rsidRPr="008B4198">
        <w:rPr>
          <w:b/>
        </w:rPr>
        <w:t>Puse</w:t>
      </w:r>
      <w:r w:rsidRPr="00010728">
        <w:t xml:space="preserve">, pamatojoties uz iepirkuma </w:t>
      </w:r>
      <w:r>
        <w:t xml:space="preserve">„Veselības vingrošanas nodarbību ciklu vadīšanas pakalpojums ESF projektā „Dzīvo veselīgi Rēzeknes novadā!”” (identifikācijas Nr. RNP 2017/23), </w:t>
      </w:r>
      <w:r w:rsidRPr="00010728">
        <w:t xml:space="preserve">turpmāk – </w:t>
      </w:r>
      <w:r w:rsidRPr="008B4198">
        <w:rPr>
          <w:b/>
        </w:rPr>
        <w:t>Iepirkums</w:t>
      </w:r>
      <w:r>
        <w:t>, rezultātiem</w:t>
      </w:r>
      <w:r w:rsidRPr="00010728">
        <w:t xml:space="preserve"> </w:t>
      </w:r>
      <w:r>
        <w:t xml:space="preserve">un </w:t>
      </w:r>
      <w:r w:rsidRPr="00010728">
        <w:t>Izpildītāja iesniegto</w:t>
      </w:r>
      <w:r>
        <w:t xml:space="preserve"> </w:t>
      </w:r>
      <w:r w:rsidRPr="00010728">
        <w:t>piedāvājumu, noslēdz šādu līgumu</w:t>
      </w:r>
      <w:r>
        <w:t>,</w:t>
      </w:r>
      <w:r w:rsidRPr="00010728">
        <w:t xml:space="preserve"> turpmāk – </w:t>
      </w:r>
      <w:r w:rsidRPr="008B4198">
        <w:rPr>
          <w:b/>
        </w:rPr>
        <w:t>Līgums</w:t>
      </w:r>
      <w:r w:rsidRPr="00010728">
        <w:t>:</w:t>
      </w:r>
    </w:p>
    <w:p w:rsidR="00DD2069" w:rsidRPr="008B4198" w:rsidRDefault="00DD2069" w:rsidP="00DD2069">
      <w:pPr>
        <w:suppressAutoHyphens w:val="0"/>
        <w:autoSpaceDN/>
        <w:ind w:right="-567"/>
        <w:jc w:val="center"/>
        <w:textAlignment w:val="auto"/>
        <w:rPr>
          <w:b/>
        </w:rPr>
      </w:pPr>
      <w:r w:rsidRPr="008B4198">
        <w:rPr>
          <w:b/>
        </w:rPr>
        <w:t>1. Līguma priekšmets, termiņš un summa</w:t>
      </w:r>
    </w:p>
    <w:p w:rsidR="00DD2069" w:rsidRPr="008B4198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8B4198">
        <w:t>1.1. Pasūtītājs uzdod, un Izpildītājs apņemas laika posmā no</w:t>
      </w:r>
      <w:r>
        <w:t xml:space="preserve"> </w:t>
      </w:r>
      <w:r w:rsidRPr="008B4198">
        <w:t>201</w:t>
      </w:r>
      <w:r>
        <w:t>8</w:t>
      </w:r>
      <w:r w:rsidRPr="008B4198">
        <w:t xml:space="preserve">.gada </w:t>
      </w:r>
      <w:r>
        <w:t>___________</w:t>
      </w:r>
      <w:r w:rsidRPr="008B4198">
        <w:t xml:space="preserve"> līdz 201</w:t>
      </w:r>
      <w:r>
        <w:t>9</w:t>
      </w:r>
      <w:r w:rsidRPr="008B4198">
        <w:t xml:space="preserve">.gada </w:t>
      </w:r>
      <w:r>
        <w:t>______________ sniegt veselības vingrošanas nodarbību ciklu vadīšanas pakalpojumu ESF projektā „Dzīvo veselīgi Rēzeknes novadā!”,</w:t>
      </w:r>
      <w:r w:rsidRPr="008B4198">
        <w:t xml:space="preserve"> </w:t>
      </w:r>
      <w:r>
        <w:t>t</w:t>
      </w:r>
      <w:r w:rsidRPr="008B4198">
        <w:t xml:space="preserve">urpmāk – </w:t>
      </w:r>
      <w:r w:rsidRPr="00265991">
        <w:rPr>
          <w:b/>
        </w:rPr>
        <w:t>Pakalpojums</w:t>
      </w:r>
      <w:r>
        <w:t xml:space="preserve">, </w:t>
      </w:r>
      <w:r w:rsidRPr="008B4198">
        <w:t xml:space="preserve">saskaņā ar </w:t>
      </w:r>
      <w:r>
        <w:t>Darba uzdevumu (</w:t>
      </w:r>
      <w:r w:rsidRPr="008B4198">
        <w:t>Līguma pielikum</w:t>
      </w:r>
      <w:r>
        <w:t xml:space="preserve">s Nr.1) un </w:t>
      </w:r>
      <w:r w:rsidRPr="008B4198">
        <w:t xml:space="preserve">atbilstoši </w:t>
      </w:r>
      <w:r>
        <w:t>Iepirkumā iesniegtajam piedāvājumam (</w:t>
      </w:r>
      <w:r w:rsidRPr="008B4198">
        <w:t>Līguma pielikum</w:t>
      </w:r>
      <w:r>
        <w:t xml:space="preserve">s Nr.2), </w:t>
      </w:r>
      <w:r w:rsidRPr="008B4198">
        <w:t xml:space="preserve">turpmāk – </w:t>
      </w:r>
      <w:r w:rsidRPr="00265991">
        <w:rPr>
          <w:b/>
        </w:rPr>
        <w:t>Piedāvājums</w:t>
      </w:r>
      <w:r>
        <w:t>, Pušu saskaņotajā Pakalpojuma sniegšanas grafikā noteiktajā laikā.</w:t>
      </w:r>
    </w:p>
    <w:p w:rsidR="008929BE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8B4198">
        <w:t xml:space="preserve">1.2. </w:t>
      </w:r>
      <w:r>
        <w:t xml:space="preserve">Kopējā </w:t>
      </w:r>
      <w:r w:rsidRPr="008B4198">
        <w:t xml:space="preserve">Līguma summa par Pakalpojuma </w:t>
      </w:r>
      <w:r>
        <w:t>sniegšanu</w:t>
      </w:r>
      <w:r w:rsidRPr="008B4198">
        <w:t xml:space="preserve"> ir </w:t>
      </w:r>
      <w:r w:rsidRPr="008929BE">
        <w:rPr>
          <w:b/>
        </w:rPr>
        <w:t xml:space="preserve">EUR </w:t>
      </w:r>
      <w:r w:rsidR="008929BE" w:rsidRPr="008929BE">
        <w:rPr>
          <w:b/>
        </w:rPr>
        <w:t>16800,00</w:t>
      </w:r>
      <w:r w:rsidRPr="008B4198">
        <w:t xml:space="preserve"> (</w:t>
      </w:r>
      <w:r w:rsidR="008929BE" w:rsidRPr="008929BE">
        <w:rPr>
          <w:b/>
        </w:rPr>
        <w:t>sešpadsmit tūkstoši</w:t>
      </w:r>
      <w:r w:rsidR="008929BE">
        <w:t xml:space="preserve"> </w:t>
      </w:r>
      <w:r w:rsidR="008929BE" w:rsidRPr="008929BE">
        <w:rPr>
          <w:b/>
        </w:rPr>
        <w:t xml:space="preserve">astoņi simti </w:t>
      </w:r>
      <w:proofErr w:type="spellStart"/>
      <w:r w:rsidR="008929BE" w:rsidRPr="008929BE">
        <w:rPr>
          <w:b/>
          <w:i/>
        </w:rPr>
        <w:t>euro</w:t>
      </w:r>
      <w:proofErr w:type="spellEnd"/>
      <w:r w:rsidR="008929BE">
        <w:t xml:space="preserve">, </w:t>
      </w:r>
      <w:r w:rsidR="008929BE" w:rsidRPr="008929BE">
        <w:rPr>
          <w:b/>
        </w:rPr>
        <w:t>00 centi</w:t>
      </w:r>
      <w:r w:rsidRPr="008B4198">
        <w:t>)</w:t>
      </w:r>
      <w:r>
        <w:t xml:space="preserve">, </w:t>
      </w:r>
      <w:r w:rsidR="008929BE">
        <w:t>neie</w:t>
      </w:r>
      <w:r>
        <w:t>skait</w:t>
      </w:r>
      <w:r w:rsidR="008929BE">
        <w:t>ot</w:t>
      </w:r>
      <w:r>
        <w:t xml:space="preserve"> </w:t>
      </w:r>
      <w:r w:rsidRPr="008B4198">
        <w:t>pievienotās vērtības nodok</w:t>
      </w:r>
      <w:r w:rsidR="008929BE">
        <w:t>li</w:t>
      </w:r>
      <w:r>
        <w:t xml:space="preserve">, turpmāk – </w:t>
      </w:r>
      <w:r w:rsidRPr="00265991">
        <w:rPr>
          <w:b/>
        </w:rPr>
        <w:t>PVN</w:t>
      </w:r>
      <w:r>
        <w:t>,</w:t>
      </w:r>
      <w:r w:rsidRPr="008B4198">
        <w:t xml:space="preserve"> </w:t>
      </w:r>
      <w:r w:rsidR="008929BE">
        <w:t>jo Izpildītājs nav PVN maksātājs</w:t>
      </w:r>
      <w:r>
        <w:t>.</w:t>
      </w:r>
    </w:p>
    <w:p w:rsidR="00DD2069" w:rsidRPr="008B4198" w:rsidRDefault="00DD2069" w:rsidP="009B5251">
      <w:pPr>
        <w:suppressAutoHyphens w:val="0"/>
        <w:autoSpaceDN/>
        <w:ind w:right="-567"/>
        <w:jc w:val="both"/>
        <w:textAlignment w:val="auto"/>
      </w:pPr>
      <w:r>
        <w:t xml:space="preserve">     </w:t>
      </w:r>
      <w:r w:rsidRPr="008B4198">
        <w:t xml:space="preserve">1.3. Līguma summā ietilpst visas ar </w:t>
      </w:r>
      <w:r>
        <w:t>Darba uzdevum</w:t>
      </w:r>
      <w:r w:rsidRPr="008B4198">
        <w:t>ā noteikto prasību izpildi saistītās</w:t>
      </w:r>
      <w:r>
        <w:t xml:space="preserve"> </w:t>
      </w:r>
      <w:r w:rsidRPr="008B4198">
        <w:t xml:space="preserve">izmaksas, tajā skaitā visas personāla izmaksas un autoratlīdzība, kā arī visas ar </w:t>
      </w:r>
      <w:r>
        <w:t xml:space="preserve">Pakalpojuma sniegšanu </w:t>
      </w:r>
      <w:r w:rsidRPr="008B4198">
        <w:t xml:space="preserve">saistītās izmaksas. </w:t>
      </w:r>
    </w:p>
    <w:p w:rsidR="00DD2069" w:rsidRPr="00CD5FC6" w:rsidRDefault="00DD2069" w:rsidP="00DD2069">
      <w:pPr>
        <w:suppressAutoHyphens w:val="0"/>
        <w:autoSpaceDN/>
        <w:ind w:right="-567"/>
        <w:jc w:val="center"/>
        <w:textAlignment w:val="auto"/>
        <w:rPr>
          <w:b/>
        </w:rPr>
      </w:pPr>
      <w:r w:rsidRPr="00CD5FC6">
        <w:rPr>
          <w:b/>
        </w:rPr>
        <w:t>2. Pušu pienākumi un tiesības</w:t>
      </w:r>
    </w:p>
    <w:p w:rsidR="00DD2069" w:rsidRPr="00CD5FC6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 xml:space="preserve">2.1. </w:t>
      </w:r>
      <w:r w:rsidRPr="005D7CA0">
        <w:rPr>
          <w:u w:val="single"/>
        </w:rPr>
        <w:t>Pasūtītājs apņemas</w:t>
      </w:r>
      <w:r w:rsidRPr="00CD5FC6">
        <w:t xml:space="preserve">: </w:t>
      </w:r>
    </w:p>
    <w:p w:rsidR="00DD2069" w:rsidRPr="00CD5FC6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 xml:space="preserve">2.1.1. ievērot un izpildīt visus Līguma noteikumus; </w:t>
      </w:r>
    </w:p>
    <w:p w:rsidR="00DD2069" w:rsidRPr="00CD5FC6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>2.1.2. pēc Izpildītāja pieprasījuma, savu iespēju robežās nodrošināt Izpildītāju ar visu</w:t>
      </w:r>
      <w:r>
        <w:t xml:space="preserve"> </w:t>
      </w:r>
      <w:r w:rsidRPr="00CD5FC6">
        <w:t>nepieciešamo informāciju un dokumentiem, kas ir Pasūtītāja rīcībā un kas nepieciešams</w:t>
      </w:r>
      <w:r>
        <w:t xml:space="preserve"> </w:t>
      </w:r>
      <w:r w:rsidRPr="00CD5FC6">
        <w:t>Līguma izpildei</w:t>
      </w:r>
      <w:r>
        <w:t>.</w:t>
      </w:r>
      <w:r w:rsidRPr="00CD5FC6">
        <w:t xml:space="preserve"> </w:t>
      </w:r>
    </w:p>
    <w:p w:rsidR="00DD2069" w:rsidRPr="00CD5FC6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>2.1.3. Līgumā noteikt</w:t>
      </w:r>
      <w:r>
        <w:t>ajā</w:t>
      </w:r>
      <w:r w:rsidRPr="00CD5FC6">
        <w:t xml:space="preserve"> kārtībā </w:t>
      </w:r>
      <w:r>
        <w:t xml:space="preserve">pārbaudīt </w:t>
      </w:r>
      <w:r w:rsidRPr="00CD5FC6">
        <w:t xml:space="preserve">Izpildītāja iesniegto dokumentu atbilstību Līgumā un tā pielikumos noteiktajām prasībām un </w:t>
      </w:r>
      <w:r>
        <w:t>veikt nepieciešamos saskaņojumus</w:t>
      </w:r>
      <w:r w:rsidRPr="00CD5FC6">
        <w:t xml:space="preserve"> Līgumā noteiktajā veidā un termiņos; </w:t>
      </w:r>
    </w:p>
    <w:p w:rsidR="00DD2069" w:rsidRPr="00CD5FC6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>2.1.4. Līgumā noteikt</w:t>
      </w:r>
      <w:r>
        <w:t>ajā</w:t>
      </w:r>
      <w:r w:rsidRPr="00CD5FC6">
        <w:t xml:space="preserve"> kārtīb</w:t>
      </w:r>
      <w:r>
        <w:t>ā</w:t>
      </w:r>
      <w:r w:rsidRPr="00CD5FC6">
        <w:t xml:space="preserve"> pieņemt Izpildītāja savlaicīgi, kvalitatīvi, atbilstoši Līguma un</w:t>
      </w:r>
      <w:r>
        <w:t xml:space="preserve"> </w:t>
      </w:r>
      <w:r w:rsidRPr="00CD5FC6">
        <w:t xml:space="preserve">tā pielikumu prasībām sniegto Pakalpojumu un veikt samaksu par to. </w:t>
      </w:r>
    </w:p>
    <w:p w:rsidR="00DD2069" w:rsidRPr="00CD5FC6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 xml:space="preserve">2.2. </w:t>
      </w:r>
      <w:r w:rsidRPr="005D7CA0">
        <w:rPr>
          <w:u w:val="single"/>
        </w:rPr>
        <w:t>Pasūtītāja tiesības</w:t>
      </w:r>
      <w:r w:rsidRPr="00CD5FC6">
        <w:t xml:space="preserve">: </w:t>
      </w:r>
    </w:p>
    <w:p w:rsidR="00DD2069" w:rsidRPr="005D7CA0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CD5FC6">
        <w:t xml:space="preserve">2.2.1. </w:t>
      </w:r>
      <w:r w:rsidRPr="005D7CA0">
        <w:t xml:space="preserve">veikt kontroli par Līguma izpildi; </w:t>
      </w:r>
    </w:p>
    <w:p w:rsidR="00DD2069" w:rsidRPr="005D7CA0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D7CA0">
        <w:t>2.2.</w:t>
      </w:r>
      <w:r>
        <w:t>2</w:t>
      </w:r>
      <w:r w:rsidRPr="005D7CA0">
        <w:t xml:space="preserve">. jebkurā laikā pieprasīt no Izpildītāja informāciju par Pakalpojuma </w:t>
      </w:r>
      <w:r>
        <w:t>sniegšanas</w:t>
      </w:r>
      <w:r w:rsidRPr="005D7CA0">
        <w:t xml:space="preserve"> norisi, tajā</w:t>
      </w:r>
      <w:r>
        <w:t xml:space="preserve"> </w:t>
      </w:r>
      <w:r w:rsidRPr="005D7CA0">
        <w:t>skaitā, informāciju par apstākļiem, kas kavē vai varētu kavēt Pakalpojuma</w:t>
      </w:r>
      <w:r>
        <w:t xml:space="preserve"> sniegšanu</w:t>
      </w:r>
      <w:r w:rsidRPr="005D7CA0">
        <w:t xml:space="preserve">. </w:t>
      </w:r>
    </w:p>
    <w:p w:rsidR="00DD2069" w:rsidRPr="005D7CA0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D7CA0">
        <w:t xml:space="preserve">2.3. </w:t>
      </w:r>
      <w:r w:rsidRPr="005D7CA0">
        <w:rPr>
          <w:u w:val="single"/>
        </w:rPr>
        <w:t>Izpildītājs apņemas</w:t>
      </w:r>
      <w:r w:rsidRPr="005D7CA0">
        <w:t xml:space="preserve">: </w:t>
      </w:r>
    </w:p>
    <w:p w:rsidR="00DD2069" w:rsidRPr="005D7CA0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D7CA0">
        <w:t xml:space="preserve">2.3.1. ievērot un izpildīt visus Līguma noteikumus; </w:t>
      </w:r>
    </w:p>
    <w:p w:rsidR="00DD2069" w:rsidRPr="005D7CA0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5D7CA0">
        <w:t>2.3.2. sniegt Pakalpojumu kvalitatīvi Līgumā noteiktajos termiņos saskaņā ar Līguma un tā</w:t>
      </w:r>
      <w:r>
        <w:t xml:space="preserve"> </w:t>
      </w:r>
      <w:r w:rsidRPr="005D7CA0">
        <w:t>pielikumu noteikumiem, ievērojot Latvijas Republikā spēkā esošos normatīvos aktus un</w:t>
      </w:r>
      <w:r>
        <w:t xml:space="preserve"> </w:t>
      </w:r>
      <w:r w:rsidRPr="005D7CA0">
        <w:t xml:space="preserve">Pasūtītāja norādījumus; </w:t>
      </w:r>
    </w:p>
    <w:p w:rsidR="00DD2069" w:rsidRDefault="00DD2069" w:rsidP="00DD2069">
      <w:pPr>
        <w:pStyle w:val="BodyText"/>
        <w:spacing w:after="0"/>
        <w:ind w:right="-568"/>
        <w:jc w:val="both"/>
        <w:rPr>
          <w:sz w:val="24"/>
          <w:szCs w:val="24"/>
          <w:lang w:val="lv-LV"/>
        </w:rPr>
      </w:pPr>
      <w:r w:rsidRPr="00DD2069">
        <w:rPr>
          <w:sz w:val="24"/>
          <w:szCs w:val="24"/>
          <w:lang w:val="lv-LV"/>
        </w:rPr>
        <w:t xml:space="preserve">     2.3.3</w:t>
      </w:r>
      <w:r w:rsidRPr="00DD2069">
        <w:rPr>
          <w:lang w:val="lv-LV"/>
        </w:rPr>
        <w:t xml:space="preserve">. </w:t>
      </w:r>
      <w:r>
        <w:rPr>
          <w:sz w:val="24"/>
          <w:szCs w:val="24"/>
          <w:lang w:val="lv-LV"/>
        </w:rPr>
        <w:t xml:space="preserve">pirms pakalpojuma sniegšanas katrā ciklā sastādīt Pakalpojuma sniegšanas grafiku, turpmāk – </w:t>
      </w:r>
      <w:r w:rsidRPr="001B7E05">
        <w:rPr>
          <w:b/>
          <w:sz w:val="24"/>
          <w:szCs w:val="24"/>
          <w:lang w:val="lv-LV"/>
        </w:rPr>
        <w:t>Grafiks</w:t>
      </w:r>
      <w:r>
        <w:rPr>
          <w:sz w:val="24"/>
          <w:szCs w:val="24"/>
          <w:lang w:val="lv-LV"/>
        </w:rPr>
        <w:t>, un 3 (triju) darbdienu laikā pēc tā sastādīšanas nosūtīt Grafika kopiju Pasūtītājam;</w:t>
      </w:r>
    </w:p>
    <w:p w:rsidR="00DD2069" w:rsidRDefault="00DD2069" w:rsidP="00DD2069">
      <w:pPr>
        <w:pStyle w:val="BodyText"/>
        <w:spacing w:after="0"/>
        <w:ind w:right="-568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2.3.4. līdz katra nākamā mēneša 5.(piektajam) datumam iesniegt Pasūtītājam atskaiti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par iepriekšējā mēnesī sniegtā Pakalpojuma apjomu, kurā norāda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Pakalpojuma saņēmēju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vārdus, uzvārdus,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personas kodus</w:t>
      </w:r>
      <w:r>
        <w:rPr>
          <w:bCs/>
          <w:sz w:val="24"/>
          <w:szCs w:val="24"/>
          <w:lang w:val="lv-LV"/>
        </w:rPr>
        <w:t>,</w:t>
      </w:r>
      <w:r>
        <w:rPr>
          <w:b/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adreses;</w:t>
      </w:r>
    </w:p>
    <w:p w:rsidR="00DD2069" w:rsidRDefault="00DD2069" w:rsidP="00DD2069">
      <w:pPr>
        <w:pStyle w:val="ListParagraph"/>
        <w:suppressAutoHyphens w:val="0"/>
        <w:autoSpaceDN/>
        <w:ind w:left="0" w:right="-568"/>
        <w:contextualSpacing/>
        <w:jc w:val="both"/>
        <w:textAlignment w:val="auto"/>
      </w:pPr>
      <w:r>
        <w:t xml:space="preserve">     2.3.5. </w:t>
      </w:r>
      <w:r w:rsidRPr="005E7585">
        <w:t>nodrošināt saņemto fizisko person</w:t>
      </w:r>
      <w:r>
        <w:t>u</w:t>
      </w:r>
      <w:r w:rsidRPr="005E7585">
        <w:t xml:space="preserve"> datu izmanto</w:t>
      </w:r>
      <w:r>
        <w:t>šanu</w:t>
      </w:r>
      <w:r w:rsidRPr="005E7585">
        <w:t xml:space="preserve"> un uzglabā</w:t>
      </w:r>
      <w:r>
        <w:t>šanu</w:t>
      </w:r>
      <w:r w:rsidRPr="005E7585">
        <w:t xml:space="preserve"> tikai saskaņā ar Fizisko personu datu aizsardzības likuma prasībām;</w:t>
      </w:r>
    </w:p>
    <w:p w:rsidR="00DD2069" w:rsidRPr="001B7E05" w:rsidRDefault="00DD2069" w:rsidP="00DD2069">
      <w:pPr>
        <w:pStyle w:val="BodyText"/>
        <w:spacing w:after="0"/>
        <w:ind w:right="-568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 xml:space="preserve">     2.3.6. </w:t>
      </w:r>
      <w:r w:rsidRPr="001B7E05">
        <w:rPr>
          <w:sz w:val="24"/>
          <w:szCs w:val="24"/>
          <w:lang w:val="lv-LV"/>
        </w:rPr>
        <w:t xml:space="preserve">bez papildu samaksas novērst problēmas, kuras radušās Izpildītāja veiktu darbību vai bezdarbības rezultātā;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2.3.</w:t>
      </w:r>
      <w:r>
        <w:t>7</w:t>
      </w:r>
      <w:r w:rsidRPr="007C496A">
        <w:t>. pēc Pasūtītāja pieprasījuma saņemšanas, informēt Pasūtītāju par Pakalpojuma sniegšanas</w:t>
      </w:r>
      <w:r>
        <w:t xml:space="preserve"> </w:t>
      </w:r>
      <w:r w:rsidRPr="007C496A">
        <w:t xml:space="preserve">gaitu.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2.4. Izpildītāja</w:t>
      </w:r>
      <w:r>
        <w:t>m</w:t>
      </w:r>
      <w:r w:rsidRPr="007C496A">
        <w:t xml:space="preserve"> </w:t>
      </w:r>
      <w:r>
        <w:t xml:space="preserve">ir </w:t>
      </w:r>
      <w:r w:rsidRPr="007C496A">
        <w:t>tiesības saskaņā ar Līguma nosacījumiem saņemt samaksu par Pakalpojumu,</w:t>
      </w:r>
      <w:r>
        <w:t xml:space="preserve"> </w:t>
      </w:r>
      <w:r w:rsidRPr="007C496A">
        <w:t xml:space="preserve">kas </w:t>
      </w:r>
      <w:r>
        <w:t>sniegts</w:t>
      </w:r>
      <w:r w:rsidRPr="007C496A">
        <w:t xml:space="preserve"> atbilstoši Līguma un tā pielikumu noteikumiem.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2.5. Puses apņemas nekavējoties rakstiski informēt viena otru par jebkādām </w:t>
      </w:r>
      <w:r>
        <w:t>problēmām</w:t>
      </w:r>
      <w:r w:rsidRPr="007C496A">
        <w:t xml:space="preserve"> Līguma</w:t>
      </w:r>
      <w:r>
        <w:t xml:space="preserve"> </w:t>
      </w:r>
      <w:r w:rsidRPr="007C496A">
        <w:t xml:space="preserve">izpildes procesā, kas kavē vai varētu kavēt savlaicīgu Pakalpojuma sniegšanu.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2.6. Parakstot Līgumu, Puses apliecina, ka tām ir visas nepieciešamās pilnvaras un tiesības, lai</w:t>
      </w:r>
      <w:r>
        <w:t xml:space="preserve"> </w:t>
      </w:r>
      <w:r w:rsidRPr="007C496A">
        <w:t>slēgtu Līgumu, kā arī tām nav zināmi nekādi tiesiski vai faktiski šķēršļi vai iemesli, kas jebkādā</w:t>
      </w:r>
      <w:r>
        <w:t xml:space="preserve"> </w:t>
      </w:r>
      <w:r w:rsidRPr="007C496A">
        <w:t>veidā ietekmētu vai aizliegtu uzņemties Līgumā n</w:t>
      </w:r>
      <w:r>
        <w:t>oteikt</w:t>
      </w:r>
      <w:r w:rsidRPr="007C496A">
        <w:t xml:space="preserve">o saistību izpildi. </w:t>
      </w:r>
    </w:p>
    <w:p w:rsidR="00DD2069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2.7. Parakstot Līgumu, Puses apliecina, ka tās ir iepazinušās ar visiem Līguma un tā pielikumu</w:t>
      </w:r>
      <w:r>
        <w:t xml:space="preserve"> </w:t>
      </w:r>
      <w:r w:rsidRPr="007C496A">
        <w:t>noteikumiem un apliecina</w:t>
      </w:r>
      <w:r>
        <w:t xml:space="preserve">, ka </w:t>
      </w:r>
      <w:r w:rsidRPr="007C496A">
        <w:t>t</w:t>
      </w:r>
      <w:r>
        <w:t>ie</w:t>
      </w:r>
      <w:r w:rsidRPr="007C496A">
        <w:t xml:space="preserve"> </w:t>
      </w:r>
      <w:r>
        <w:t>i</w:t>
      </w:r>
      <w:r w:rsidRPr="007C496A">
        <w:t xml:space="preserve">r saistoši un izpildāmi. </w:t>
      </w:r>
    </w:p>
    <w:p w:rsidR="00DD2069" w:rsidRPr="007C496A" w:rsidRDefault="00DD2069" w:rsidP="00DD2069">
      <w:pPr>
        <w:suppressAutoHyphens w:val="0"/>
        <w:autoSpaceDN/>
        <w:spacing w:after="120"/>
        <w:ind w:right="-567"/>
        <w:jc w:val="both"/>
        <w:textAlignment w:val="auto"/>
      </w:pPr>
      <w:r>
        <w:t xml:space="preserve">     2.8. </w:t>
      </w:r>
      <w:r w:rsidRPr="007C496A">
        <w:t>Izpildītājs apliecina, ka viņa rīcībā</w:t>
      </w:r>
      <w:r>
        <w:t xml:space="preserve"> </w:t>
      </w:r>
      <w:r w:rsidRPr="007C496A">
        <w:t>ir pietiekoši personāla un materiālie resursi, kā arī citi līdzekļi, lai savlaicīgi un kvalitatīvi</w:t>
      </w:r>
      <w:r>
        <w:t xml:space="preserve"> izpildī</w:t>
      </w:r>
      <w:r w:rsidRPr="007C496A">
        <w:t>tu visas Līgumā un tā pielikumos noteiktās saistības.</w:t>
      </w:r>
    </w:p>
    <w:p w:rsidR="00DD2069" w:rsidRPr="007C496A" w:rsidRDefault="00DD2069" w:rsidP="00DD2069">
      <w:pPr>
        <w:suppressAutoHyphens w:val="0"/>
        <w:autoSpaceDN/>
        <w:ind w:right="-567"/>
        <w:jc w:val="center"/>
        <w:textAlignment w:val="auto"/>
        <w:rPr>
          <w:b/>
        </w:rPr>
      </w:pPr>
      <w:r w:rsidRPr="007C496A">
        <w:rPr>
          <w:b/>
        </w:rPr>
        <w:t>3. Pakalpojuma nodošanas un pieņemšanas kārtība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3.1. Pēc Pakalpojuma pilnīgas </w:t>
      </w:r>
      <w:r>
        <w:t xml:space="preserve">vai daļējas </w:t>
      </w:r>
      <w:r w:rsidRPr="007C496A">
        <w:t>izpildes Izpildītājs iesniedz Pasūtītāja pārstāvim no Izpildītāja</w:t>
      </w:r>
      <w:r>
        <w:t xml:space="preserve"> p</w:t>
      </w:r>
      <w:r w:rsidRPr="007C496A">
        <w:t xml:space="preserve">uses parakstītu pieņemšanas </w:t>
      </w:r>
      <w:r>
        <w:t xml:space="preserve">– </w:t>
      </w:r>
      <w:r w:rsidRPr="007C496A">
        <w:t xml:space="preserve">nodošanas aktu 2 (divos) eksemplāros.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3.2. </w:t>
      </w:r>
      <w:r>
        <w:t>P</w:t>
      </w:r>
      <w:r w:rsidRPr="007C496A">
        <w:t>ieņemšanas</w:t>
      </w:r>
      <w:r>
        <w:t xml:space="preserve"> – n</w:t>
      </w:r>
      <w:r w:rsidRPr="007C496A">
        <w:t xml:space="preserve">odošanas aktā norāda visu informāciju, kas apliecina Pakalpojuma </w:t>
      </w:r>
      <w:r>
        <w:t>sniegšanu</w:t>
      </w:r>
      <w:r w:rsidRPr="007C496A">
        <w:t>, tajā</w:t>
      </w:r>
      <w:r>
        <w:t xml:space="preserve"> </w:t>
      </w:r>
      <w:r w:rsidRPr="007C496A">
        <w:t>skaitā, sniegt</w:t>
      </w:r>
      <w:r>
        <w:t>ā</w:t>
      </w:r>
      <w:r w:rsidRPr="007C496A">
        <w:t xml:space="preserve"> Pakalpojum</w:t>
      </w:r>
      <w:r>
        <w:t>a</w:t>
      </w:r>
      <w:r w:rsidRPr="007C496A">
        <w:t xml:space="preserve"> saturu, kvalitāti, apjomu un izpildes termiņu.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3.3. Pasūtītāja pārstāvis ne vēlāk kā 5 (piecu) darba dienu laikā no Līguma 3.1.punkta kārtībā</w:t>
      </w:r>
      <w:r>
        <w:t xml:space="preserve"> </w:t>
      </w:r>
      <w:r w:rsidRPr="007C496A">
        <w:t xml:space="preserve">iesniegtā pieņemšanas </w:t>
      </w:r>
      <w:r>
        <w:t xml:space="preserve">– </w:t>
      </w:r>
      <w:r w:rsidRPr="007C496A">
        <w:t>nodošanas akta saņemšanas pārbauda sniegtā Pakalpojuma atbilstību</w:t>
      </w:r>
      <w:r>
        <w:t xml:space="preserve"> </w:t>
      </w:r>
      <w:r w:rsidRPr="007C496A">
        <w:t xml:space="preserve">Līguma noteikumiem un: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3.3.1. pieņem Pakalpojumu, ja tas pilnībā atbilst Līgumā noteiktajām prasībām un paraksta</w:t>
      </w:r>
      <w:r>
        <w:t xml:space="preserve"> </w:t>
      </w:r>
      <w:r w:rsidRPr="007C496A">
        <w:t xml:space="preserve">pieņemšanas </w:t>
      </w:r>
      <w:r>
        <w:t xml:space="preserve">– </w:t>
      </w:r>
      <w:r w:rsidRPr="007C496A">
        <w:t xml:space="preserve">nodošanas aktu;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3.3.2. nepieņem Pakalpojumu, ja tas neatbilst Līgumā noteiktajām prasībām, sagatavojot aktu,</w:t>
      </w:r>
      <w:r>
        <w:t xml:space="preserve"> </w:t>
      </w:r>
      <w:r w:rsidRPr="007C496A">
        <w:t xml:space="preserve">kurā norāda konstatētās neatbilstības un nosūta aktu Izpildītāja pārstāvim, nosakot termiņu neatbilstību novēršanai.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>3.4. Pēc Līguma 3.3.2.apakšpunktā minētajā aktā norādīto neatbilstību novēršanas, Izpildītāja</w:t>
      </w:r>
      <w:r>
        <w:t xml:space="preserve"> </w:t>
      </w:r>
      <w:r w:rsidRPr="007C496A">
        <w:t xml:space="preserve">pārstāvis atkārtoti iesniedz Līguma 3.1.punktā minēto pieņemšanas </w:t>
      </w:r>
      <w:r>
        <w:t xml:space="preserve">– </w:t>
      </w:r>
      <w:r w:rsidRPr="007C496A">
        <w:t xml:space="preserve">nodošanas aktu, kas apliecina neatbilstību novēršanu.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3.5. Saņemot atkārotu Izpildītāja iesniegtu pieņemšanas </w:t>
      </w:r>
      <w:r>
        <w:t xml:space="preserve">– </w:t>
      </w:r>
      <w:r w:rsidRPr="007C496A">
        <w:t>nodošanas aktu, Pasūtītājs rīkojas Līguma 3.3.punkt</w:t>
      </w:r>
      <w:r>
        <w:t xml:space="preserve">ā noteiktajā </w:t>
      </w:r>
      <w:r w:rsidRPr="007C496A">
        <w:t xml:space="preserve">kārtībā. </w:t>
      </w:r>
    </w:p>
    <w:p w:rsidR="00DD2069" w:rsidRPr="007C49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7C496A">
        <w:t xml:space="preserve">3.6. Izpildītājam ir pienākums par saviem līdzekļiem segt visas izmaksas, kas tam radušās saistībā ar </w:t>
      </w:r>
      <w:r>
        <w:t xml:space="preserve">neatbilstību </w:t>
      </w:r>
      <w:r w:rsidRPr="007C496A">
        <w:t xml:space="preserve">novēršanu, kas </w:t>
      </w:r>
      <w:r>
        <w:t xml:space="preserve">konstatētas </w:t>
      </w:r>
      <w:r w:rsidRPr="007C496A">
        <w:t>Līguma 3.3.2.apakšpunkt</w:t>
      </w:r>
      <w:r>
        <w:t>ā</w:t>
      </w:r>
      <w:r w:rsidRPr="007C496A">
        <w:t xml:space="preserve"> </w:t>
      </w:r>
      <w:r>
        <w:t xml:space="preserve">noteiktajā </w:t>
      </w:r>
      <w:r w:rsidRPr="007C496A">
        <w:t xml:space="preserve">kārtībā. </w:t>
      </w:r>
    </w:p>
    <w:p w:rsidR="00DD2069" w:rsidRPr="007C496A" w:rsidRDefault="00DD2069" w:rsidP="00DD2069">
      <w:pPr>
        <w:suppressAutoHyphens w:val="0"/>
        <w:autoSpaceDN/>
        <w:spacing w:after="120"/>
        <w:ind w:right="-567"/>
        <w:jc w:val="both"/>
        <w:textAlignment w:val="auto"/>
      </w:pPr>
      <w:r>
        <w:t xml:space="preserve">     3.7. J</w:t>
      </w:r>
      <w:r w:rsidRPr="007C496A">
        <w:t xml:space="preserve">a Pasūtītāja pārstāvis </w:t>
      </w:r>
      <w:r>
        <w:t xml:space="preserve">pēc </w:t>
      </w:r>
      <w:r w:rsidRPr="007C496A">
        <w:t xml:space="preserve">pieņemšanas </w:t>
      </w:r>
      <w:r>
        <w:t xml:space="preserve">– </w:t>
      </w:r>
      <w:r w:rsidRPr="007C496A">
        <w:t>nodošanas akta saņemšanas bez pamatota iemesla kavējas pieņemt Pakalpojumu un nav informējis Izpildītāju par to, ka Pakalpojuma atbilstības</w:t>
      </w:r>
      <w:r>
        <w:t xml:space="preserve"> </w:t>
      </w:r>
      <w:r w:rsidRPr="007C496A">
        <w:t xml:space="preserve">pārbaudei </w:t>
      </w:r>
      <w:r>
        <w:t xml:space="preserve">ir </w:t>
      </w:r>
      <w:r w:rsidRPr="007C496A">
        <w:t>nepieciešams ilgāks laiks, tiek uzskatīts, ka Pasūtītājs sniegto Pakalpojumu ir pieņēmis bez pretenzijām</w:t>
      </w:r>
      <w:r>
        <w:t xml:space="preserve"> Līguma 3.3.punktā norādītajā termiņā</w:t>
      </w:r>
      <w:r w:rsidRPr="007C496A">
        <w:t xml:space="preserve">. </w:t>
      </w:r>
    </w:p>
    <w:p w:rsidR="00DD2069" w:rsidRPr="00536ABA" w:rsidRDefault="00DD2069" w:rsidP="00DD2069">
      <w:pPr>
        <w:suppressAutoHyphens w:val="0"/>
        <w:autoSpaceDN/>
        <w:ind w:right="-567"/>
        <w:jc w:val="center"/>
        <w:textAlignment w:val="auto"/>
        <w:rPr>
          <w:b/>
        </w:rPr>
      </w:pPr>
      <w:r w:rsidRPr="00536ABA">
        <w:rPr>
          <w:b/>
        </w:rPr>
        <w:t xml:space="preserve">4. </w:t>
      </w:r>
      <w:r>
        <w:rPr>
          <w:b/>
        </w:rPr>
        <w:t xml:space="preserve">Norēķinu </w:t>
      </w:r>
      <w:r w:rsidRPr="00536ABA">
        <w:rPr>
          <w:b/>
        </w:rPr>
        <w:t>kārtība</w:t>
      </w:r>
    </w:p>
    <w:p w:rsidR="00DD2069" w:rsidRDefault="00DD2069" w:rsidP="00DD2069">
      <w:pPr>
        <w:pStyle w:val="BodyText"/>
        <w:spacing w:after="0"/>
        <w:ind w:right="-568" w:firstLine="284"/>
        <w:jc w:val="both"/>
        <w:rPr>
          <w:sz w:val="24"/>
          <w:szCs w:val="24"/>
          <w:lang w:val="lv-LV"/>
        </w:rPr>
      </w:pPr>
      <w:r w:rsidRPr="000403DB">
        <w:rPr>
          <w:lang w:val="lv-LV"/>
        </w:rPr>
        <w:t xml:space="preserve"> </w:t>
      </w:r>
      <w:r w:rsidRPr="000403DB">
        <w:rPr>
          <w:sz w:val="24"/>
          <w:szCs w:val="24"/>
          <w:lang w:val="lv-LV"/>
        </w:rPr>
        <w:t>4.1. Līguma summu Pasūtītājs samaksā Izpildītājam pa daļām par katrā iepriekšējā mēnesī sniegto Pakalpojumu.</w:t>
      </w:r>
      <w:r w:rsidRPr="000403DB">
        <w:rPr>
          <w:lang w:val="lv-LV"/>
        </w:rPr>
        <w:t xml:space="preserve"> </w:t>
      </w:r>
      <w:r w:rsidRPr="000403DB">
        <w:rPr>
          <w:sz w:val="24"/>
          <w:szCs w:val="24"/>
          <w:lang w:val="lv-LV"/>
        </w:rPr>
        <w:t>Izpildītājs</w:t>
      </w:r>
      <w:r>
        <w:rPr>
          <w:sz w:val="24"/>
          <w:szCs w:val="24"/>
          <w:lang w:val="lv-LV"/>
        </w:rPr>
        <w:t xml:space="preserve"> līdz katra nākamā mēneša 10.(desmitajam) datumam saskaņā ar Pasūtītāja apstiprināto atskaiti iesniedz Pasūtītājam parakstīto pieņemšanas – nodošanas aktu un rēķinu par iepriekšējā mēnesī sniegto Pakalpojumu.</w:t>
      </w:r>
    </w:p>
    <w:p w:rsidR="00DD2069" w:rsidRDefault="00DD2069" w:rsidP="00DD2069">
      <w:pPr>
        <w:pStyle w:val="BodyText"/>
        <w:numPr>
          <w:ilvl w:val="1"/>
          <w:numId w:val="1"/>
        </w:numPr>
        <w:spacing w:after="0"/>
        <w:ind w:left="0" w:right="-568" w:firstLine="284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Pasūtītājs apmaksā Izpildītāja rēķinu par iepriekšējā mēnesī sniegto Pakalpojumu 10 (desmit) dienu laikā no Pakalpojuma pieņemšanas Līguma 3.1.-3.7.punktā noteiktajā kārtībā.</w:t>
      </w:r>
    </w:p>
    <w:p w:rsidR="00DD2069" w:rsidRPr="00346B24" w:rsidRDefault="00DD2069" w:rsidP="00DD2069">
      <w:pPr>
        <w:pStyle w:val="ListParagraph"/>
        <w:numPr>
          <w:ilvl w:val="1"/>
          <w:numId w:val="1"/>
        </w:numPr>
        <w:suppressAutoHyphens w:val="0"/>
        <w:autoSpaceDN/>
        <w:ind w:left="0" w:right="-568" w:firstLine="284"/>
        <w:contextualSpacing/>
        <w:jc w:val="both"/>
        <w:textAlignment w:val="auto"/>
      </w:pPr>
      <w:r w:rsidRPr="002C0834">
        <w:t xml:space="preserve">Vienības cenā saskaņā ar </w:t>
      </w:r>
      <w:r>
        <w:t>P</w:t>
      </w:r>
      <w:r w:rsidRPr="002C0834">
        <w:t>iedāvājumu (</w:t>
      </w:r>
      <w:r>
        <w:t xml:space="preserve">Līguma </w:t>
      </w:r>
      <w:r w:rsidRPr="002C0834">
        <w:t>pielikums</w:t>
      </w:r>
      <w:r>
        <w:t xml:space="preserve"> Nr.2</w:t>
      </w:r>
      <w:r w:rsidRPr="002C0834">
        <w:t>) ir</w:t>
      </w:r>
      <w:r w:rsidRPr="00B52C31">
        <w:t xml:space="preserve"> ietverti visi nodokļi un nodevas, kā arī visi iespējamie </w:t>
      </w:r>
      <w:r>
        <w:t>Izpildītāja</w:t>
      </w:r>
      <w:r w:rsidRPr="00B52C31">
        <w:t xml:space="preserve"> </w:t>
      </w:r>
      <w:r>
        <w:t xml:space="preserve">maksājumi un </w:t>
      </w:r>
      <w:r w:rsidRPr="00B52C31">
        <w:t>izdevumi, kas nepieciešami saistību izpildei Līguma ietvaros.</w:t>
      </w:r>
    </w:p>
    <w:p w:rsidR="00DD2069" w:rsidRPr="00536ABA" w:rsidRDefault="00DD2069" w:rsidP="00DD2069">
      <w:pPr>
        <w:pStyle w:val="ListParagraph"/>
        <w:numPr>
          <w:ilvl w:val="1"/>
          <w:numId w:val="1"/>
        </w:numPr>
        <w:suppressAutoHyphens w:val="0"/>
        <w:autoSpaceDN/>
        <w:ind w:left="0" w:right="-568" w:firstLine="284"/>
        <w:contextualSpacing/>
        <w:jc w:val="both"/>
        <w:textAlignment w:val="auto"/>
      </w:pPr>
      <w:r w:rsidRPr="00536ABA">
        <w:lastRenderedPageBreak/>
        <w:t>Pasūtītājam nav pienākums apmaksāt Izpildītāja rēķinus vai segt jebkādas Izpildītāja izmaksas par Pakalpojuma daļu, kur</w:t>
      </w:r>
      <w:r>
        <w:t>a</w:t>
      </w:r>
      <w:r w:rsidRPr="00536ABA">
        <w:t xml:space="preserve"> </w:t>
      </w:r>
      <w:r>
        <w:t xml:space="preserve">nav pieņemta </w:t>
      </w:r>
      <w:r w:rsidRPr="00536ABA">
        <w:t xml:space="preserve">saskaņā ar Līguma noteikumiem </w:t>
      </w:r>
      <w:r>
        <w:t>sakarā a</w:t>
      </w:r>
      <w:r w:rsidRPr="00536ABA">
        <w:t xml:space="preserve">r </w:t>
      </w:r>
      <w:r>
        <w:t>konstatētām nepilnībām</w:t>
      </w:r>
      <w:r w:rsidRPr="00536ABA">
        <w:t xml:space="preserve">. </w:t>
      </w:r>
    </w:p>
    <w:p w:rsidR="00DD2069" w:rsidRPr="004F1D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4F1D6A">
        <w:t>4.</w:t>
      </w:r>
      <w:r>
        <w:t>5</w:t>
      </w:r>
      <w:r w:rsidRPr="004F1D6A">
        <w:t>. Līguma pirmstermiņa izbeigšanas gadījumā samaksa tiek veikta tikai par faktiski sniegto</w:t>
      </w:r>
      <w:r>
        <w:t xml:space="preserve"> </w:t>
      </w:r>
      <w:r w:rsidRPr="004F1D6A">
        <w:t>Pakalpojuma daļu, kas ir uzskaitīt</w:t>
      </w:r>
      <w:r>
        <w:t>a</w:t>
      </w:r>
      <w:r w:rsidRPr="004F1D6A">
        <w:t xml:space="preserve"> abpusēji parakstīt</w:t>
      </w:r>
      <w:r>
        <w:t>aj</w:t>
      </w:r>
      <w:r w:rsidRPr="004F1D6A">
        <w:t xml:space="preserve">ā </w:t>
      </w:r>
      <w:r>
        <w:t xml:space="preserve">pieņemšanas – nodošanas </w:t>
      </w:r>
      <w:r w:rsidRPr="004F1D6A">
        <w:t xml:space="preserve">aktā. </w:t>
      </w:r>
    </w:p>
    <w:p w:rsidR="00DD2069" w:rsidRPr="004F1D6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</w:t>
      </w:r>
      <w:r w:rsidRPr="004F1D6A">
        <w:t>4.</w:t>
      </w:r>
      <w:r>
        <w:t>6</w:t>
      </w:r>
      <w:r w:rsidRPr="004F1D6A">
        <w:t xml:space="preserve">. Par samaksas veikšanas dienu tiek uzskatīta diena, kad Pasūtītāja maksājums ir izpildīts interneta maksājumu apstrādes sistēmā. </w:t>
      </w:r>
    </w:p>
    <w:p w:rsidR="00DD2069" w:rsidRPr="00D575B7" w:rsidRDefault="00DD2069" w:rsidP="00DD2069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t>5</w:t>
      </w:r>
      <w:r w:rsidRPr="00D575B7">
        <w:rPr>
          <w:b/>
        </w:rPr>
        <w:t>. Pušu atbildība</w:t>
      </w:r>
    </w:p>
    <w:p w:rsidR="00DD2069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.1. Pušu zaudējumu apmērs ir aprobežots tikai ar Puses tagadējās (jau esošās) mantas</w:t>
      </w:r>
      <w:r>
        <w:t xml:space="preserve"> </w:t>
      </w:r>
      <w:r w:rsidRPr="00D575B7">
        <w:t>samazinājumu.</w:t>
      </w:r>
      <w:r>
        <w:t xml:space="preserve"> </w:t>
      </w:r>
    </w:p>
    <w:p w:rsidR="00DD2069" w:rsidRPr="00D575B7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 xml:space="preserve">.2. Par trešajām personām nodarītajiem zaudējumiem, kas tām radušies </w:t>
      </w:r>
      <w:r>
        <w:t>P</w:t>
      </w:r>
      <w:r w:rsidRPr="00D575B7">
        <w:t>akalpojum</w:t>
      </w:r>
      <w:r>
        <w:t>a</w:t>
      </w:r>
      <w:r w:rsidRPr="00D575B7">
        <w:t xml:space="preserve"> sniegšanas </w:t>
      </w:r>
    </w:p>
    <w:p w:rsidR="00DD2069" w:rsidRPr="00D575B7" w:rsidRDefault="00DD2069" w:rsidP="00DD2069">
      <w:pPr>
        <w:suppressAutoHyphens w:val="0"/>
        <w:autoSpaceDN/>
        <w:ind w:right="-568"/>
        <w:jc w:val="both"/>
        <w:textAlignment w:val="auto"/>
      </w:pPr>
      <w:r w:rsidRPr="00D575B7">
        <w:t>laikā, atbild Izpildītājs. Izpildītājs atbild par jebkuras neuzmanības (tajā skaitā vieglas</w:t>
      </w:r>
      <w:r>
        <w:t xml:space="preserve"> </w:t>
      </w:r>
      <w:r w:rsidRPr="00D575B7">
        <w:t xml:space="preserve">neuzmanības) vai ļauna nolūka rezultātā nodarītiem zaudējumiem, </w:t>
      </w:r>
      <w:r>
        <w:t xml:space="preserve">tostarp, </w:t>
      </w:r>
      <w:r w:rsidRPr="00D575B7">
        <w:t>arī trešajā</w:t>
      </w:r>
      <w:r>
        <w:t>m</w:t>
      </w:r>
      <w:r w:rsidRPr="00D575B7">
        <w:t xml:space="preserve"> personām</w:t>
      </w:r>
      <w:r>
        <w:t xml:space="preserve"> </w:t>
      </w:r>
      <w:r w:rsidRPr="00D575B7">
        <w:t>nodarītajiem zaudējumiem</w:t>
      </w:r>
      <w:r>
        <w:t>.</w:t>
      </w:r>
      <w:r w:rsidRPr="00D575B7">
        <w:t xml:space="preserve"> </w:t>
      </w:r>
    </w:p>
    <w:p w:rsidR="00DD2069" w:rsidRPr="00D575B7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 xml:space="preserve">.3. Ja Izpildītājs </w:t>
      </w:r>
      <w:r>
        <w:t xml:space="preserve">Pušu saskaņotajā Pakalpojuma sniegšanas grafikā </w:t>
      </w:r>
      <w:r w:rsidRPr="00D575B7">
        <w:t>noteiktajā termiņā nesniedz Pakalpojumu pilnā apjomā atbilstoši Līgumā noteiktajam, Pasūtītājam ir tiesības pieprasīt no Izpildītāja līgumsodu 0</w:t>
      </w:r>
      <w:r>
        <w:t>,</w:t>
      </w:r>
      <w:r w:rsidRPr="00D575B7">
        <w:t>1% (viena</w:t>
      </w:r>
      <w:r>
        <w:t>s</w:t>
      </w:r>
      <w:r w:rsidRPr="00D575B7">
        <w:t xml:space="preserve"> desmitā</w:t>
      </w:r>
      <w:r>
        <w:t>s</w:t>
      </w:r>
      <w:r w:rsidRPr="00D575B7">
        <w:t xml:space="preserve"> daļa</w:t>
      </w:r>
      <w:r>
        <w:t xml:space="preserve">s </w:t>
      </w:r>
      <w:r w:rsidRPr="00D575B7">
        <w:t xml:space="preserve">procenta) apmērā no </w:t>
      </w:r>
      <w:r>
        <w:t xml:space="preserve">kopējās </w:t>
      </w:r>
      <w:r w:rsidRPr="00D575B7">
        <w:t xml:space="preserve">Līguma summas par katru nokavēto dienu, bet ne vairāk kā 10% (desmit procentu) </w:t>
      </w:r>
      <w:r>
        <w:t xml:space="preserve">apmērā </w:t>
      </w:r>
      <w:r w:rsidRPr="00D575B7">
        <w:t xml:space="preserve">no </w:t>
      </w:r>
      <w:r>
        <w:t xml:space="preserve">kopējās </w:t>
      </w:r>
      <w:r w:rsidRPr="00D575B7">
        <w:t xml:space="preserve">Līguma summas. </w:t>
      </w:r>
    </w:p>
    <w:p w:rsidR="00DD2069" w:rsidRPr="00D575B7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.4. Ja Izpildītājs Pasūtītāja noteiktajā termiņā nenovērš Līguma 3.3.2.apakšpunkta kārtībā</w:t>
      </w:r>
      <w:r>
        <w:t xml:space="preserve"> </w:t>
      </w:r>
      <w:r w:rsidRPr="00D575B7">
        <w:t>konstatētās neatbilstības, Pasūtītājam ir tiesības pieprasīt</w:t>
      </w:r>
      <w:r>
        <w:t xml:space="preserve"> </w:t>
      </w:r>
      <w:r w:rsidRPr="00D575B7">
        <w:t>no Izpildītāja līgumsodu 0</w:t>
      </w:r>
      <w:r>
        <w:t>,1</w:t>
      </w:r>
      <w:r w:rsidRPr="00D575B7">
        <w:t>% (viena</w:t>
      </w:r>
      <w:r>
        <w:t>s</w:t>
      </w:r>
      <w:r w:rsidRPr="00D575B7">
        <w:t xml:space="preserve"> desmitā</w:t>
      </w:r>
      <w:r>
        <w:t>s</w:t>
      </w:r>
      <w:r w:rsidRPr="00D575B7">
        <w:t xml:space="preserve"> daļa</w:t>
      </w:r>
      <w:r>
        <w:t>s</w:t>
      </w:r>
      <w:r w:rsidRPr="00D575B7">
        <w:t xml:space="preserve"> procenta) apmērā no </w:t>
      </w:r>
      <w:r>
        <w:t xml:space="preserve">kopējās </w:t>
      </w:r>
      <w:r w:rsidRPr="00D575B7">
        <w:t xml:space="preserve">Līguma summas par katru nokavēto dienu, bet ne vairāk kā 10% (desmit procentu) </w:t>
      </w:r>
      <w:r>
        <w:t xml:space="preserve">apmērā </w:t>
      </w:r>
      <w:r w:rsidRPr="00D575B7">
        <w:t xml:space="preserve">no </w:t>
      </w:r>
      <w:r>
        <w:t xml:space="preserve">kopējās </w:t>
      </w:r>
      <w:r w:rsidRPr="00D575B7">
        <w:t xml:space="preserve">Līguma summas. </w:t>
      </w:r>
    </w:p>
    <w:p w:rsidR="00DD2069" w:rsidRPr="00D575B7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.5. Ja Pasūtītājs neveic samaksu Izpildītājam Līgumā noteiktajā termiņā, Izpildītājam ir tiesības</w:t>
      </w:r>
      <w:r>
        <w:t xml:space="preserve"> </w:t>
      </w:r>
      <w:r w:rsidRPr="00D575B7">
        <w:t>pieprasīt no Pasūtītāja līgumsodu 0</w:t>
      </w:r>
      <w:r>
        <w:t>,</w:t>
      </w:r>
      <w:r w:rsidRPr="00D575B7">
        <w:t>1% (viena</w:t>
      </w:r>
      <w:r>
        <w:t>s</w:t>
      </w:r>
      <w:r w:rsidRPr="00D575B7">
        <w:t xml:space="preserve"> desmitā</w:t>
      </w:r>
      <w:r>
        <w:t>s</w:t>
      </w:r>
      <w:r w:rsidRPr="00D575B7">
        <w:t xml:space="preserve"> daļa</w:t>
      </w:r>
      <w:r>
        <w:t>s</w:t>
      </w:r>
      <w:r w:rsidRPr="00D575B7">
        <w:t xml:space="preserve"> procenta) apmērā no nokavētā</w:t>
      </w:r>
      <w:r>
        <w:t xml:space="preserve"> </w:t>
      </w:r>
      <w:r w:rsidRPr="00D575B7">
        <w:t>maksājuma summas par katru maksājuma nokavējuma dienu, bet ne vairāk kā 10%</w:t>
      </w:r>
      <w:r>
        <w:t xml:space="preserve"> </w:t>
      </w:r>
      <w:r w:rsidRPr="00D575B7">
        <w:t xml:space="preserve">(desmit procentu) apmērā no </w:t>
      </w:r>
      <w:r>
        <w:t xml:space="preserve">kopējās </w:t>
      </w:r>
      <w:r w:rsidRPr="00D575B7">
        <w:t xml:space="preserve">Līguma summas. </w:t>
      </w:r>
    </w:p>
    <w:p w:rsidR="00DD2069" w:rsidRPr="00D575B7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</w:t>
      </w:r>
      <w:r>
        <w:t>6</w:t>
      </w:r>
      <w:r w:rsidRPr="00D575B7">
        <w:t>. Pasūtītājs ir tiesīgs ieturēt līgumsodu no jebkura maksājuma, kas Izpildītājam pienākas,</w:t>
      </w:r>
      <w:r>
        <w:t xml:space="preserve"> </w:t>
      </w:r>
      <w:r w:rsidRPr="00D575B7">
        <w:t xml:space="preserve">pamatojoties uz Līgumu. </w:t>
      </w:r>
    </w:p>
    <w:p w:rsidR="00DD2069" w:rsidRPr="00D575B7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5</w:t>
      </w:r>
      <w:r w:rsidRPr="00D575B7">
        <w:t>.</w:t>
      </w:r>
      <w:r>
        <w:t>7</w:t>
      </w:r>
      <w:r w:rsidRPr="00D575B7">
        <w:t>. Līgumsoda samaksa neatbrīvo Puses no to saistību pilnīgas izpildes un zaudējumu atlīdzināšan</w:t>
      </w:r>
      <w:r>
        <w:t>as pien</w:t>
      </w:r>
      <w:r w:rsidRPr="00D575B7">
        <w:t>ā</w:t>
      </w:r>
      <w:r>
        <w:t>kuma</w:t>
      </w:r>
      <w:r w:rsidRPr="00D575B7">
        <w:t xml:space="preserve">. </w:t>
      </w:r>
    </w:p>
    <w:p w:rsidR="00DD2069" w:rsidRPr="00CB51FA" w:rsidRDefault="00DD2069" w:rsidP="00DD2069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t>6</w:t>
      </w:r>
      <w:r w:rsidRPr="00CB51FA">
        <w:rPr>
          <w:b/>
        </w:rPr>
        <w:t>. Nepārvarama vara</w:t>
      </w:r>
    </w:p>
    <w:p w:rsidR="00DD2069" w:rsidRPr="00CB51F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 xml:space="preserve">.1. Līguma izpratnē nepārvarama vara nozīmē notikumu, kas ir ārpus Puses pamatotas kontroles </w:t>
      </w:r>
    </w:p>
    <w:p w:rsidR="00DD2069" w:rsidRPr="00CB51FA" w:rsidRDefault="00DD2069" w:rsidP="00DD2069">
      <w:pPr>
        <w:suppressAutoHyphens w:val="0"/>
        <w:autoSpaceDN/>
        <w:ind w:right="-568"/>
        <w:jc w:val="both"/>
        <w:textAlignment w:val="auto"/>
      </w:pPr>
      <w:r w:rsidRPr="00CB51FA">
        <w:t>(tādi kā dabas katastrofas, avārijas, sabiedriskie nemieri, ārkārtas stāvoklis un citi) un kas padara</w:t>
      </w:r>
      <w:r>
        <w:t xml:space="preserve"> </w:t>
      </w:r>
      <w:r w:rsidRPr="00CB51FA">
        <w:t xml:space="preserve">Pusei Līguma saistību izpildi par neiespējamu. </w:t>
      </w:r>
    </w:p>
    <w:p w:rsidR="00DD2069" w:rsidRPr="00CB51F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>.2. Puses nespēja pildīt kādu no saistībām saskaņā ar Līgumu netiks uzskatīta par atkāpšanos</w:t>
      </w:r>
      <w:r>
        <w:t xml:space="preserve"> </w:t>
      </w:r>
      <w:r w:rsidRPr="00CB51FA">
        <w:t>no Līguma vai saistību nepildīšanu, ja Puses nespēja izriet no nepārvaramas varas notikuma</w:t>
      </w:r>
      <w:r>
        <w:t>,</w:t>
      </w:r>
      <w:r w:rsidRPr="00CB51FA">
        <w:t xml:space="preserve"> par</w:t>
      </w:r>
      <w:r>
        <w:t xml:space="preserve"> </w:t>
      </w:r>
      <w:r w:rsidRPr="00CB51FA">
        <w:t xml:space="preserve">ko ir saņemta izziņa no kompetentās institūcijas par nepārvaramās varas apstākļu esamību, ja Puse, kuru ietekmējis šāds notikums, ir veikusi visus </w:t>
      </w:r>
      <w:r>
        <w:t>nepiecieša</w:t>
      </w:r>
      <w:r w:rsidRPr="00CB51FA">
        <w:t xml:space="preserve">mos piesardzības pasākumus, veltījusi nepieciešamo uzmanību un ir informējusi otru Pusi ne vēlāk kā </w:t>
      </w:r>
      <w:r>
        <w:t>3 (</w:t>
      </w:r>
      <w:r w:rsidRPr="00CB51FA">
        <w:t>tr</w:t>
      </w:r>
      <w:r>
        <w:t>iju)</w:t>
      </w:r>
      <w:r w:rsidRPr="00CB51FA">
        <w:t xml:space="preserve"> darbdienu laikā par šāda notikuma iestāšanos, paziņojumam pievienojot kompetentas iestādes izsniegtu izziņu,</w:t>
      </w:r>
      <w:r>
        <w:t xml:space="preserve"> </w:t>
      </w:r>
      <w:r w:rsidRPr="00CB51FA">
        <w:t xml:space="preserve">kura satur minēto apstākļu apstiprinājumu un raksturojumu. </w:t>
      </w:r>
    </w:p>
    <w:p w:rsidR="00DD2069" w:rsidRPr="00CB51F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 xml:space="preserve">.3. Jebkurš periods, kurā Pusei saskaņā ar Līgumu ir jāveic kāda darbība vai uzdevums, ir pagarināms par periodu, kurā Puse nespēja veikt šādu darbību nepārvaramas varas </w:t>
      </w:r>
      <w:r>
        <w:t xml:space="preserve">apstākļu </w:t>
      </w:r>
      <w:r w:rsidRPr="00CB51FA">
        <w:t xml:space="preserve">ietekmē. </w:t>
      </w:r>
    </w:p>
    <w:p w:rsidR="00DD2069" w:rsidRPr="00CB51F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 xml:space="preserve">.4. Ja nepārvaramas varas apstākļi turpinās ilgāk par </w:t>
      </w:r>
      <w:r>
        <w:t>2 (</w:t>
      </w:r>
      <w:r w:rsidRPr="00CB51FA">
        <w:t>diviem</w:t>
      </w:r>
      <w:r>
        <w:t>)</w:t>
      </w:r>
      <w:r w:rsidRPr="00CB51FA">
        <w:t xml:space="preserve"> mēnešiem, Pusēm jāvienojas par saistību izpildes atlikšanu, izbeigšanu vai turpināšanas procedūru. </w:t>
      </w:r>
    </w:p>
    <w:p w:rsidR="00DD2069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6</w:t>
      </w:r>
      <w:r w:rsidRPr="00CB51FA">
        <w:t xml:space="preserve">.5. Ja Puse nokavē Līguma </w:t>
      </w:r>
      <w:r>
        <w:t>6</w:t>
      </w:r>
      <w:r w:rsidRPr="00CB51FA">
        <w:t>.2.punktā minēto paziņojuma termiņu, tai zūd pamats prasīt Līguma izpildes termiņa pagarināšanu vai Līguma izbeigšanu, pamatojoties uz nepārvaram</w:t>
      </w:r>
      <w:r>
        <w:t>as</w:t>
      </w:r>
      <w:r w:rsidRPr="00CB51FA">
        <w:t xml:space="preserve"> var</w:t>
      </w:r>
      <w:r>
        <w:t>as apstākļiem</w:t>
      </w:r>
      <w:r w:rsidRPr="00CB51FA">
        <w:t>.</w:t>
      </w:r>
    </w:p>
    <w:p w:rsidR="00553523" w:rsidRDefault="00553523" w:rsidP="00DD2069">
      <w:pPr>
        <w:suppressAutoHyphens w:val="0"/>
        <w:autoSpaceDN/>
        <w:ind w:right="-567"/>
        <w:jc w:val="center"/>
        <w:textAlignment w:val="auto"/>
        <w:rPr>
          <w:b/>
        </w:rPr>
      </w:pPr>
    </w:p>
    <w:p w:rsidR="00553523" w:rsidRDefault="00553523" w:rsidP="00DD2069">
      <w:pPr>
        <w:suppressAutoHyphens w:val="0"/>
        <w:autoSpaceDN/>
        <w:ind w:right="-567"/>
        <w:jc w:val="center"/>
        <w:textAlignment w:val="auto"/>
        <w:rPr>
          <w:b/>
        </w:rPr>
      </w:pPr>
    </w:p>
    <w:p w:rsidR="00553523" w:rsidRDefault="00553523" w:rsidP="00DD2069">
      <w:pPr>
        <w:suppressAutoHyphens w:val="0"/>
        <w:autoSpaceDN/>
        <w:ind w:right="-567"/>
        <w:jc w:val="center"/>
        <w:textAlignment w:val="auto"/>
        <w:rPr>
          <w:b/>
        </w:rPr>
      </w:pPr>
    </w:p>
    <w:p w:rsidR="00DD2069" w:rsidRPr="00CB51FA" w:rsidRDefault="00DD2069" w:rsidP="00DD2069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lastRenderedPageBreak/>
        <w:t>7</w:t>
      </w:r>
      <w:r w:rsidRPr="00CB51FA">
        <w:rPr>
          <w:b/>
        </w:rPr>
        <w:t>. Līguma grozīšana un izbeigšana</w:t>
      </w:r>
    </w:p>
    <w:p w:rsidR="00DD2069" w:rsidRPr="00CB51F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CB51FA">
        <w:t>.1. Līgumu var grozīt Pusēm savstarpēji rakstveidā vienojoties. Visi grozījumi Līgumā</w:t>
      </w:r>
      <w:r>
        <w:t xml:space="preserve"> </w:t>
      </w:r>
      <w:r w:rsidRPr="00CB51FA">
        <w:t>noformējami kā Līguma pielikumi, kas kļūst par Līguma neatņemamu sastāvdaļu un stājas</w:t>
      </w:r>
      <w:r>
        <w:t xml:space="preserve"> </w:t>
      </w:r>
      <w:r w:rsidRPr="00CB51FA">
        <w:t xml:space="preserve">spēkā no abpusējas parakstīšanas brīža. </w:t>
      </w:r>
    </w:p>
    <w:p w:rsidR="00DD2069" w:rsidRPr="00CB51F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CB51FA">
        <w:t>.2. Būtiski Līguma grozījumi ir veicami Publisko iepirkumu likuma 6</w:t>
      </w:r>
      <w:r>
        <w:t>1</w:t>
      </w:r>
      <w:r w:rsidRPr="00CB51FA">
        <w:t>.pantā noteiktajā kārtībā</w:t>
      </w:r>
      <w:r>
        <w:t>.</w:t>
      </w:r>
      <w:r w:rsidRPr="00CB51FA">
        <w:t xml:space="preserve">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3</w:t>
      </w:r>
      <w:r w:rsidRPr="00105F15">
        <w:t xml:space="preserve">. Līgums var tikt izbeigts pirms noteiktā termiņa, Pusēm savstarpēji rakstveidā par to vienojoties.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 xml:space="preserve">. Pasūtītājam ir tiesības </w:t>
      </w:r>
      <w:r>
        <w:t xml:space="preserve">vienpusējā kārtā </w:t>
      </w:r>
      <w:r w:rsidRPr="00105F15">
        <w:t xml:space="preserve">atkāpties no Līguma šādos gadījumos: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 xml:space="preserve">.1. Izpildītājs kavē </w:t>
      </w:r>
      <w:r>
        <w:t>Pušu saskaņotajā Pakalpojuma sniegšanas grafikā</w:t>
      </w:r>
      <w:r w:rsidRPr="00105F15">
        <w:t xml:space="preserve"> noteiktos termiņus ilgāk par 10 (desmit) darb</w:t>
      </w:r>
      <w:r>
        <w:t>d</w:t>
      </w:r>
      <w:r w:rsidRPr="00105F15">
        <w:t xml:space="preserve">ienām;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7.4.2. </w:t>
      </w:r>
      <w:r w:rsidRPr="00105F15">
        <w:t>Pakalpojuma sniegšana neatbilst Līguma un tā pielikumu noteikumiem, un šī neatbilstība</w:t>
      </w:r>
      <w:r>
        <w:t xml:space="preserve"> </w:t>
      </w:r>
      <w:r w:rsidRPr="00105F15">
        <w:t xml:space="preserve">nav vai nevar tikt novērsta Līgumā paredzētajā termiņā;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 xml:space="preserve">.3. Izpildītājs Līguma noslēgšanas vai Līguma izpildes laikā sniedzis nepatiesas ziņas vai apliecinājumus;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>.</w:t>
      </w:r>
      <w:r>
        <w:t>4</w:t>
      </w:r>
      <w:r w:rsidRPr="00105F15">
        <w:t>. ir pasludināts Izpildītāja maksātnespējas process vai iestājas citi apstākļi, kas liedz vai liegs Izpildītājam turpināt Līguma izpildi vai kas</w:t>
      </w:r>
      <w:r>
        <w:t xml:space="preserve"> </w:t>
      </w:r>
      <w:r w:rsidRPr="00105F15">
        <w:t xml:space="preserve">negatīvi ietekmē Pasūtītāja tiesības, kuras izriet no Līguma;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>.</w:t>
      </w:r>
      <w:r>
        <w:t>5</w:t>
      </w:r>
      <w:r w:rsidRPr="00105F15">
        <w:t xml:space="preserve">. Izpildītājs Pasūtītājam nodarījis zaudējumus; </w:t>
      </w:r>
    </w:p>
    <w:p w:rsidR="00DD2069" w:rsidRPr="00105F15" w:rsidRDefault="00DD2069" w:rsidP="00553523">
      <w:pPr>
        <w:suppressAutoHyphens w:val="0"/>
        <w:autoSpaceDN/>
        <w:ind w:right="-567"/>
        <w:jc w:val="both"/>
        <w:textAlignment w:val="auto"/>
      </w:pPr>
      <w:r>
        <w:t xml:space="preserve">     7</w:t>
      </w:r>
      <w:r w:rsidRPr="00105F15">
        <w:t>.</w:t>
      </w:r>
      <w:r>
        <w:t>4</w:t>
      </w:r>
      <w:r w:rsidRPr="00105F15">
        <w:t>.</w:t>
      </w:r>
      <w:r>
        <w:t>6</w:t>
      </w:r>
      <w:r w:rsidRPr="00105F15">
        <w:t>. Izpildītājs ir patvaļīgi pārtraucis Līguma izpildi, tai skaitā, ja Izpildītājs nav sasniedzams</w:t>
      </w:r>
      <w:r>
        <w:t xml:space="preserve"> </w:t>
      </w:r>
      <w:r w:rsidRPr="00105F15">
        <w:t>juridiskajā adresē</w:t>
      </w:r>
      <w:r>
        <w:t>.</w:t>
      </w:r>
      <w:r w:rsidRPr="00105F15">
        <w:t xml:space="preserve"> </w:t>
      </w:r>
    </w:p>
    <w:p w:rsidR="00DD2069" w:rsidRPr="00105F15" w:rsidRDefault="00DD2069" w:rsidP="00DD2069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t>8</w:t>
      </w:r>
      <w:r w:rsidRPr="00105F15">
        <w:rPr>
          <w:b/>
        </w:rPr>
        <w:t>. Strīdu izskatīšanas kārtība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8</w:t>
      </w:r>
      <w:r w:rsidRPr="00105F15">
        <w:t>.1. Visus strīdus, kas izriet vai rodas saistībā ar Līgumu, Puses apņemas</w:t>
      </w:r>
      <w:r>
        <w:t xml:space="preserve"> </w:t>
      </w:r>
      <w:r w:rsidRPr="00105F15">
        <w:t xml:space="preserve">risināt pārrunu ceļā. </w:t>
      </w:r>
    </w:p>
    <w:p w:rsidR="00DD2069" w:rsidRPr="00105F15" w:rsidRDefault="00DD2069" w:rsidP="00DD2069">
      <w:pPr>
        <w:suppressAutoHyphens w:val="0"/>
        <w:autoSpaceDN/>
        <w:spacing w:after="120"/>
        <w:ind w:right="-567"/>
        <w:jc w:val="both"/>
        <w:textAlignment w:val="auto"/>
      </w:pPr>
      <w:r>
        <w:t xml:space="preserve">     8</w:t>
      </w:r>
      <w:r w:rsidRPr="00105F15">
        <w:t>.2. Jebkura strīda risināšanai Pušu starpā par jautājumiem, kas izriet no Līguma un ko neizdodas atrisināt pārrunu ceļā 30 (trīsdesmit) darbdienu laikā pēc tam, kad viena no Pusēm saņēmusi</w:t>
      </w:r>
      <w:r>
        <w:t xml:space="preserve"> </w:t>
      </w:r>
      <w:r w:rsidRPr="00105F15">
        <w:t>otras Puses rakstisku pieprasījumu šādam risinājumam, jebkura no Pusēm ir tiesīga vērsties</w:t>
      </w:r>
      <w:r>
        <w:t xml:space="preserve"> </w:t>
      </w:r>
      <w:r w:rsidRPr="00105F15">
        <w:t xml:space="preserve">tiesā. Strīda risināšana notiks saskaņā ar Latvijas Republikas </w:t>
      </w:r>
      <w:r>
        <w:t>normatīvajiem ak</w:t>
      </w:r>
      <w:r w:rsidRPr="00105F15">
        <w:t xml:space="preserve">tiem. </w:t>
      </w:r>
    </w:p>
    <w:p w:rsidR="00DD2069" w:rsidRPr="00105F15" w:rsidRDefault="00DD2069" w:rsidP="00DD2069">
      <w:pPr>
        <w:suppressAutoHyphens w:val="0"/>
        <w:autoSpaceDN/>
        <w:ind w:right="-567"/>
        <w:jc w:val="center"/>
        <w:textAlignment w:val="auto"/>
        <w:rPr>
          <w:b/>
        </w:rPr>
      </w:pPr>
      <w:r>
        <w:rPr>
          <w:b/>
        </w:rPr>
        <w:t>9</w:t>
      </w:r>
      <w:r w:rsidRPr="00105F15">
        <w:rPr>
          <w:b/>
        </w:rPr>
        <w:t>. Citi noteikumi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 xml:space="preserve">.1. Līgums stājas spēkā ar dienu, kad to paraksta </w:t>
      </w:r>
      <w:r>
        <w:t xml:space="preserve">abas </w:t>
      </w:r>
      <w:r w:rsidRPr="00105F15">
        <w:t>Pus</w:t>
      </w:r>
      <w:r>
        <w:t>es</w:t>
      </w:r>
      <w:r w:rsidRPr="00105F15">
        <w:t xml:space="preserve"> un ir spēkā līdz pilnīgai Līgumā</w:t>
      </w:r>
      <w:r>
        <w:t xml:space="preserve"> </w:t>
      </w:r>
      <w:r w:rsidRPr="00105F15">
        <w:t xml:space="preserve">paredzēto saistību izpildei.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>.2. Puses nosaka šādus pārstāvjus: Pasūtītāja pārstāvis</w:t>
      </w:r>
      <w:r>
        <w:t xml:space="preserve"> – </w:t>
      </w:r>
      <w:r w:rsidR="00553523">
        <w:t xml:space="preserve">Mārīte </w:t>
      </w:r>
      <w:proofErr w:type="spellStart"/>
      <w:r w:rsidR="00BA7FE3">
        <w:t>Kaļva</w:t>
      </w:r>
      <w:proofErr w:type="spellEnd"/>
      <w:r>
        <w:t xml:space="preserve">; </w:t>
      </w:r>
      <w:r w:rsidRPr="00105F15">
        <w:t>Izpildītāja pārstāvis</w:t>
      </w:r>
      <w:r>
        <w:t xml:space="preserve"> – </w:t>
      </w:r>
      <w:r w:rsidR="00BA7FE3">
        <w:t xml:space="preserve">Inese </w:t>
      </w:r>
      <w:proofErr w:type="spellStart"/>
      <w:r w:rsidR="00BA7FE3">
        <w:t>Dreļa</w:t>
      </w:r>
      <w:proofErr w:type="spellEnd"/>
      <w:r>
        <w:t>.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 xml:space="preserve">.3. Pušu pārstāvji ir atbildīgi par Līguma izpildes uzraudzīšanu, tai skaitā, par sniegtā Pakalpojuma vai tā daļas pieņemšanas </w:t>
      </w:r>
      <w:r>
        <w:t xml:space="preserve">– </w:t>
      </w:r>
      <w:r w:rsidRPr="00105F15">
        <w:t>nodošanas organizēšanu, ta</w:t>
      </w:r>
      <w:r>
        <w:t>jā</w:t>
      </w:r>
      <w:r w:rsidRPr="00105F15">
        <w:t xml:space="preserve"> skaitā pieņemšanas </w:t>
      </w:r>
      <w:r>
        <w:t xml:space="preserve">– </w:t>
      </w:r>
      <w:r w:rsidRPr="00105F15">
        <w:t xml:space="preserve">nodošanas akta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 w:rsidRPr="00105F15">
        <w:t xml:space="preserve">sagatavošanu un parakstīšanu, kā arī citiem uzdevumiem, kas noteikti Līgumā. </w:t>
      </w:r>
    </w:p>
    <w:p w:rsidR="00DD2069" w:rsidRPr="00105F15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>.</w:t>
      </w:r>
      <w:r>
        <w:t>4</w:t>
      </w:r>
      <w:r w:rsidRPr="00105F15">
        <w:t>. Pusēm rakstveidā vienas nedēļas laikā ir jāinformē viena otr</w:t>
      </w:r>
      <w:r>
        <w:t>u</w:t>
      </w:r>
      <w:r w:rsidRPr="00105F15">
        <w:t xml:space="preserve"> par savu rekvizītu</w:t>
      </w:r>
      <w:r>
        <w:t xml:space="preserve"> </w:t>
      </w:r>
      <w:r w:rsidRPr="00105F15">
        <w:t>(nosaukuma, adreses, norēķinu rekvizītu un tml.) un Pušu pārstāvju maiņu. Šādā gadījumā</w:t>
      </w:r>
      <w:r>
        <w:t xml:space="preserve"> </w:t>
      </w:r>
      <w:r w:rsidRPr="00105F15">
        <w:t xml:space="preserve">atsevišķi Līguma grozījumi netiek gatavoti. </w:t>
      </w:r>
    </w:p>
    <w:p w:rsidR="00DD2069" w:rsidRPr="00E4679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105F15">
        <w:t>.</w:t>
      </w:r>
      <w:r>
        <w:t>5</w:t>
      </w:r>
      <w:r w:rsidRPr="00105F15">
        <w:t>. Līgums ir sagatavots, stājas spēkā un tiek izpildīts, kā arī Pušu savstarpējās attiecības tiek</w:t>
      </w:r>
      <w:r>
        <w:t xml:space="preserve"> </w:t>
      </w:r>
      <w:r w:rsidRPr="00E4679A">
        <w:t xml:space="preserve">regulētas un skaidrotas saskaņā ar Latvijas Republikas </w:t>
      </w:r>
      <w:r>
        <w:t>normatīvajiem ak</w:t>
      </w:r>
      <w:r w:rsidRPr="00E4679A">
        <w:t xml:space="preserve">tiem. </w:t>
      </w:r>
    </w:p>
    <w:p w:rsidR="00DD2069" w:rsidRPr="00E4679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E4679A">
        <w:t>.</w:t>
      </w:r>
      <w:r>
        <w:t>6</w:t>
      </w:r>
      <w:r w:rsidRPr="00E4679A">
        <w:t>. Ja kāda no Pusēm nav izmantojusi Līgumā paredzētās tiesības vai cita veida tiesiskās</w:t>
      </w:r>
      <w:r>
        <w:t xml:space="preserve"> </w:t>
      </w:r>
      <w:r w:rsidRPr="00E4679A">
        <w:t>aizsardzības līdzekļus, netiks uzskatīts, ka Puse ir atteikusies no šo tiesību vai tiesiskās</w:t>
      </w:r>
      <w:r>
        <w:t xml:space="preserve"> </w:t>
      </w:r>
      <w:r w:rsidRPr="00E4679A">
        <w:t xml:space="preserve">aizsardzības līdzekļa izmantošanas turpmāk. </w:t>
      </w:r>
    </w:p>
    <w:p w:rsidR="00DD2069" w:rsidRPr="00E4679A" w:rsidRDefault="00DD2069" w:rsidP="00DD2069">
      <w:pPr>
        <w:suppressAutoHyphens w:val="0"/>
        <w:autoSpaceDN/>
        <w:ind w:right="-568"/>
        <w:jc w:val="both"/>
        <w:textAlignment w:val="auto"/>
      </w:pPr>
      <w:r>
        <w:t xml:space="preserve">     9</w:t>
      </w:r>
      <w:r w:rsidRPr="00E4679A">
        <w:t>.</w:t>
      </w:r>
      <w:r>
        <w:t>7</w:t>
      </w:r>
      <w:r w:rsidRPr="00E4679A">
        <w:t xml:space="preserve">. Līgumam ir šādi pielikumi, kas ir Līguma neatņemamas sastāvdaļas: </w:t>
      </w:r>
      <w:r>
        <w:t xml:space="preserve">Līguma </w:t>
      </w:r>
      <w:r w:rsidRPr="00E4679A">
        <w:t>pielikums</w:t>
      </w:r>
      <w:r>
        <w:t xml:space="preserve"> Nr.1</w:t>
      </w:r>
      <w:r w:rsidRPr="00E4679A">
        <w:t xml:space="preserve"> </w:t>
      </w:r>
      <w:r>
        <w:t xml:space="preserve">„Darba uzdevums” – </w:t>
      </w:r>
      <w:r w:rsidRPr="00E4679A">
        <w:t xml:space="preserve">uz </w:t>
      </w:r>
      <w:r w:rsidR="00B62A6E">
        <w:t>3 (trim)</w:t>
      </w:r>
      <w:r>
        <w:t xml:space="preserve"> </w:t>
      </w:r>
      <w:r w:rsidRPr="00E4679A">
        <w:t xml:space="preserve">lapām; </w:t>
      </w:r>
      <w:r>
        <w:t xml:space="preserve">Līguma </w:t>
      </w:r>
      <w:r w:rsidRPr="00E4679A">
        <w:t>pielikums</w:t>
      </w:r>
      <w:r>
        <w:t xml:space="preserve"> Nr.2</w:t>
      </w:r>
      <w:r w:rsidRPr="00E4679A">
        <w:t xml:space="preserve"> </w:t>
      </w:r>
      <w:r>
        <w:t>„</w:t>
      </w:r>
      <w:r w:rsidRPr="00E4679A">
        <w:t>Izpildītāja piedāvājums</w:t>
      </w:r>
      <w:r>
        <w:t xml:space="preserve">” – </w:t>
      </w:r>
      <w:r w:rsidRPr="00E4679A">
        <w:t xml:space="preserve">uz </w:t>
      </w:r>
      <w:r w:rsidR="00B62A6E">
        <w:t>vienas</w:t>
      </w:r>
      <w:r w:rsidRPr="00E4679A">
        <w:t xml:space="preserve"> lap</w:t>
      </w:r>
      <w:r w:rsidR="00B62A6E">
        <w:t>as</w:t>
      </w:r>
      <w:r w:rsidRPr="00E4679A">
        <w:t xml:space="preserve">. </w:t>
      </w:r>
    </w:p>
    <w:p w:rsidR="00DD2069" w:rsidRDefault="00DD2069" w:rsidP="00DD2069">
      <w:pPr>
        <w:suppressAutoHyphens w:val="0"/>
        <w:autoSpaceDN/>
        <w:ind w:right="-567"/>
        <w:jc w:val="both"/>
        <w:textAlignment w:val="auto"/>
      </w:pPr>
      <w:r>
        <w:t xml:space="preserve">     </w:t>
      </w:r>
      <w:r w:rsidRPr="00E4679A">
        <w:t>9.</w:t>
      </w:r>
      <w:r>
        <w:t>8.</w:t>
      </w:r>
      <w:r w:rsidRPr="00E4679A">
        <w:t xml:space="preserve"> Līgums sagatavots un parakstīts 2 (divos) eksemplāros uz </w:t>
      </w:r>
      <w:r w:rsidR="00F8020E">
        <w:t xml:space="preserve">5 (piecām) </w:t>
      </w:r>
      <w:r w:rsidRPr="00E4679A">
        <w:t>lapām. Abi</w:t>
      </w:r>
      <w:r>
        <w:t>em</w:t>
      </w:r>
      <w:r w:rsidRPr="00E4679A">
        <w:t xml:space="preserve"> Līguma eksemplāri</w:t>
      </w:r>
      <w:r>
        <w:t>em</w:t>
      </w:r>
      <w:r w:rsidRPr="00E4679A">
        <w:t xml:space="preserve"> ir vienād</w:t>
      </w:r>
      <w:r>
        <w:t>s</w:t>
      </w:r>
      <w:r w:rsidRPr="00E4679A">
        <w:t xml:space="preserve"> juridisk</w:t>
      </w:r>
      <w:r>
        <w:t>s</w:t>
      </w:r>
      <w:r w:rsidRPr="00E4679A">
        <w:t xml:space="preserve"> spēk</w:t>
      </w:r>
      <w:r>
        <w:t>s</w:t>
      </w:r>
      <w:r w:rsidRPr="00E4679A">
        <w:t>. Viens Līguma eksemplār</w:t>
      </w:r>
      <w:r>
        <w:t>s</w:t>
      </w:r>
      <w:r w:rsidRPr="00E4679A">
        <w:t xml:space="preserve"> glabājas pie</w:t>
      </w:r>
      <w:r>
        <w:t xml:space="preserve"> </w:t>
      </w:r>
      <w:r w:rsidRPr="00E4679A">
        <w:t>Pasūtītāja</w:t>
      </w:r>
      <w:r>
        <w:t xml:space="preserve"> un</w:t>
      </w:r>
      <w:r w:rsidRPr="00E4679A">
        <w:t xml:space="preserve"> </w:t>
      </w:r>
      <w:r>
        <w:t>vien</w:t>
      </w:r>
      <w:r w:rsidRPr="00E4679A">
        <w:t xml:space="preserve">s – pie Izpildītāja. </w:t>
      </w:r>
    </w:p>
    <w:p w:rsidR="00DD2069" w:rsidRDefault="00DD2069" w:rsidP="00DD2069">
      <w:pPr>
        <w:suppressAutoHyphens w:val="0"/>
        <w:autoSpaceDN/>
        <w:ind w:right="-567"/>
        <w:jc w:val="both"/>
        <w:textAlignment w:val="auto"/>
      </w:pPr>
    </w:p>
    <w:p w:rsidR="00DD2069" w:rsidRDefault="00DD2069" w:rsidP="00DD2069">
      <w:pPr>
        <w:suppressAutoHyphens w:val="0"/>
        <w:autoSpaceDN/>
        <w:ind w:right="-567"/>
        <w:jc w:val="both"/>
        <w:textAlignment w:val="auto"/>
      </w:pPr>
    </w:p>
    <w:p w:rsidR="00DD2069" w:rsidRPr="00E4679A" w:rsidRDefault="00DD2069" w:rsidP="00DD2069">
      <w:pPr>
        <w:suppressAutoHyphens w:val="0"/>
        <w:autoSpaceDN/>
        <w:ind w:right="-567"/>
        <w:jc w:val="both"/>
        <w:textAlignment w:val="auto"/>
      </w:pPr>
    </w:p>
    <w:p w:rsidR="00DD2069" w:rsidRDefault="00DD2069" w:rsidP="00DD2069">
      <w:pPr>
        <w:suppressAutoHyphens w:val="0"/>
        <w:autoSpaceDN/>
        <w:ind w:right="-568"/>
        <w:jc w:val="center"/>
        <w:textAlignment w:val="auto"/>
        <w:rPr>
          <w:b/>
        </w:rPr>
      </w:pPr>
      <w:r w:rsidRPr="00E4679A">
        <w:rPr>
          <w:b/>
        </w:rPr>
        <w:t>11. Pušu rekvizīti un paraksti</w:t>
      </w:r>
    </w:p>
    <w:tbl>
      <w:tblPr>
        <w:tblW w:w="9747" w:type="dxa"/>
        <w:tblLook w:val="04A0"/>
      </w:tblPr>
      <w:tblGrid>
        <w:gridCol w:w="4786"/>
        <w:gridCol w:w="4961"/>
      </w:tblGrid>
      <w:tr w:rsidR="00DD2069" w:rsidTr="00DC3CF5">
        <w:trPr>
          <w:trHeight w:val="255"/>
        </w:trPr>
        <w:tc>
          <w:tcPr>
            <w:tcW w:w="4786" w:type="dxa"/>
          </w:tcPr>
          <w:p w:rsidR="00DD2069" w:rsidRPr="00293B43" w:rsidRDefault="00DD2069" w:rsidP="00DC3CF5">
            <w:r w:rsidRPr="00293B43">
              <w:t xml:space="preserve">PASŪTĪTĀJS </w:t>
            </w:r>
          </w:p>
        </w:tc>
        <w:tc>
          <w:tcPr>
            <w:tcW w:w="4961" w:type="dxa"/>
          </w:tcPr>
          <w:p w:rsidR="00DD2069" w:rsidRDefault="00DD2069" w:rsidP="00DC3CF5">
            <w:pPr>
              <w:suppressAutoHyphens w:val="0"/>
              <w:autoSpaceDN/>
              <w:textAlignment w:val="auto"/>
            </w:pPr>
            <w:r w:rsidRPr="00E4679A">
              <w:t>I</w:t>
            </w:r>
            <w:r>
              <w:t>ZPILDĪTĀJS</w:t>
            </w:r>
          </w:p>
        </w:tc>
      </w:tr>
      <w:tr w:rsidR="00DD2069" w:rsidTr="00DC3CF5">
        <w:trPr>
          <w:trHeight w:val="252"/>
        </w:trPr>
        <w:tc>
          <w:tcPr>
            <w:tcW w:w="4786" w:type="dxa"/>
          </w:tcPr>
          <w:p w:rsidR="00DD2069" w:rsidRPr="00A07E64" w:rsidRDefault="00DD2069" w:rsidP="00DC3CF5">
            <w:pPr>
              <w:ind w:right="-568"/>
              <w:rPr>
                <w:b/>
              </w:rPr>
            </w:pPr>
            <w:r w:rsidRPr="00A07E64">
              <w:rPr>
                <w:b/>
              </w:rPr>
              <w:t>Rēzeknes novada pašvaldība</w:t>
            </w:r>
          </w:p>
        </w:tc>
        <w:tc>
          <w:tcPr>
            <w:tcW w:w="4961" w:type="dxa"/>
          </w:tcPr>
          <w:p w:rsidR="00DD2069" w:rsidRPr="00B62A6E" w:rsidRDefault="00B62A6E" w:rsidP="00B62A6E">
            <w:pPr>
              <w:rPr>
                <w:b/>
              </w:rPr>
            </w:pPr>
            <w:r w:rsidRPr="00B62A6E">
              <w:rPr>
                <w:b/>
              </w:rPr>
              <w:t>Biedrība „GAISMA TEV”</w:t>
            </w:r>
          </w:p>
        </w:tc>
      </w:tr>
      <w:tr w:rsidR="00DD2069" w:rsidTr="00DC3CF5">
        <w:trPr>
          <w:trHeight w:val="195"/>
        </w:trPr>
        <w:tc>
          <w:tcPr>
            <w:tcW w:w="4786" w:type="dxa"/>
          </w:tcPr>
          <w:p w:rsidR="00DD2069" w:rsidRPr="00293B43" w:rsidRDefault="00DD2069" w:rsidP="00DC3CF5">
            <w:pPr>
              <w:ind w:right="-568"/>
            </w:pPr>
            <w:r w:rsidRPr="00293B43">
              <w:t>reģ.Nr.90009112679</w:t>
            </w:r>
          </w:p>
        </w:tc>
        <w:tc>
          <w:tcPr>
            <w:tcW w:w="4961" w:type="dxa"/>
          </w:tcPr>
          <w:p w:rsidR="00DD2069" w:rsidRDefault="00DD2069" w:rsidP="00B62A6E">
            <w:r>
              <w:t>reģ.Nr.</w:t>
            </w:r>
            <w:r w:rsidR="00B62A6E">
              <w:t>40008182970</w:t>
            </w:r>
            <w:r>
              <w:t xml:space="preserve"> </w:t>
            </w:r>
          </w:p>
        </w:tc>
      </w:tr>
      <w:tr w:rsidR="00DD2069" w:rsidTr="00DC3CF5">
        <w:tc>
          <w:tcPr>
            <w:tcW w:w="4786" w:type="dxa"/>
          </w:tcPr>
          <w:p w:rsidR="00DD2069" w:rsidRPr="00293B43" w:rsidRDefault="00DD2069" w:rsidP="00DC3CF5">
            <w:pPr>
              <w:suppressAutoHyphens w:val="0"/>
              <w:autoSpaceDN/>
              <w:ind w:right="-568"/>
              <w:jc w:val="both"/>
              <w:textAlignment w:val="auto"/>
            </w:pPr>
          </w:p>
        </w:tc>
        <w:tc>
          <w:tcPr>
            <w:tcW w:w="4961" w:type="dxa"/>
          </w:tcPr>
          <w:p w:rsidR="00DD2069" w:rsidRDefault="00DD2069" w:rsidP="00DC3CF5">
            <w:pPr>
              <w:suppressAutoHyphens w:val="0"/>
              <w:autoSpaceDN/>
              <w:ind w:right="-568"/>
              <w:jc w:val="both"/>
              <w:textAlignment w:val="auto"/>
            </w:pPr>
          </w:p>
        </w:tc>
      </w:tr>
      <w:tr w:rsidR="00DD2069" w:rsidTr="00DC3CF5">
        <w:trPr>
          <w:trHeight w:val="210"/>
        </w:trPr>
        <w:tc>
          <w:tcPr>
            <w:tcW w:w="4786" w:type="dxa"/>
          </w:tcPr>
          <w:p w:rsidR="00DD2069" w:rsidRPr="00293B43" w:rsidRDefault="00DD2069" w:rsidP="00DC3CF5"/>
        </w:tc>
        <w:tc>
          <w:tcPr>
            <w:tcW w:w="4961" w:type="dxa"/>
          </w:tcPr>
          <w:p w:rsidR="00DD2069" w:rsidRDefault="00DD2069" w:rsidP="00B62A6E"/>
        </w:tc>
      </w:tr>
      <w:tr w:rsidR="00DD2069" w:rsidTr="00DC3CF5">
        <w:trPr>
          <w:trHeight w:val="255"/>
        </w:trPr>
        <w:tc>
          <w:tcPr>
            <w:tcW w:w="4786" w:type="dxa"/>
          </w:tcPr>
          <w:p w:rsidR="00DD2069" w:rsidRPr="00293B43" w:rsidRDefault="00DD2069" w:rsidP="00DC3CF5"/>
        </w:tc>
        <w:tc>
          <w:tcPr>
            <w:tcW w:w="4961" w:type="dxa"/>
          </w:tcPr>
          <w:p w:rsidR="00DD2069" w:rsidRPr="00293B43" w:rsidRDefault="00DD2069" w:rsidP="00B62A6E"/>
        </w:tc>
      </w:tr>
      <w:tr w:rsidR="00DD2069" w:rsidTr="00DC3CF5">
        <w:trPr>
          <w:trHeight w:val="240"/>
        </w:trPr>
        <w:tc>
          <w:tcPr>
            <w:tcW w:w="4786" w:type="dxa"/>
          </w:tcPr>
          <w:p w:rsidR="00DD2069" w:rsidRPr="00293B43" w:rsidRDefault="00DD2069" w:rsidP="00B62A6E">
            <w:pPr>
              <w:ind w:right="-567"/>
              <w:jc w:val="both"/>
            </w:pPr>
          </w:p>
        </w:tc>
        <w:tc>
          <w:tcPr>
            <w:tcW w:w="4961" w:type="dxa"/>
          </w:tcPr>
          <w:p w:rsidR="00DD2069" w:rsidRPr="00293B43" w:rsidRDefault="00DD2069" w:rsidP="00B62A6E">
            <w:pPr>
              <w:ind w:right="-567"/>
              <w:jc w:val="both"/>
            </w:pPr>
          </w:p>
        </w:tc>
      </w:tr>
      <w:tr w:rsidR="00DD2069" w:rsidTr="00DC3CF5">
        <w:trPr>
          <w:trHeight w:val="285"/>
        </w:trPr>
        <w:tc>
          <w:tcPr>
            <w:tcW w:w="4786" w:type="dxa"/>
          </w:tcPr>
          <w:p w:rsidR="00DD2069" w:rsidRPr="00293B43" w:rsidRDefault="00DD2069" w:rsidP="00DC3CF5">
            <w:pPr>
              <w:ind w:right="-567"/>
              <w:jc w:val="both"/>
            </w:pPr>
          </w:p>
        </w:tc>
        <w:tc>
          <w:tcPr>
            <w:tcW w:w="4961" w:type="dxa"/>
          </w:tcPr>
          <w:p w:rsidR="00DD2069" w:rsidRPr="00293B43" w:rsidRDefault="00DD2069" w:rsidP="00DC3CF5">
            <w:pPr>
              <w:ind w:right="-567"/>
              <w:jc w:val="both"/>
            </w:pPr>
          </w:p>
        </w:tc>
      </w:tr>
      <w:tr w:rsidR="00DD2069" w:rsidTr="00DC3CF5">
        <w:tc>
          <w:tcPr>
            <w:tcW w:w="4786" w:type="dxa"/>
          </w:tcPr>
          <w:p w:rsidR="00DD2069" w:rsidRDefault="00DD2069" w:rsidP="00CA4992">
            <w:pPr>
              <w:suppressAutoHyphens w:val="0"/>
              <w:autoSpaceDN/>
              <w:ind w:right="-568"/>
              <w:jc w:val="both"/>
              <w:textAlignment w:val="auto"/>
            </w:pPr>
          </w:p>
        </w:tc>
        <w:tc>
          <w:tcPr>
            <w:tcW w:w="4961" w:type="dxa"/>
          </w:tcPr>
          <w:p w:rsidR="00DD2069" w:rsidRDefault="00DD2069" w:rsidP="00DC3CF5">
            <w:pPr>
              <w:suppressAutoHyphens w:val="0"/>
              <w:autoSpaceDN/>
              <w:ind w:right="-568"/>
              <w:jc w:val="both"/>
              <w:textAlignment w:val="auto"/>
            </w:pPr>
          </w:p>
        </w:tc>
      </w:tr>
    </w:tbl>
    <w:p w:rsidR="00DD2069" w:rsidRPr="00657547" w:rsidRDefault="00DD2069" w:rsidP="00DD2069">
      <w:pPr>
        <w:pStyle w:val="ListParagraph"/>
        <w:spacing w:after="60"/>
        <w:ind w:left="0"/>
        <w:rPr>
          <w:rFonts w:eastAsia="Calibri"/>
        </w:rPr>
      </w:pPr>
    </w:p>
    <w:p w:rsidR="00C35067" w:rsidRDefault="00C35067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p w:rsidR="00121D1A" w:rsidRDefault="00121D1A"/>
    <w:sectPr w:rsidR="00121D1A" w:rsidSect="004B3549">
      <w:footerReference w:type="default" r:id="rId7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5AE" w:rsidRDefault="005165AE" w:rsidP="004B3549">
      <w:r>
        <w:separator/>
      </w:r>
    </w:p>
  </w:endnote>
  <w:endnote w:type="continuationSeparator" w:id="0">
    <w:p w:rsidR="005165AE" w:rsidRDefault="005165AE" w:rsidP="004B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AD" w:rsidRDefault="00FA2CA8">
    <w:pPr>
      <w:pStyle w:val="Footer"/>
      <w:jc w:val="center"/>
    </w:pPr>
    <w:r>
      <w:fldChar w:fldCharType="begin"/>
    </w:r>
    <w:r w:rsidR="00DD2069">
      <w:instrText xml:space="preserve"> PAGE   \* MERGEFORMAT </w:instrText>
    </w:r>
    <w:r>
      <w:fldChar w:fldCharType="separate"/>
    </w:r>
    <w:r w:rsidR="00F8020E">
      <w:rPr>
        <w:noProof/>
      </w:rPr>
      <w:t>5</w:t>
    </w:r>
    <w:r>
      <w:fldChar w:fldCharType="end"/>
    </w:r>
  </w:p>
  <w:p w:rsidR="00537DAD" w:rsidRDefault="005165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5AE" w:rsidRDefault="005165AE" w:rsidP="004B3549">
      <w:r>
        <w:separator/>
      </w:r>
    </w:p>
  </w:footnote>
  <w:footnote w:type="continuationSeparator" w:id="0">
    <w:p w:rsidR="005165AE" w:rsidRDefault="005165AE" w:rsidP="004B3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21F"/>
    <w:multiLevelType w:val="hybridMultilevel"/>
    <w:tmpl w:val="755CD42E"/>
    <w:lvl w:ilvl="0" w:tplc="4740B014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5" w:hanging="360"/>
      </w:pPr>
    </w:lvl>
    <w:lvl w:ilvl="2" w:tplc="0426001B" w:tentative="1">
      <w:start w:val="1"/>
      <w:numFmt w:val="lowerRoman"/>
      <w:lvlText w:val="%3."/>
      <w:lvlJc w:val="right"/>
      <w:pPr>
        <w:ind w:left="1975" w:hanging="180"/>
      </w:pPr>
    </w:lvl>
    <w:lvl w:ilvl="3" w:tplc="0426000F" w:tentative="1">
      <w:start w:val="1"/>
      <w:numFmt w:val="decimal"/>
      <w:lvlText w:val="%4."/>
      <w:lvlJc w:val="left"/>
      <w:pPr>
        <w:ind w:left="2695" w:hanging="360"/>
      </w:pPr>
    </w:lvl>
    <w:lvl w:ilvl="4" w:tplc="04260019" w:tentative="1">
      <w:start w:val="1"/>
      <w:numFmt w:val="lowerLetter"/>
      <w:lvlText w:val="%5."/>
      <w:lvlJc w:val="left"/>
      <w:pPr>
        <w:ind w:left="3415" w:hanging="360"/>
      </w:pPr>
    </w:lvl>
    <w:lvl w:ilvl="5" w:tplc="0426001B" w:tentative="1">
      <w:start w:val="1"/>
      <w:numFmt w:val="lowerRoman"/>
      <w:lvlText w:val="%6."/>
      <w:lvlJc w:val="right"/>
      <w:pPr>
        <w:ind w:left="4135" w:hanging="180"/>
      </w:pPr>
    </w:lvl>
    <w:lvl w:ilvl="6" w:tplc="0426000F" w:tentative="1">
      <w:start w:val="1"/>
      <w:numFmt w:val="decimal"/>
      <w:lvlText w:val="%7."/>
      <w:lvlJc w:val="left"/>
      <w:pPr>
        <w:ind w:left="4855" w:hanging="360"/>
      </w:pPr>
    </w:lvl>
    <w:lvl w:ilvl="7" w:tplc="04260019" w:tentative="1">
      <w:start w:val="1"/>
      <w:numFmt w:val="lowerLetter"/>
      <w:lvlText w:val="%8."/>
      <w:lvlJc w:val="left"/>
      <w:pPr>
        <w:ind w:left="5575" w:hanging="360"/>
      </w:pPr>
    </w:lvl>
    <w:lvl w:ilvl="8" w:tplc="0426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D2F446E"/>
    <w:multiLevelType w:val="hybridMultilevel"/>
    <w:tmpl w:val="B204E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91FEA"/>
    <w:multiLevelType w:val="hybridMultilevel"/>
    <w:tmpl w:val="1D106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5495D"/>
    <w:multiLevelType w:val="multilevel"/>
    <w:tmpl w:val="91E6C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381D19"/>
    <w:multiLevelType w:val="hybridMultilevel"/>
    <w:tmpl w:val="617438F2"/>
    <w:lvl w:ilvl="0" w:tplc="17ECF818">
      <w:start w:val="5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5" w:hanging="360"/>
      </w:pPr>
    </w:lvl>
    <w:lvl w:ilvl="2" w:tplc="0426001B" w:tentative="1">
      <w:start w:val="1"/>
      <w:numFmt w:val="lowerRoman"/>
      <w:lvlText w:val="%3."/>
      <w:lvlJc w:val="right"/>
      <w:pPr>
        <w:ind w:left="1975" w:hanging="180"/>
      </w:pPr>
    </w:lvl>
    <w:lvl w:ilvl="3" w:tplc="0426000F" w:tentative="1">
      <w:start w:val="1"/>
      <w:numFmt w:val="decimal"/>
      <w:lvlText w:val="%4."/>
      <w:lvlJc w:val="left"/>
      <w:pPr>
        <w:ind w:left="2695" w:hanging="360"/>
      </w:pPr>
    </w:lvl>
    <w:lvl w:ilvl="4" w:tplc="04260019" w:tentative="1">
      <w:start w:val="1"/>
      <w:numFmt w:val="lowerLetter"/>
      <w:lvlText w:val="%5."/>
      <w:lvlJc w:val="left"/>
      <w:pPr>
        <w:ind w:left="3415" w:hanging="360"/>
      </w:pPr>
    </w:lvl>
    <w:lvl w:ilvl="5" w:tplc="0426001B" w:tentative="1">
      <w:start w:val="1"/>
      <w:numFmt w:val="lowerRoman"/>
      <w:lvlText w:val="%6."/>
      <w:lvlJc w:val="right"/>
      <w:pPr>
        <w:ind w:left="4135" w:hanging="180"/>
      </w:pPr>
    </w:lvl>
    <w:lvl w:ilvl="6" w:tplc="0426000F" w:tentative="1">
      <w:start w:val="1"/>
      <w:numFmt w:val="decimal"/>
      <w:lvlText w:val="%7."/>
      <w:lvlJc w:val="left"/>
      <w:pPr>
        <w:ind w:left="4855" w:hanging="360"/>
      </w:pPr>
    </w:lvl>
    <w:lvl w:ilvl="7" w:tplc="04260019" w:tentative="1">
      <w:start w:val="1"/>
      <w:numFmt w:val="lowerLetter"/>
      <w:lvlText w:val="%8."/>
      <w:lvlJc w:val="left"/>
      <w:pPr>
        <w:ind w:left="5575" w:hanging="360"/>
      </w:pPr>
    </w:lvl>
    <w:lvl w:ilvl="8" w:tplc="0426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521A7948"/>
    <w:multiLevelType w:val="hybridMultilevel"/>
    <w:tmpl w:val="18B64F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069"/>
    <w:rsid w:val="000027C8"/>
    <w:rsid w:val="00121D1A"/>
    <w:rsid w:val="00215949"/>
    <w:rsid w:val="0040019B"/>
    <w:rsid w:val="004B3549"/>
    <w:rsid w:val="005165AE"/>
    <w:rsid w:val="00553523"/>
    <w:rsid w:val="00561AB4"/>
    <w:rsid w:val="0056325F"/>
    <w:rsid w:val="00695C65"/>
    <w:rsid w:val="008929BE"/>
    <w:rsid w:val="00954BDC"/>
    <w:rsid w:val="009B5251"/>
    <w:rsid w:val="00A23E44"/>
    <w:rsid w:val="00B62A6E"/>
    <w:rsid w:val="00B63E90"/>
    <w:rsid w:val="00BA7FE3"/>
    <w:rsid w:val="00C35067"/>
    <w:rsid w:val="00CA4992"/>
    <w:rsid w:val="00CE6B94"/>
    <w:rsid w:val="00D91EAA"/>
    <w:rsid w:val="00DD2069"/>
    <w:rsid w:val="00E45B74"/>
    <w:rsid w:val="00E60BC5"/>
    <w:rsid w:val="00F8020E"/>
    <w:rsid w:val="00FA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0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DD2069"/>
    <w:pPr>
      <w:ind w:left="720"/>
    </w:pPr>
  </w:style>
  <w:style w:type="paragraph" w:styleId="Footer">
    <w:name w:val="footer"/>
    <w:basedOn w:val="Normal"/>
    <w:link w:val="FooterChar"/>
    <w:uiPriority w:val="99"/>
    <w:rsid w:val="00DD20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06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DD2069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DD206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DD206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D2069"/>
    <w:pPr>
      <w:suppressAutoHyphens w:val="0"/>
      <w:autoSpaceDN/>
      <w:spacing w:after="120"/>
      <w:textAlignment w:val="auto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D206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A7F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95C65"/>
    <w:pPr>
      <w:suppressAutoHyphens w:val="0"/>
      <w:autoSpaceDN/>
      <w:spacing w:before="75" w:after="75"/>
      <w:textAlignment w:val="auto"/>
    </w:pPr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9383</Words>
  <Characters>5349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lvinogradova</dc:creator>
  <cp:lastModifiedBy>lvinogradova</cp:lastModifiedBy>
  <cp:revision>4</cp:revision>
  <dcterms:created xsi:type="dcterms:W3CDTF">2017-10-26T06:15:00Z</dcterms:created>
  <dcterms:modified xsi:type="dcterms:W3CDTF">2017-10-26T06:17:00Z</dcterms:modified>
</cp:coreProperties>
</file>