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E36D7F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pielikums</w:t>
      </w:r>
    </w:p>
    <w:p w:rsidR="00051432" w:rsidRDefault="00051432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Rēzeknes novada pašvaldība</w:t>
      </w:r>
      <w:r w:rsidR="00B96496">
        <w:rPr>
          <w:rFonts w:ascii="Times New Roman" w:eastAsia="Calibri" w:hAnsi="Times New Roman" w:cs="Times New Roman"/>
          <w:sz w:val="20"/>
          <w:szCs w:val="20"/>
        </w:rPr>
        <w:t>s 2018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. gada 19. </w:t>
      </w:r>
      <w:r w:rsidR="00B96496">
        <w:rPr>
          <w:rFonts w:ascii="Times New Roman" w:eastAsia="Calibri" w:hAnsi="Times New Roman" w:cs="Times New Roman"/>
          <w:sz w:val="20"/>
          <w:szCs w:val="20"/>
        </w:rPr>
        <w:t>jūlija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 saistošajiem noteikumiem Nr.</w:t>
      </w:r>
      <w:r w:rsidR="00B96496">
        <w:rPr>
          <w:rFonts w:ascii="Times New Roman" w:eastAsia="Calibri" w:hAnsi="Times New Roman" w:cs="Times New Roman"/>
          <w:sz w:val="20"/>
          <w:szCs w:val="20"/>
        </w:rPr>
        <w:t xml:space="preserve"> 17</w:t>
      </w:r>
    </w:p>
    <w:p w:rsidR="00A25984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6496" w:rsidRPr="00A25984" w:rsidRDefault="00B96496" w:rsidP="00A259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0"/>
        </w:rPr>
      </w:pPr>
      <w:r w:rsidRPr="00A25984">
        <w:rPr>
          <w:rFonts w:ascii="Times New Roman" w:eastAsia="Calibri" w:hAnsi="Times New Roman" w:cs="Times New Roman"/>
          <w:b/>
          <w:szCs w:val="20"/>
        </w:rPr>
        <w:t>Rēzeknes novada pašvaldības aizņēmumi uz 2018. gad</w:t>
      </w:r>
      <w:r w:rsidR="00A25984" w:rsidRPr="00A25984">
        <w:rPr>
          <w:rFonts w:ascii="Times New Roman" w:eastAsia="Calibri" w:hAnsi="Times New Roman" w:cs="Times New Roman"/>
          <w:b/>
          <w:szCs w:val="20"/>
        </w:rPr>
        <w:t>ā</w:t>
      </w:r>
    </w:p>
    <w:p w:rsidR="00A25984" w:rsidRPr="00051432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410"/>
        <w:gridCol w:w="1134"/>
        <w:gridCol w:w="850"/>
        <w:gridCol w:w="851"/>
        <w:gridCol w:w="992"/>
        <w:gridCol w:w="851"/>
        <w:gridCol w:w="850"/>
        <w:gridCol w:w="915"/>
        <w:gridCol w:w="928"/>
        <w:gridCol w:w="1134"/>
        <w:gridCol w:w="1134"/>
      </w:tblGrid>
      <w:tr w:rsidR="00B96496" w:rsidRPr="00B96496" w:rsidTr="00A25984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Kods/ Uzskaites konts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Aizdevējs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Institucionālā sektora klasifikācijas kods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Mērķis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Līguma noslēgšanas datums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Saistību apmērs</w:t>
            </w:r>
          </w:p>
        </w:tc>
      </w:tr>
      <w:tr w:rsidR="00A25984" w:rsidRPr="00B96496" w:rsidTr="00A25984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turpmākajos gados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</w:tr>
      <w:tr w:rsidR="00A25984" w:rsidRPr="00B96496" w:rsidTr="00A25984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"Bērzgales kultūras nama vienkāršotā rekonstrukcija un piegulošās teritorijas labiekārtošana"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27 040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projekta"Dricānu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vidusskolas sporta zāles celtniecība"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173 318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424 416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projekta"Lendžu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Kalnezeru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skolas sporta zāles rekonstrukcija"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12.05.2009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51 458</w:t>
            </w:r>
          </w:p>
        </w:tc>
      </w:tr>
      <w:tr w:rsidR="00A25984" w:rsidRPr="00B96496" w:rsidTr="00A25984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"Lūznavas pagasta Lūznavas un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Veczosnas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ciemu ielu rekonstrukcija"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29 830</w:t>
            </w:r>
          </w:p>
        </w:tc>
      </w:tr>
      <w:tr w:rsidR="00A25984" w:rsidRPr="00B96496" w:rsidTr="00A25984">
        <w:trPr>
          <w:trHeight w:val="17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Nr.10-01-L32100-000311 Kultūras nama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vienk.rekonstr.Rikavas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iedz.vajadz.īstenošanai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31 834</w:t>
            </w:r>
          </w:p>
        </w:tc>
      </w:tr>
      <w:tr w:rsidR="00A25984" w:rsidRPr="00B96496" w:rsidTr="00A25984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Nr.10-01-L32100-000327 " Lūznavas muižas rekonstrukcija(ietverot lokālus rekonstrukcijas darbus)īstenošanai.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109 837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54 918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496 150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"pagasta ceļa Nr.2 " rekonstrukcija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02.12.2010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8 724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 Rēzeknes novada pašvaldības ēku infrastruktūras attīstība"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18 833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Feimaņu pagasta Feimaņu ciemā"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27 157</w:t>
            </w:r>
          </w:p>
        </w:tc>
      </w:tr>
      <w:tr w:rsidR="00A25984" w:rsidRPr="00B96496" w:rsidTr="00A25984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Rēzeknes novada Bērzgales pagasta Bērzgales ciemā"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125 158</w:t>
            </w:r>
          </w:p>
        </w:tc>
      </w:tr>
      <w:tr w:rsidR="00A25984" w:rsidRPr="00B96496" w:rsidTr="00A25984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projekta"Ūdenssaimniecības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Stoļerovas pagasta Stoļerovas ciemā"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84 150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projekts"Ūdenssaimniecības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Kaunatas ciemā"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101 015</w:t>
            </w:r>
          </w:p>
        </w:tc>
      </w:tr>
      <w:tr w:rsidR="00A25984" w:rsidRPr="00B96496" w:rsidTr="00A25984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projekts"Ūdenssaimniecības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Lendžu pagasta Lendžu ciemā".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56 228</w:t>
            </w:r>
          </w:p>
        </w:tc>
      </w:tr>
      <w:tr w:rsidR="00A25984" w:rsidRPr="00B96496" w:rsidTr="00A25984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projekts"Brīvdabas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estrādes kompleksa būvniecība Lendžu pagasta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106 329</w:t>
            </w:r>
          </w:p>
        </w:tc>
      </w:tr>
      <w:tr w:rsidR="00A25984" w:rsidRPr="00B96496" w:rsidTr="00A25984">
        <w:trPr>
          <w:trHeight w:val="3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Igaunijas-Latvijas-Krievijas pārrobežu sadarbības programmas projekta(Nr.ELRI-177)" Tartu, Rēzekne,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Pleskava:zaļā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pārvaldība ilgtspējīgai pilsētu attīstībai un teritorijas plānošanai Igaunijas - Latvijas- Krievijas robežpilsētās"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</w:t>
            </w:r>
          </w:p>
        </w:tc>
      </w:tr>
      <w:tr w:rsidR="00A25984" w:rsidRPr="00B96496" w:rsidTr="00A25984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projekta(Nr.KPFI-10/79)"Tiskādu vidusskolas rekonstrukcija, kas atbilst zema enerģijas patēriņa ēkas prasībām"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162 547</w:t>
            </w:r>
          </w:p>
        </w:tc>
      </w:tr>
      <w:tr w:rsidR="00A25984" w:rsidRPr="00B96496" w:rsidTr="00A25984">
        <w:trPr>
          <w:trHeight w:val="21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KPFI projekta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Nr.KPFI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             7/7"Oglekļa dioksīda emisiju samazināšana Rēzeknes novada pašvaldības izglītības iestāžu ēkās" Kaunatas pagastā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16 378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15 904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80 246</w:t>
            </w:r>
          </w:p>
        </w:tc>
      </w:tr>
      <w:tr w:rsidR="00A25984" w:rsidRPr="00B96496" w:rsidTr="00A25984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Nr.KPFI-7/7" Oglekļa dioksīda emisiju samazināšana Rēzeknes novada pašvaldības izglītības iestāžu ēkās" Maltas pagastā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133 089</w:t>
            </w:r>
          </w:p>
        </w:tc>
      </w:tr>
      <w:tr w:rsidR="00A25984" w:rsidRPr="00B96496" w:rsidTr="00A25984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projekts Nr.KPFI-10/75" Tiskādu speciālās internātskolas rekonstrukcija, kas atbilst zema enerģijas patēriņa ēkas prasībām"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118 617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193 308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Rēzeknes novada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51 192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Rēzeknes novada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Ratnieku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36 161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Rēzeknes novada Griškānu pagasta Janapoles ciems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(Nr.11-01-L32100-000259) "Stoļerovas pagasta saieta nama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izveide"īstenošana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138 400</w:t>
            </w:r>
          </w:p>
        </w:tc>
      </w:tr>
      <w:tr w:rsidR="00A25984" w:rsidRPr="00B96496" w:rsidTr="00A25984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(Nr.16-01-AL15-A019.2201-000007) "Lūznavas muižas kompleksa ēku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revitalizācija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59 710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(Nr.17-01-AL15-A019.2203-000001) "Sociālo pakalpojumu punkts"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19 544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projekts"Ceļa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rekonstrukcijas darbi Mākoņkalna pagasta ciemā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Lipuški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10 605</w:t>
            </w:r>
          </w:p>
        </w:tc>
      </w:tr>
      <w:tr w:rsidR="00A25984" w:rsidRPr="00B96496" w:rsidTr="00A25984">
        <w:trPr>
          <w:trHeight w:val="21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projekta(Nr.3DP/3.4.1.1.0/13/APIA/CFLA/005/004) "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Ūdensaimniecības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Silmalas pagasta Kruķu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ciemā"īstenošana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44 434</w:t>
            </w:r>
          </w:p>
        </w:tc>
      </w:tr>
      <w:tr w:rsidR="00A25984" w:rsidRPr="00B96496" w:rsidTr="00A25984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projekta (Nr.3DP/3.4.1.1.0/13/APIA/CFLA/006/083) "Ūdenssaimniecības attīstība Rēzeknes novada Silmalas pagasta Štikānu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ciemā"īstenošana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46 327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projekta Ūdenssaimniecības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ifrastruktūras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Vērēmu pag.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Iugulovas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67 873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projekts "Ūdenssaimniecības attīstība Audriņu pagasta Audriņu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14.06.2006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32 351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ERAF"Ūdenssaimniecības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Mākoņkalna pagasta ciemā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Lipuški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02.09.2011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72 511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projekts"Mākoņkalna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brīvā laika pavadīšanas centra izveide"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44 750</w:t>
            </w:r>
          </w:p>
        </w:tc>
      </w:tr>
      <w:tr w:rsidR="00A25984" w:rsidRPr="00B96496" w:rsidTr="00A25984">
        <w:trPr>
          <w:trHeight w:val="21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projekts"Viraudas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ezera teritorijas labiekārtošana izbūvējot laivu piestātni ar piebraukšanas laukumu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18.06.2015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6 231</w:t>
            </w:r>
          </w:p>
        </w:tc>
      </w:tr>
      <w:tr w:rsidR="00A25984" w:rsidRPr="00B96496" w:rsidTr="00A25984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projekta" Kompleksi risinājumi siltumnīcefekta gāzu emisiju samazināšanai Adamovas speciālajā internātpamatskolā"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15 152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15 087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89 464</w:t>
            </w:r>
          </w:p>
        </w:tc>
      </w:tr>
      <w:tr w:rsidR="00A25984" w:rsidRPr="00B96496" w:rsidTr="00A25984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(KPFI-15.4/60) Kompleksi risinājumi siltumnīcefekta gāzu emisiju samazināšanai Maltas pirmskolas izglītības iestādē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93 757</w:t>
            </w:r>
          </w:p>
        </w:tc>
      </w:tr>
      <w:tr w:rsidR="00A25984" w:rsidRPr="00B96496" w:rsidTr="00A25984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(Nr.KPFI-15.4/59) Kompleksi risinājumi siltumnīcefekta gāzu emisiju samazināšanai Maltas vidusskolā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86 333</w:t>
            </w:r>
          </w:p>
        </w:tc>
      </w:tr>
      <w:tr w:rsidR="00A25984" w:rsidRPr="00B96496" w:rsidTr="00A25984">
        <w:trPr>
          <w:trHeight w:val="28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Prioritārā investīciju projekta"" Industriālo teritoriju tīklojuma izveide uzņēmējdarbības veicināšanai Rēzeknes pilsētas, Rēzeknes un Viļānu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novados"īstenošanai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nepieciešamā būvprojekta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izstrāde"īstenošanai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34 931</w:t>
            </w:r>
          </w:p>
        </w:tc>
      </w:tr>
      <w:tr w:rsidR="00A25984" w:rsidRPr="00B96496" w:rsidTr="00A25984">
        <w:trPr>
          <w:trHeight w:val="3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"Rēzeknes novada pašvaldības Lūznavas pagasta pirmsskolas izglītības iestādes "Pasaciņa" apkures sistēmas rekonstrukcijas būvdarbi"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20 703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RAF projekta "Rēzeknes novada pašvaldības ēku infrastruktūras attīstība"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263 698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263 148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262 648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262 248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261 848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3 785 914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5 675 032</w:t>
            </w:r>
          </w:p>
        </w:tc>
      </w:tr>
      <w:tr w:rsidR="00A25984" w:rsidRPr="00B96496" w:rsidTr="00A25984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RAF projekts "Rēzeknes novada Lendžu pagasta Lendžu ciema ūdenssaimniecības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attīstība,II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kārta"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14 114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Nagļu pagasta Nagļu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93 974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"Ūdenssaimniecības attīstība Rēzeknes novada Kantinieku pagasta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Liužas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50 901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nama vienkāršotā rekonstrukcija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16.05.2012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58 287</w:t>
            </w:r>
          </w:p>
        </w:tc>
      </w:tr>
      <w:tr w:rsidR="00A25984" w:rsidRPr="00B96496" w:rsidTr="00A25984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Līgums P-142/2013 automašīnas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8 837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12 444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Strūžānu pagastā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36 241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Uļjanovas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119 366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184 900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infrastruktūras attīstība Lendžu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35 296</w:t>
            </w:r>
          </w:p>
        </w:tc>
      </w:tr>
      <w:tr w:rsidR="00A25984" w:rsidRPr="00B96496" w:rsidTr="00A25984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Autobusa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iegade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42 764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internāta telpu vienkāršota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43 352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vienkāršota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63 825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Jaunstrūžānu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pamatskolas jumta vienkāršotā renovācija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69 858</w:t>
            </w:r>
          </w:p>
        </w:tc>
      </w:tr>
      <w:tr w:rsidR="00A25984" w:rsidRPr="00B96496" w:rsidTr="00A25984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Līgums P-171/2014 automašīnas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iegade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5 814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11.12.2014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11 980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24 976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26 454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transporta(mikroautobusa) iegādei.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19 637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(traktora ar aprīkojumu)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29 712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"Caurtekas izbūve uz pašvaldības autoceļa "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Prezma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Lisovski - Loši""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111 506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"Kanalizācijas ierīkošana Štikānu ciemā"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07.06.2018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34 174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"Kruķu pamatskolas atjaunošana"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211 698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Nautrēnu pagasta PII Vālodzīte siltināšanas darbi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125 610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181 737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"Siltumtrases un katlu mājas pārbūve Dricānu pagasta pārvaldei"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122 049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 "Audriņu pamatskolas un pirmskolas izglītības iestādes apkures katlu nomaiņa"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4 198</w:t>
            </w:r>
          </w:p>
        </w:tc>
      </w:tr>
      <w:tr w:rsidR="00A25984" w:rsidRPr="00B96496" w:rsidTr="00A25984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02.03.2017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85 000</w:t>
            </w:r>
          </w:p>
        </w:tc>
      </w:tr>
      <w:tr w:rsidR="00A25984" w:rsidRPr="00B96496" w:rsidTr="00A25984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06.10.2016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67 283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Ūdenssaimniecības attīstība Rēzeknes novada Sakstagala pagasta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Ciskādu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66 669</w:t>
            </w:r>
          </w:p>
        </w:tc>
      </w:tr>
      <w:tr w:rsidR="00A25984" w:rsidRPr="00B96496" w:rsidTr="00A25984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projekta Nr.12-01-ZL20-Z401101-000007"Gaigalavas pagasta sporta aktivitāšu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pilnveidošana"īstenošanai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11 042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ciemata centra ielu rekonstrukcija.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07.11.2011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"Kaunatas ciemata centrālās katlu mājas remonts"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52 523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Ozolmuižas pagasta kultūras nama un bibliotēkas ēkas piebūves celtniecība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11.03.2008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23 317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23 125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96 104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260 573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19 896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Rikavas KN un administratīvās ēkas katlu telpas un apkures sistēmas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</w:t>
            </w:r>
          </w:p>
        </w:tc>
      </w:tr>
      <w:tr w:rsidR="00A25984" w:rsidRPr="00B96496" w:rsidTr="00A2598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Siltumtrases posma katlumāja-pamatskola remontam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34 377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22.10.2015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28 640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15 262</w:t>
            </w:r>
          </w:p>
        </w:tc>
      </w:tr>
      <w:tr w:rsidR="00A25984" w:rsidRPr="00B96496" w:rsidTr="00A25984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KPFI projekta Nr. KPFI-15.3/68 "Kompleksi risinājumi siltumnīcefekta gāzu emisiju samazināšanai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Verēmu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pamatskolā īst.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149 281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222 882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44 970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(automašīnu)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12 873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35 956</w:t>
            </w:r>
          </w:p>
        </w:tc>
      </w:tr>
      <w:tr w:rsidR="00A25984" w:rsidRPr="00B96496" w:rsidTr="00A25984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12 083</w:t>
            </w:r>
          </w:p>
        </w:tc>
      </w:tr>
      <w:tr w:rsidR="00A25984" w:rsidRPr="00B96496" w:rsidTr="00A25984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Projekta"Gaigalavas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pamatskolas ēkas "Internāts"(7854 005 0288 002)logu, durvju nomaiņa un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jumta,fasādes</w:t>
            </w:r>
            <w:proofErr w:type="spellEnd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remonts Gaigalavas </w:t>
            </w:r>
            <w:proofErr w:type="spellStart"/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pagastā"īstenošanai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21 677</w:t>
            </w:r>
          </w:p>
        </w:tc>
      </w:tr>
      <w:tr w:rsidR="00A25984" w:rsidRPr="00B96496" w:rsidTr="00A25984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"RNP Kaunatas pagasta pirmsskolas izglītības iestādes ēkas fasādes renovācija"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63 500</w:t>
            </w:r>
          </w:p>
        </w:tc>
      </w:tr>
      <w:tr w:rsidR="00A25984" w:rsidRPr="00B96496" w:rsidTr="00A2598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936037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886256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845318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869503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741068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648117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615032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5800456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B96496" w:rsidRDefault="00B96496" w:rsidP="00B9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11341787</w:t>
            </w:r>
          </w:p>
        </w:tc>
      </w:tr>
    </w:tbl>
    <w:p w:rsidR="00E36D7F" w:rsidRPr="00A76F03" w:rsidRDefault="00E36D7F" w:rsidP="00A76F03"/>
    <w:p w:rsidR="00A76F03" w:rsidRPr="00BA4DFE" w:rsidRDefault="00110EBC" w:rsidP="00A76F03">
      <w:pPr>
        <w:rPr>
          <w:rFonts w:ascii="Times New Roman" w:hAnsi="Times New Roman" w:cs="Times New Roman"/>
          <w:sz w:val="24"/>
          <w:szCs w:val="24"/>
        </w:rPr>
      </w:pPr>
      <w:r w:rsidRPr="00BA4DFE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BA4DF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="00BA4DFE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bookmarkStart w:id="0" w:name="_GoBack"/>
      <w:bookmarkEnd w:id="0"/>
      <w:r w:rsidRPr="00BA4DF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  <w:proofErr w:type="spellStart"/>
      <w:r w:rsidR="00BA4DFE">
        <w:rPr>
          <w:rFonts w:ascii="Times New Roman" w:eastAsia="Calibri" w:hAnsi="Times New Roman" w:cs="Times New Roman"/>
          <w:sz w:val="24"/>
          <w:szCs w:val="24"/>
        </w:rPr>
        <w:t>M.</w:t>
      </w:r>
      <w:r w:rsidRPr="00BA4DFE">
        <w:rPr>
          <w:rFonts w:ascii="Times New Roman" w:eastAsia="Calibri" w:hAnsi="Times New Roman" w:cs="Times New Roman"/>
          <w:sz w:val="24"/>
          <w:szCs w:val="24"/>
        </w:rPr>
        <w:t>Švarcs</w:t>
      </w:r>
      <w:proofErr w:type="spellEnd"/>
    </w:p>
    <w:sectPr w:rsidR="00A76F03" w:rsidRPr="00BA4DFE" w:rsidSect="00051432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E"/>
    <w:rsid w:val="00051432"/>
    <w:rsid w:val="00110EBC"/>
    <w:rsid w:val="002730AC"/>
    <w:rsid w:val="00274B78"/>
    <w:rsid w:val="006D7610"/>
    <w:rsid w:val="006E4E53"/>
    <w:rsid w:val="00A25984"/>
    <w:rsid w:val="00A76F03"/>
    <w:rsid w:val="00B96496"/>
    <w:rsid w:val="00BA4DFE"/>
    <w:rsid w:val="00E36D7F"/>
    <w:rsid w:val="00E512EE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6FB7-6E98-4CAC-8A5B-959CF8F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4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96"/>
    <w:rPr>
      <w:color w:val="954F72"/>
      <w:u w:val="single"/>
    </w:rPr>
  </w:style>
  <w:style w:type="paragraph" w:customStyle="1" w:styleId="msonormal0">
    <w:name w:val="msonormal"/>
    <w:basedOn w:val="Normal"/>
    <w:rsid w:val="00B9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8">
    <w:name w:val="xl68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680-AEA8-40F9-B4D4-7FFBF9EC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9489</Words>
  <Characters>5410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 Seržants</dc:creator>
  <cp:keywords/>
  <dc:description/>
  <cp:lastModifiedBy>Ilona Turka</cp:lastModifiedBy>
  <cp:revision>3</cp:revision>
  <cp:lastPrinted>2017-10-10T06:58:00Z</cp:lastPrinted>
  <dcterms:created xsi:type="dcterms:W3CDTF">2018-07-10T10:30:00Z</dcterms:created>
  <dcterms:modified xsi:type="dcterms:W3CDTF">2018-07-10T11:05:00Z</dcterms:modified>
</cp:coreProperties>
</file>