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78" w:rsidRDefault="00012C78" w:rsidP="00012C78">
      <w:pPr>
        <w:ind w:right="-2"/>
        <w:jc w:val="right"/>
        <w:rPr>
          <w:b/>
          <w:sz w:val="20"/>
          <w:szCs w:val="20"/>
          <w:lang w:val="en-GB"/>
        </w:rPr>
      </w:pPr>
      <w:bookmarkStart w:id="0" w:name="_GoBack"/>
      <w:bookmarkEnd w:id="0"/>
      <w:r>
        <w:rPr>
          <w:b/>
          <w:sz w:val="20"/>
          <w:szCs w:val="20"/>
          <w:lang w:val="en-GB"/>
        </w:rPr>
        <w:t>P R O J E K T S</w:t>
      </w:r>
    </w:p>
    <w:p w:rsidR="00012C78" w:rsidRPr="002C1D79" w:rsidRDefault="00012C78" w:rsidP="00012C78">
      <w:pPr>
        <w:ind w:right="-176"/>
        <w:jc w:val="right"/>
        <w:rPr>
          <w:b/>
          <w:sz w:val="20"/>
          <w:szCs w:val="20"/>
          <w:lang w:val="en-GB"/>
        </w:rPr>
      </w:pPr>
    </w:p>
    <w:p w:rsidR="00012C78" w:rsidRPr="008A3227" w:rsidRDefault="00012C78" w:rsidP="00012C78">
      <w:pPr>
        <w:jc w:val="right"/>
        <w:rPr>
          <w:b/>
          <w:lang w:val="lv-LV"/>
        </w:rPr>
      </w:pPr>
      <w:r w:rsidRPr="008A3227">
        <w:rPr>
          <w:b/>
          <w:lang w:val="lv-LV"/>
        </w:rPr>
        <w:t>APSTIPRINĀTI</w:t>
      </w:r>
    </w:p>
    <w:p w:rsidR="00012C78" w:rsidRPr="008A3227" w:rsidRDefault="00012C78" w:rsidP="00012C78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Rēzeknes novada domes</w:t>
      </w:r>
    </w:p>
    <w:p w:rsidR="00012C78" w:rsidRPr="008A3227" w:rsidRDefault="00012C78" w:rsidP="00012C78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201</w:t>
      </w:r>
      <w:r>
        <w:rPr>
          <w:lang w:val="lv-LV"/>
        </w:rPr>
        <w:t>4</w:t>
      </w:r>
      <w:r w:rsidRPr="008A3227">
        <w:rPr>
          <w:lang w:val="lv-LV"/>
        </w:rPr>
        <w:t>.gada ___</w:t>
      </w:r>
      <w:r>
        <w:rPr>
          <w:lang w:val="lv-LV"/>
        </w:rPr>
        <w:t>._______</w:t>
      </w:r>
      <w:r w:rsidRPr="008A3227">
        <w:rPr>
          <w:lang w:val="lv-LV"/>
        </w:rPr>
        <w:t xml:space="preserve"> sēdē</w:t>
      </w:r>
    </w:p>
    <w:p w:rsidR="00012C78" w:rsidRPr="008A3227" w:rsidRDefault="00012C78" w:rsidP="00012C78">
      <w:pPr>
        <w:jc w:val="right"/>
        <w:rPr>
          <w:lang w:val="lv-LV"/>
        </w:rPr>
      </w:pPr>
      <w:r w:rsidRPr="008A3227">
        <w:rPr>
          <w:lang w:val="lv-LV"/>
        </w:rPr>
        <w:t xml:space="preserve">                                                                                     (</w:t>
      </w:r>
      <w:smartTag w:uri="schemas-tilde-lv/tildestengine" w:element="veidnes">
        <w:smartTagPr>
          <w:attr w:name="id" w:val="-1"/>
          <w:attr w:name="baseform" w:val="protokols"/>
          <w:attr w:name="text" w:val="protokols"/>
        </w:smartTagPr>
        <w:r w:rsidRPr="008A3227">
          <w:rPr>
            <w:lang w:val="lv-LV"/>
          </w:rPr>
          <w:t>protokols</w:t>
        </w:r>
      </w:smartTag>
      <w:r w:rsidRPr="008A3227">
        <w:rPr>
          <w:lang w:val="lv-LV"/>
        </w:rPr>
        <w:t xml:space="preserve"> </w:t>
      </w:r>
      <w:proofErr w:type="spellStart"/>
      <w:r w:rsidRPr="008A3227">
        <w:rPr>
          <w:lang w:val="lv-LV"/>
        </w:rPr>
        <w:t>Nr</w:t>
      </w:r>
      <w:proofErr w:type="spellEnd"/>
      <w:r w:rsidRPr="008A3227">
        <w:rPr>
          <w:lang w:val="lv-LV"/>
        </w:rPr>
        <w:t>.__, __.§)</w:t>
      </w:r>
    </w:p>
    <w:p w:rsidR="00012C78" w:rsidRPr="002371E9" w:rsidRDefault="00012C78" w:rsidP="00012C78">
      <w:pPr>
        <w:jc w:val="right"/>
        <w:rPr>
          <w:b/>
          <w:lang w:val="lv-LV"/>
        </w:rPr>
      </w:pPr>
    </w:p>
    <w:p w:rsidR="00012C78" w:rsidRPr="003C7778" w:rsidRDefault="00012C78" w:rsidP="00012C78">
      <w:pPr>
        <w:jc w:val="center"/>
        <w:rPr>
          <w:b/>
          <w:lang w:val="lv-LV"/>
        </w:rPr>
      </w:pPr>
      <w:r w:rsidRPr="003C7778">
        <w:rPr>
          <w:b/>
          <w:lang w:val="lv-LV"/>
        </w:rPr>
        <w:t>Rēzekne</w:t>
      </w:r>
      <w:r>
        <w:rPr>
          <w:b/>
          <w:lang w:val="lv-LV"/>
        </w:rPr>
        <w:t>s novada pašvaldības 2014.gada __</w:t>
      </w:r>
      <w:r w:rsidRPr="003C7778">
        <w:rPr>
          <w:b/>
          <w:lang w:val="lv-LV"/>
        </w:rPr>
        <w:t>.</w:t>
      </w:r>
      <w:r>
        <w:rPr>
          <w:b/>
          <w:lang w:val="lv-LV"/>
        </w:rPr>
        <w:t xml:space="preserve">oktobra saistošie noteikumi </w:t>
      </w:r>
      <w:proofErr w:type="spellStart"/>
      <w:r>
        <w:rPr>
          <w:b/>
          <w:lang w:val="lv-LV"/>
        </w:rPr>
        <w:t>Nr</w:t>
      </w:r>
      <w:proofErr w:type="spellEnd"/>
      <w:r>
        <w:rPr>
          <w:b/>
          <w:lang w:val="lv-LV"/>
        </w:rPr>
        <w:t>.___</w:t>
      </w:r>
    </w:p>
    <w:p w:rsidR="00012C78" w:rsidRPr="003C7778" w:rsidRDefault="00012C78" w:rsidP="00012C78">
      <w:pPr>
        <w:jc w:val="center"/>
        <w:rPr>
          <w:b/>
          <w:lang w:val="lv-LV"/>
        </w:rPr>
      </w:pPr>
      <w:r>
        <w:rPr>
          <w:b/>
          <w:lang w:val="lv-LV"/>
        </w:rPr>
        <w:t>„Par grozījumiem</w:t>
      </w:r>
      <w:r w:rsidRPr="003C7778">
        <w:rPr>
          <w:b/>
          <w:lang w:val="lv-LV"/>
        </w:rPr>
        <w:t xml:space="preserve"> </w:t>
      </w:r>
      <w:r w:rsidRPr="00D639D6">
        <w:rPr>
          <w:b/>
          <w:lang w:val="lv-LV"/>
        </w:rPr>
        <w:t xml:space="preserve">Rēzeknes novada pašvaldības </w:t>
      </w:r>
      <w:r>
        <w:rPr>
          <w:b/>
          <w:bCs/>
          <w:lang w:val="lv-LV"/>
        </w:rPr>
        <w:t>2011.gada 17</w:t>
      </w:r>
      <w:r w:rsidRPr="003C7778">
        <w:rPr>
          <w:b/>
          <w:bCs/>
          <w:lang w:val="lv-LV"/>
        </w:rPr>
        <w:t>.</w:t>
      </w:r>
      <w:r>
        <w:rPr>
          <w:b/>
          <w:bCs/>
          <w:lang w:val="lv-LV"/>
        </w:rPr>
        <w:t>februāra</w:t>
      </w:r>
      <w:r w:rsidRPr="003C7778">
        <w:rPr>
          <w:b/>
          <w:bCs/>
          <w:lang w:val="lv-LV"/>
        </w:rPr>
        <w:t xml:space="preserve"> </w:t>
      </w:r>
      <w:r w:rsidRPr="003C7778">
        <w:rPr>
          <w:b/>
          <w:lang w:val="lv-LV"/>
        </w:rPr>
        <w:t>saistošajo</w:t>
      </w:r>
      <w:r>
        <w:rPr>
          <w:b/>
          <w:lang w:val="lv-LV"/>
        </w:rPr>
        <w:t>s noteikumos Nr.52</w:t>
      </w:r>
      <w:r w:rsidRPr="003C7778">
        <w:rPr>
          <w:b/>
          <w:lang w:val="lv-LV"/>
        </w:rPr>
        <w:t xml:space="preserve"> „Par Rēzeknes novada pašvaldības </w:t>
      </w:r>
      <w:r>
        <w:rPr>
          <w:b/>
          <w:lang w:val="lv-LV"/>
        </w:rPr>
        <w:t>materiālās palīdzības</w:t>
      </w:r>
      <w:r w:rsidRPr="003C7778">
        <w:rPr>
          <w:b/>
          <w:lang w:val="lv-LV"/>
        </w:rPr>
        <w:t xml:space="preserve"> pabalstiem</w:t>
      </w:r>
      <w:r>
        <w:rPr>
          <w:b/>
          <w:bCs/>
          <w:lang w:val="lv-LV"/>
        </w:rPr>
        <w:t>”</w:t>
      </w:r>
      <w:r w:rsidRPr="003C7778">
        <w:rPr>
          <w:b/>
          <w:lang w:val="lv-LV"/>
        </w:rPr>
        <w:t>”</w:t>
      </w:r>
    </w:p>
    <w:p w:rsidR="00012C78" w:rsidRPr="003C7778" w:rsidRDefault="00012C78" w:rsidP="00012C78">
      <w:pPr>
        <w:jc w:val="center"/>
        <w:rPr>
          <w:lang w:val="lv-LV"/>
        </w:rPr>
      </w:pPr>
    </w:p>
    <w:p w:rsidR="00012C78" w:rsidRDefault="00012C78" w:rsidP="00012C78">
      <w:pPr>
        <w:jc w:val="right"/>
        <w:rPr>
          <w:rStyle w:val="inf1"/>
          <w:sz w:val="20"/>
          <w:szCs w:val="20"/>
          <w:lang w:val="lv-LV"/>
        </w:rPr>
      </w:pPr>
      <w:r w:rsidRPr="003C7778">
        <w:rPr>
          <w:bCs/>
          <w:sz w:val="20"/>
          <w:szCs w:val="20"/>
          <w:lang w:val="lv-LV"/>
        </w:rPr>
        <w:t xml:space="preserve">Izdoti saskaņā ar </w:t>
      </w:r>
      <w:r w:rsidRPr="003C7778">
        <w:rPr>
          <w:rStyle w:val="inf1"/>
          <w:sz w:val="20"/>
          <w:szCs w:val="20"/>
          <w:lang w:val="lv-LV"/>
        </w:rPr>
        <w:t>likuma</w:t>
      </w:r>
      <w:r>
        <w:rPr>
          <w:rStyle w:val="inf1"/>
          <w:sz w:val="20"/>
          <w:szCs w:val="20"/>
          <w:lang w:val="lv-LV"/>
        </w:rPr>
        <w:t xml:space="preserve"> „Par pašvaldībām”</w:t>
      </w:r>
    </w:p>
    <w:p w:rsidR="00012C78" w:rsidRPr="003C7778" w:rsidRDefault="00012C78" w:rsidP="00012C78">
      <w:pPr>
        <w:jc w:val="right"/>
        <w:rPr>
          <w:rStyle w:val="inf1"/>
          <w:sz w:val="20"/>
          <w:szCs w:val="20"/>
          <w:lang w:val="lv-LV"/>
        </w:rPr>
      </w:pPr>
      <w:r w:rsidRPr="003C7778">
        <w:rPr>
          <w:rStyle w:val="inf1"/>
          <w:sz w:val="20"/>
          <w:szCs w:val="20"/>
          <w:lang w:val="lv-LV"/>
        </w:rPr>
        <w:t xml:space="preserve"> </w:t>
      </w:r>
      <w:r>
        <w:rPr>
          <w:rStyle w:val="inf1"/>
          <w:sz w:val="20"/>
          <w:szCs w:val="20"/>
          <w:lang w:val="lv-LV"/>
        </w:rPr>
        <w:t>43.panta trešo daļu</w:t>
      </w:r>
      <w:r w:rsidRPr="003C7778">
        <w:rPr>
          <w:rStyle w:val="inf1"/>
          <w:sz w:val="20"/>
          <w:szCs w:val="20"/>
          <w:lang w:val="lv-LV"/>
        </w:rPr>
        <w:t xml:space="preserve"> </w:t>
      </w:r>
    </w:p>
    <w:p w:rsidR="00012C78" w:rsidRPr="00012C78" w:rsidRDefault="00012C78" w:rsidP="00012C78">
      <w:pPr>
        <w:jc w:val="right"/>
        <w:rPr>
          <w:lang w:val="lv-LV"/>
        </w:rPr>
      </w:pPr>
    </w:p>
    <w:p w:rsidR="00012C78" w:rsidRPr="003C7778" w:rsidRDefault="00012C78" w:rsidP="00012C78">
      <w:pPr>
        <w:jc w:val="center"/>
        <w:rPr>
          <w:b/>
          <w:lang w:val="lv-LV"/>
        </w:rPr>
      </w:pPr>
      <w:r w:rsidRPr="0003744A">
        <w:rPr>
          <w:lang w:val="lv-LV"/>
        </w:rPr>
        <w:t xml:space="preserve">Izdarīt šādus grozījumus Rēzeknes novada pašvaldības </w:t>
      </w:r>
      <w:r>
        <w:rPr>
          <w:b/>
          <w:bCs/>
          <w:lang w:val="lv-LV"/>
        </w:rPr>
        <w:t>2011.gada 17</w:t>
      </w:r>
      <w:r w:rsidRPr="003C7778">
        <w:rPr>
          <w:b/>
          <w:bCs/>
          <w:lang w:val="lv-LV"/>
        </w:rPr>
        <w:t>.</w:t>
      </w:r>
      <w:r>
        <w:rPr>
          <w:b/>
          <w:bCs/>
          <w:lang w:val="lv-LV"/>
        </w:rPr>
        <w:t>februāra</w:t>
      </w:r>
      <w:r w:rsidRPr="003C7778">
        <w:rPr>
          <w:b/>
          <w:bCs/>
          <w:lang w:val="lv-LV"/>
        </w:rPr>
        <w:t xml:space="preserve"> </w:t>
      </w:r>
      <w:r w:rsidRPr="003C7778">
        <w:rPr>
          <w:b/>
          <w:lang w:val="lv-LV"/>
        </w:rPr>
        <w:t>saistošajo</w:t>
      </w:r>
      <w:r>
        <w:rPr>
          <w:b/>
          <w:lang w:val="lv-LV"/>
        </w:rPr>
        <w:t>s noteikumos Nr.52</w:t>
      </w:r>
      <w:r w:rsidRPr="003C7778">
        <w:rPr>
          <w:b/>
          <w:lang w:val="lv-LV"/>
        </w:rPr>
        <w:t xml:space="preserve"> „Par Rēzeknes novada pašvaldības </w:t>
      </w:r>
      <w:r>
        <w:rPr>
          <w:b/>
          <w:lang w:val="lv-LV"/>
        </w:rPr>
        <w:t>materiālās palīdzības</w:t>
      </w:r>
      <w:r w:rsidRPr="003C7778">
        <w:rPr>
          <w:b/>
          <w:lang w:val="lv-LV"/>
        </w:rPr>
        <w:t xml:space="preserve"> pabalstiem</w:t>
      </w:r>
      <w:r>
        <w:rPr>
          <w:b/>
          <w:bCs/>
          <w:lang w:val="lv-LV"/>
        </w:rPr>
        <w:t>”</w:t>
      </w:r>
      <w:r w:rsidRPr="003C7778">
        <w:rPr>
          <w:b/>
          <w:lang w:val="lv-LV"/>
        </w:rPr>
        <w:t>”</w:t>
      </w:r>
    </w:p>
    <w:p w:rsidR="00012C78" w:rsidRPr="0003744A" w:rsidRDefault="00012C78" w:rsidP="00012C78">
      <w:pPr>
        <w:jc w:val="both"/>
        <w:rPr>
          <w:lang w:val="lv-LV"/>
        </w:rPr>
      </w:pPr>
      <w:r w:rsidRPr="0003744A">
        <w:rPr>
          <w:lang w:val="lv-LV"/>
        </w:rPr>
        <w:t xml:space="preserve"> turpmāk tekstā – Saistošie noteikumi:</w:t>
      </w:r>
    </w:p>
    <w:p w:rsidR="00012C78" w:rsidRDefault="00012C78" w:rsidP="00012C78">
      <w:pPr>
        <w:ind w:left="1276"/>
        <w:jc w:val="both"/>
        <w:rPr>
          <w:bCs/>
          <w:lang w:val="lv-LV"/>
        </w:rPr>
      </w:pPr>
    </w:p>
    <w:p w:rsidR="00012C78" w:rsidRPr="005F776F" w:rsidRDefault="00012C78" w:rsidP="00012C78">
      <w:pPr>
        <w:numPr>
          <w:ilvl w:val="1"/>
          <w:numId w:val="2"/>
        </w:numPr>
        <w:ind w:left="1276" w:hanging="567"/>
        <w:jc w:val="both"/>
        <w:rPr>
          <w:lang w:val="lv-LV"/>
        </w:rPr>
      </w:pPr>
      <w:r>
        <w:rPr>
          <w:bCs/>
          <w:lang w:val="lv-LV"/>
        </w:rPr>
        <w:t xml:space="preserve"> Izteikt Saistošo noteikumu </w:t>
      </w:r>
      <w:r w:rsidR="00C04E25" w:rsidRPr="00E232DA">
        <w:rPr>
          <w:bCs/>
          <w:lang w:val="lv-LV"/>
        </w:rPr>
        <w:t xml:space="preserve">3.³5.  </w:t>
      </w:r>
      <w:r>
        <w:rPr>
          <w:bCs/>
          <w:lang w:val="lv-LV"/>
        </w:rPr>
        <w:t xml:space="preserve"> punktu sekojošā redakcijā:</w:t>
      </w:r>
    </w:p>
    <w:p w:rsidR="002B3E8B" w:rsidRDefault="00012C78" w:rsidP="002B3E8B">
      <w:pPr>
        <w:autoSpaceDE w:val="0"/>
        <w:autoSpaceDN w:val="0"/>
        <w:adjustRightInd w:val="0"/>
        <w:ind w:left="1276" w:hanging="567"/>
        <w:jc w:val="both"/>
        <w:rPr>
          <w:bCs/>
          <w:lang w:val="lv-LV"/>
        </w:rPr>
      </w:pPr>
      <w:r>
        <w:rPr>
          <w:bCs/>
          <w:lang w:val="lv-LV"/>
        </w:rPr>
        <w:t xml:space="preserve"> „</w:t>
      </w:r>
      <w:r w:rsidR="00C04E25" w:rsidRPr="00E232DA">
        <w:rPr>
          <w:bCs/>
          <w:lang w:val="lv-LV"/>
        </w:rPr>
        <w:t xml:space="preserve">3.³5.  </w:t>
      </w:r>
      <w:r w:rsidR="002B3E8B">
        <w:rPr>
          <w:bCs/>
          <w:lang w:val="lv-LV"/>
        </w:rPr>
        <w:t xml:space="preserve">Pabalsts </w:t>
      </w:r>
      <w:r w:rsidR="002B3E8B" w:rsidRPr="00E232DA">
        <w:rPr>
          <w:bCs/>
          <w:lang w:val="lv-LV"/>
        </w:rPr>
        <w:t xml:space="preserve">bērna ēdināšanai vispārējās izglītības iestādē un pabalsts bērna ēdināšanai pirmskolas izglītības iestādē (viena ēdienreize dienā – pusdienas) tiek piešķirts </w:t>
      </w:r>
      <w:r w:rsidR="002B3E8B">
        <w:rPr>
          <w:bCs/>
          <w:lang w:val="lv-LV"/>
        </w:rPr>
        <w:t>aizbildņu</w:t>
      </w:r>
      <w:r w:rsidR="002B3E8B" w:rsidRPr="00E232DA">
        <w:rPr>
          <w:bCs/>
          <w:lang w:val="lv-LV"/>
        </w:rPr>
        <w:t xml:space="preserve"> ģimenēm (</w:t>
      </w:r>
      <w:r w:rsidR="002B3E8B">
        <w:rPr>
          <w:bCs/>
          <w:lang w:val="lv-LV"/>
        </w:rPr>
        <w:t>aizbildniecībā ir bērns</w:t>
      </w:r>
      <w:r w:rsidR="002B3E8B" w:rsidRPr="00E232DA">
        <w:rPr>
          <w:bCs/>
          <w:lang w:val="lv-LV"/>
        </w:rPr>
        <w:t xml:space="preserve"> līdz 18 gadu vecumam</w:t>
      </w:r>
      <w:r w:rsidR="002B3E8B">
        <w:rPr>
          <w:bCs/>
          <w:lang w:val="lv-LV"/>
        </w:rPr>
        <w:t>, un</w:t>
      </w:r>
      <w:r w:rsidR="002B3E8B" w:rsidRPr="00E232DA">
        <w:rPr>
          <w:rFonts w:ascii="Helvetica" w:eastAsiaTheme="minorHAnsi" w:hAnsi="Helvetica" w:cs="Helvetica"/>
          <w:sz w:val="34"/>
          <w:szCs w:val="34"/>
          <w:lang w:val="lv-LV" w:eastAsia="en-US"/>
        </w:rPr>
        <w:t xml:space="preserve"> </w:t>
      </w:r>
      <w:r w:rsidR="002B3E8B" w:rsidRPr="00E232DA">
        <w:rPr>
          <w:rFonts w:eastAsiaTheme="minorHAnsi"/>
          <w:lang w:val="lv-LV" w:eastAsia="en-US"/>
        </w:rPr>
        <w:t>bērns</w:t>
      </w:r>
      <w:r w:rsidR="002B3E8B">
        <w:rPr>
          <w:rFonts w:eastAsiaTheme="minorHAnsi"/>
          <w:lang w:val="lv-LV" w:eastAsia="en-US"/>
        </w:rPr>
        <w:t xml:space="preserve">, kas </w:t>
      </w:r>
      <w:r w:rsidR="002B3E8B" w:rsidRPr="00E232DA">
        <w:rPr>
          <w:rFonts w:eastAsiaTheme="minorHAnsi"/>
          <w:lang w:val="lv-LV" w:eastAsia="en-US"/>
        </w:rPr>
        <w:t xml:space="preserve"> sasniedz 18 gadu vecumu, un turpina mācības vispārējās izglītības iestādes </w:t>
      </w:r>
      <w:r w:rsidR="002B3E8B">
        <w:rPr>
          <w:rFonts w:eastAsiaTheme="minorHAnsi"/>
          <w:lang w:val="lv-LV" w:eastAsia="en-US"/>
        </w:rPr>
        <w:t>k</w:t>
      </w:r>
      <w:r w:rsidR="002B3E8B" w:rsidRPr="00E232DA">
        <w:rPr>
          <w:rFonts w:eastAsiaTheme="minorHAnsi"/>
          <w:lang w:val="lv-LV" w:eastAsia="en-US"/>
        </w:rPr>
        <w:t>lātienē</w:t>
      </w:r>
      <w:r w:rsidR="002B3E8B" w:rsidRPr="00E232DA">
        <w:rPr>
          <w:bCs/>
          <w:lang w:val="lv-LV"/>
        </w:rPr>
        <w:t>) 100% apmērā no ēdināšanas maksas, ja ģimenes ir deklarējušas savu dzīvesvietu un faktiski dzīvo  Rēzeknes novada pašvaldībā.</w:t>
      </w:r>
    </w:p>
    <w:p w:rsidR="002B3E8B" w:rsidRPr="002B3E8B" w:rsidRDefault="002B3E8B" w:rsidP="002B3E8B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709" w:firstLine="0"/>
        <w:rPr>
          <w:bCs/>
          <w:lang w:val="lv-LV"/>
        </w:rPr>
      </w:pPr>
      <w:r w:rsidRPr="002B3E8B">
        <w:rPr>
          <w:sz w:val="14"/>
          <w:szCs w:val="14"/>
          <w:lang w:val="en-US"/>
        </w:rPr>
        <w:t xml:space="preserve">  </w:t>
      </w:r>
      <w:proofErr w:type="spellStart"/>
      <w:r w:rsidRPr="002B3E8B">
        <w:rPr>
          <w:lang w:val="en-US"/>
        </w:rPr>
        <w:t>Precizēt</w:t>
      </w:r>
      <w:proofErr w:type="spellEnd"/>
      <w:r w:rsidRPr="002B3E8B">
        <w:rPr>
          <w:lang w:val="en-US"/>
        </w:rPr>
        <w:t xml:space="preserve"> </w:t>
      </w:r>
      <w:proofErr w:type="spellStart"/>
      <w:r w:rsidRPr="002B3E8B">
        <w:rPr>
          <w:lang w:val="en-US"/>
        </w:rPr>
        <w:t>Saistošo</w:t>
      </w:r>
      <w:proofErr w:type="spellEnd"/>
      <w:r w:rsidRPr="002B3E8B">
        <w:rPr>
          <w:lang w:val="en-US"/>
        </w:rPr>
        <w:t xml:space="preserve"> </w:t>
      </w:r>
      <w:proofErr w:type="spellStart"/>
      <w:r w:rsidRPr="002B3E8B">
        <w:rPr>
          <w:lang w:val="en-US"/>
        </w:rPr>
        <w:t>noteikumu</w:t>
      </w:r>
      <w:proofErr w:type="spellEnd"/>
      <w:r w:rsidRPr="002B3E8B">
        <w:rPr>
          <w:lang w:val="en-US"/>
        </w:rPr>
        <w:t xml:space="preserve"> </w:t>
      </w:r>
      <w:proofErr w:type="spellStart"/>
      <w:r w:rsidRPr="002B3E8B">
        <w:rPr>
          <w:lang w:val="en-US"/>
        </w:rPr>
        <w:t>punktu</w:t>
      </w:r>
      <w:proofErr w:type="spellEnd"/>
      <w:r w:rsidRPr="002B3E8B">
        <w:rPr>
          <w:lang w:val="en-US"/>
        </w:rPr>
        <w:t xml:space="preserve"> </w:t>
      </w:r>
      <w:proofErr w:type="spellStart"/>
      <w:r w:rsidRPr="002B3E8B">
        <w:rPr>
          <w:lang w:val="en-US"/>
        </w:rPr>
        <w:t>numerāciju</w:t>
      </w:r>
      <w:proofErr w:type="spellEnd"/>
      <w:r w:rsidRPr="002B3E8B">
        <w:rPr>
          <w:lang w:val="en-US"/>
        </w:rPr>
        <w:t xml:space="preserve"> </w:t>
      </w:r>
      <w:proofErr w:type="spellStart"/>
      <w:r w:rsidRPr="002B3E8B">
        <w:rPr>
          <w:lang w:val="en-US"/>
        </w:rPr>
        <w:t>mainot</w:t>
      </w:r>
      <w:proofErr w:type="spellEnd"/>
      <w:r w:rsidRPr="002B3E8B">
        <w:rPr>
          <w:lang w:val="en-US"/>
        </w:rPr>
        <w:t xml:space="preserve"> „</w:t>
      </w:r>
      <w:r w:rsidRPr="00E232DA">
        <w:rPr>
          <w:bCs/>
          <w:lang w:val="lv-LV"/>
        </w:rPr>
        <w:t>3.³5</w:t>
      </w:r>
      <w:r w:rsidRPr="002B3E8B">
        <w:rPr>
          <w:lang w:val="en-US"/>
        </w:rPr>
        <w:t xml:space="preserve">.” </w:t>
      </w:r>
      <w:proofErr w:type="spellStart"/>
      <w:r w:rsidRPr="002B3E8B">
        <w:rPr>
          <w:lang w:val="en-US"/>
        </w:rPr>
        <w:t>uz</w:t>
      </w:r>
      <w:proofErr w:type="spellEnd"/>
      <w:r w:rsidRPr="002B3E8B">
        <w:rPr>
          <w:lang w:val="en-US"/>
        </w:rPr>
        <w:t xml:space="preserve"> „</w:t>
      </w:r>
      <w:r>
        <w:rPr>
          <w:bCs/>
          <w:lang w:val="lv-LV"/>
        </w:rPr>
        <w:t>3.³6</w:t>
      </w:r>
      <w:r w:rsidRPr="002B3E8B">
        <w:rPr>
          <w:lang w:val="en-US"/>
        </w:rPr>
        <w:t>.”, „</w:t>
      </w:r>
      <w:r>
        <w:rPr>
          <w:bCs/>
          <w:lang w:val="lv-LV"/>
        </w:rPr>
        <w:t>3.³6</w:t>
      </w:r>
      <w:r w:rsidRPr="002B3E8B">
        <w:rPr>
          <w:lang w:val="en-US"/>
        </w:rPr>
        <w:t xml:space="preserve">.” </w:t>
      </w:r>
      <w:proofErr w:type="spellStart"/>
      <w:r w:rsidRPr="002B3E8B">
        <w:rPr>
          <w:lang w:val="en-US"/>
        </w:rPr>
        <w:t>uz</w:t>
      </w:r>
      <w:proofErr w:type="spellEnd"/>
      <w:r w:rsidRPr="002B3E8B">
        <w:rPr>
          <w:lang w:val="en-US"/>
        </w:rPr>
        <w:t xml:space="preserve"> „</w:t>
      </w:r>
      <w:r>
        <w:rPr>
          <w:bCs/>
          <w:lang w:val="lv-LV"/>
        </w:rPr>
        <w:t>3.³7.”, „ 3.³7” uz „3.³8”, „3.³8” uz „3.³9”</w:t>
      </w:r>
    </w:p>
    <w:p w:rsidR="00012C78" w:rsidRPr="00EF3E30" w:rsidRDefault="00012C78" w:rsidP="00012C78">
      <w:pPr>
        <w:jc w:val="both"/>
        <w:rPr>
          <w:lang w:val="lv-LV"/>
        </w:rPr>
      </w:pPr>
    </w:p>
    <w:p w:rsidR="00012C78" w:rsidRPr="00534EAE" w:rsidRDefault="00012C78" w:rsidP="00012C78">
      <w:pPr>
        <w:numPr>
          <w:ilvl w:val="0"/>
          <w:numId w:val="2"/>
        </w:numPr>
        <w:ind w:right="15"/>
        <w:jc w:val="both"/>
        <w:rPr>
          <w:lang w:val="lv-LV"/>
        </w:rPr>
      </w:pPr>
      <w:r w:rsidRPr="003E2AC3">
        <w:rPr>
          <w:lang w:val="lv-LV" w:eastAsia="lv-LV"/>
        </w:rPr>
        <w:t>Saistošie noteikumi stājas spēkā likuma „Par pašvaldībām” 45.panta noteiktajā kārtībā</w:t>
      </w:r>
      <w:r>
        <w:rPr>
          <w:lang w:val="lv-LV" w:eastAsia="lv-LV"/>
        </w:rPr>
        <w:t>.</w:t>
      </w:r>
    </w:p>
    <w:p w:rsidR="00012C78" w:rsidRDefault="00012C78" w:rsidP="00012C78">
      <w:pPr>
        <w:ind w:right="15"/>
        <w:jc w:val="both"/>
        <w:rPr>
          <w:lang w:val="lv-LV"/>
        </w:rPr>
      </w:pPr>
    </w:p>
    <w:p w:rsidR="00012C78" w:rsidRDefault="00012C78" w:rsidP="00012C78">
      <w:pPr>
        <w:rPr>
          <w:lang w:val="lv-LV"/>
        </w:rPr>
      </w:pPr>
    </w:p>
    <w:p w:rsidR="00012C78" w:rsidRPr="002371E9" w:rsidRDefault="00012C78" w:rsidP="00012C78">
      <w:pPr>
        <w:rPr>
          <w:lang w:val="lv-LV"/>
        </w:rPr>
      </w:pPr>
    </w:p>
    <w:p w:rsidR="00012C78" w:rsidRPr="00D72156" w:rsidRDefault="00012C78" w:rsidP="00012C78">
      <w:pPr>
        <w:rPr>
          <w:lang w:val="en-US"/>
        </w:rPr>
      </w:pPr>
      <w:r w:rsidRPr="002371E9">
        <w:rPr>
          <w:lang w:val="lv-LV"/>
        </w:rPr>
        <w:t>Domes</w:t>
      </w:r>
      <w:r>
        <w:rPr>
          <w:lang w:val="lv-LV"/>
        </w:rPr>
        <w:t xml:space="preserve"> priekšsēdētājs </w:t>
      </w:r>
      <w:r w:rsidRPr="002371E9">
        <w:rPr>
          <w:lang w:val="lv-LV"/>
        </w:rPr>
        <w:t xml:space="preserve">                                                                   </w:t>
      </w:r>
      <w:r>
        <w:rPr>
          <w:lang w:val="lv-LV"/>
        </w:rPr>
        <w:t xml:space="preserve"> </w:t>
      </w:r>
      <w:r w:rsidRPr="002371E9">
        <w:rPr>
          <w:lang w:val="lv-LV"/>
        </w:rPr>
        <w:t xml:space="preserve">                            </w:t>
      </w:r>
      <w:proofErr w:type="spellStart"/>
      <w:r>
        <w:rPr>
          <w:lang w:val="en-US"/>
        </w:rPr>
        <w:t>M.Švarcs</w:t>
      </w:r>
      <w:proofErr w:type="spellEnd"/>
    </w:p>
    <w:p w:rsidR="00012C78" w:rsidRPr="00534EAE" w:rsidRDefault="00012C78" w:rsidP="00012C78">
      <w:pPr>
        <w:ind w:right="15"/>
        <w:jc w:val="both"/>
        <w:rPr>
          <w:lang w:val="lv-LV"/>
        </w:rPr>
      </w:pPr>
    </w:p>
    <w:p w:rsidR="00012C78" w:rsidRPr="00715900" w:rsidRDefault="00012C78" w:rsidP="00012C78">
      <w:pPr>
        <w:rPr>
          <w:lang w:val="lv-LV"/>
        </w:rPr>
      </w:pPr>
    </w:p>
    <w:p w:rsidR="00AB41D6" w:rsidRDefault="00AB41D6"/>
    <w:sectPr w:rsidR="00AB41D6" w:rsidSect="00FB71B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2043"/>
    <w:multiLevelType w:val="hybridMultilevel"/>
    <w:tmpl w:val="92D6B9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1779E"/>
    <w:multiLevelType w:val="multilevel"/>
    <w:tmpl w:val="303028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78"/>
    <w:rsid w:val="00012C78"/>
    <w:rsid w:val="002B3E8B"/>
    <w:rsid w:val="00AB41D6"/>
    <w:rsid w:val="00C04E25"/>
    <w:rsid w:val="00E7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012C78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2B3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f1">
    <w:name w:val="inf1"/>
    <w:rsid w:val="00012C78"/>
    <w:rPr>
      <w:b w:val="0"/>
      <w:bCs w:val="0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2B3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Iveta Ladna</cp:lastModifiedBy>
  <cp:revision>2</cp:revision>
  <dcterms:created xsi:type="dcterms:W3CDTF">2014-10-22T06:03:00Z</dcterms:created>
  <dcterms:modified xsi:type="dcterms:W3CDTF">2014-10-22T06:03:00Z</dcterms:modified>
</cp:coreProperties>
</file>