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1" w:type="dxa"/>
        <w:tblInd w:w="-53" w:type="dxa"/>
        <w:tblLayout w:type="fixed"/>
        <w:tblCellMar>
          <w:top w:w="55" w:type="dxa"/>
          <w:left w:w="55" w:type="dxa"/>
          <w:bottom w:w="55" w:type="dxa"/>
          <w:right w:w="55" w:type="dxa"/>
        </w:tblCellMar>
        <w:tblLook w:val="0000" w:firstRow="0" w:lastRow="0" w:firstColumn="0" w:lastColumn="0" w:noHBand="0" w:noVBand="0"/>
      </w:tblPr>
      <w:tblGrid>
        <w:gridCol w:w="2089"/>
        <w:gridCol w:w="7162"/>
      </w:tblGrid>
      <w:tr w:rsidR="00442538" w:rsidRPr="006B4250" w:rsidTr="00F73712">
        <w:trPr>
          <w:trHeight w:hRule="exact" w:val="2687"/>
        </w:trPr>
        <w:tc>
          <w:tcPr>
            <w:tcW w:w="2089" w:type="dxa"/>
          </w:tcPr>
          <w:p w:rsidR="00442538" w:rsidRDefault="00442538" w:rsidP="00F73712">
            <w:pPr>
              <w:pStyle w:val="TableContents"/>
              <w:jc w:val="center"/>
              <w:rPr>
                <w:color w:val="000000"/>
              </w:rPr>
            </w:pPr>
            <w:r>
              <w:rPr>
                <w:noProof/>
                <w:lang w:eastAsia="lv-LV"/>
              </w:rPr>
              <w:drawing>
                <wp:anchor distT="0" distB="0" distL="0" distR="0" simplePos="0" relativeHeight="251659264" behindDoc="0" locked="0" layoutInCell="1" allowOverlap="1">
                  <wp:simplePos x="0" y="0"/>
                  <wp:positionH relativeFrom="column">
                    <wp:posOffset>717550</wp:posOffset>
                  </wp:positionH>
                  <wp:positionV relativeFrom="paragraph">
                    <wp:posOffset>-1057275</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7162" w:type="dxa"/>
          </w:tcPr>
          <w:p w:rsidR="00442538" w:rsidRPr="004B3F3E" w:rsidRDefault="00442538" w:rsidP="00F73712">
            <w:pPr>
              <w:pStyle w:val="Header"/>
              <w:shd w:val="clear" w:color="auto" w:fill="FFFFFF"/>
              <w:tabs>
                <w:tab w:val="left" w:pos="720"/>
              </w:tabs>
              <w:ind w:right="19"/>
              <w:jc w:val="center"/>
              <w:rPr>
                <w:rFonts w:ascii="Verdana" w:hAnsi="Verdana" w:cs="Verdana"/>
                <w:b/>
                <w:bCs/>
                <w:caps/>
                <w:color w:val="000000"/>
                <w:sz w:val="28"/>
                <w:szCs w:val="28"/>
                <w:lang w:val="lv-LV" w:eastAsia="ar-SA"/>
              </w:rPr>
            </w:pPr>
            <w:r w:rsidRPr="004B3F3E">
              <w:rPr>
                <w:rFonts w:ascii="Verdana" w:hAnsi="Verdana" w:cs="Verdana"/>
                <w:b/>
                <w:bCs/>
                <w:caps/>
                <w:color w:val="000000"/>
                <w:sz w:val="28"/>
                <w:szCs w:val="28"/>
                <w:lang w:val="lv-LV" w:eastAsia="ar-SA"/>
              </w:rPr>
              <w:t>Rēzeknes novada pašvaldība</w:t>
            </w:r>
          </w:p>
          <w:p w:rsidR="00442538" w:rsidRPr="004B3F3E" w:rsidRDefault="00442538" w:rsidP="00F73712">
            <w:pPr>
              <w:pStyle w:val="Header"/>
              <w:shd w:val="clear" w:color="auto" w:fill="FFFFFF"/>
              <w:tabs>
                <w:tab w:val="left" w:pos="720"/>
              </w:tabs>
              <w:ind w:right="19"/>
              <w:jc w:val="center"/>
              <w:rPr>
                <w:rFonts w:ascii="Verdana" w:hAnsi="Verdana" w:cs="Verdana"/>
                <w:b/>
                <w:bCs/>
                <w:caps/>
                <w:color w:val="000000"/>
                <w:sz w:val="32"/>
                <w:szCs w:val="32"/>
                <w:lang w:val="lv-LV" w:eastAsia="ar-SA"/>
              </w:rPr>
            </w:pPr>
            <w:r w:rsidRPr="004B3F3E">
              <w:rPr>
                <w:rFonts w:ascii="Verdana" w:hAnsi="Verdana" w:cs="Verdana"/>
                <w:b/>
                <w:bCs/>
                <w:caps/>
                <w:color w:val="000000"/>
                <w:sz w:val="32"/>
                <w:szCs w:val="32"/>
                <w:lang w:val="lv-LV" w:eastAsia="ar-SA"/>
              </w:rPr>
              <w:t>TISKĀDU VIDUSSKOLA</w:t>
            </w:r>
          </w:p>
          <w:p w:rsidR="00442538" w:rsidRDefault="00442538" w:rsidP="00F73712">
            <w:pPr>
              <w:pStyle w:val="Header"/>
              <w:shd w:val="clear" w:color="auto" w:fill="FFFFFF"/>
              <w:tabs>
                <w:tab w:val="left" w:pos="720"/>
              </w:tabs>
              <w:snapToGrid w:val="0"/>
              <w:ind w:right="19"/>
              <w:jc w:val="center"/>
              <w:rPr>
                <w:rFonts w:ascii="Verdana" w:hAnsi="Verdana" w:cs="Verdana"/>
                <w:caps/>
                <w:color w:val="000000"/>
                <w:sz w:val="18"/>
                <w:szCs w:val="18"/>
                <w:lang w:val="lv-LV" w:eastAsia="ar-SA"/>
              </w:rPr>
            </w:pPr>
          </w:p>
          <w:p w:rsidR="00442538" w:rsidRDefault="00442538" w:rsidP="00F73712">
            <w:pPr>
              <w:pStyle w:val="Header"/>
              <w:shd w:val="clear" w:color="auto" w:fill="FFFFFF"/>
              <w:tabs>
                <w:tab w:val="left" w:pos="720"/>
              </w:tabs>
              <w:snapToGrid w:val="0"/>
              <w:ind w:right="19"/>
              <w:jc w:val="center"/>
              <w:rPr>
                <w:color w:val="000000"/>
                <w:lang w:val="lv-LV"/>
              </w:rPr>
            </w:pPr>
            <w:r w:rsidRPr="004B3F3E">
              <w:rPr>
                <w:rFonts w:ascii="Verdana" w:hAnsi="Verdana" w:cs="Verdana"/>
                <w:caps/>
                <w:color w:val="000000"/>
                <w:sz w:val="18"/>
                <w:szCs w:val="18"/>
                <w:lang w:val="lv-LV" w:eastAsia="ar-SA"/>
              </w:rPr>
              <w:t xml:space="preserve">Reģ.Nr. </w:t>
            </w:r>
            <w:r w:rsidRPr="004B3F3E">
              <w:rPr>
                <w:color w:val="000000"/>
                <w:sz w:val="22"/>
                <w:szCs w:val="22"/>
                <w:lang w:val="lv-LV"/>
              </w:rPr>
              <w:t>4213901149</w:t>
            </w:r>
          </w:p>
          <w:p w:rsidR="00442538" w:rsidRPr="004B3F3E" w:rsidRDefault="00442538" w:rsidP="00F73712">
            <w:pPr>
              <w:pStyle w:val="Header"/>
              <w:shd w:val="clear" w:color="auto" w:fill="FFFFFF"/>
              <w:tabs>
                <w:tab w:val="left" w:pos="720"/>
              </w:tabs>
              <w:snapToGrid w:val="0"/>
              <w:ind w:right="19"/>
              <w:jc w:val="center"/>
              <w:rPr>
                <w:rFonts w:ascii="Verdana" w:hAnsi="Verdana" w:cs="Verdana"/>
                <w:caps/>
                <w:color w:val="000000"/>
                <w:sz w:val="18"/>
                <w:szCs w:val="18"/>
                <w:lang w:val="lv-LV" w:eastAsia="ar-SA"/>
              </w:rPr>
            </w:pPr>
          </w:p>
          <w:p w:rsidR="00442538" w:rsidRPr="00B23402" w:rsidRDefault="00442538" w:rsidP="00F73712">
            <w:pPr>
              <w:pStyle w:val="Header"/>
              <w:shd w:val="clear" w:color="auto" w:fill="FFFFFF"/>
              <w:tabs>
                <w:tab w:val="left" w:pos="720"/>
              </w:tabs>
              <w:snapToGrid w:val="0"/>
              <w:rPr>
                <w:rFonts w:ascii="Verdana" w:hAnsi="Verdana" w:cs="Verdana"/>
                <w:color w:val="000000"/>
                <w:sz w:val="18"/>
                <w:szCs w:val="18"/>
                <w:lang w:val="pt-BR" w:eastAsia="ar-SA"/>
              </w:rPr>
            </w:pPr>
            <w:r w:rsidRPr="00B23402">
              <w:rPr>
                <w:rFonts w:ascii="Verdana" w:hAnsi="Verdana" w:cs="Verdana"/>
                <w:color w:val="000000"/>
                <w:sz w:val="18"/>
                <w:szCs w:val="18"/>
                <w:lang w:val="pt-BR" w:eastAsia="ar-SA"/>
              </w:rPr>
              <w:t>Parka ielā 4, Ružinas c., Silmalas pagasts, Rēzeknes novads, LV – 4636,</w:t>
            </w:r>
          </w:p>
          <w:p w:rsidR="00442538" w:rsidRPr="00B23402" w:rsidRDefault="00442538" w:rsidP="00F73712">
            <w:pPr>
              <w:pStyle w:val="Header"/>
              <w:shd w:val="clear" w:color="auto" w:fill="FFFFFF"/>
              <w:tabs>
                <w:tab w:val="left" w:pos="720"/>
              </w:tabs>
              <w:snapToGrid w:val="0"/>
              <w:jc w:val="center"/>
              <w:rPr>
                <w:rFonts w:ascii="Verdana" w:hAnsi="Verdana" w:cs="Verdana"/>
                <w:color w:val="000000"/>
                <w:sz w:val="18"/>
                <w:szCs w:val="18"/>
                <w:lang w:val="pt-BR" w:eastAsia="ar-SA"/>
              </w:rPr>
            </w:pPr>
            <w:r w:rsidRPr="00B23402">
              <w:rPr>
                <w:rFonts w:ascii="Verdana" w:hAnsi="Verdana" w:cs="Verdana"/>
                <w:color w:val="000000"/>
                <w:sz w:val="18"/>
                <w:szCs w:val="18"/>
                <w:lang w:val="pt-BR" w:eastAsia="ar-SA"/>
              </w:rPr>
              <w:t xml:space="preserve">Tel. </w:t>
            </w:r>
            <w:r w:rsidRPr="00B23402">
              <w:rPr>
                <w:color w:val="000000"/>
                <w:sz w:val="22"/>
                <w:szCs w:val="22"/>
                <w:lang w:val="pt-BR"/>
              </w:rPr>
              <w:t>646 46124</w:t>
            </w:r>
            <w:r w:rsidRPr="00B23402">
              <w:rPr>
                <w:rFonts w:ascii="Verdana" w:hAnsi="Verdana" w:cs="Verdana"/>
                <w:color w:val="000000"/>
                <w:sz w:val="18"/>
                <w:szCs w:val="18"/>
                <w:lang w:val="pt-BR" w:eastAsia="ar-SA"/>
              </w:rPr>
              <w:t xml:space="preserve">; Fax. </w:t>
            </w:r>
            <w:r w:rsidRPr="00B23402">
              <w:rPr>
                <w:color w:val="000000"/>
                <w:sz w:val="22"/>
                <w:szCs w:val="22"/>
                <w:lang w:val="pt-BR"/>
              </w:rPr>
              <w:t>646 46136</w:t>
            </w:r>
            <w:r w:rsidRPr="00B23402">
              <w:rPr>
                <w:rFonts w:ascii="Verdana" w:hAnsi="Verdana" w:cs="Verdana"/>
                <w:color w:val="000000"/>
                <w:sz w:val="18"/>
                <w:szCs w:val="18"/>
                <w:lang w:val="pt-BR" w:eastAsia="ar-SA"/>
              </w:rPr>
              <w:t>,</w:t>
            </w:r>
          </w:p>
          <w:p w:rsidR="00442538" w:rsidRPr="00B23402" w:rsidRDefault="00442538" w:rsidP="00F73712">
            <w:pPr>
              <w:pStyle w:val="Header"/>
              <w:shd w:val="clear" w:color="auto" w:fill="FFFFFF"/>
              <w:tabs>
                <w:tab w:val="left" w:pos="720"/>
              </w:tabs>
              <w:snapToGrid w:val="0"/>
              <w:jc w:val="center"/>
              <w:rPr>
                <w:color w:val="000000"/>
                <w:lang w:val="pt-BR"/>
              </w:rPr>
            </w:pPr>
            <w:r w:rsidRPr="00B23402">
              <w:rPr>
                <w:rFonts w:ascii="Verdana" w:hAnsi="Verdana" w:cs="Verdana"/>
                <w:color w:val="000000"/>
                <w:sz w:val="18"/>
                <w:szCs w:val="18"/>
                <w:lang w:val="pt-BR" w:eastAsia="ar-SA"/>
              </w:rPr>
              <w:t xml:space="preserve">e–pasts: </w:t>
            </w:r>
            <w:r w:rsidRPr="00B23402">
              <w:rPr>
                <w:color w:val="000000"/>
                <w:sz w:val="22"/>
                <w:szCs w:val="22"/>
                <w:lang w:val="pt-BR"/>
              </w:rPr>
              <w:t>tiskadi@saskarsme.lv</w:t>
            </w:r>
          </w:p>
        </w:tc>
      </w:tr>
    </w:tbl>
    <w:p w:rsidR="00442538" w:rsidRPr="006B4250" w:rsidRDefault="00442538" w:rsidP="00442538">
      <w:pPr>
        <w:pStyle w:val="Title"/>
        <w:tabs>
          <w:tab w:val="left" w:pos="5415"/>
        </w:tabs>
        <w:jc w:val="left"/>
        <w:rPr>
          <w:b w:val="0"/>
          <w:bCs w:val="0"/>
          <w:sz w:val="24"/>
          <w:szCs w:val="24"/>
        </w:rPr>
      </w:pPr>
      <w:r w:rsidRPr="006B4250">
        <w:rPr>
          <w:b w:val="0"/>
          <w:bCs w:val="0"/>
          <w:sz w:val="24"/>
          <w:szCs w:val="24"/>
        </w:rPr>
        <w:tab/>
      </w:r>
    </w:p>
    <w:p w:rsidR="00442538" w:rsidRPr="006B4250" w:rsidRDefault="00442538" w:rsidP="00442538">
      <w:pPr>
        <w:pStyle w:val="Title"/>
        <w:tabs>
          <w:tab w:val="left" w:pos="5415"/>
        </w:tabs>
        <w:spacing w:before="0"/>
        <w:jc w:val="right"/>
        <w:rPr>
          <w:b w:val="0"/>
          <w:bCs w:val="0"/>
          <w:sz w:val="24"/>
          <w:szCs w:val="24"/>
        </w:rPr>
      </w:pPr>
      <w:r w:rsidRPr="006B4250">
        <w:rPr>
          <w:b w:val="0"/>
          <w:bCs w:val="0"/>
          <w:sz w:val="24"/>
          <w:szCs w:val="24"/>
        </w:rPr>
        <w:t xml:space="preserve"> APSTIPRINĀTS</w:t>
      </w:r>
    </w:p>
    <w:p w:rsidR="00442538" w:rsidRPr="006B4250" w:rsidRDefault="00442538" w:rsidP="00442538">
      <w:pPr>
        <w:pStyle w:val="Title"/>
        <w:tabs>
          <w:tab w:val="left" w:pos="5472"/>
        </w:tabs>
        <w:spacing w:before="0"/>
        <w:jc w:val="right"/>
        <w:rPr>
          <w:b w:val="0"/>
          <w:bCs w:val="0"/>
          <w:sz w:val="24"/>
          <w:szCs w:val="24"/>
        </w:rPr>
      </w:pPr>
      <w:r w:rsidRPr="006B4250">
        <w:rPr>
          <w:b w:val="0"/>
          <w:bCs w:val="0"/>
          <w:sz w:val="24"/>
          <w:szCs w:val="24"/>
        </w:rPr>
        <w:t xml:space="preserve">ar Rēzeknes  novada  domes     </w:t>
      </w:r>
      <w:r>
        <w:rPr>
          <w:b w:val="0"/>
          <w:bCs w:val="0"/>
          <w:sz w:val="24"/>
          <w:szCs w:val="24"/>
        </w:rPr>
        <w:t>21</w:t>
      </w:r>
      <w:r w:rsidRPr="006B4250">
        <w:rPr>
          <w:b w:val="0"/>
          <w:bCs w:val="0"/>
          <w:sz w:val="24"/>
          <w:szCs w:val="24"/>
        </w:rPr>
        <w:t>.</w:t>
      </w:r>
      <w:r>
        <w:rPr>
          <w:b w:val="0"/>
          <w:bCs w:val="0"/>
          <w:sz w:val="24"/>
          <w:szCs w:val="24"/>
        </w:rPr>
        <w:t>06</w:t>
      </w:r>
      <w:r w:rsidRPr="006B4250">
        <w:rPr>
          <w:b w:val="0"/>
          <w:bCs w:val="0"/>
          <w:sz w:val="24"/>
          <w:szCs w:val="24"/>
        </w:rPr>
        <w:t xml:space="preserve">.2018.  </w:t>
      </w:r>
    </w:p>
    <w:p w:rsidR="00442538" w:rsidRPr="006B4250" w:rsidRDefault="00442538" w:rsidP="00442538">
      <w:pPr>
        <w:pStyle w:val="Title"/>
        <w:tabs>
          <w:tab w:val="left" w:pos="5472"/>
        </w:tabs>
        <w:spacing w:before="0"/>
        <w:jc w:val="right"/>
        <w:rPr>
          <w:b w:val="0"/>
          <w:bCs w:val="0"/>
          <w:sz w:val="24"/>
          <w:szCs w:val="24"/>
        </w:rPr>
      </w:pPr>
      <w:r w:rsidRPr="006B4250">
        <w:rPr>
          <w:b w:val="0"/>
          <w:bCs w:val="0"/>
          <w:sz w:val="24"/>
          <w:szCs w:val="24"/>
        </w:rPr>
        <w:t>lēmumu  (protokols Nr.</w:t>
      </w:r>
      <w:r>
        <w:rPr>
          <w:b w:val="0"/>
          <w:bCs w:val="0"/>
          <w:sz w:val="24"/>
          <w:szCs w:val="24"/>
        </w:rPr>
        <w:t>14</w:t>
      </w:r>
      <w:r w:rsidRPr="006B4250">
        <w:rPr>
          <w:b w:val="0"/>
          <w:bCs w:val="0"/>
          <w:sz w:val="24"/>
          <w:szCs w:val="24"/>
        </w:rPr>
        <w:t xml:space="preserve">, </w:t>
      </w:r>
      <w:r w:rsidRPr="006B4250">
        <w:rPr>
          <w:rFonts w:ascii="Lucida Sans Unicode" w:hAnsi="Lucida Sans Unicode" w:cs="Lucida Sans Unicode"/>
          <w:b w:val="0"/>
          <w:bCs w:val="0"/>
          <w:sz w:val="24"/>
          <w:szCs w:val="24"/>
        </w:rPr>
        <w:t>§</w:t>
      </w:r>
      <w:r w:rsidRPr="006B4250">
        <w:rPr>
          <w:rFonts w:ascii="Lucida Console" w:hAnsi="Lucida Console" w:cs="Lucida Console"/>
          <w:b w:val="0"/>
          <w:bCs w:val="0"/>
          <w:sz w:val="24"/>
          <w:szCs w:val="24"/>
        </w:rPr>
        <w:t xml:space="preserve"> </w:t>
      </w:r>
      <w:r>
        <w:rPr>
          <w:rFonts w:ascii="Lucida Console" w:hAnsi="Lucida Console" w:cs="Lucida Console"/>
          <w:b w:val="0"/>
          <w:bCs w:val="0"/>
          <w:sz w:val="24"/>
          <w:szCs w:val="24"/>
        </w:rPr>
        <w:t>7</w:t>
      </w:r>
      <w:r w:rsidRPr="006B4250">
        <w:rPr>
          <w:rFonts w:ascii="Lucida Console" w:hAnsi="Lucida Console" w:cs="Lucida Console"/>
          <w:b w:val="0"/>
          <w:bCs w:val="0"/>
          <w:sz w:val="24"/>
          <w:szCs w:val="24"/>
        </w:rPr>
        <w:t>)</w:t>
      </w:r>
    </w:p>
    <w:p w:rsidR="00442538" w:rsidRDefault="00442538" w:rsidP="00442538">
      <w:pPr>
        <w:pStyle w:val="Title"/>
        <w:tabs>
          <w:tab w:val="left" w:pos="5472"/>
        </w:tabs>
        <w:jc w:val="right"/>
      </w:pPr>
    </w:p>
    <w:p w:rsidR="0052641F" w:rsidRDefault="0052641F" w:rsidP="0052641F">
      <w:pPr>
        <w:pStyle w:val="Title"/>
        <w:spacing w:before="0"/>
        <w:jc w:val="left"/>
        <w:rPr>
          <w:b w:val="0"/>
          <w:bCs w:val="0"/>
          <w:sz w:val="24"/>
          <w:szCs w:val="56"/>
        </w:rPr>
      </w:pPr>
      <w:r>
        <w:rPr>
          <w:b w:val="0"/>
          <w:sz w:val="24"/>
          <w:szCs w:val="56"/>
        </w:rPr>
        <w:t>ar  grozījumiem :</w:t>
      </w:r>
    </w:p>
    <w:p w:rsidR="0052641F" w:rsidRDefault="0052641F" w:rsidP="0052641F">
      <w:pPr>
        <w:pStyle w:val="Title"/>
        <w:numPr>
          <w:ilvl w:val="0"/>
          <w:numId w:val="2"/>
        </w:numPr>
        <w:spacing w:before="0"/>
        <w:jc w:val="left"/>
        <w:rPr>
          <w:b w:val="0"/>
          <w:bCs w:val="0"/>
          <w:sz w:val="20"/>
          <w:szCs w:val="56"/>
        </w:rPr>
      </w:pPr>
      <w:r>
        <w:rPr>
          <w:b w:val="0"/>
          <w:sz w:val="20"/>
          <w:szCs w:val="56"/>
        </w:rPr>
        <w:t xml:space="preserve">20.08.2020. (Rēzeknes novada domes lēmums, protokols Nr.21; § </w:t>
      </w:r>
      <w:r>
        <w:rPr>
          <w:b w:val="0"/>
          <w:sz w:val="20"/>
          <w:szCs w:val="56"/>
        </w:rPr>
        <w:t>7</w:t>
      </w:r>
      <w:r>
        <w:rPr>
          <w:b w:val="0"/>
          <w:sz w:val="20"/>
          <w:szCs w:val="56"/>
        </w:rPr>
        <w:t>) (stājas spēkā ar 01.09.2020.)</w:t>
      </w:r>
    </w:p>
    <w:p w:rsidR="00D10F3F" w:rsidRDefault="00D10F3F" w:rsidP="00442538">
      <w:pPr>
        <w:pStyle w:val="Title"/>
        <w:tabs>
          <w:tab w:val="left" w:pos="5472"/>
        </w:tabs>
        <w:jc w:val="right"/>
      </w:pPr>
    </w:p>
    <w:p w:rsidR="00D10F3F" w:rsidRPr="006B4250" w:rsidRDefault="00D10F3F" w:rsidP="00442538">
      <w:pPr>
        <w:pStyle w:val="Title"/>
        <w:tabs>
          <w:tab w:val="left" w:pos="5472"/>
        </w:tabs>
        <w:jc w:val="right"/>
      </w:pPr>
    </w:p>
    <w:p w:rsidR="00442538" w:rsidRPr="006B4250" w:rsidRDefault="00442538" w:rsidP="00442538">
      <w:pPr>
        <w:pStyle w:val="Title"/>
        <w:spacing w:before="0"/>
        <w:rPr>
          <w:sz w:val="32"/>
          <w:szCs w:val="32"/>
        </w:rPr>
      </w:pPr>
      <w:r>
        <w:rPr>
          <w:sz w:val="32"/>
          <w:szCs w:val="32"/>
        </w:rPr>
        <w:t xml:space="preserve">TISKĀDU </w:t>
      </w:r>
      <w:r w:rsidRPr="006B4250">
        <w:rPr>
          <w:sz w:val="32"/>
          <w:szCs w:val="32"/>
        </w:rPr>
        <w:t>VIDUSSKOLAS</w:t>
      </w:r>
      <w:r>
        <w:rPr>
          <w:sz w:val="32"/>
          <w:szCs w:val="32"/>
        </w:rPr>
        <w:t xml:space="preserve"> </w:t>
      </w:r>
      <w:r w:rsidRPr="006B4250">
        <w:rPr>
          <w:sz w:val="32"/>
          <w:szCs w:val="32"/>
        </w:rPr>
        <w:t>NOLIKUMS</w:t>
      </w:r>
    </w:p>
    <w:p w:rsidR="00442538" w:rsidRDefault="00442538" w:rsidP="00442538">
      <w:pPr>
        <w:overflowPunct w:val="0"/>
        <w:autoSpaceDE w:val="0"/>
        <w:autoSpaceDN w:val="0"/>
        <w:adjustRightInd w:val="0"/>
        <w:jc w:val="right"/>
        <w:rPr>
          <w:i/>
          <w:iCs/>
          <w:lang w:val="lv-LV"/>
        </w:rPr>
      </w:pPr>
      <w:r>
        <w:rPr>
          <w:sz w:val="56"/>
          <w:szCs w:val="56"/>
          <w:lang w:val="lv-LV"/>
        </w:rPr>
        <w:tab/>
      </w:r>
      <w:r>
        <w:rPr>
          <w:i/>
          <w:iCs/>
          <w:lang w:val="lv-LV"/>
        </w:rPr>
        <w:t xml:space="preserve">Izdots saskaņā ar Izglītības likuma </w:t>
      </w:r>
    </w:p>
    <w:p w:rsidR="00442538" w:rsidRDefault="00442538" w:rsidP="00442538">
      <w:pPr>
        <w:overflowPunct w:val="0"/>
        <w:autoSpaceDE w:val="0"/>
        <w:autoSpaceDN w:val="0"/>
        <w:adjustRightInd w:val="0"/>
        <w:jc w:val="right"/>
        <w:rPr>
          <w:i/>
          <w:iCs/>
          <w:lang w:val="lv-LV"/>
        </w:rPr>
      </w:pPr>
      <w:r>
        <w:rPr>
          <w:i/>
          <w:iCs/>
          <w:lang w:val="lv-LV"/>
        </w:rPr>
        <w:t>22.panta pirmo daļu,</w:t>
      </w:r>
    </w:p>
    <w:p w:rsidR="00442538" w:rsidRDefault="00442538" w:rsidP="00442538">
      <w:pPr>
        <w:jc w:val="right"/>
        <w:rPr>
          <w:i/>
          <w:iCs/>
          <w:lang w:val="lv-LV"/>
        </w:rPr>
      </w:pPr>
      <w:r>
        <w:rPr>
          <w:i/>
          <w:iCs/>
          <w:lang w:val="lv-LV"/>
        </w:rPr>
        <w:t xml:space="preserve"> Vispārējās izglītības likuma 8. un 9. pantu</w:t>
      </w:r>
    </w:p>
    <w:p w:rsidR="00442538" w:rsidRDefault="00442538" w:rsidP="00442538">
      <w:pPr>
        <w:pStyle w:val="BodyText"/>
        <w:rPr>
          <w:color w:val="000000"/>
        </w:rPr>
      </w:pPr>
    </w:p>
    <w:p w:rsidR="00442538" w:rsidRPr="00654851" w:rsidRDefault="00442538" w:rsidP="00442538">
      <w:pPr>
        <w:pStyle w:val="Heading1"/>
        <w:spacing w:line="276" w:lineRule="auto"/>
        <w:rPr>
          <w:rFonts w:ascii="Times New Roman" w:hAnsi="Times New Roman" w:cs="Times New Roman"/>
          <w:sz w:val="26"/>
          <w:szCs w:val="26"/>
        </w:rPr>
      </w:pPr>
      <w:r w:rsidRPr="00654851">
        <w:rPr>
          <w:rFonts w:ascii="Times New Roman" w:hAnsi="Times New Roman" w:cs="Times New Roman"/>
          <w:sz w:val="26"/>
          <w:szCs w:val="26"/>
        </w:rPr>
        <w:t>I.  Vispārīgie jautājumi</w:t>
      </w:r>
    </w:p>
    <w:p w:rsidR="00442538" w:rsidRPr="00475DBE" w:rsidRDefault="00442538" w:rsidP="00442538">
      <w:pPr>
        <w:rPr>
          <w:lang w:val="lv-LV"/>
        </w:rPr>
      </w:pPr>
    </w:p>
    <w:p w:rsidR="00D10F3F" w:rsidRDefault="00D10F3F" w:rsidP="00442538">
      <w:pPr>
        <w:numPr>
          <w:ilvl w:val="0"/>
          <w:numId w:val="1"/>
        </w:numPr>
        <w:overflowPunct w:val="0"/>
        <w:autoSpaceDE w:val="0"/>
        <w:autoSpaceDN w:val="0"/>
        <w:adjustRightInd w:val="0"/>
        <w:spacing w:line="276" w:lineRule="auto"/>
        <w:jc w:val="both"/>
        <w:rPr>
          <w:lang w:val="lv-LV"/>
        </w:rPr>
      </w:pPr>
      <w:r w:rsidRPr="00D10F3F">
        <w:rPr>
          <w:lang w:val="lv-LV"/>
        </w:rPr>
        <w:t>Tiskādu vidusskola (turpmāk tekstā – skola) ir Rēzeknes novada pašvaldības (turpmāk tekstā – dibinātājs) dibināta un pakļautībā esoša vispārējās vidējās izglītības iestāde.</w:t>
      </w:r>
    </w:p>
    <w:p w:rsidR="0052641F" w:rsidRPr="00D10F3F" w:rsidRDefault="001B062F" w:rsidP="001B062F">
      <w:pPr>
        <w:overflowPunct w:val="0"/>
        <w:autoSpaceDE w:val="0"/>
        <w:autoSpaceDN w:val="0"/>
        <w:adjustRightInd w:val="0"/>
        <w:spacing w:line="276" w:lineRule="auto"/>
        <w:ind w:left="142"/>
        <w:jc w:val="center"/>
        <w:rPr>
          <w:lang w:val="lv-LV"/>
        </w:rPr>
      </w:pPr>
      <w:r>
        <w:rPr>
          <w:i/>
        </w:rPr>
        <w:t>(</w:t>
      </w:r>
      <w:proofErr w:type="spellStart"/>
      <w:proofErr w:type="gramStart"/>
      <w:r>
        <w:rPr>
          <w:i/>
        </w:rPr>
        <w:t>Grozīts</w:t>
      </w:r>
      <w:proofErr w:type="spellEnd"/>
      <w:r>
        <w:rPr>
          <w:i/>
        </w:rPr>
        <w:t xml:space="preserve">  </w:t>
      </w:r>
      <w:proofErr w:type="spellStart"/>
      <w:r>
        <w:rPr>
          <w:i/>
        </w:rPr>
        <w:t>ar</w:t>
      </w:r>
      <w:proofErr w:type="spellEnd"/>
      <w:proofErr w:type="gramEnd"/>
      <w:r>
        <w:rPr>
          <w:i/>
        </w:rPr>
        <w:t xml:space="preserve"> </w:t>
      </w:r>
      <w:proofErr w:type="spellStart"/>
      <w:r>
        <w:rPr>
          <w:i/>
        </w:rPr>
        <w:t>Rēzeknes</w:t>
      </w:r>
      <w:proofErr w:type="spellEnd"/>
      <w:r>
        <w:rPr>
          <w:i/>
        </w:rPr>
        <w:t xml:space="preserve"> </w:t>
      </w:r>
      <w:proofErr w:type="spellStart"/>
      <w:r>
        <w:rPr>
          <w:i/>
        </w:rPr>
        <w:t>novada</w:t>
      </w:r>
      <w:proofErr w:type="spellEnd"/>
      <w:r>
        <w:rPr>
          <w:i/>
        </w:rPr>
        <w:t xml:space="preserve">  domes 20.08.2020.   </w:t>
      </w:r>
      <w:proofErr w:type="spellStart"/>
      <w:proofErr w:type="gramStart"/>
      <w:r>
        <w:rPr>
          <w:i/>
        </w:rPr>
        <w:t>lēmumu</w:t>
      </w:r>
      <w:proofErr w:type="spellEnd"/>
      <w:proofErr w:type="gramEnd"/>
      <w:r>
        <w:rPr>
          <w:i/>
        </w:rPr>
        <w:t>)</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Skolas darbības tiesiskais pamats ir Izglītības likums, Vispārējās izglītības likums, citi normatīvie akti, skolas dibinātāja izdotie tiesību akti un šis nolikums.</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Skolai ir juridiskas personas statuss un tā ir pastarpinātās pārvaldes iestāde, reģistrēta Izglītības un zinātnes ministrijas Izglītības iestāžu reģistrā</w:t>
      </w:r>
      <w:r>
        <w:rPr>
          <w:color w:val="000000"/>
          <w:lang w:val="lv-LV"/>
        </w:rPr>
        <w:t>, tai ir sava simbolika -</w:t>
      </w:r>
      <w:r w:rsidRPr="00475DBE">
        <w:rPr>
          <w:lang w:val="lv-LV"/>
        </w:rPr>
        <w:t xml:space="preserve"> </w:t>
      </w:r>
      <w:r>
        <w:rPr>
          <w:lang w:val="lv-LV"/>
        </w:rPr>
        <w:t>zīmogs</w:t>
      </w:r>
      <w:r>
        <w:rPr>
          <w:i/>
          <w:iCs/>
          <w:lang w:val="lv-LV"/>
        </w:rPr>
        <w:t>,</w:t>
      </w:r>
      <w:r>
        <w:rPr>
          <w:lang w:val="lv-LV"/>
        </w:rPr>
        <w:t xml:space="preserve"> spiedogi, noteikta parauga veidlapas. Skola saskaņā ar normatīvajiem aktiem izmanto valsts simboliku.</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 xml:space="preserve">Skolas juridiskā adrese: Parka iela 4, </w:t>
      </w:r>
      <w:proofErr w:type="spellStart"/>
      <w:r>
        <w:rPr>
          <w:lang w:val="lv-LV"/>
        </w:rPr>
        <w:t>Vecružinas</w:t>
      </w:r>
      <w:proofErr w:type="spellEnd"/>
      <w:r>
        <w:rPr>
          <w:lang w:val="lv-LV"/>
        </w:rPr>
        <w:t xml:space="preserve"> c., Silmalas pagasts, Rēzeknes novads, LV-4636.</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lastRenderedPageBreak/>
        <w:t>Dibinātāja juridiskā adrese: Atbrīvošanas aleja 95 A, Rēzekne, LV-4601.</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 xml:space="preserve">Skola īsteno vispārējās pamatizglītības, vispārējās vidējās izglītības, speciālās pamatizglītības programmas izglītojamajiem ar speciālajām vajadzībām, kuri integrēti vispārējā pamatizglītības iestādē,  pirmsskolas izglītības un interešu izglītības programmas. </w:t>
      </w:r>
    </w:p>
    <w:p w:rsidR="008E788C" w:rsidRDefault="008E788C" w:rsidP="008E788C">
      <w:pPr>
        <w:numPr>
          <w:ilvl w:val="0"/>
          <w:numId w:val="1"/>
        </w:numPr>
        <w:overflowPunct w:val="0"/>
        <w:autoSpaceDE w:val="0"/>
        <w:autoSpaceDN w:val="0"/>
        <w:adjustRightInd w:val="0"/>
        <w:spacing w:line="276" w:lineRule="auto"/>
        <w:jc w:val="both"/>
        <w:rPr>
          <w:lang w:val="lv-LV"/>
        </w:rPr>
      </w:pPr>
      <w:r w:rsidRPr="008E788C">
        <w:rPr>
          <w:lang w:val="lv-LV"/>
        </w:rPr>
        <w:t xml:space="preserve">Skolas izglītības programmu īstenošanas vieta  ir  </w:t>
      </w:r>
      <w:r w:rsidRPr="008E788C">
        <w:rPr>
          <w:i/>
          <w:lang w:val="lv-LV"/>
        </w:rPr>
        <w:t xml:space="preserve">Parka iela 4, </w:t>
      </w:r>
      <w:proofErr w:type="spellStart"/>
      <w:r w:rsidRPr="008E788C">
        <w:rPr>
          <w:i/>
          <w:lang w:val="lv-LV"/>
        </w:rPr>
        <w:t>Vecružinas</w:t>
      </w:r>
      <w:proofErr w:type="spellEnd"/>
      <w:r w:rsidRPr="008E788C">
        <w:rPr>
          <w:i/>
          <w:lang w:val="lv-LV"/>
        </w:rPr>
        <w:t xml:space="preserve"> c., Silmalas pagasts, Rēzeknes novads, LV-4636</w:t>
      </w:r>
      <w:r w:rsidRPr="008E788C">
        <w:rPr>
          <w:lang w:val="lv-LV"/>
        </w:rPr>
        <w:t>.</w:t>
      </w:r>
    </w:p>
    <w:p w:rsidR="008E788C" w:rsidRPr="008E788C" w:rsidRDefault="008E788C" w:rsidP="008E788C">
      <w:pPr>
        <w:overflowPunct w:val="0"/>
        <w:autoSpaceDE w:val="0"/>
        <w:autoSpaceDN w:val="0"/>
        <w:adjustRightInd w:val="0"/>
        <w:spacing w:line="276" w:lineRule="auto"/>
        <w:ind w:left="142"/>
        <w:jc w:val="center"/>
        <w:rPr>
          <w:lang w:val="lv-LV"/>
        </w:rPr>
      </w:pPr>
      <w:r w:rsidRPr="008E788C">
        <w:rPr>
          <w:i/>
        </w:rPr>
        <w:t>(</w:t>
      </w:r>
      <w:proofErr w:type="spellStart"/>
      <w:proofErr w:type="gramStart"/>
      <w:r w:rsidRPr="008E788C">
        <w:rPr>
          <w:i/>
        </w:rPr>
        <w:t>Grozīts</w:t>
      </w:r>
      <w:proofErr w:type="spellEnd"/>
      <w:r w:rsidRPr="008E788C">
        <w:rPr>
          <w:i/>
        </w:rPr>
        <w:t xml:space="preserve">  </w:t>
      </w:r>
      <w:proofErr w:type="spellStart"/>
      <w:r w:rsidRPr="008E788C">
        <w:rPr>
          <w:i/>
        </w:rPr>
        <w:t>ar</w:t>
      </w:r>
      <w:proofErr w:type="spellEnd"/>
      <w:proofErr w:type="gramEnd"/>
      <w:r w:rsidRPr="008E788C">
        <w:rPr>
          <w:i/>
        </w:rPr>
        <w:t xml:space="preserve"> </w:t>
      </w:r>
      <w:proofErr w:type="spellStart"/>
      <w:r w:rsidRPr="008E788C">
        <w:rPr>
          <w:i/>
        </w:rPr>
        <w:t>Rēzeknes</w:t>
      </w:r>
      <w:proofErr w:type="spellEnd"/>
      <w:r w:rsidRPr="008E788C">
        <w:rPr>
          <w:i/>
        </w:rPr>
        <w:t xml:space="preserve"> </w:t>
      </w:r>
      <w:proofErr w:type="spellStart"/>
      <w:r w:rsidRPr="008E788C">
        <w:rPr>
          <w:i/>
        </w:rPr>
        <w:t>novada</w:t>
      </w:r>
      <w:proofErr w:type="spellEnd"/>
      <w:r w:rsidRPr="008E788C">
        <w:rPr>
          <w:i/>
        </w:rPr>
        <w:t xml:space="preserve">  domes 20.08.2020.   </w:t>
      </w:r>
      <w:proofErr w:type="spellStart"/>
      <w:proofErr w:type="gramStart"/>
      <w:r w:rsidRPr="008E788C">
        <w:rPr>
          <w:i/>
        </w:rPr>
        <w:t>lēmumu</w:t>
      </w:r>
      <w:proofErr w:type="spellEnd"/>
      <w:proofErr w:type="gramEnd"/>
      <w:r w:rsidRPr="008E788C">
        <w:rPr>
          <w:i/>
        </w:rPr>
        <w:t>)</w:t>
      </w:r>
    </w:p>
    <w:p w:rsidR="00442538" w:rsidRPr="00654851" w:rsidRDefault="00442538" w:rsidP="00442538">
      <w:pPr>
        <w:pStyle w:val="Heading1"/>
        <w:rPr>
          <w:rFonts w:ascii="Times New Roman" w:hAnsi="Times New Roman" w:cs="Times New Roman"/>
          <w:sz w:val="26"/>
          <w:szCs w:val="26"/>
        </w:rPr>
      </w:pPr>
      <w:r>
        <w:rPr>
          <w:rFonts w:ascii="Times New Roman" w:hAnsi="Times New Roman" w:cs="Times New Roman"/>
          <w:sz w:val="26"/>
          <w:szCs w:val="26"/>
        </w:rPr>
        <w:t>II</w:t>
      </w:r>
      <w:r w:rsidRPr="00654851">
        <w:rPr>
          <w:rFonts w:ascii="Times New Roman" w:hAnsi="Times New Roman" w:cs="Times New Roman"/>
          <w:sz w:val="26"/>
          <w:szCs w:val="26"/>
        </w:rPr>
        <w:t xml:space="preserve"> Skolas darbības mērķi, pamatvirziens un uzdevumi</w:t>
      </w:r>
    </w:p>
    <w:p w:rsidR="00442538" w:rsidRPr="00470219" w:rsidRDefault="00442538" w:rsidP="00442538">
      <w:pPr>
        <w:rPr>
          <w:lang w:val="lv-LV"/>
        </w:rPr>
      </w:pP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Skolas darbības mērķi ir:</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veidot visiem izglītojamajiem pieejamu izglītības vidi, organizēt un īstenot izglītības ieguves procesu, kas nodrošina</w:t>
      </w:r>
      <w:r>
        <w:rPr>
          <w:color w:val="FF0000"/>
          <w:lang w:val="lv-LV"/>
        </w:rPr>
        <w:t xml:space="preserve"> </w:t>
      </w:r>
      <w:r>
        <w:rPr>
          <w:lang w:val="lv-LV"/>
        </w:rPr>
        <w:t>valsts pamatizglītības valsts standartā un valsts vispārējās vidējās izglītības standartā noteikto mērķu un uzdevumu sasniegšanu; veikt pirmsskolas bērnu sagatavošanu pamatizglītības apguvei atbilstoši Pirmsskolas izglītības programmai;</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sekmēt izglītojamā atbildīgu attieksmi pret sevi, ģimeni, līdzcilvēkiem, Latvijas valsti, morālajām un tikumiskajām vērtībām.</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Skolas darbības pamatvirziens ir izglītojošā un audzināšanas darbība.</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Skolas uzdevumi:</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īstenot licencētās izglītības programmas un interešu izglītības programmas;</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izvēlēties izglītošanas darba metodes un formas;</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 xml:space="preserve">nodrošināt izglītojamajiem iespēju iegūt kvalitatīvas un konkurētspējīgas zināšanas, kas ir nepieciešamas personiskai izaugsmei un attīstībai, pilsoniskai līdzatbildībai, nodarbinātībai, sociālajai integrācijai un izglītības turpināšanai; </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 xml:space="preserve">veicināt izglītojamā pilnveidošanos par garīgi, emocionāli un fiziski attīstītu personību un izkopt veselīga dzīvesveida paradumus; </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pilnveidot skolēnu izpratni par Latvijas Republikas Satversmē un citos normatīvajos aktos ietvertajiem cilvēktiesību pamatprincipiem un audzināt krietnus, godprātīgus un atbildīgus cilvēkus;</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izkopt izglītojamā prasmi patstāvīgi mācīties un pilnveidoties, motivēt mūžizglītībai un apzinātai karjeras izvēlei;</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sadarboties ar izglītojamo vecākiem vai personām, kuras realizē vecāku varu (turpmāk tekstā – vecāki), lai nodrošinātu izglītības ieguvi visiem izglītojamajiem;</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sadarboties ar valsts un pašvaldību institūcijām un nevalstiskajām organizācijām Skolas efektīvas darbības nodrošināšanai;</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mācību un audzināšanas procesā ievērot humānisma, demokrātijas, zinātniskuma, sistemātiskuma un individuālas pieejas principus.</w:t>
      </w:r>
    </w:p>
    <w:p w:rsidR="00442538" w:rsidRPr="003F51ED"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racionāli un efektīvi izmantot izglītībai atvēlētos finanšu resursus.</w:t>
      </w:r>
    </w:p>
    <w:p w:rsidR="00442538" w:rsidRPr="00654851" w:rsidRDefault="00442538" w:rsidP="00442538">
      <w:pPr>
        <w:pStyle w:val="Heading1"/>
        <w:spacing w:line="276" w:lineRule="auto"/>
        <w:rPr>
          <w:rFonts w:ascii="Times New Roman" w:hAnsi="Times New Roman" w:cs="Times New Roman"/>
          <w:sz w:val="26"/>
          <w:szCs w:val="26"/>
        </w:rPr>
      </w:pPr>
      <w:r w:rsidRPr="00654851">
        <w:rPr>
          <w:rFonts w:ascii="Times New Roman" w:hAnsi="Times New Roman" w:cs="Times New Roman"/>
          <w:sz w:val="26"/>
          <w:szCs w:val="26"/>
        </w:rPr>
        <w:lastRenderedPageBreak/>
        <w:t>I</w:t>
      </w:r>
      <w:r>
        <w:rPr>
          <w:rFonts w:ascii="Times New Roman" w:hAnsi="Times New Roman" w:cs="Times New Roman"/>
          <w:sz w:val="26"/>
          <w:szCs w:val="26"/>
        </w:rPr>
        <w:t>II</w:t>
      </w:r>
      <w:r w:rsidRPr="00654851">
        <w:rPr>
          <w:rFonts w:ascii="Times New Roman" w:hAnsi="Times New Roman" w:cs="Times New Roman"/>
          <w:sz w:val="26"/>
          <w:szCs w:val="26"/>
        </w:rPr>
        <w:t xml:space="preserve"> Skolā īstenojamās izglītības programmas</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 xml:space="preserve">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 Vispārējās vidējās izglītības programmas saturu un īstenošanu reglamentē Vispārējās izglītības likums un Ministru kabineta noteikumi par valsts vispārējās vidējās izglītības standartu un vispārējās vidējās izglītības mācību priekšmetu standartiem. </w:t>
      </w:r>
    </w:p>
    <w:p w:rsidR="00442538" w:rsidRDefault="00442538" w:rsidP="00442538">
      <w:pPr>
        <w:numPr>
          <w:ilvl w:val="0"/>
          <w:numId w:val="1"/>
        </w:numPr>
        <w:autoSpaceDN w:val="0"/>
        <w:spacing w:line="276" w:lineRule="auto"/>
        <w:rPr>
          <w:lang w:val="lv-LV"/>
        </w:rPr>
      </w:pPr>
      <w:r>
        <w:rPr>
          <w:lang w:val="lv-LV"/>
        </w:rPr>
        <w:t>Skola īsteno šādas izglītības programmas:</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sidRPr="00B23402">
        <w:rPr>
          <w:lang w:val="lv-LV"/>
        </w:rPr>
        <w:t>pamatizglītības mazākumtautību programmu (izglītības programmas kods 21011121);</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sidRPr="001342BE">
        <w:rPr>
          <w:lang w:val="lv-LV"/>
        </w:rPr>
        <w:t>speciālās pamatizglītības mazākumtautību programmu izglītojamajiem ar garīgās  attīstības  traucējumiem( programmas kods 21015821);</w:t>
      </w:r>
    </w:p>
    <w:p w:rsidR="00442538" w:rsidRPr="001342BE" w:rsidRDefault="00442538" w:rsidP="00442538">
      <w:pPr>
        <w:numPr>
          <w:ilvl w:val="1"/>
          <w:numId w:val="1"/>
        </w:numPr>
        <w:tabs>
          <w:tab w:val="num" w:pos="1134"/>
        </w:tabs>
        <w:overflowPunct w:val="0"/>
        <w:autoSpaceDE w:val="0"/>
        <w:autoSpaceDN w:val="0"/>
        <w:adjustRightInd w:val="0"/>
        <w:spacing w:line="276" w:lineRule="auto"/>
        <w:ind w:left="1134"/>
        <w:jc w:val="both"/>
        <w:rPr>
          <w:color w:val="000000"/>
          <w:lang w:val="lv-LV"/>
        </w:rPr>
      </w:pPr>
      <w:r>
        <w:rPr>
          <w:color w:val="000000"/>
          <w:lang w:val="lv-LV"/>
        </w:rPr>
        <w:t xml:space="preserve">speciālās pamatizglītības </w:t>
      </w:r>
      <w:r>
        <w:rPr>
          <w:lang w:val="lv-LV"/>
        </w:rPr>
        <w:t>mazākumtautību</w:t>
      </w:r>
      <w:r>
        <w:rPr>
          <w:color w:val="000000"/>
          <w:lang w:val="lv-LV"/>
        </w:rPr>
        <w:t xml:space="preserve"> programmu izglītojamajiem ar mācīšanās  traucējumiem( programmas kods 21015621);</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vispārējās vidējās izglītības mazākumtautību vispārizglītojošā virziena programmu (izglītības programmas kods 31011021);</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pirmsskolas izglītības mazākumtautību programmu (izglītības programmas kods 01011121).</w:t>
      </w:r>
    </w:p>
    <w:p w:rsidR="005C06A0" w:rsidRPr="005C06A0" w:rsidRDefault="005C06A0" w:rsidP="005C06A0">
      <w:pPr>
        <w:numPr>
          <w:ilvl w:val="0"/>
          <w:numId w:val="1"/>
        </w:numPr>
        <w:tabs>
          <w:tab w:val="num" w:pos="1287"/>
        </w:tabs>
        <w:overflowPunct w:val="0"/>
        <w:autoSpaceDE w:val="0"/>
        <w:autoSpaceDN w:val="0"/>
        <w:adjustRightInd w:val="0"/>
        <w:spacing w:line="276" w:lineRule="auto"/>
        <w:jc w:val="both"/>
        <w:rPr>
          <w:lang w:val="lv-LV"/>
        </w:rPr>
      </w:pPr>
      <w:r>
        <w:rPr>
          <w:i/>
        </w:rPr>
        <w:t>(</w:t>
      </w:r>
      <w:proofErr w:type="spellStart"/>
      <w:proofErr w:type="gramStart"/>
      <w:r>
        <w:rPr>
          <w:i/>
        </w:rPr>
        <w:t>Izslēg</w:t>
      </w:r>
      <w:r w:rsidRPr="005C06A0">
        <w:rPr>
          <w:i/>
        </w:rPr>
        <w:t>ts</w:t>
      </w:r>
      <w:proofErr w:type="spellEnd"/>
      <w:r w:rsidRPr="005C06A0">
        <w:rPr>
          <w:i/>
        </w:rPr>
        <w:t xml:space="preserve">  </w:t>
      </w:r>
      <w:proofErr w:type="spellStart"/>
      <w:r w:rsidRPr="005C06A0">
        <w:rPr>
          <w:i/>
        </w:rPr>
        <w:t>ar</w:t>
      </w:r>
      <w:proofErr w:type="spellEnd"/>
      <w:proofErr w:type="gramEnd"/>
      <w:r w:rsidRPr="005C06A0">
        <w:rPr>
          <w:i/>
        </w:rPr>
        <w:t xml:space="preserve"> </w:t>
      </w:r>
      <w:proofErr w:type="spellStart"/>
      <w:r w:rsidRPr="005C06A0">
        <w:rPr>
          <w:i/>
        </w:rPr>
        <w:t>Rēzeknes</w:t>
      </w:r>
      <w:proofErr w:type="spellEnd"/>
      <w:r w:rsidRPr="005C06A0">
        <w:rPr>
          <w:i/>
        </w:rPr>
        <w:t xml:space="preserve"> </w:t>
      </w:r>
      <w:proofErr w:type="spellStart"/>
      <w:r w:rsidRPr="005C06A0">
        <w:rPr>
          <w:i/>
        </w:rPr>
        <w:t>novada</w:t>
      </w:r>
      <w:proofErr w:type="spellEnd"/>
      <w:r w:rsidRPr="005C06A0">
        <w:rPr>
          <w:i/>
        </w:rPr>
        <w:t xml:space="preserve">  domes 20.08.2020.   </w:t>
      </w:r>
      <w:proofErr w:type="spellStart"/>
      <w:proofErr w:type="gramStart"/>
      <w:r w:rsidRPr="005C06A0">
        <w:rPr>
          <w:i/>
        </w:rPr>
        <w:t>lēmumu</w:t>
      </w:r>
      <w:proofErr w:type="spellEnd"/>
      <w:proofErr w:type="gramEnd"/>
      <w:r w:rsidRPr="005C06A0">
        <w:rPr>
          <w:i/>
        </w:rPr>
        <w:t>)</w:t>
      </w:r>
    </w:p>
    <w:p w:rsidR="00442538" w:rsidRDefault="00442538" w:rsidP="00442538">
      <w:pPr>
        <w:numPr>
          <w:ilvl w:val="0"/>
          <w:numId w:val="1"/>
        </w:numPr>
        <w:overflowPunct w:val="0"/>
        <w:autoSpaceDE w:val="0"/>
        <w:autoSpaceDN w:val="0"/>
        <w:adjustRightInd w:val="0"/>
        <w:spacing w:line="276" w:lineRule="auto"/>
        <w:jc w:val="both"/>
        <w:rPr>
          <w:i/>
          <w:iCs/>
          <w:lang w:val="lv-LV"/>
        </w:rPr>
      </w:pPr>
      <w:r>
        <w:rPr>
          <w:lang w:val="lv-LV"/>
        </w:rPr>
        <w:t xml:space="preserve">Audzināšanas darbību reglamentējošais dokuments ir </w:t>
      </w:r>
      <w:r>
        <w:rPr>
          <w:i/>
          <w:iCs/>
          <w:lang w:val="lv-LV"/>
        </w:rPr>
        <w:t>Skolas audzināšanas darba programma.</w:t>
      </w:r>
    </w:p>
    <w:p w:rsidR="00442538" w:rsidRDefault="00442538" w:rsidP="00442538">
      <w:pPr>
        <w:numPr>
          <w:ilvl w:val="0"/>
          <w:numId w:val="1"/>
        </w:numPr>
        <w:overflowPunct w:val="0"/>
        <w:autoSpaceDE w:val="0"/>
        <w:autoSpaceDN w:val="0"/>
        <w:adjustRightInd w:val="0"/>
        <w:spacing w:line="276" w:lineRule="auto"/>
        <w:jc w:val="both"/>
      </w:pPr>
      <w:r w:rsidRPr="00F91EA8">
        <w:rPr>
          <w:lang w:val="lv-LV"/>
        </w:rPr>
        <w:t xml:space="preserve">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w:t>
      </w:r>
      <w:proofErr w:type="spellStart"/>
      <w:r>
        <w:t>Interešu</w:t>
      </w:r>
      <w:proofErr w:type="spellEnd"/>
      <w:r>
        <w:t xml:space="preserve"> </w:t>
      </w:r>
      <w:proofErr w:type="spellStart"/>
      <w:r>
        <w:t>izglītības</w:t>
      </w:r>
      <w:proofErr w:type="spellEnd"/>
      <w:r>
        <w:t xml:space="preserve"> </w:t>
      </w:r>
      <w:proofErr w:type="spellStart"/>
      <w:r>
        <w:t>programmu</w:t>
      </w:r>
      <w:proofErr w:type="spellEnd"/>
      <w:r>
        <w:t xml:space="preserve"> </w:t>
      </w:r>
      <w:proofErr w:type="spellStart"/>
      <w:r>
        <w:t>apguve</w:t>
      </w:r>
      <w:proofErr w:type="spellEnd"/>
      <w:r>
        <w:t xml:space="preserve"> </w:t>
      </w:r>
      <w:proofErr w:type="spellStart"/>
      <w:r>
        <w:t>var</w:t>
      </w:r>
      <w:proofErr w:type="spellEnd"/>
      <w:r>
        <w:t xml:space="preserve"> </w:t>
      </w:r>
      <w:proofErr w:type="spellStart"/>
      <w:r>
        <w:t>būt</w:t>
      </w:r>
      <w:proofErr w:type="spellEnd"/>
      <w:r>
        <w:t xml:space="preserve"> </w:t>
      </w:r>
      <w:proofErr w:type="spellStart"/>
      <w:r>
        <w:t>maksas</w:t>
      </w:r>
      <w:proofErr w:type="spellEnd"/>
      <w:r>
        <w:t xml:space="preserve"> </w:t>
      </w:r>
      <w:proofErr w:type="spellStart"/>
      <w:r>
        <w:t>pakalpojums</w:t>
      </w:r>
      <w:proofErr w:type="spellEnd"/>
      <w:r>
        <w:t xml:space="preserve">. </w:t>
      </w:r>
    </w:p>
    <w:p w:rsidR="00442538" w:rsidRPr="00074A8F" w:rsidRDefault="00442538" w:rsidP="00442538">
      <w:pPr>
        <w:numPr>
          <w:ilvl w:val="0"/>
          <w:numId w:val="1"/>
        </w:numPr>
        <w:overflowPunct w:val="0"/>
        <w:autoSpaceDE w:val="0"/>
        <w:autoSpaceDN w:val="0"/>
        <w:adjustRightInd w:val="0"/>
        <w:spacing w:line="276" w:lineRule="auto"/>
        <w:jc w:val="both"/>
        <w:rPr>
          <w:lang w:val="lv-LV"/>
        </w:rPr>
      </w:pPr>
      <w:r w:rsidRPr="007969A1">
        <w:rPr>
          <w:lang w:val="lv-LV"/>
        </w:rPr>
        <w:t>Skola</w:t>
      </w:r>
      <w:r>
        <w:rPr>
          <w:lang w:val="lv-LV"/>
        </w:rPr>
        <w:t xml:space="preserve"> var patstāvīgi īstenot citas licencētās vispārējās izglītības, interešu izglītības, tālākizglītības un citas programmas, saskaņojot to ar dibinātāju</w:t>
      </w:r>
      <w:r w:rsidRPr="007969A1">
        <w:rPr>
          <w:lang w:val="lv-LV"/>
        </w:rPr>
        <w:t>.</w:t>
      </w:r>
    </w:p>
    <w:p w:rsidR="00442538" w:rsidRDefault="00442538" w:rsidP="00442538">
      <w:pPr>
        <w:overflowPunct w:val="0"/>
        <w:autoSpaceDE w:val="0"/>
        <w:autoSpaceDN w:val="0"/>
        <w:adjustRightInd w:val="0"/>
        <w:spacing w:line="276" w:lineRule="auto"/>
        <w:ind w:left="142"/>
        <w:jc w:val="both"/>
        <w:rPr>
          <w:lang w:val="lv-LV"/>
        </w:rPr>
      </w:pPr>
    </w:p>
    <w:p w:rsidR="00442538" w:rsidRPr="00654851" w:rsidRDefault="00442538" w:rsidP="00442538">
      <w:pPr>
        <w:overflowPunct w:val="0"/>
        <w:autoSpaceDE w:val="0"/>
        <w:autoSpaceDN w:val="0"/>
        <w:adjustRightInd w:val="0"/>
        <w:spacing w:before="120" w:line="276" w:lineRule="auto"/>
        <w:ind w:left="142"/>
        <w:jc w:val="center"/>
        <w:rPr>
          <w:b/>
          <w:bCs/>
          <w:sz w:val="26"/>
          <w:szCs w:val="26"/>
          <w:lang w:val="lv-LV"/>
        </w:rPr>
      </w:pPr>
      <w:r w:rsidRPr="00654851">
        <w:rPr>
          <w:b/>
          <w:bCs/>
          <w:sz w:val="26"/>
          <w:szCs w:val="26"/>
          <w:lang w:val="lv-LV"/>
        </w:rPr>
        <w:t>IV   Izglītības procesa organizācija</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Izglītības procesa organizāciju Skolā nosaka Izglītības likums, Vispārējās izglītības likums, uz šo likumu pamata izdotie Ministru kabineta noteikumi un citi ārējie un iekšējie normatīvie akti.</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Mācību gada ilgumu nosaka Vispārējās izglītības likums:</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 xml:space="preserve">Mācību gada sākumu un beigu datumu, kā arī izglītojamo brīvdienas nosaka Ministru kabinets  atbilstoši  kārtējam mācību gadam. </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 xml:space="preserve">Vienu nedēļu ilgas papildus brīvdienas 1. klasei II semestrī nosaka Skolas direktors. </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Katru  gadu  Skola  patstāvīgi plāno  laiku  projektu dienu  norisei, par  to  savlaicīgi  informējot  izglītojamos  un  viņu  vecākus.</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lastRenderedPageBreak/>
        <w:t>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un 10. – 11. klases izglītojamajiem.</w:t>
      </w:r>
    </w:p>
    <w:p w:rsidR="00442538" w:rsidRDefault="00442538" w:rsidP="00442538">
      <w:pPr>
        <w:numPr>
          <w:ilvl w:val="0"/>
          <w:numId w:val="1"/>
        </w:numPr>
        <w:overflowPunct w:val="0"/>
        <w:autoSpaceDE w:val="0"/>
        <w:autoSpaceDN w:val="0"/>
        <w:adjustRightInd w:val="0"/>
        <w:spacing w:line="276" w:lineRule="auto"/>
        <w:jc w:val="both"/>
        <w:rPr>
          <w:lang w:val="lv-LV"/>
        </w:rPr>
      </w:pPr>
      <w:r w:rsidRPr="00B23402">
        <w:rPr>
          <w:lang w:val="pt-BR"/>
        </w:rPr>
        <w:t>Mācību nedēļas garums ir piecas dienas.</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pl-PL"/>
        </w:rPr>
        <w:t xml:space="preserve">Mācību darba organizācijas pamatforma ir mācību stunda. </w:t>
      </w:r>
      <w:r w:rsidRPr="00B23402">
        <w:rPr>
          <w:lang w:val="pl-PL"/>
        </w:rPr>
        <w:t xml:space="preserve">Mācību stundas garums  ir 40 minūtes. Starpbrīžu ilgums ir noteikts mācību priekšmetu stundu sarakstā un Skolas </w:t>
      </w:r>
      <w:r w:rsidRPr="00B23402">
        <w:rPr>
          <w:i/>
          <w:iCs/>
          <w:lang w:val="pl-PL"/>
        </w:rPr>
        <w:t>Iekšējās kārtības noteikumos</w:t>
      </w:r>
      <w:r w:rsidRPr="00B23402">
        <w:rPr>
          <w:lang w:val="pl-PL"/>
        </w:rPr>
        <w:t>. Pirmsskolas vecuma bērniem vienas nodarbības ilgums ir 30 minūtes, starpbrīža ilgums 10 minūtes, ko ieskaita nodarbības laik</w:t>
      </w:r>
      <w:r>
        <w:rPr>
          <w:lang w:val="pl-PL"/>
        </w:rPr>
        <w:t>ā</w:t>
      </w:r>
      <w:r w:rsidRPr="00B23402">
        <w:rPr>
          <w:lang w:val="pl-PL"/>
        </w:rPr>
        <w:t>.</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Mācību stundu skaitu dienā un mācību slodzi nedēļā saskaņā ar Vispārējās izglītības likumu un licencētajām izglītības programmām atspoguļo Mācību priekšmetu un  stundu saraksts.</w:t>
      </w:r>
    </w:p>
    <w:p w:rsidR="00442538" w:rsidRDefault="00442538" w:rsidP="00442538">
      <w:pPr>
        <w:numPr>
          <w:ilvl w:val="0"/>
          <w:numId w:val="1"/>
        </w:numPr>
        <w:overflowPunct w:val="0"/>
        <w:autoSpaceDE w:val="0"/>
        <w:autoSpaceDN w:val="0"/>
        <w:adjustRightInd w:val="0"/>
        <w:spacing w:line="276" w:lineRule="auto"/>
        <w:jc w:val="both"/>
        <w:rPr>
          <w:lang w:val="lv-LV"/>
        </w:rPr>
      </w:pPr>
      <w:r w:rsidRPr="00B23402">
        <w:rPr>
          <w:lang w:val="lv-LV"/>
        </w:rPr>
        <w:t>Mācību priekšmetu   un stundu saraksts:</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ietver visus licencētajās vispārējās pamatizglītības un vispārējās vidējās izglītības programmās ietvertos mācību priekšmetus un vienu klases audzinātāja stundu nedēļā;</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 xml:space="preserve">ir pastāvīgs visu semestri, nepieciešamības gadījumā izmaiņas tajā veic direktors vai pēc direktora rīkojuma direktora vietnieks izglītības jomā </w:t>
      </w:r>
      <w:r w:rsidR="007B6C9C">
        <w:rPr>
          <w:lang w:val="lv-LV"/>
        </w:rPr>
        <w:t>;</w:t>
      </w:r>
    </w:p>
    <w:p w:rsidR="00442538" w:rsidRDefault="00442538" w:rsidP="00442538">
      <w:pPr>
        <w:numPr>
          <w:ilvl w:val="1"/>
          <w:numId w:val="1"/>
        </w:numPr>
        <w:tabs>
          <w:tab w:val="num" w:pos="1134"/>
        </w:tabs>
        <w:overflowPunct w:val="0"/>
        <w:autoSpaceDE w:val="0"/>
        <w:autoSpaceDN w:val="0"/>
        <w:adjustRightInd w:val="0"/>
        <w:spacing w:line="276" w:lineRule="auto"/>
        <w:ind w:left="1134"/>
        <w:jc w:val="both"/>
        <w:rPr>
          <w:lang w:val="lv-LV"/>
        </w:rPr>
      </w:pPr>
      <w:r>
        <w:rPr>
          <w:lang w:val="lv-LV"/>
        </w:rPr>
        <w:t>neietver fakultatīvās, interešu izglītības, pagarinātās darba dienas grupas un individuālā darba nodarbības.</w:t>
      </w:r>
    </w:p>
    <w:p w:rsidR="007B6C9C" w:rsidRPr="007B6C9C" w:rsidRDefault="007B6C9C" w:rsidP="007B6C9C">
      <w:pPr>
        <w:overflowPunct w:val="0"/>
        <w:autoSpaceDE w:val="0"/>
        <w:autoSpaceDN w:val="0"/>
        <w:adjustRightInd w:val="0"/>
        <w:spacing w:line="276" w:lineRule="auto"/>
        <w:ind w:left="142"/>
        <w:jc w:val="center"/>
        <w:rPr>
          <w:lang w:val="lv-LV"/>
        </w:rPr>
      </w:pPr>
      <w:r w:rsidRPr="007B6C9C">
        <w:rPr>
          <w:i/>
        </w:rPr>
        <w:t>(</w:t>
      </w:r>
      <w:proofErr w:type="spellStart"/>
      <w:proofErr w:type="gramStart"/>
      <w:r w:rsidRPr="007B6C9C">
        <w:rPr>
          <w:i/>
        </w:rPr>
        <w:t>Grozīts</w:t>
      </w:r>
      <w:proofErr w:type="spellEnd"/>
      <w:r w:rsidRPr="007B6C9C">
        <w:rPr>
          <w:i/>
        </w:rPr>
        <w:t xml:space="preserve">  </w:t>
      </w:r>
      <w:proofErr w:type="spellStart"/>
      <w:r w:rsidRPr="007B6C9C">
        <w:rPr>
          <w:i/>
        </w:rPr>
        <w:t>ar</w:t>
      </w:r>
      <w:proofErr w:type="spellEnd"/>
      <w:proofErr w:type="gramEnd"/>
      <w:r w:rsidRPr="007B6C9C">
        <w:rPr>
          <w:i/>
        </w:rPr>
        <w:t xml:space="preserve"> </w:t>
      </w:r>
      <w:proofErr w:type="spellStart"/>
      <w:r w:rsidRPr="007B6C9C">
        <w:rPr>
          <w:i/>
        </w:rPr>
        <w:t>Rēzeknes</w:t>
      </w:r>
      <w:proofErr w:type="spellEnd"/>
      <w:r w:rsidRPr="007B6C9C">
        <w:rPr>
          <w:i/>
        </w:rPr>
        <w:t xml:space="preserve"> </w:t>
      </w:r>
      <w:proofErr w:type="spellStart"/>
      <w:r w:rsidRPr="007B6C9C">
        <w:rPr>
          <w:i/>
        </w:rPr>
        <w:t>novada</w:t>
      </w:r>
      <w:proofErr w:type="spellEnd"/>
      <w:r w:rsidRPr="007B6C9C">
        <w:rPr>
          <w:i/>
        </w:rPr>
        <w:t xml:space="preserve">  domes 20.08.2020.   </w:t>
      </w:r>
      <w:proofErr w:type="spellStart"/>
      <w:proofErr w:type="gramStart"/>
      <w:r w:rsidRPr="007B6C9C">
        <w:rPr>
          <w:i/>
        </w:rPr>
        <w:t>lēmumu</w:t>
      </w:r>
      <w:proofErr w:type="spellEnd"/>
      <w:proofErr w:type="gramEnd"/>
      <w:r w:rsidRPr="007B6C9C">
        <w:rPr>
          <w:i/>
        </w:rPr>
        <w:t>)</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 xml:space="preserve">Pēc nepieciešamības   un apstiprinātā  budžeta  vai  cita  finansējuma  ietvaros  Skolā var tikt organizētas pagarinātās darba dienas grupas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 </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Skola var piedāvāt individuālā darba nodarbības visos mācību priekšmetos.</w:t>
      </w:r>
    </w:p>
    <w:p w:rsidR="00442538" w:rsidRPr="00AD08AD" w:rsidRDefault="00442538" w:rsidP="00442538">
      <w:pPr>
        <w:numPr>
          <w:ilvl w:val="0"/>
          <w:numId w:val="1"/>
        </w:numPr>
        <w:overflowPunct w:val="0"/>
        <w:autoSpaceDE w:val="0"/>
        <w:autoSpaceDN w:val="0"/>
        <w:adjustRightInd w:val="0"/>
        <w:spacing w:line="276" w:lineRule="auto"/>
        <w:jc w:val="both"/>
        <w:rPr>
          <w:color w:val="0000FF"/>
          <w:lang w:val="lv-LV"/>
        </w:rPr>
      </w:pPr>
      <w:r>
        <w:rPr>
          <w:lang w:val="lv-LV"/>
        </w:rPr>
        <w:t>Pagarinātās darba dienas grupām, fakultatīvajām, interešu izglītības un individuālā darba nodarbībām tiek veidoti atsevišķi nodarbību saraksti. Nepieciešamības gadījumā izmaiņas tajos var veikt direktors vai pēc direktora rīkojuma direktora vietnieks izglī</w:t>
      </w:r>
      <w:r w:rsidR="00AD08AD">
        <w:rPr>
          <w:lang w:val="lv-LV"/>
        </w:rPr>
        <w:t>tības jomā</w:t>
      </w:r>
      <w:r>
        <w:rPr>
          <w:lang w:val="lv-LV"/>
        </w:rPr>
        <w:t xml:space="preserve">. </w:t>
      </w:r>
    </w:p>
    <w:p w:rsidR="00AD08AD" w:rsidRPr="00AD08AD" w:rsidRDefault="00AD08AD" w:rsidP="00AD08AD">
      <w:pPr>
        <w:overflowPunct w:val="0"/>
        <w:autoSpaceDE w:val="0"/>
        <w:autoSpaceDN w:val="0"/>
        <w:adjustRightInd w:val="0"/>
        <w:spacing w:line="276" w:lineRule="auto"/>
        <w:ind w:left="142"/>
        <w:jc w:val="center"/>
        <w:rPr>
          <w:lang w:val="lv-LV"/>
        </w:rPr>
      </w:pPr>
      <w:r w:rsidRPr="00AD08AD">
        <w:rPr>
          <w:i/>
        </w:rPr>
        <w:t>(</w:t>
      </w:r>
      <w:proofErr w:type="spellStart"/>
      <w:proofErr w:type="gramStart"/>
      <w:r w:rsidRPr="00AD08AD">
        <w:rPr>
          <w:i/>
        </w:rPr>
        <w:t>Grozīts</w:t>
      </w:r>
      <w:proofErr w:type="spellEnd"/>
      <w:r w:rsidRPr="00AD08AD">
        <w:rPr>
          <w:i/>
        </w:rPr>
        <w:t xml:space="preserve">  </w:t>
      </w:r>
      <w:proofErr w:type="spellStart"/>
      <w:r w:rsidRPr="00AD08AD">
        <w:rPr>
          <w:i/>
        </w:rPr>
        <w:t>ar</w:t>
      </w:r>
      <w:proofErr w:type="spellEnd"/>
      <w:proofErr w:type="gramEnd"/>
      <w:r w:rsidRPr="00AD08AD">
        <w:rPr>
          <w:i/>
        </w:rPr>
        <w:t xml:space="preserve"> </w:t>
      </w:r>
      <w:proofErr w:type="spellStart"/>
      <w:r w:rsidRPr="00AD08AD">
        <w:rPr>
          <w:i/>
        </w:rPr>
        <w:t>Rēzeknes</w:t>
      </w:r>
      <w:proofErr w:type="spellEnd"/>
      <w:r w:rsidRPr="00AD08AD">
        <w:rPr>
          <w:i/>
        </w:rPr>
        <w:t xml:space="preserve"> </w:t>
      </w:r>
      <w:proofErr w:type="spellStart"/>
      <w:r w:rsidRPr="00AD08AD">
        <w:rPr>
          <w:i/>
        </w:rPr>
        <w:t>novada</w:t>
      </w:r>
      <w:proofErr w:type="spellEnd"/>
      <w:r w:rsidRPr="00AD08AD">
        <w:rPr>
          <w:i/>
        </w:rPr>
        <w:t xml:space="preserve">  domes 20.08.2020.   </w:t>
      </w:r>
      <w:proofErr w:type="spellStart"/>
      <w:proofErr w:type="gramStart"/>
      <w:r w:rsidRPr="00AD08AD">
        <w:rPr>
          <w:i/>
        </w:rPr>
        <w:t>lēmumu</w:t>
      </w:r>
      <w:proofErr w:type="spellEnd"/>
      <w:proofErr w:type="gramEnd"/>
      <w:r w:rsidRPr="00AD08AD">
        <w:rPr>
          <w:i/>
        </w:rPr>
        <w:t>)</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lastRenderedPageBreak/>
        <w:t xml:space="preserve">Izglītojamo mācību sasniegumus vērtē saskaņā ar valsts pamatizglītības standarta un valsts vispārējās vidējās izglītības standarta prasībām un atbilstoši tām Skolā izstrādāto </w:t>
      </w:r>
      <w:r>
        <w:rPr>
          <w:i/>
          <w:iCs/>
          <w:lang w:val="lv-LV"/>
        </w:rPr>
        <w:t>Kārtību par izglītojamo mācību sasniegumu vērtēšanu</w:t>
      </w:r>
      <w:r>
        <w:rPr>
          <w:lang w:val="lv-LV"/>
        </w:rPr>
        <w:t>.</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Katra semestra sākumā Skolā tiek izveidots ar direktora rīkojumu apstiprināts pārbaudes darbu grafiks attiecīgajam semestrim. Vienā dienā vienai klasei nedrīkst plānot vairāk kā divus(1.-4.klasēs  - ne  vairāk  kā vienu) tēmas noslēguma pārbaudes darbus. Par pārbaudes darbu grafika izveidi atbild direktors vai direktora vietnieks izglītības jomā, izmaiņas tajā pēc pamatota mācību priekšmeta skolotāja iesnieguma var veikt direktors vai direktor</w:t>
      </w:r>
      <w:r w:rsidR="00AD08AD">
        <w:rPr>
          <w:lang w:val="lv-LV"/>
        </w:rPr>
        <w:t>a vietnieks izglītības jomā</w:t>
      </w:r>
      <w:r>
        <w:rPr>
          <w:lang w:val="lv-LV"/>
        </w:rPr>
        <w:t>.</w:t>
      </w:r>
    </w:p>
    <w:p w:rsidR="00AD08AD" w:rsidRPr="00AD08AD" w:rsidRDefault="00AD08AD" w:rsidP="00AD08AD">
      <w:pPr>
        <w:overflowPunct w:val="0"/>
        <w:autoSpaceDE w:val="0"/>
        <w:autoSpaceDN w:val="0"/>
        <w:adjustRightInd w:val="0"/>
        <w:spacing w:line="276" w:lineRule="auto"/>
        <w:ind w:left="142"/>
        <w:jc w:val="center"/>
        <w:rPr>
          <w:lang w:val="lv-LV"/>
        </w:rPr>
      </w:pPr>
      <w:r w:rsidRPr="00AD08AD">
        <w:rPr>
          <w:i/>
        </w:rPr>
        <w:t>(</w:t>
      </w:r>
      <w:proofErr w:type="spellStart"/>
      <w:proofErr w:type="gramStart"/>
      <w:r w:rsidRPr="00AD08AD">
        <w:rPr>
          <w:i/>
        </w:rPr>
        <w:t>Grozīts</w:t>
      </w:r>
      <w:proofErr w:type="spellEnd"/>
      <w:r w:rsidRPr="00AD08AD">
        <w:rPr>
          <w:i/>
        </w:rPr>
        <w:t xml:space="preserve">  </w:t>
      </w:r>
      <w:proofErr w:type="spellStart"/>
      <w:r w:rsidRPr="00AD08AD">
        <w:rPr>
          <w:i/>
        </w:rPr>
        <w:t>ar</w:t>
      </w:r>
      <w:proofErr w:type="spellEnd"/>
      <w:proofErr w:type="gramEnd"/>
      <w:r w:rsidRPr="00AD08AD">
        <w:rPr>
          <w:i/>
        </w:rPr>
        <w:t xml:space="preserve"> </w:t>
      </w:r>
      <w:proofErr w:type="spellStart"/>
      <w:r w:rsidRPr="00AD08AD">
        <w:rPr>
          <w:i/>
        </w:rPr>
        <w:t>Rēzeknes</w:t>
      </w:r>
      <w:proofErr w:type="spellEnd"/>
      <w:r w:rsidRPr="00AD08AD">
        <w:rPr>
          <w:i/>
        </w:rPr>
        <w:t xml:space="preserve"> </w:t>
      </w:r>
      <w:proofErr w:type="spellStart"/>
      <w:r w:rsidRPr="00AD08AD">
        <w:rPr>
          <w:i/>
        </w:rPr>
        <w:t>novada</w:t>
      </w:r>
      <w:proofErr w:type="spellEnd"/>
      <w:r w:rsidRPr="00AD08AD">
        <w:rPr>
          <w:i/>
        </w:rPr>
        <w:t xml:space="preserve">  domes 20.08.2020.   </w:t>
      </w:r>
      <w:proofErr w:type="spellStart"/>
      <w:proofErr w:type="gramStart"/>
      <w:r w:rsidRPr="00AD08AD">
        <w:rPr>
          <w:i/>
        </w:rPr>
        <w:t>lēmumu</w:t>
      </w:r>
      <w:proofErr w:type="spellEnd"/>
      <w:proofErr w:type="gramEnd"/>
      <w:r w:rsidRPr="00AD08AD">
        <w:rPr>
          <w:i/>
        </w:rPr>
        <w:t>)</w:t>
      </w:r>
    </w:p>
    <w:p w:rsidR="0066685F" w:rsidRDefault="0066685F" w:rsidP="00442538">
      <w:pPr>
        <w:numPr>
          <w:ilvl w:val="0"/>
          <w:numId w:val="1"/>
        </w:numPr>
        <w:overflowPunct w:val="0"/>
        <w:autoSpaceDE w:val="0"/>
        <w:autoSpaceDN w:val="0"/>
        <w:adjustRightInd w:val="0"/>
        <w:spacing w:line="276" w:lineRule="auto"/>
        <w:jc w:val="both"/>
        <w:rPr>
          <w:lang w:val="lv-LV"/>
        </w:rPr>
      </w:pPr>
      <w:r w:rsidRPr="0066685F">
        <w:rPr>
          <w:lang w:val="lv-LV"/>
        </w:rPr>
        <w:t>Izglītojamo uzņemšana Skolā noteiktā klasē un izglītības programmā, pārcelšana nākamajā klasē notiek ar direktora rīkojumu saskaņā ar spēkā esošajām Ministru kabineta noteiktajām normām. 2020./2021.mācību  gadā  Skolā  netiek  uzņemti  izglītojamie  10.klasē, bet 2021./2022.mācību  gadā – 10.un 11.klasēs</w:t>
      </w:r>
      <w:r w:rsidRPr="0066685F">
        <w:rPr>
          <w:lang w:val="lv-LV"/>
        </w:rPr>
        <w:t>.</w:t>
      </w:r>
    </w:p>
    <w:p w:rsidR="0066685F" w:rsidRPr="0066685F" w:rsidRDefault="0066685F" w:rsidP="0066685F">
      <w:pPr>
        <w:overflowPunct w:val="0"/>
        <w:autoSpaceDE w:val="0"/>
        <w:autoSpaceDN w:val="0"/>
        <w:adjustRightInd w:val="0"/>
        <w:spacing w:line="276" w:lineRule="auto"/>
        <w:ind w:left="142"/>
        <w:jc w:val="center"/>
        <w:rPr>
          <w:lang w:val="lv-LV"/>
        </w:rPr>
      </w:pPr>
      <w:r w:rsidRPr="0066685F">
        <w:rPr>
          <w:i/>
        </w:rPr>
        <w:t>(</w:t>
      </w:r>
      <w:proofErr w:type="spellStart"/>
      <w:proofErr w:type="gramStart"/>
      <w:r w:rsidRPr="0066685F">
        <w:rPr>
          <w:i/>
        </w:rPr>
        <w:t>Grozīts</w:t>
      </w:r>
      <w:proofErr w:type="spellEnd"/>
      <w:r w:rsidRPr="0066685F">
        <w:rPr>
          <w:i/>
        </w:rPr>
        <w:t xml:space="preserve">  </w:t>
      </w:r>
      <w:proofErr w:type="spellStart"/>
      <w:r w:rsidRPr="0066685F">
        <w:rPr>
          <w:i/>
        </w:rPr>
        <w:t>ar</w:t>
      </w:r>
      <w:proofErr w:type="spellEnd"/>
      <w:proofErr w:type="gramEnd"/>
      <w:r w:rsidRPr="0066685F">
        <w:rPr>
          <w:i/>
        </w:rPr>
        <w:t xml:space="preserve"> </w:t>
      </w:r>
      <w:proofErr w:type="spellStart"/>
      <w:r w:rsidRPr="0066685F">
        <w:rPr>
          <w:i/>
        </w:rPr>
        <w:t>Rēzeknes</w:t>
      </w:r>
      <w:proofErr w:type="spellEnd"/>
      <w:r w:rsidRPr="0066685F">
        <w:rPr>
          <w:i/>
        </w:rPr>
        <w:t xml:space="preserve"> </w:t>
      </w:r>
      <w:proofErr w:type="spellStart"/>
      <w:r w:rsidRPr="0066685F">
        <w:rPr>
          <w:i/>
        </w:rPr>
        <w:t>novada</w:t>
      </w:r>
      <w:proofErr w:type="spellEnd"/>
      <w:r w:rsidRPr="0066685F">
        <w:rPr>
          <w:i/>
        </w:rPr>
        <w:t xml:space="preserve">  domes 20.08.2020.   </w:t>
      </w:r>
      <w:proofErr w:type="spellStart"/>
      <w:proofErr w:type="gramStart"/>
      <w:r w:rsidRPr="0066685F">
        <w:rPr>
          <w:i/>
        </w:rPr>
        <w:t>lēmumu</w:t>
      </w:r>
      <w:proofErr w:type="spellEnd"/>
      <w:proofErr w:type="gramEnd"/>
      <w:r w:rsidRPr="0066685F">
        <w:rPr>
          <w:i/>
        </w:rPr>
        <w:t>)</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Izglītojamos var atskaitīt no:</w:t>
      </w:r>
    </w:p>
    <w:p w:rsidR="00442538" w:rsidRPr="004935EE" w:rsidRDefault="00442538" w:rsidP="00442538">
      <w:pPr>
        <w:numPr>
          <w:ilvl w:val="1"/>
          <w:numId w:val="1"/>
        </w:numPr>
        <w:overflowPunct w:val="0"/>
        <w:autoSpaceDE w:val="0"/>
        <w:autoSpaceDN w:val="0"/>
        <w:adjustRightInd w:val="0"/>
        <w:spacing w:line="276" w:lineRule="auto"/>
        <w:jc w:val="both"/>
        <w:rPr>
          <w:lang w:val="lv-LV"/>
        </w:rPr>
      </w:pPr>
      <w:r>
        <w:rPr>
          <w:spacing w:val="1"/>
          <w:lang w:val="lv-LV"/>
        </w:rPr>
        <w:t xml:space="preserve"> pamatskolas posma – ja izglītojamais ir sasniedzis 18 gadu vecumu un neapmeklē Skolu; </w:t>
      </w:r>
    </w:p>
    <w:p w:rsidR="00442538" w:rsidRPr="004935EE" w:rsidRDefault="00442538" w:rsidP="00442538">
      <w:pPr>
        <w:numPr>
          <w:ilvl w:val="1"/>
          <w:numId w:val="1"/>
        </w:numPr>
        <w:overflowPunct w:val="0"/>
        <w:autoSpaceDE w:val="0"/>
        <w:autoSpaceDN w:val="0"/>
        <w:adjustRightInd w:val="0"/>
        <w:spacing w:line="276" w:lineRule="auto"/>
        <w:jc w:val="both"/>
        <w:rPr>
          <w:lang w:val="lv-LV"/>
        </w:rPr>
      </w:pPr>
      <w:r>
        <w:rPr>
          <w:spacing w:val="1"/>
          <w:lang w:val="lv-LV"/>
        </w:rPr>
        <w:t>vidusskolas posma – ja izglītojamajam semestrī ir neattaisnoti kavētas vairāk nekā 20 mācību stundas;</w:t>
      </w:r>
    </w:p>
    <w:p w:rsidR="00442538" w:rsidRPr="00134A4C" w:rsidRDefault="00442538" w:rsidP="00442538">
      <w:pPr>
        <w:numPr>
          <w:ilvl w:val="1"/>
          <w:numId w:val="1"/>
        </w:numPr>
        <w:overflowPunct w:val="0"/>
        <w:autoSpaceDE w:val="0"/>
        <w:autoSpaceDN w:val="0"/>
        <w:adjustRightInd w:val="0"/>
        <w:spacing w:line="276" w:lineRule="auto"/>
        <w:jc w:val="both"/>
        <w:rPr>
          <w:lang w:val="lv-LV"/>
        </w:rPr>
      </w:pPr>
      <w:r>
        <w:rPr>
          <w:spacing w:val="1"/>
          <w:lang w:val="lv-LV"/>
        </w:rPr>
        <w:t>vidusskolas posma – ja ir konstatēti vairākkārtēji vidusskolas iekšējās kārtības noteikumu vai  Skolas nolikuma pārkāpumi.</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Kārtību, kādā izglītojamie atbrīvojami no valsts pārbaudījumiem, nosaka Ministru kabinets.</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9.klases un 12.klases izglītojamie, kuri izpildījuši attiecīgās izglītības programmas prasības saskaņā ar normatīvajiem aktiem, saņem izglītības dokumentus par vispārējās pamatizglītības vai vispārējās vidējās izglītības apguvi.</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 xml:space="preserve">Katram izglītojamajam vispārējās vidējās izglītības programmas realizācijas laikā saskaņā ar Skolā pieņemto </w:t>
      </w:r>
      <w:r>
        <w:rPr>
          <w:i/>
          <w:iCs/>
          <w:lang w:val="lv-LV"/>
        </w:rPr>
        <w:t>Kārtību par skolēnu zinātniski pētniecisko darbu izstrādi un aizstāvēšanu</w:t>
      </w:r>
      <w:r>
        <w:rPr>
          <w:lang w:val="lv-LV"/>
        </w:rPr>
        <w:t xml:space="preserve"> ir jāizstrādā un jāaizstāv ne mazāk kā viens zinātniski pētnieciskais darbs.</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pl-PL"/>
        </w:rPr>
        <w:t xml:space="preserve">Pedagoģiskā procesa organizēšanai nepieciešamo obligāto dokumentāciju nosaka Ministru kabinets. </w:t>
      </w:r>
    </w:p>
    <w:p w:rsidR="00442538" w:rsidRDefault="00442538" w:rsidP="00442538">
      <w:pPr>
        <w:numPr>
          <w:ilvl w:val="0"/>
          <w:numId w:val="1"/>
        </w:numPr>
        <w:overflowPunct w:val="0"/>
        <w:autoSpaceDE w:val="0"/>
        <w:autoSpaceDN w:val="0"/>
        <w:adjustRightInd w:val="0"/>
        <w:spacing w:line="276" w:lineRule="auto"/>
        <w:jc w:val="both"/>
        <w:rPr>
          <w:spacing w:val="-8"/>
          <w:lang w:val="lv-LV"/>
        </w:rPr>
      </w:pPr>
      <w:r>
        <w:rPr>
          <w:color w:val="0000FF"/>
          <w:lang w:val="lv-LV"/>
        </w:rPr>
        <w:t xml:space="preserve"> </w:t>
      </w:r>
      <w:r>
        <w:rPr>
          <w:lang w:val="lv-LV"/>
        </w:rPr>
        <w:t>Ieraksti par izglītojamo mācību un audzināšanas darbu tiek veikti e-klašu žurnālos.</w:t>
      </w:r>
      <w:r>
        <w:rPr>
          <w:spacing w:val="3"/>
          <w:lang w:val="lv-LV"/>
        </w:rPr>
        <w:t xml:space="preserve"> Direktors, saskaņojot ar Skolas Padomi, nosaka kārtību, kādā vecāki</w:t>
      </w:r>
      <w:r>
        <w:rPr>
          <w:spacing w:val="3"/>
          <w:lang w:val="lv-LV"/>
        </w:rPr>
        <w:br/>
      </w:r>
      <w:r>
        <w:rPr>
          <w:spacing w:val="1"/>
          <w:lang w:val="lv-LV"/>
        </w:rPr>
        <w:t xml:space="preserve">informējami par izglītojamo mācību darba rezultātiem mācību gada laikā. Semestri beidzot, izglītojamais </w:t>
      </w:r>
      <w:r>
        <w:rPr>
          <w:spacing w:val="-2"/>
          <w:lang w:val="lv-LV"/>
        </w:rPr>
        <w:t xml:space="preserve">saņem noteikta parauga liecību ar atbilstošiem ierakstiem par apgūtajiem mācību priekšmetiem </w:t>
      </w:r>
      <w:r>
        <w:rPr>
          <w:spacing w:val="-4"/>
          <w:lang w:val="lv-LV"/>
        </w:rPr>
        <w:t>un zināšanu, prasmju un iemaņu vērtējumu.</w:t>
      </w:r>
    </w:p>
    <w:p w:rsidR="00442538" w:rsidRDefault="00442538" w:rsidP="00442538">
      <w:pPr>
        <w:numPr>
          <w:ilvl w:val="0"/>
          <w:numId w:val="1"/>
        </w:numPr>
        <w:overflowPunct w:val="0"/>
        <w:autoSpaceDE w:val="0"/>
        <w:autoSpaceDN w:val="0"/>
        <w:adjustRightInd w:val="0"/>
        <w:spacing w:line="276" w:lineRule="auto"/>
        <w:jc w:val="both"/>
        <w:rPr>
          <w:spacing w:val="-8"/>
          <w:lang w:val="lv-LV"/>
        </w:rPr>
      </w:pPr>
      <w:r>
        <w:rPr>
          <w:lang w:val="lv-LV"/>
        </w:rPr>
        <w:t xml:space="preserve">Valsts pamatizglītības un vispārējās vidējās izglītības standartos un mācību priekšmetu standartos noteikto prasību īstenošanas kvalitātes nodrošināšanai </w:t>
      </w:r>
      <w:r>
        <w:rPr>
          <w:lang w:val="lv-LV"/>
        </w:rPr>
        <w:lastRenderedPageBreak/>
        <w:t xml:space="preserve">atsevišķu mācību priekšmetu vai radniecīgu mācību priekšmetu jomu pedagogi tiek apvienoti metodiskajās komisijās. Metodiskās komisijas darbojas atbilstoši Skolas </w:t>
      </w:r>
      <w:r>
        <w:rPr>
          <w:i/>
          <w:iCs/>
          <w:lang w:val="lv-LV"/>
        </w:rPr>
        <w:t>Metodisko komisiju reglamentam</w:t>
      </w:r>
      <w:r>
        <w:rPr>
          <w:lang w:val="lv-LV"/>
        </w:rPr>
        <w:t>.</w:t>
      </w:r>
    </w:p>
    <w:p w:rsidR="00442538" w:rsidRPr="00C22176" w:rsidRDefault="00442538" w:rsidP="00442538">
      <w:pPr>
        <w:numPr>
          <w:ilvl w:val="0"/>
          <w:numId w:val="1"/>
        </w:numPr>
        <w:overflowPunct w:val="0"/>
        <w:autoSpaceDE w:val="0"/>
        <w:autoSpaceDN w:val="0"/>
        <w:adjustRightInd w:val="0"/>
        <w:spacing w:line="276" w:lineRule="auto"/>
        <w:jc w:val="both"/>
        <w:rPr>
          <w:lang w:val="lv-LV"/>
        </w:rPr>
      </w:pPr>
      <w:r>
        <w:rPr>
          <w:lang w:val="lv-LV"/>
        </w:rPr>
        <w:t>Skolas  vadības  organizatorisko  struktūru  nosaka  Skolas  direktors  ar  rīkojumu.</w:t>
      </w:r>
    </w:p>
    <w:p w:rsidR="00442538" w:rsidRPr="00654851" w:rsidRDefault="00442538" w:rsidP="00442538">
      <w:pPr>
        <w:pStyle w:val="Heading1"/>
        <w:spacing w:line="276" w:lineRule="auto"/>
        <w:rPr>
          <w:rFonts w:ascii="Times New Roman" w:hAnsi="Times New Roman" w:cs="Times New Roman"/>
          <w:sz w:val="26"/>
          <w:szCs w:val="26"/>
        </w:rPr>
      </w:pPr>
      <w:r w:rsidRPr="00654851">
        <w:rPr>
          <w:rFonts w:ascii="Times New Roman" w:hAnsi="Times New Roman" w:cs="Times New Roman"/>
          <w:sz w:val="26"/>
          <w:szCs w:val="26"/>
        </w:rPr>
        <w:t>V  Izglītojamo tiesības un pienākumi</w:t>
      </w:r>
    </w:p>
    <w:p w:rsidR="00442538" w:rsidRDefault="00442538" w:rsidP="00442538">
      <w:pPr>
        <w:numPr>
          <w:ilvl w:val="0"/>
          <w:numId w:val="1"/>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iCs/>
          <w:lang w:val="lv-LV"/>
        </w:rPr>
        <w:t>Iekšējās kārtības noteikumos</w:t>
      </w:r>
      <w:r>
        <w:rPr>
          <w:lang w:val="lv-LV"/>
        </w:rPr>
        <w:t>.</w:t>
      </w:r>
    </w:p>
    <w:p w:rsidR="00442538" w:rsidRPr="00654851" w:rsidRDefault="00442538" w:rsidP="00442538">
      <w:pPr>
        <w:pStyle w:val="Heading1"/>
        <w:tabs>
          <w:tab w:val="center" w:pos="4677"/>
          <w:tab w:val="left" w:pos="8235"/>
        </w:tabs>
        <w:spacing w:line="276" w:lineRule="auto"/>
        <w:rPr>
          <w:rFonts w:ascii="Times New Roman" w:hAnsi="Times New Roman" w:cs="Times New Roman"/>
          <w:sz w:val="26"/>
          <w:szCs w:val="26"/>
        </w:rPr>
      </w:pPr>
      <w:r w:rsidRPr="00654851">
        <w:rPr>
          <w:rFonts w:ascii="Times New Roman" w:hAnsi="Times New Roman" w:cs="Times New Roman"/>
          <w:sz w:val="26"/>
          <w:szCs w:val="26"/>
        </w:rPr>
        <w:t>VI Pedagogu un citu darbinieku tiesības un pienākumi</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 xml:space="preserve">Pedagogu tiesības, pienākumi un atbildība ir noteikti Izglītība likumā, Bērnu tiesības aizsardzības likumā, Fizisko personu datu aizsardzības likumā, Darba aizsardzības likumā, Skolas </w:t>
      </w:r>
      <w:r w:rsidRPr="00F91EA8">
        <w:rPr>
          <w:lang w:val="lv-LV"/>
        </w:rPr>
        <w:t>Darba kārtības noteikumos</w:t>
      </w:r>
      <w:r>
        <w:rPr>
          <w:lang w:val="lv-LV"/>
        </w:rPr>
        <w:t xml:space="preserve">, administrācijas un arodorganizācijas koplīgumā un precizēti </w:t>
      </w:r>
      <w:r>
        <w:rPr>
          <w:i/>
          <w:iCs/>
          <w:lang w:val="lv-LV"/>
        </w:rPr>
        <w:t>darba līgumos</w:t>
      </w:r>
      <w:r>
        <w:rPr>
          <w:lang w:val="lv-LV"/>
        </w:rPr>
        <w:t xml:space="preserve"> un </w:t>
      </w:r>
      <w:r>
        <w:rPr>
          <w:i/>
          <w:iCs/>
          <w:lang w:val="lv-LV"/>
        </w:rPr>
        <w:t>amatu aprakstos</w:t>
      </w:r>
      <w:r>
        <w:rPr>
          <w:lang w:val="lv-LV"/>
        </w:rPr>
        <w:t>.</w:t>
      </w:r>
    </w:p>
    <w:p w:rsidR="00442538" w:rsidRPr="000D0DF6" w:rsidRDefault="00442538" w:rsidP="00442538">
      <w:pPr>
        <w:numPr>
          <w:ilvl w:val="0"/>
          <w:numId w:val="1"/>
        </w:numPr>
        <w:overflowPunct w:val="0"/>
        <w:autoSpaceDE w:val="0"/>
        <w:autoSpaceDN w:val="0"/>
        <w:adjustRightInd w:val="0"/>
        <w:spacing w:line="276" w:lineRule="auto"/>
        <w:jc w:val="both"/>
        <w:rPr>
          <w:lang w:val="lv-LV"/>
        </w:rPr>
      </w:pPr>
      <w:r w:rsidRPr="000D0DF6">
        <w:rPr>
          <w:lang w:val="lv-LV"/>
        </w:rPr>
        <w:t>Citu darbinieku tiesības un pienākumi ir noteikti Silmalas pagasta pārvaldes</w:t>
      </w:r>
      <w:r>
        <w:rPr>
          <w:lang w:val="lv-LV"/>
        </w:rPr>
        <w:t xml:space="preserve"> </w:t>
      </w:r>
      <w:r w:rsidRPr="000D0DF6">
        <w:rPr>
          <w:lang w:val="lv-LV"/>
        </w:rPr>
        <w:t xml:space="preserve"> ar šiem darbiniekiem noslēgtajos darba līgumos un amatu aprakstos, kā arī daļēji var būt noteikti Skolas </w:t>
      </w:r>
      <w:r w:rsidRPr="003E4A07">
        <w:rPr>
          <w:i/>
          <w:iCs/>
          <w:lang w:val="lv-LV"/>
        </w:rPr>
        <w:t>Darba kārtības noteikumos</w:t>
      </w:r>
      <w:r>
        <w:rPr>
          <w:lang w:val="lv-LV"/>
        </w:rPr>
        <w:t>.</w:t>
      </w:r>
    </w:p>
    <w:p w:rsidR="00442538" w:rsidRPr="003E4A07" w:rsidRDefault="00442538" w:rsidP="00442538">
      <w:pPr>
        <w:pStyle w:val="Heading1"/>
        <w:spacing w:line="276" w:lineRule="auto"/>
        <w:rPr>
          <w:rFonts w:ascii="Times New Roman" w:hAnsi="Times New Roman" w:cs="Times New Roman"/>
          <w:sz w:val="26"/>
          <w:szCs w:val="26"/>
        </w:rPr>
      </w:pPr>
      <w:r>
        <w:rPr>
          <w:rFonts w:ascii="Times New Roman" w:hAnsi="Times New Roman" w:cs="Times New Roman"/>
          <w:sz w:val="26"/>
          <w:szCs w:val="26"/>
        </w:rPr>
        <w:t>VII</w:t>
      </w:r>
      <w:r w:rsidRPr="003E4A07">
        <w:rPr>
          <w:rFonts w:ascii="Times New Roman" w:hAnsi="Times New Roman" w:cs="Times New Roman"/>
          <w:sz w:val="26"/>
          <w:szCs w:val="26"/>
        </w:rPr>
        <w:t xml:space="preserve">  Skolas  pedagoģiskās padomes izveidošanas kārtība un kompetence</w:t>
      </w:r>
    </w:p>
    <w:p w:rsidR="00442538" w:rsidRDefault="00442538" w:rsidP="00442538">
      <w:pPr>
        <w:numPr>
          <w:ilvl w:val="0"/>
          <w:numId w:val="1"/>
        </w:numPr>
        <w:overflowPunct w:val="0"/>
        <w:autoSpaceDE w:val="0"/>
        <w:autoSpaceDN w:val="0"/>
        <w:adjustRightInd w:val="0"/>
        <w:spacing w:before="120" w:line="276" w:lineRule="auto"/>
        <w:jc w:val="both"/>
        <w:rPr>
          <w:i/>
          <w:iCs/>
          <w:color w:val="FF6600"/>
          <w:lang w:val="lv-LV"/>
        </w:rPr>
      </w:pPr>
      <w:r>
        <w:rPr>
          <w:lang w:val="lv-LV"/>
        </w:rPr>
        <w:t xml:space="preserve">Dažādu ar izglītības procesu saistītu jautājumu risināšanai Skolā darbojas pedagoģiskā padome. Pedagoģiskā padomes izveidošanas kārtību un kompetenci nosaka Izglītības likums, Vispārējās izglītības likums un Skolas </w:t>
      </w:r>
      <w:r>
        <w:rPr>
          <w:i/>
          <w:iCs/>
          <w:lang w:val="lv-LV"/>
        </w:rPr>
        <w:t>Pedagoģiskās padomes reglaments.</w:t>
      </w:r>
    </w:p>
    <w:p w:rsidR="00442538" w:rsidRDefault="00442538" w:rsidP="00442538">
      <w:pPr>
        <w:pStyle w:val="Heading1"/>
        <w:spacing w:line="276" w:lineRule="auto"/>
        <w:rPr>
          <w:rFonts w:ascii="Times New Roman" w:hAnsi="Times New Roman" w:cs="Times New Roman"/>
          <w:sz w:val="26"/>
          <w:szCs w:val="26"/>
        </w:rPr>
      </w:pPr>
      <w:r w:rsidRPr="003E4A07">
        <w:rPr>
          <w:rFonts w:ascii="Times New Roman" w:hAnsi="Times New Roman" w:cs="Times New Roman"/>
          <w:sz w:val="26"/>
          <w:szCs w:val="26"/>
        </w:rPr>
        <w:t>VIII Skolas pašpārvaldes izveidošanas kārtība un kompetence</w:t>
      </w:r>
    </w:p>
    <w:p w:rsidR="00442538" w:rsidRPr="008D4980" w:rsidRDefault="00442538" w:rsidP="00442538">
      <w:pPr>
        <w:rPr>
          <w:lang w:val="lv-LV"/>
        </w:rPr>
      </w:pP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 xml:space="preserve">Skolas padomes izveidošanas kārtību un kompetenci nosaka Izglītības likums, Vispārējās izglītības likums un </w:t>
      </w:r>
      <w:r>
        <w:rPr>
          <w:i/>
          <w:iCs/>
          <w:lang w:val="lv-LV"/>
        </w:rPr>
        <w:t>Skolas padomes reglaments</w:t>
      </w:r>
      <w:r>
        <w:rPr>
          <w:lang w:val="lv-LV"/>
        </w:rPr>
        <w:t>.</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 xml:space="preserve">Izglītojamo pašpārvaldes izveidošanas kārtību un kompetenci nosaka Izglītības likums un </w:t>
      </w:r>
      <w:r>
        <w:rPr>
          <w:i/>
          <w:iCs/>
          <w:lang w:val="lv-LV"/>
        </w:rPr>
        <w:t>Skolas  izglītojamo pašpārvaldes reglaments</w:t>
      </w:r>
      <w:r>
        <w:rPr>
          <w:lang w:val="lv-LV"/>
        </w:rPr>
        <w:t>.</w:t>
      </w:r>
      <w:r>
        <w:rPr>
          <w:i/>
          <w:iCs/>
          <w:lang w:val="lv-LV"/>
        </w:rPr>
        <w:t xml:space="preserve"> </w:t>
      </w:r>
    </w:p>
    <w:p w:rsidR="00442538" w:rsidRPr="003E4A07" w:rsidRDefault="00442538" w:rsidP="00442538">
      <w:pPr>
        <w:pStyle w:val="Heading1"/>
        <w:spacing w:line="276" w:lineRule="auto"/>
        <w:rPr>
          <w:rFonts w:ascii="Times New Roman" w:hAnsi="Times New Roman" w:cs="Times New Roman"/>
          <w:sz w:val="26"/>
          <w:szCs w:val="26"/>
        </w:rPr>
      </w:pPr>
      <w:r w:rsidRPr="003E4A07">
        <w:rPr>
          <w:rFonts w:ascii="Times New Roman" w:hAnsi="Times New Roman" w:cs="Times New Roman"/>
          <w:sz w:val="26"/>
          <w:szCs w:val="26"/>
        </w:rPr>
        <w:t>IX  Skolas iekšējo kārtību reglamentējošo dokumentu pieņemšanas kārtība</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 xml:space="preserve">. </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 xml:space="preserve">Skolā darbojas darbinieku arodbiedrības un Skolas direktora </w:t>
      </w:r>
      <w:r>
        <w:rPr>
          <w:i/>
          <w:iCs/>
          <w:lang w:val="lv-LV"/>
        </w:rPr>
        <w:t>Koplīgums</w:t>
      </w:r>
      <w:r>
        <w:rPr>
          <w:lang w:val="lv-LV"/>
        </w:rPr>
        <w:t>, kas noslēgts saskaņā ar Latvijas Republikas Darba likumu.</w:t>
      </w:r>
    </w:p>
    <w:p w:rsidR="00442538" w:rsidRDefault="00442538" w:rsidP="00442538">
      <w:pPr>
        <w:overflowPunct w:val="0"/>
        <w:autoSpaceDE w:val="0"/>
        <w:autoSpaceDN w:val="0"/>
        <w:adjustRightInd w:val="0"/>
        <w:spacing w:before="120" w:line="276" w:lineRule="auto"/>
        <w:jc w:val="both"/>
        <w:rPr>
          <w:lang w:val="lv-LV"/>
        </w:rPr>
      </w:pPr>
    </w:p>
    <w:p w:rsidR="00442538" w:rsidRDefault="00442538" w:rsidP="00442538">
      <w:pPr>
        <w:overflowPunct w:val="0"/>
        <w:autoSpaceDE w:val="0"/>
        <w:autoSpaceDN w:val="0"/>
        <w:adjustRightInd w:val="0"/>
        <w:spacing w:before="120" w:line="276" w:lineRule="auto"/>
        <w:ind w:left="1134"/>
        <w:jc w:val="center"/>
        <w:rPr>
          <w:b/>
          <w:bCs/>
          <w:sz w:val="26"/>
          <w:szCs w:val="26"/>
          <w:lang w:val="lv-LV"/>
        </w:rPr>
      </w:pPr>
      <w:r w:rsidRPr="003E4A07">
        <w:rPr>
          <w:b/>
          <w:bCs/>
          <w:sz w:val="26"/>
          <w:szCs w:val="26"/>
          <w:lang w:val="lv-LV"/>
        </w:rPr>
        <w:lastRenderedPageBreak/>
        <w:t>X  Kārtība, kādā privātpersona var apstrīdēt Skolas izdotu administratīvo aktu vai faktisko rīcību</w:t>
      </w:r>
    </w:p>
    <w:p w:rsidR="00442538" w:rsidRPr="003E4A07" w:rsidRDefault="00442538" w:rsidP="00442538">
      <w:pPr>
        <w:overflowPunct w:val="0"/>
        <w:autoSpaceDE w:val="0"/>
        <w:autoSpaceDN w:val="0"/>
        <w:adjustRightInd w:val="0"/>
        <w:spacing w:before="120" w:line="276" w:lineRule="auto"/>
        <w:ind w:left="1134"/>
        <w:jc w:val="center"/>
        <w:rPr>
          <w:b/>
          <w:bCs/>
          <w:sz w:val="26"/>
          <w:szCs w:val="26"/>
          <w:lang w:val="lv-LV"/>
        </w:rPr>
      </w:pPr>
    </w:p>
    <w:p w:rsidR="00442538" w:rsidRDefault="00442538" w:rsidP="00442538">
      <w:pPr>
        <w:numPr>
          <w:ilvl w:val="0"/>
          <w:numId w:val="1"/>
        </w:numPr>
        <w:overflowPunct w:val="0"/>
        <w:autoSpaceDE w:val="0"/>
        <w:autoSpaceDN w:val="0"/>
        <w:adjustRightInd w:val="0"/>
        <w:spacing w:line="276" w:lineRule="auto"/>
        <w:rPr>
          <w:lang w:val="lv-LV"/>
        </w:rPr>
      </w:pPr>
      <w:r>
        <w:rPr>
          <w:lang w:val="lv-LV"/>
        </w:rPr>
        <w:t>Skolas darbības tiesiskumu nodrošina Skolas direktors.</w:t>
      </w:r>
    </w:p>
    <w:p w:rsidR="00442538" w:rsidRDefault="00442538" w:rsidP="00442538">
      <w:pPr>
        <w:numPr>
          <w:ilvl w:val="0"/>
          <w:numId w:val="1"/>
        </w:numPr>
        <w:overflowPunct w:val="0"/>
        <w:autoSpaceDE w:val="0"/>
        <w:autoSpaceDN w:val="0"/>
        <w:adjustRightInd w:val="0"/>
        <w:spacing w:line="276" w:lineRule="auto"/>
        <w:rPr>
          <w:lang w:val="lv-LV"/>
        </w:rPr>
      </w:pPr>
      <w:r>
        <w:rPr>
          <w:lang w:val="lv-LV"/>
        </w:rPr>
        <w:t>Skolas darbības tiesiskuma nodrošināšana pamatojas uz Administratīvā procesa likumu.</w:t>
      </w:r>
    </w:p>
    <w:p w:rsidR="00442538" w:rsidRDefault="00442538" w:rsidP="00442538">
      <w:pPr>
        <w:numPr>
          <w:ilvl w:val="0"/>
          <w:numId w:val="1"/>
        </w:numPr>
        <w:overflowPunct w:val="0"/>
        <w:autoSpaceDE w:val="0"/>
        <w:autoSpaceDN w:val="0"/>
        <w:adjustRightInd w:val="0"/>
        <w:spacing w:line="276" w:lineRule="auto"/>
        <w:rPr>
          <w:lang w:val="lv-LV"/>
        </w:rPr>
      </w:pPr>
      <w:r>
        <w:rPr>
          <w:lang w:val="lv-LV"/>
        </w:rPr>
        <w:t>Interešu konfliktu risinājums balstās uz attiecīgajiem spēkā esošajiem normatīvajiem aktiem.</w:t>
      </w:r>
    </w:p>
    <w:p w:rsidR="00442538" w:rsidRDefault="00442538" w:rsidP="00442538">
      <w:pPr>
        <w:numPr>
          <w:ilvl w:val="0"/>
          <w:numId w:val="1"/>
        </w:numPr>
        <w:overflowPunct w:val="0"/>
        <w:autoSpaceDE w:val="0"/>
        <w:autoSpaceDN w:val="0"/>
        <w:adjustRightInd w:val="0"/>
        <w:spacing w:line="276" w:lineRule="auto"/>
        <w:rPr>
          <w:lang w:val="lv-LV"/>
        </w:rPr>
      </w:pPr>
      <w:r>
        <w:rPr>
          <w:lang w:val="lv-LV"/>
        </w:rPr>
        <w:t>Skolas direktora pieņemtos administratīvos aktus un faktisko rīcību var apstrīdēt Rēzeknes novada pašvaldības izpilddirektoram.</w:t>
      </w:r>
    </w:p>
    <w:p w:rsidR="00442538" w:rsidRDefault="00442538" w:rsidP="00442538">
      <w:pPr>
        <w:numPr>
          <w:ilvl w:val="0"/>
          <w:numId w:val="1"/>
        </w:numPr>
        <w:overflowPunct w:val="0"/>
        <w:autoSpaceDE w:val="0"/>
        <w:autoSpaceDN w:val="0"/>
        <w:adjustRightInd w:val="0"/>
        <w:spacing w:line="276" w:lineRule="auto"/>
        <w:rPr>
          <w:color w:val="0000FF"/>
          <w:lang w:val="lv-LV"/>
        </w:rPr>
      </w:pPr>
      <w:r>
        <w:rPr>
          <w:lang w:val="lv-LV"/>
        </w:rPr>
        <w:t>Skolas darbinieku faktisko rīcību var apstrīdēt Skolas direktoram.</w:t>
      </w:r>
    </w:p>
    <w:p w:rsidR="00442538" w:rsidRPr="003E4A07" w:rsidRDefault="00442538" w:rsidP="00442538">
      <w:pPr>
        <w:pStyle w:val="Heading1"/>
        <w:spacing w:line="276" w:lineRule="auto"/>
        <w:rPr>
          <w:rFonts w:ascii="Times New Roman" w:hAnsi="Times New Roman" w:cs="Times New Roman"/>
          <w:sz w:val="26"/>
          <w:szCs w:val="26"/>
        </w:rPr>
      </w:pPr>
      <w:r w:rsidRPr="003E4A07">
        <w:rPr>
          <w:rFonts w:ascii="Times New Roman" w:hAnsi="Times New Roman" w:cs="Times New Roman"/>
          <w:sz w:val="26"/>
          <w:szCs w:val="26"/>
        </w:rPr>
        <w:t>XI    Skolas saimnieciskā darbība</w:t>
      </w:r>
    </w:p>
    <w:p w:rsidR="00442538" w:rsidRDefault="00442538" w:rsidP="00442538">
      <w:pPr>
        <w:rPr>
          <w:lang w:val="lv-LV"/>
        </w:rPr>
      </w:pPr>
    </w:p>
    <w:p w:rsidR="005D3948" w:rsidRDefault="005D3948" w:rsidP="00442538">
      <w:pPr>
        <w:numPr>
          <w:ilvl w:val="0"/>
          <w:numId w:val="1"/>
        </w:numPr>
        <w:overflowPunct w:val="0"/>
        <w:autoSpaceDE w:val="0"/>
        <w:autoSpaceDN w:val="0"/>
        <w:adjustRightInd w:val="0"/>
        <w:spacing w:line="276" w:lineRule="auto"/>
        <w:jc w:val="both"/>
        <w:rPr>
          <w:lang w:val="lv-LV"/>
        </w:rPr>
      </w:pPr>
      <w:r w:rsidRPr="005D3948">
        <w:rPr>
          <w:lang w:val="lv-LV"/>
        </w:rPr>
        <w:t xml:space="preserve">Skola neveic  saimniecisko  darbību. Skolas saimnieciski tehnisko darbību veic Rēzeknes novada pašvaldības iestādes Maltas pagasta apvienības struktūrvienība </w:t>
      </w:r>
      <w:r w:rsidRPr="005D3948">
        <w:rPr>
          <w:i/>
          <w:lang w:val="lv-LV"/>
        </w:rPr>
        <w:t>Silmalas  pagasta  pārvalde</w:t>
      </w:r>
      <w:r w:rsidRPr="005D3948">
        <w:rPr>
          <w:lang w:val="lv-LV"/>
        </w:rPr>
        <w:t xml:space="preserve"> (turpmāk tekstā – Pārvalde), to savstarpēji  saskaņojot  ar  Skolas direktoru. </w:t>
      </w:r>
    </w:p>
    <w:p w:rsidR="005D3948" w:rsidRPr="005D3948" w:rsidRDefault="005D3948" w:rsidP="005D3948">
      <w:pPr>
        <w:overflowPunct w:val="0"/>
        <w:autoSpaceDE w:val="0"/>
        <w:autoSpaceDN w:val="0"/>
        <w:adjustRightInd w:val="0"/>
        <w:spacing w:line="276" w:lineRule="auto"/>
        <w:ind w:left="142"/>
        <w:jc w:val="center"/>
        <w:rPr>
          <w:lang w:val="lv-LV"/>
        </w:rPr>
      </w:pPr>
      <w:r w:rsidRPr="005D3948">
        <w:rPr>
          <w:i/>
        </w:rPr>
        <w:t>(</w:t>
      </w:r>
      <w:proofErr w:type="spellStart"/>
      <w:proofErr w:type="gramStart"/>
      <w:r w:rsidRPr="005D3948">
        <w:rPr>
          <w:i/>
        </w:rPr>
        <w:t>Grozīts</w:t>
      </w:r>
      <w:proofErr w:type="spellEnd"/>
      <w:r w:rsidRPr="005D3948">
        <w:rPr>
          <w:i/>
        </w:rPr>
        <w:t xml:space="preserve">  </w:t>
      </w:r>
      <w:proofErr w:type="spellStart"/>
      <w:r w:rsidRPr="005D3948">
        <w:rPr>
          <w:i/>
        </w:rPr>
        <w:t>ar</w:t>
      </w:r>
      <w:proofErr w:type="spellEnd"/>
      <w:proofErr w:type="gramEnd"/>
      <w:r w:rsidRPr="005D3948">
        <w:rPr>
          <w:i/>
        </w:rPr>
        <w:t xml:space="preserve"> </w:t>
      </w:r>
      <w:proofErr w:type="spellStart"/>
      <w:r w:rsidRPr="005D3948">
        <w:rPr>
          <w:i/>
        </w:rPr>
        <w:t>Rēzeknes</w:t>
      </w:r>
      <w:proofErr w:type="spellEnd"/>
      <w:r w:rsidRPr="005D3948">
        <w:rPr>
          <w:i/>
        </w:rPr>
        <w:t xml:space="preserve"> </w:t>
      </w:r>
      <w:proofErr w:type="spellStart"/>
      <w:r w:rsidRPr="005D3948">
        <w:rPr>
          <w:i/>
        </w:rPr>
        <w:t>novada</w:t>
      </w:r>
      <w:proofErr w:type="spellEnd"/>
      <w:r w:rsidRPr="005D3948">
        <w:rPr>
          <w:i/>
        </w:rPr>
        <w:t xml:space="preserve">  domes 20.08.2020.   </w:t>
      </w:r>
      <w:proofErr w:type="spellStart"/>
      <w:proofErr w:type="gramStart"/>
      <w:r w:rsidRPr="005D3948">
        <w:rPr>
          <w:i/>
        </w:rPr>
        <w:t>lēmumu</w:t>
      </w:r>
      <w:proofErr w:type="spellEnd"/>
      <w:proofErr w:type="gramEnd"/>
      <w:r w:rsidRPr="005D3948">
        <w:rPr>
          <w:i/>
        </w:rPr>
        <w:t>)</w:t>
      </w:r>
    </w:p>
    <w:p w:rsidR="00442538" w:rsidRPr="003E4A07" w:rsidRDefault="00442538" w:rsidP="00442538">
      <w:pPr>
        <w:numPr>
          <w:ilvl w:val="0"/>
          <w:numId w:val="1"/>
        </w:numPr>
        <w:overflowPunct w:val="0"/>
        <w:autoSpaceDE w:val="0"/>
        <w:autoSpaceDN w:val="0"/>
        <w:adjustRightInd w:val="0"/>
        <w:spacing w:line="276" w:lineRule="auto"/>
        <w:jc w:val="both"/>
        <w:rPr>
          <w:lang w:val="lv-LV"/>
        </w:rPr>
      </w:pPr>
      <w:r>
        <w:rPr>
          <w:lang w:val="lv-LV"/>
        </w:rPr>
        <w:t>Normatīvajos aktos noteikto prasību kontroli nodrošina Skolas direktors.</w:t>
      </w:r>
    </w:p>
    <w:p w:rsidR="00442538" w:rsidRPr="00A73DB9" w:rsidRDefault="00442538" w:rsidP="00442538">
      <w:pPr>
        <w:pStyle w:val="ListParagraph"/>
        <w:overflowPunct w:val="0"/>
        <w:autoSpaceDE w:val="0"/>
        <w:autoSpaceDN w:val="0"/>
        <w:adjustRightInd w:val="0"/>
        <w:spacing w:before="120" w:line="276" w:lineRule="auto"/>
        <w:ind w:left="142"/>
        <w:rPr>
          <w:i/>
          <w:iCs/>
          <w:lang w:val="lv-LV"/>
        </w:rPr>
      </w:pPr>
    </w:p>
    <w:p w:rsidR="00442538" w:rsidRPr="008D4980" w:rsidRDefault="00442538" w:rsidP="00442538">
      <w:pPr>
        <w:pStyle w:val="Heading1"/>
        <w:spacing w:line="276" w:lineRule="auto"/>
        <w:rPr>
          <w:rFonts w:ascii="Times New Roman" w:hAnsi="Times New Roman" w:cs="Times New Roman"/>
          <w:sz w:val="26"/>
          <w:szCs w:val="26"/>
        </w:rPr>
      </w:pPr>
      <w:r w:rsidRPr="008D4980">
        <w:rPr>
          <w:rFonts w:ascii="Times New Roman" w:hAnsi="Times New Roman" w:cs="Times New Roman"/>
          <w:sz w:val="26"/>
          <w:szCs w:val="26"/>
        </w:rPr>
        <w:t>XII   Skolas finansēšanas avoti un kārtība</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Skolas finansēšanas avotus un kārtību nosaka Izglītības likums, Vispārējās izglītības likums un citi spēkā esošie normatīvie akti.</w:t>
      </w:r>
    </w:p>
    <w:p w:rsidR="00442538" w:rsidRPr="008D4980" w:rsidRDefault="00442538" w:rsidP="00442538">
      <w:pPr>
        <w:overflowPunct w:val="0"/>
        <w:autoSpaceDE w:val="0"/>
        <w:autoSpaceDN w:val="0"/>
        <w:adjustRightInd w:val="0"/>
        <w:spacing w:line="276" w:lineRule="auto"/>
        <w:ind w:left="142"/>
        <w:jc w:val="both"/>
        <w:rPr>
          <w:sz w:val="16"/>
          <w:szCs w:val="16"/>
          <w:lang w:val="lv-LV"/>
        </w:rPr>
      </w:pPr>
    </w:p>
    <w:p w:rsidR="00442538" w:rsidRDefault="00442538" w:rsidP="00442538">
      <w:pPr>
        <w:numPr>
          <w:ilvl w:val="0"/>
          <w:numId w:val="1"/>
        </w:numPr>
        <w:overflowPunct w:val="0"/>
        <w:autoSpaceDE w:val="0"/>
        <w:autoSpaceDN w:val="0"/>
        <w:adjustRightInd w:val="0"/>
        <w:spacing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442538" w:rsidRPr="008D4980" w:rsidRDefault="00442538" w:rsidP="00442538">
      <w:pPr>
        <w:numPr>
          <w:ilvl w:val="1"/>
          <w:numId w:val="1"/>
        </w:numPr>
        <w:overflowPunct w:val="0"/>
        <w:autoSpaceDE w:val="0"/>
        <w:autoSpaceDN w:val="0"/>
        <w:adjustRightInd w:val="0"/>
        <w:spacing w:line="276" w:lineRule="auto"/>
        <w:jc w:val="both"/>
        <w:rPr>
          <w:lang w:val="lv-LV"/>
        </w:rPr>
      </w:pPr>
      <w:proofErr w:type="spellStart"/>
      <w:r>
        <w:t>valsts</w:t>
      </w:r>
      <w:proofErr w:type="spellEnd"/>
      <w:r>
        <w:t xml:space="preserve"> </w:t>
      </w:r>
      <w:proofErr w:type="spellStart"/>
      <w:r>
        <w:t>budžets</w:t>
      </w:r>
      <w:proofErr w:type="spellEnd"/>
      <w:r>
        <w:t>;</w:t>
      </w:r>
    </w:p>
    <w:p w:rsidR="00442538" w:rsidRPr="008D4980" w:rsidRDefault="00442538" w:rsidP="00442538">
      <w:pPr>
        <w:numPr>
          <w:ilvl w:val="1"/>
          <w:numId w:val="1"/>
        </w:numPr>
        <w:overflowPunct w:val="0"/>
        <w:autoSpaceDE w:val="0"/>
        <w:autoSpaceDN w:val="0"/>
        <w:adjustRightInd w:val="0"/>
        <w:spacing w:line="276" w:lineRule="auto"/>
        <w:jc w:val="both"/>
        <w:rPr>
          <w:lang w:val="lv-LV"/>
        </w:rPr>
      </w:pPr>
      <w:proofErr w:type="spellStart"/>
      <w:r>
        <w:t>Dibinātāja</w:t>
      </w:r>
      <w:proofErr w:type="spellEnd"/>
      <w:r>
        <w:t xml:space="preserve"> </w:t>
      </w:r>
      <w:proofErr w:type="spellStart"/>
      <w:r>
        <w:t>budžets</w:t>
      </w:r>
      <w:proofErr w:type="spellEnd"/>
      <w:r>
        <w:t>;</w:t>
      </w:r>
    </w:p>
    <w:p w:rsidR="00442538" w:rsidRDefault="00442538" w:rsidP="00442538">
      <w:pPr>
        <w:numPr>
          <w:ilvl w:val="1"/>
          <w:numId w:val="1"/>
        </w:numPr>
        <w:overflowPunct w:val="0"/>
        <w:autoSpaceDE w:val="0"/>
        <w:autoSpaceDN w:val="0"/>
        <w:adjustRightInd w:val="0"/>
        <w:spacing w:line="276" w:lineRule="auto"/>
        <w:jc w:val="both"/>
        <w:rPr>
          <w:lang w:val="lv-LV"/>
        </w:rPr>
      </w:pPr>
      <w:proofErr w:type="spellStart"/>
      <w:proofErr w:type="gramStart"/>
      <w:r>
        <w:t>speciālā</w:t>
      </w:r>
      <w:proofErr w:type="spellEnd"/>
      <w:proofErr w:type="gramEnd"/>
      <w:r>
        <w:t xml:space="preserve"> </w:t>
      </w:r>
      <w:proofErr w:type="spellStart"/>
      <w:r>
        <w:t>budžeta</w:t>
      </w:r>
      <w:proofErr w:type="spellEnd"/>
      <w:r>
        <w:t xml:space="preserve"> </w:t>
      </w:r>
      <w:proofErr w:type="spellStart"/>
      <w:r>
        <w:t>līdzekļi</w:t>
      </w:r>
      <w:proofErr w:type="spellEnd"/>
      <w:r>
        <w:t>.</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Interešu izglītības programmas var finansēt no valsts budžeta mērķdotācijas, Dibinātāja budžeta un privāto personu iemaksātajiem līdzekļiem.</w:t>
      </w:r>
    </w:p>
    <w:p w:rsidR="00116825" w:rsidRPr="00116825" w:rsidRDefault="00116825" w:rsidP="00442538">
      <w:pPr>
        <w:numPr>
          <w:ilvl w:val="0"/>
          <w:numId w:val="1"/>
        </w:numPr>
        <w:overflowPunct w:val="0"/>
        <w:autoSpaceDE w:val="0"/>
        <w:autoSpaceDN w:val="0"/>
        <w:adjustRightInd w:val="0"/>
        <w:spacing w:line="276" w:lineRule="auto"/>
        <w:jc w:val="both"/>
        <w:rPr>
          <w:color w:val="FF00FF"/>
          <w:lang w:val="lv-LV"/>
        </w:rPr>
      </w:pPr>
      <w:r w:rsidRPr="00116825">
        <w:rPr>
          <w:lang w:val="lv-LV"/>
        </w:rPr>
        <w:t xml:space="preserve">Piemaksas par darba kvalitāti pedagogiem tiek noteiktas, pamatojoties uz Ministru kabineta noteikumiem un Skolā  noteikto  kārtību. </w:t>
      </w:r>
    </w:p>
    <w:p w:rsidR="00116825" w:rsidRPr="00116825" w:rsidRDefault="00116825" w:rsidP="00116825">
      <w:pPr>
        <w:overflowPunct w:val="0"/>
        <w:autoSpaceDE w:val="0"/>
        <w:autoSpaceDN w:val="0"/>
        <w:adjustRightInd w:val="0"/>
        <w:spacing w:line="276" w:lineRule="auto"/>
        <w:ind w:left="142"/>
        <w:jc w:val="center"/>
        <w:rPr>
          <w:lang w:val="lv-LV"/>
        </w:rPr>
      </w:pPr>
      <w:bookmarkStart w:id="0" w:name="_GoBack"/>
      <w:bookmarkEnd w:id="0"/>
      <w:r w:rsidRPr="00116825">
        <w:rPr>
          <w:i/>
        </w:rPr>
        <w:t>(</w:t>
      </w:r>
      <w:proofErr w:type="spellStart"/>
      <w:proofErr w:type="gramStart"/>
      <w:r w:rsidRPr="00116825">
        <w:rPr>
          <w:i/>
        </w:rPr>
        <w:t>Grozīts</w:t>
      </w:r>
      <w:proofErr w:type="spellEnd"/>
      <w:r w:rsidRPr="00116825">
        <w:rPr>
          <w:i/>
        </w:rPr>
        <w:t xml:space="preserve">  </w:t>
      </w:r>
      <w:proofErr w:type="spellStart"/>
      <w:r w:rsidRPr="00116825">
        <w:rPr>
          <w:i/>
        </w:rPr>
        <w:t>ar</w:t>
      </w:r>
      <w:proofErr w:type="spellEnd"/>
      <w:proofErr w:type="gramEnd"/>
      <w:r w:rsidRPr="00116825">
        <w:rPr>
          <w:i/>
        </w:rPr>
        <w:t xml:space="preserve"> </w:t>
      </w:r>
      <w:proofErr w:type="spellStart"/>
      <w:r w:rsidRPr="00116825">
        <w:rPr>
          <w:i/>
        </w:rPr>
        <w:t>Rēzeknes</w:t>
      </w:r>
      <w:proofErr w:type="spellEnd"/>
      <w:r w:rsidRPr="00116825">
        <w:rPr>
          <w:i/>
        </w:rPr>
        <w:t xml:space="preserve"> </w:t>
      </w:r>
      <w:proofErr w:type="spellStart"/>
      <w:r w:rsidRPr="00116825">
        <w:rPr>
          <w:i/>
        </w:rPr>
        <w:t>novada</w:t>
      </w:r>
      <w:proofErr w:type="spellEnd"/>
      <w:r w:rsidRPr="00116825">
        <w:rPr>
          <w:i/>
        </w:rPr>
        <w:t xml:space="preserve">  domes 20.08.2020.   </w:t>
      </w:r>
      <w:proofErr w:type="spellStart"/>
      <w:proofErr w:type="gramStart"/>
      <w:r w:rsidRPr="00116825">
        <w:rPr>
          <w:i/>
        </w:rPr>
        <w:t>lēmumu</w:t>
      </w:r>
      <w:proofErr w:type="spellEnd"/>
      <w:proofErr w:type="gramEnd"/>
      <w:r w:rsidRPr="00116825">
        <w:rPr>
          <w:i/>
        </w:rPr>
        <w:t>)</w:t>
      </w:r>
    </w:p>
    <w:p w:rsidR="00442538" w:rsidRDefault="00442538" w:rsidP="00442538">
      <w:pPr>
        <w:numPr>
          <w:ilvl w:val="0"/>
          <w:numId w:val="1"/>
        </w:numPr>
        <w:overflowPunct w:val="0"/>
        <w:autoSpaceDE w:val="0"/>
        <w:autoSpaceDN w:val="0"/>
        <w:adjustRightInd w:val="0"/>
        <w:spacing w:line="276" w:lineRule="auto"/>
        <w:jc w:val="both"/>
        <w:rPr>
          <w:color w:val="FF00FF"/>
          <w:lang w:val="lv-LV"/>
        </w:rPr>
      </w:pPr>
      <w:r>
        <w:rPr>
          <w:lang w:val="lv-LV"/>
        </w:rPr>
        <w:t>Piemaksas Skolas pedagogiem, kuras atsevišķos gadījumos var veidoties no darba algu ekonomijas, tiek piešķirtas, pamatojoties uz Ministru kabineta noteikumiem saskaņā ar Skolas direktora apstiprināto</w:t>
      </w:r>
      <w:r>
        <w:rPr>
          <w:i/>
          <w:iCs/>
          <w:lang w:val="lv-LV"/>
        </w:rPr>
        <w:t xml:space="preserve"> Materiālās stimulēšanas kārtību.</w:t>
      </w:r>
      <w:r>
        <w:rPr>
          <w:color w:val="FF00FF"/>
          <w:lang w:val="lv-LV"/>
        </w:rPr>
        <w:t xml:space="preserve"> </w:t>
      </w:r>
    </w:p>
    <w:p w:rsidR="00442538" w:rsidRDefault="00442538" w:rsidP="00442538">
      <w:pPr>
        <w:numPr>
          <w:ilvl w:val="0"/>
          <w:numId w:val="1"/>
        </w:numPr>
        <w:overflowPunct w:val="0"/>
        <w:autoSpaceDE w:val="0"/>
        <w:autoSpaceDN w:val="0"/>
        <w:adjustRightInd w:val="0"/>
        <w:spacing w:line="276" w:lineRule="auto"/>
        <w:jc w:val="both"/>
        <w:rPr>
          <w:color w:val="FF0000"/>
          <w:lang w:val="lv-LV"/>
        </w:rPr>
      </w:pPr>
      <w:r>
        <w:rPr>
          <w:lang w:val="lv-LV"/>
        </w:rPr>
        <w:t xml:space="preserve">Izglītojamo un  pedagogu materiālā stimulēšana par augstiem sasniegumiem mācību priekšmetu olimpiādēs, konkursos, sacensībās, projektos notiek saskaņā ar Rēzeknes novada pašvaldības noteikto </w:t>
      </w:r>
      <w:r>
        <w:rPr>
          <w:i/>
          <w:iCs/>
          <w:lang w:val="lv-LV"/>
        </w:rPr>
        <w:t xml:space="preserve">Kārtību izglītojamo un pedagogu </w:t>
      </w:r>
      <w:r>
        <w:rPr>
          <w:i/>
          <w:iCs/>
          <w:lang w:val="lv-LV"/>
        </w:rPr>
        <w:lastRenderedPageBreak/>
        <w:t>apbalvošanai par augstiem sasniegumiem mācību priekšmetu olimpiādēs, konkursos, sacensībās un projektos</w:t>
      </w:r>
      <w:r>
        <w:rPr>
          <w:lang w:val="lv-LV"/>
        </w:rPr>
        <w:t>.</w:t>
      </w:r>
    </w:p>
    <w:p w:rsidR="00442538" w:rsidRPr="00ED1AC8" w:rsidRDefault="00442538" w:rsidP="00442538">
      <w:pPr>
        <w:numPr>
          <w:ilvl w:val="0"/>
          <w:numId w:val="1"/>
        </w:numPr>
        <w:overflowPunct w:val="0"/>
        <w:autoSpaceDE w:val="0"/>
        <w:autoSpaceDN w:val="0"/>
        <w:adjustRightInd w:val="0"/>
        <w:spacing w:line="276" w:lineRule="auto"/>
        <w:jc w:val="both"/>
        <w:rPr>
          <w:lang w:val="lv-LV"/>
        </w:rPr>
      </w:pPr>
      <w:r>
        <w:rPr>
          <w:lang w:val="lv-LV"/>
        </w:rPr>
        <w:t>Ja skolai tiek veikti ziedojumi, to uzskaiti veic Pārvalde. Ziedojumi saskaņā ar normatīvajiem aktiem tiek izlietoti atbilstoši to noteiktajam mērķim.</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 xml:space="preserve">Skolas direktors ir tiesīgs slēgt līgumus tikai papildus izglītojošās darbības veikšanai, ja to paredz normatīvie akti. Finanšu darbība šajos gadījumos tiek veikta ar Pārvaldes starpniecību. </w:t>
      </w:r>
    </w:p>
    <w:p w:rsidR="00442538" w:rsidRPr="00ED1AC8" w:rsidRDefault="00442538" w:rsidP="00442538">
      <w:pPr>
        <w:numPr>
          <w:ilvl w:val="0"/>
          <w:numId w:val="1"/>
        </w:numPr>
        <w:overflowPunct w:val="0"/>
        <w:autoSpaceDE w:val="0"/>
        <w:autoSpaceDN w:val="0"/>
        <w:adjustRightInd w:val="0"/>
        <w:spacing w:line="276" w:lineRule="auto"/>
        <w:jc w:val="both"/>
        <w:rPr>
          <w:lang w:val="lv-LV"/>
        </w:rPr>
      </w:pPr>
      <w:r w:rsidRPr="00ED1AC8">
        <w:rPr>
          <w:lang w:val="lv-LV"/>
        </w:rPr>
        <w:t xml:space="preserve">Daļa </w:t>
      </w:r>
      <w:r>
        <w:rPr>
          <w:lang w:val="lv-LV"/>
        </w:rPr>
        <w:t>papildus iegūto finanšu līdzekļu, ko Pārvalde ir guvusi, veicot saimniecisko darbību, izmantojot Skolas telpas un/vai iekārtas, tiek izlietota Skolas vajadzībām, savstarpēji saskaņojot ar Skolas direktoru.</w:t>
      </w:r>
    </w:p>
    <w:p w:rsidR="00442538" w:rsidRPr="00504087" w:rsidRDefault="00442538" w:rsidP="00442538">
      <w:pPr>
        <w:numPr>
          <w:ilvl w:val="0"/>
          <w:numId w:val="1"/>
        </w:numPr>
        <w:overflowPunct w:val="0"/>
        <w:autoSpaceDE w:val="0"/>
        <w:autoSpaceDN w:val="0"/>
        <w:adjustRightInd w:val="0"/>
        <w:spacing w:line="276" w:lineRule="auto"/>
        <w:jc w:val="both"/>
        <w:rPr>
          <w:color w:val="99CC00"/>
          <w:u w:val="single"/>
          <w:lang w:val="lv-LV"/>
        </w:rPr>
      </w:pPr>
      <w:r>
        <w:rPr>
          <w:lang w:val="lv-LV"/>
        </w:rPr>
        <w:t>Pārvalde un  Skolas direktors par finanšu līdzekļu racionālu un efektīvu izlietojumu, atbilstoši budžeta tāmei, atskaitās Skolas padomei.</w:t>
      </w:r>
    </w:p>
    <w:p w:rsidR="00442538" w:rsidRPr="00ED1AC8" w:rsidRDefault="00442538" w:rsidP="00442538">
      <w:pPr>
        <w:pStyle w:val="Heading1"/>
        <w:spacing w:line="276" w:lineRule="auto"/>
        <w:rPr>
          <w:rFonts w:ascii="Times New Roman" w:hAnsi="Times New Roman" w:cs="Times New Roman"/>
          <w:sz w:val="26"/>
          <w:szCs w:val="26"/>
        </w:rPr>
      </w:pPr>
      <w:r w:rsidRPr="00ED1AC8">
        <w:rPr>
          <w:rFonts w:ascii="Times New Roman" w:hAnsi="Times New Roman" w:cs="Times New Roman"/>
          <w:sz w:val="26"/>
          <w:szCs w:val="26"/>
        </w:rPr>
        <w:t>XIII Skolas reorganizēšanas un likvidēšanas kārtība</w:t>
      </w:r>
    </w:p>
    <w:p w:rsidR="00442538" w:rsidRDefault="00442538" w:rsidP="00442538">
      <w:pPr>
        <w:numPr>
          <w:ilvl w:val="0"/>
          <w:numId w:val="1"/>
        </w:numPr>
        <w:overflowPunct w:val="0"/>
        <w:autoSpaceDE w:val="0"/>
        <w:autoSpaceDN w:val="0"/>
        <w:adjustRightInd w:val="0"/>
        <w:spacing w:before="120" w:line="276" w:lineRule="auto"/>
        <w:jc w:val="both"/>
        <w:rPr>
          <w:lang w:val="lv-LV"/>
        </w:rPr>
      </w:pPr>
      <w:r>
        <w:rPr>
          <w:lang w:val="lv-LV"/>
        </w:rPr>
        <w:t>Skolu un/vai  tās  struktūrvienību</w:t>
      </w:r>
      <w:r>
        <w:rPr>
          <w:color w:val="FF00FF"/>
          <w:lang w:val="lv-LV"/>
        </w:rPr>
        <w:t xml:space="preserve"> </w:t>
      </w:r>
      <w:r>
        <w:rPr>
          <w:lang w:val="lv-LV"/>
        </w:rPr>
        <w:t xml:space="preserve"> var reorganizēt vai likvidēt Dibinātājs, saskaņojot ar Izglītības un zinātnes ministriju.</w:t>
      </w:r>
    </w:p>
    <w:p w:rsidR="00442538" w:rsidRDefault="00442538" w:rsidP="00442538">
      <w:pPr>
        <w:pStyle w:val="Heading1"/>
        <w:spacing w:line="276" w:lineRule="auto"/>
        <w:rPr>
          <w:rFonts w:ascii="Times New Roman" w:hAnsi="Times New Roman" w:cs="Times New Roman"/>
          <w:sz w:val="26"/>
          <w:szCs w:val="26"/>
        </w:rPr>
      </w:pPr>
      <w:r w:rsidRPr="00ED1AC8">
        <w:rPr>
          <w:rFonts w:ascii="Times New Roman" w:hAnsi="Times New Roman" w:cs="Times New Roman"/>
          <w:sz w:val="26"/>
          <w:szCs w:val="26"/>
        </w:rPr>
        <w:t>XIV Skolas nolikuma un tā grozījumu pieņemšanas kārtība</w:t>
      </w:r>
    </w:p>
    <w:p w:rsidR="00442538" w:rsidRPr="00B63B2A" w:rsidRDefault="00442538" w:rsidP="00442538">
      <w:pPr>
        <w:rPr>
          <w:lang w:val="lv-LV"/>
        </w:rPr>
      </w:pP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Skolas nolikumu izstrādā Skolas direktors.  To apstiprina Rēzeknes novada pašvaldība.</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Grozījumus Skolas nolikumā apstiprina Rēzeknes novada pašvaldība. Priekšlikumus Grozījumiem  var  iesniegt  Skolas  direktors, Skolas  padome  un  Dibinātājs.</w:t>
      </w:r>
    </w:p>
    <w:p w:rsidR="00442538" w:rsidRDefault="00442538" w:rsidP="00442538">
      <w:pPr>
        <w:pStyle w:val="Heading1"/>
        <w:spacing w:line="276" w:lineRule="auto"/>
        <w:rPr>
          <w:rFonts w:ascii="Times New Roman" w:hAnsi="Times New Roman" w:cs="Times New Roman"/>
          <w:sz w:val="26"/>
          <w:szCs w:val="26"/>
        </w:rPr>
      </w:pPr>
      <w:r w:rsidRPr="00ED1AC8">
        <w:rPr>
          <w:rFonts w:ascii="Times New Roman" w:hAnsi="Times New Roman" w:cs="Times New Roman"/>
          <w:sz w:val="26"/>
          <w:szCs w:val="26"/>
        </w:rPr>
        <w:t>XV   Citi noteikumi</w:t>
      </w:r>
    </w:p>
    <w:p w:rsidR="00442538" w:rsidRPr="00B63B2A" w:rsidRDefault="00442538" w:rsidP="00442538">
      <w:pPr>
        <w:rPr>
          <w:lang w:val="lv-LV"/>
        </w:rPr>
      </w:pP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 xml:space="preserve">Skola izveido un uztur datorizētu uzskaiti atbilstoši Valsts izglītības informatizācijas sistēmas izstrādātajai </w:t>
      </w:r>
      <w:proofErr w:type="spellStart"/>
      <w:r>
        <w:rPr>
          <w:lang w:val="lv-LV"/>
        </w:rPr>
        <w:t>skolvadības</w:t>
      </w:r>
      <w:proofErr w:type="spellEnd"/>
      <w:r>
        <w:rPr>
          <w:lang w:val="lv-LV"/>
        </w:rPr>
        <w:t xml:space="preserve"> programmatūrai.</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Skola normatīvajos aktos noteiktā kārtībā sagatavo valsts statistikas pārskatu un pašnovērtējuma ziņojumu.</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Atbilstoši valsts statistikas pārvaldes noteikto pārskatu formām Skola noteiktā laikā un pēc noteiktas formas sagatavo un iesniedz atskaites.</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Skola normatīvajos aktos noteiktā kārtībā informē kompetentu institūciju par akreditācijas ekspertu komisijas ziņojumos norādīto ieteikumu ieviešanu.</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Lai nodrošinātu izglītojamo profilaktisko veselības aprūpi un neatliekamo medicīnisko palīdzību, Skola  sadarbojas ar Ružinas doktorātu.</w:t>
      </w:r>
    </w:p>
    <w:p w:rsidR="00442538" w:rsidRDefault="00442538" w:rsidP="00442538">
      <w:pPr>
        <w:numPr>
          <w:ilvl w:val="0"/>
          <w:numId w:val="1"/>
        </w:numPr>
        <w:overflowPunct w:val="0"/>
        <w:autoSpaceDE w:val="0"/>
        <w:autoSpaceDN w:val="0"/>
        <w:adjustRightInd w:val="0"/>
        <w:spacing w:line="276" w:lineRule="auto"/>
        <w:jc w:val="both"/>
        <w:rPr>
          <w:color w:val="FF0000"/>
          <w:lang w:val="lv-LV"/>
        </w:rPr>
      </w:pPr>
      <w:r>
        <w:rPr>
          <w:lang w:val="lv-LV"/>
        </w:rPr>
        <w:t>Skolas bibliotēkas fondu komplektē, uzskaita, izmanto un saglabā saskaņā ar S</w:t>
      </w:r>
      <w:r>
        <w:rPr>
          <w:i/>
          <w:iCs/>
          <w:lang w:val="lv-LV"/>
        </w:rPr>
        <w:t>kolas bibliotēkas darbības reglamentu.</w:t>
      </w:r>
      <w:r>
        <w:rPr>
          <w:lang w:val="lv-LV"/>
        </w:rPr>
        <w:t xml:space="preserve"> Bibliotēkas darbu vada Skolas bibliotekārs.</w:t>
      </w:r>
      <w:r>
        <w:rPr>
          <w:color w:val="0000FF"/>
          <w:lang w:val="lv-LV"/>
        </w:rPr>
        <w:t xml:space="preserve"> </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 xml:space="preserve">Atbilstoši normatīvo aktu prasībām Skolā tiek kārtota lietvedība un arhīvs. </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lastRenderedPageBreak/>
        <w:t xml:space="preserve">Pamatojoties uz normatīvo aktu prasībām par inventarizāciju, Dibinātāja noteikta komisija veic inventarizāciju Skolā. </w:t>
      </w:r>
      <w:r>
        <w:rPr>
          <w:b/>
          <w:bCs/>
          <w:i/>
          <w:iCs/>
          <w:lang w:val="lv-LV"/>
        </w:rPr>
        <w:t xml:space="preserve"> </w:t>
      </w:r>
      <w:r>
        <w:rPr>
          <w:lang w:val="lv-LV"/>
        </w:rPr>
        <w:t xml:space="preserve"> </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 xml:space="preserve">Skola ievēro un veic Darba drošības un darba aizsardzības pasākumus, lai radītu veselībai nekaitīgu un drošu apstākļu vidi atbilstoši Darba aizsardzības likumam. </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 xml:space="preserve">Ugunsdrošības noteikumu ievērošana skolā tiek nodrošināta atbilstoši normatīvo  aktu  prasībām. </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Ugunsdrošības un darba drošības noteikumu ievērošanu Skolā nodrošina Pašvaldības norīkots darbinieks.</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Skola savā darbībā ievēro skolas higiēnas normas atbilstoši  normatīvo  aktu  prasībām.</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Skola var sadarboties ar organizācijām un iestāties tajās, kuru darbība saistīta ar izglītību.</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 xml:space="preserve">Pēc saskaņošanas ar Skolas direktoru Skolā pedagoģisko praksi var veikt augstskolu  studenti. </w:t>
      </w:r>
    </w:p>
    <w:p w:rsidR="00442538" w:rsidRDefault="00442538" w:rsidP="00442538">
      <w:pPr>
        <w:numPr>
          <w:ilvl w:val="0"/>
          <w:numId w:val="1"/>
        </w:numPr>
        <w:overflowPunct w:val="0"/>
        <w:autoSpaceDE w:val="0"/>
        <w:autoSpaceDN w:val="0"/>
        <w:adjustRightInd w:val="0"/>
        <w:spacing w:line="276" w:lineRule="auto"/>
        <w:jc w:val="both"/>
        <w:rPr>
          <w:lang w:val="lv-LV"/>
        </w:rPr>
      </w:pPr>
      <w:r>
        <w:rPr>
          <w:lang w:val="lv-LV"/>
        </w:rPr>
        <w:t>Nolikums  stājas  spēkā  ar  2018.gada  31.augustu.</w:t>
      </w:r>
    </w:p>
    <w:p w:rsidR="00442538" w:rsidRDefault="00442538" w:rsidP="00442538">
      <w:pPr>
        <w:overflowPunct w:val="0"/>
        <w:autoSpaceDE w:val="0"/>
        <w:autoSpaceDN w:val="0"/>
        <w:adjustRightInd w:val="0"/>
        <w:spacing w:line="276" w:lineRule="auto"/>
        <w:ind w:left="142"/>
        <w:jc w:val="both"/>
        <w:rPr>
          <w:lang w:val="lv-LV"/>
        </w:rPr>
      </w:pPr>
    </w:p>
    <w:p w:rsidR="00442538" w:rsidRDefault="00442538" w:rsidP="00442538">
      <w:pPr>
        <w:jc w:val="center"/>
        <w:rPr>
          <w:rFonts w:eastAsia="MS Mincho"/>
          <w:b/>
          <w:bCs/>
          <w:sz w:val="26"/>
          <w:szCs w:val="26"/>
          <w:lang w:val="lv-LV" w:eastAsia="ja-JP"/>
        </w:rPr>
      </w:pPr>
      <w:r w:rsidRPr="00B63B2A">
        <w:rPr>
          <w:rFonts w:eastAsia="MS Mincho"/>
          <w:b/>
          <w:bCs/>
          <w:sz w:val="26"/>
          <w:szCs w:val="26"/>
          <w:lang w:val="lv-LV" w:eastAsia="ja-JP"/>
        </w:rPr>
        <w:t xml:space="preserve">XVI </w:t>
      </w:r>
      <w:r>
        <w:rPr>
          <w:rFonts w:eastAsia="MS Mincho"/>
          <w:b/>
          <w:bCs/>
          <w:sz w:val="26"/>
          <w:szCs w:val="26"/>
          <w:lang w:val="lv-LV" w:eastAsia="ja-JP"/>
        </w:rPr>
        <w:t xml:space="preserve"> </w:t>
      </w:r>
      <w:r w:rsidRPr="00B63B2A">
        <w:rPr>
          <w:rFonts w:eastAsia="MS Mincho"/>
          <w:b/>
          <w:bCs/>
          <w:sz w:val="26"/>
          <w:szCs w:val="26"/>
          <w:lang w:val="lv-LV" w:eastAsia="ja-JP"/>
        </w:rPr>
        <w:t>Pārejas noteikumi</w:t>
      </w:r>
    </w:p>
    <w:p w:rsidR="00442538" w:rsidRPr="00B63B2A" w:rsidRDefault="00442538" w:rsidP="00442538">
      <w:pPr>
        <w:jc w:val="center"/>
        <w:rPr>
          <w:rFonts w:eastAsia="MS Mincho"/>
          <w:b/>
          <w:bCs/>
          <w:sz w:val="26"/>
          <w:szCs w:val="26"/>
          <w:lang w:val="lv-LV" w:eastAsia="ja-JP"/>
        </w:rPr>
      </w:pPr>
    </w:p>
    <w:p w:rsidR="00442538" w:rsidRPr="00B63B2A" w:rsidRDefault="00442538" w:rsidP="00442538">
      <w:pPr>
        <w:rPr>
          <w:rFonts w:eastAsia="MS Mincho"/>
          <w:lang w:val="lv-LV" w:eastAsia="ja-JP"/>
        </w:rPr>
      </w:pPr>
      <w:r w:rsidRPr="00B63B2A">
        <w:rPr>
          <w:rFonts w:eastAsia="MS Mincho"/>
          <w:lang w:val="lv-LV" w:eastAsia="ja-JP"/>
        </w:rPr>
        <w:t>Ar šī nolikuma spēkā stāšanos atzīt par spēku zaudējušu Tiskādu vidusskolas nolikumu, kas apstiprināts ar 20</w:t>
      </w:r>
      <w:r>
        <w:rPr>
          <w:rFonts w:eastAsia="MS Mincho"/>
          <w:lang w:val="lv-LV" w:eastAsia="ja-JP"/>
        </w:rPr>
        <w:t xml:space="preserve">09.gada 20.augusta Rēzeknes </w:t>
      </w:r>
      <w:r w:rsidRPr="00B63B2A">
        <w:rPr>
          <w:rFonts w:eastAsia="MS Mincho"/>
          <w:lang w:val="lv-LV" w:eastAsia="ja-JP"/>
        </w:rPr>
        <w:t>Domes</w:t>
      </w:r>
      <w:r>
        <w:rPr>
          <w:rFonts w:eastAsia="MS Mincho"/>
          <w:lang w:val="lv-LV" w:eastAsia="ja-JP"/>
        </w:rPr>
        <w:t xml:space="preserve"> </w:t>
      </w:r>
      <w:r w:rsidRPr="00B63B2A">
        <w:rPr>
          <w:rFonts w:eastAsia="MS Mincho"/>
          <w:lang w:val="lv-LV" w:eastAsia="ja-JP"/>
        </w:rPr>
        <w:t>sēdes lēmumu (prot.Nr.</w:t>
      </w:r>
      <w:r>
        <w:rPr>
          <w:rFonts w:eastAsia="MS Mincho"/>
          <w:lang w:val="lv-LV" w:eastAsia="ja-JP"/>
        </w:rPr>
        <w:t xml:space="preserve">7 </w:t>
      </w:r>
      <w:r w:rsidRPr="00B63B2A">
        <w:rPr>
          <w:rFonts w:eastAsia="MS Mincho"/>
          <w:lang w:val="lv-LV" w:eastAsia="ja-JP"/>
        </w:rPr>
        <w:t>§</w:t>
      </w:r>
      <w:r>
        <w:rPr>
          <w:rFonts w:eastAsia="MS Mincho"/>
          <w:lang w:val="lv-LV" w:eastAsia="ja-JP"/>
        </w:rPr>
        <w:t>21).</w:t>
      </w:r>
    </w:p>
    <w:p w:rsidR="00442538" w:rsidRDefault="00442538" w:rsidP="00442538">
      <w:pPr>
        <w:rPr>
          <w:lang w:val="lv-LV"/>
        </w:rPr>
      </w:pPr>
    </w:p>
    <w:p w:rsidR="00442538" w:rsidRDefault="00442538" w:rsidP="00442538">
      <w:pPr>
        <w:rPr>
          <w:lang w:val="lv-LV"/>
        </w:rPr>
      </w:pPr>
    </w:p>
    <w:p w:rsidR="00442538" w:rsidRDefault="00442538" w:rsidP="00442538">
      <w:pPr>
        <w:rPr>
          <w:lang w:val="lv-LV"/>
        </w:rPr>
      </w:pPr>
    </w:p>
    <w:p w:rsidR="00442538" w:rsidRDefault="00442538" w:rsidP="00442538">
      <w:pPr>
        <w:rPr>
          <w:lang w:val="lv-LV"/>
        </w:rPr>
      </w:pPr>
      <w:r>
        <w:rPr>
          <w:lang w:val="lv-LV"/>
        </w:rPr>
        <w:t xml:space="preserve">Tiskādu  vidusskolas  direktore                                               /Olga </w:t>
      </w:r>
      <w:proofErr w:type="spellStart"/>
      <w:r>
        <w:rPr>
          <w:lang w:val="lv-LV"/>
        </w:rPr>
        <w:t>Miseviča</w:t>
      </w:r>
      <w:proofErr w:type="spellEnd"/>
      <w:r>
        <w:rPr>
          <w:lang w:val="lv-LV"/>
        </w:rPr>
        <w:t>/</w:t>
      </w:r>
    </w:p>
    <w:p w:rsidR="0030790B" w:rsidRPr="00442538" w:rsidRDefault="0030790B">
      <w:pPr>
        <w:rPr>
          <w:lang w:val="lv-LV"/>
        </w:rPr>
      </w:pPr>
    </w:p>
    <w:sectPr w:rsidR="0030790B" w:rsidRPr="00442538" w:rsidSect="00116825">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07" w:rsidRDefault="00006C07" w:rsidP="00116825">
      <w:r>
        <w:separator/>
      </w:r>
    </w:p>
  </w:endnote>
  <w:endnote w:type="continuationSeparator" w:id="0">
    <w:p w:rsidR="00006C07" w:rsidRDefault="00006C07" w:rsidP="0011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71576"/>
      <w:docPartObj>
        <w:docPartGallery w:val="Page Numbers (Bottom of Page)"/>
        <w:docPartUnique/>
      </w:docPartObj>
    </w:sdtPr>
    <w:sdtEndPr>
      <w:rPr>
        <w:noProof/>
      </w:rPr>
    </w:sdtEndPr>
    <w:sdtContent>
      <w:p w:rsidR="00116825" w:rsidRDefault="00116825">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116825" w:rsidRDefault="0011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07" w:rsidRDefault="00006C07" w:rsidP="00116825">
      <w:r>
        <w:separator/>
      </w:r>
    </w:p>
  </w:footnote>
  <w:footnote w:type="continuationSeparator" w:id="0">
    <w:p w:rsidR="00006C07" w:rsidRDefault="00006C07" w:rsidP="00116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D4817"/>
    <w:multiLevelType w:val="multilevel"/>
    <w:tmpl w:val="56206A92"/>
    <w:lvl w:ilvl="0">
      <w:start w:val="1"/>
      <w:numFmt w:val="decimal"/>
      <w:lvlText w:val="%1."/>
      <w:lvlJc w:val="left"/>
      <w:pPr>
        <w:tabs>
          <w:tab w:val="num" w:pos="596"/>
        </w:tabs>
        <w:ind w:left="596" w:hanging="454"/>
      </w:pPr>
      <w:rPr>
        <w:i w:val="0"/>
        <w:iCs w:val="0"/>
        <w:color w:val="auto"/>
        <w:sz w:val="24"/>
        <w:szCs w:val="24"/>
      </w:rPr>
    </w:lvl>
    <w:lvl w:ilvl="1">
      <w:start w:val="1"/>
      <w:numFmt w:val="decimal"/>
      <w:lvlText w:val="%1.%2."/>
      <w:lvlJc w:val="left"/>
      <w:pPr>
        <w:tabs>
          <w:tab w:val="num" w:pos="1287"/>
        </w:tabs>
        <w:ind w:left="128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9C04786"/>
    <w:multiLevelType w:val="hybridMultilevel"/>
    <w:tmpl w:val="6734C0E0"/>
    <w:lvl w:ilvl="0" w:tplc="0426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71D970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38"/>
    <w:rsid w:val="00006C07"/>
    <w:rsid w:val="00116825"/>
    <w:rsid w:val="001B062F"/>
    <w:rsid w:val="0030790B"/>
    <w:rsid w:val="00442538"/>
    <w:rsid w:val="0052641F"/>
    <w:rsid w:val="005C06A0"/>
    <w:rsid w:val="005D3948"/>
    <w:rsid w:val="0066685F"/>
    <w:rsid w:val="007B6C9C"/>
    <w:rsid w:val="008E788C"/>
    <w:rsid w:val="00AD08AD"/>
    <w:rsid w:val="00D10F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3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442538"/>
    <w:pPr>
      <w:keepNext/>
      <w:overflowPunct w:val="0"/>
      <w:autoSpaceDE w:val="0"/>
      <w:autoSpaceDN w:val="0"/>
      <w:adjustRightInd w:val="0"/>
      <w:spacing w:before="480"/>
      <w:jc w:val="center"/>
      <w:outlineLvl w:val="0"/>
    </w:pPr>
    <w:rPr>
      <w:rFonts w:ascii="Arial" w:hAnsi="Arial" w:cs="Arial"/>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2538"/>
    <w:rPr>
      <w:rFonts w:ascii="Arial" w:eastAsia="Times New Roman" w:hAnsi="Arial" w:cs="Arial"/>
      <w:b/>
      <w:bCs/>
      <w:sz w:val="28"/>
      <w:szCs w:val="28"/>
    </w:rPr>
  </w:style>
  <w:style w:type="paragraph" w:styleId="Title">
    <w:name w:val="Title"/>
    <w:basedOn w:val="Normal"/>
    <w:link w:val="TitleChar"/>
    <w:qFormat/>
    <w:rsid w:val="00442538"/>
    <w:pPr>
      <w:overflowPunct w:val="0"/>
      <w:autoSpaceDE w:val="0"/>
      <w:autoSpaceDN w:val="0"/>
      <w:adjustRightInd w:val="0"/>
      <w:spacing w:before="120" w:line="360" w:lineRule="auto"/>
      <w:jc w:val="center"/>
    </w:pPr>
    <w:rPr>
      <w:b/>
      <w:bCs/>
      <w:sz w:val="22"/>
      <w:szCs w:val="22"/>
      <w:lang w:val="lv-LV"/>
    </w:rPr>
  </w:style>
  <w:style w:type="character" w:customStyle="1" w:styleId="TitleChar">
    <w:name w:val="Title Char"/>
    <w:basedOn w:val="DefaultParagraphFont"/>
    <w:link w:val="Title"/>
    <w:rsid w:val="00442538"/>
    <w:rPr>
      <w:rFonts w:ascii="Times New Roman" w:eastAsia="Times New Roman" w:hAnsi="Times New Roman" w:cs="Times New Roman"/>
      <w:b/>
      <w:bCs/>
    </w:rPr>
  </w:style>
  <w:style w:type="paragraph" w:styleId="BodyText">
    <w:name w:val="Body Text"/>
    <w:basedOn w:val="Normal"/>
    <w:link w:val="BodyTextChar"/>
    <w:uiPriority w:val="99"/>
    <w:semiHidden/>
    <w:rsid w:val="00442538"/>
    <w:pPr>
      <w:jc w:val="both"/>
    </w:pPr>
    <w:rPr>
      <w:lang w:val="lv-LV"/>
    </w:rPr>
  </w:style>
  <w:style w:type="character" w:customStyle="1" w:styleId="BodyTextChar">
    <w:name w:val="Body Text Char"/>
    <w:basedOn w:val="DefaultParagraphFont"/>
    <w:link w:val="BodyText"/>
    <w:uiPriority w:val="99"/>
    <w:semiHidden/>
    <w:rsid w:val="00442538"/>
    <w:rPr>
      <w:rFonts w:ascii="Times New Roman" w:eastAsia="Times New Roman" w:hAnsi="Times New Roman" w:cs="Times New Roman"/>
      <w:sz w:val="24"/>
      <w:szCs w:val="24"/>
    </w:rPr>
  </w:style>
  <w:style w:type="paragraph" w:styleId="ListParagraph">
    <w:name w:val="List Paragraph"/>
    <w:basedOn w:val="Normal"/>
    <w:uiPriority w:val="99"/>
    <w:qFormat/>
    <w:rsid w:val="00442538"/>
    <w:pPr>
      <w:ind w:left="720"/>
    </w:pPr>
  </w:style>
  <w:style w:type="paragraph" w:styleId="Header">
    <w:name w:val="header"/>
    <w:basedOn w:val="Normal"/>
    <w:link w:val="HeaderChar"/>
    <w:uiPriority w:val="99"/>
    <w:rsid w:val="00442538"/>
    <w:pPr>
      <w:tabs>
        <w:tab w:val="center" w:pos="4153"/>
        <w:tab w:val="right" w:pos="8306"/>
      </w:tabs>
    </w:pPr>
  </w:style>
  <w:style w:type="character" w:customStyle="1" w:styleId="HeaderChar">
    <w:name w:val="Header Char"/>
    <w:basedOn w:val="DefaultParagraphFont"/>
    <w:link w:val="Header"/>
    <w:uiPriority w:val="99"/>
    <w:rsid w:val="00442538"/>
    <w:rPr>
      <w:rFonts w:ascii="Times New Roman" w:eastAsia="Times New Roman" w:hAnsi="Times New Roman" w:cs="Times New Roman"/>
      <w:sz w:val="24"/>
      <w:szCs w:val="24"/>
      <w:lang w:val="en-GB"/>
    </w:rPr>
  </w:style>
  <w:style w:type="paragraph" w:customStyle="1" w:styleId="TableContents">
    <w:name w:val="Table Contents"/>
    <w:basedOn w:val="Normal"/>
    <w:uiPriority w:val="99"/>
    <w:rsid w:val="00442538"/>
    <w:pPr>
      <w:widowControl w:val="0"/>
      <w:suppressLineNumbers/>
      <w:suppressAutoHyphens/>
    </w:pPr>
    <w:rPr>
      <w:lang w:val="lv-LV"/>
    </w:rPr>
  </w:style>
  <w:style w:type="paragraph" w:styleId="Footer">
    <w:name w:val="footer"/>
    <w:basedOn w:val="Normal"/>
    <w:link w:val="FooterChar"/>
    <w:uiPriority w:val="99"/>
    <w:unhideWhenUsed/>
    <w:rsid w:val="00116825"/>
    <w:pPr>
      <w:tabs>
        <w:tab w:val="center" w:pos="4153"/>
        <w:tab w:val="right" w:pos="8306"/>
      </w:tabs>
    </w:pPr>
  </w:style>
  <w:style w:type="character" w:customStyle="1" w:styleId="FooterChar">
    <w:name w:val="Footer Char"/>
    <w:basedOn w:val="DefaultParagraphFont"/>
    <w:link w:val="Footer"/>
    <w:uiPriority w:val="99"/>
    <w:rsid w:val="0011682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3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442538"/>
    <w:pPr>
      <w:keepNext/>
      <w:overflowPunct w:val="0"/>
      <w:autoSpaceDE w:val="0"/>
      <w:autoSpaceDN w:val="0"/>
      <w:adjustRightInd w:val="0"/>
      <w:spacing w:before="480"/>
      <w:jc w:val="center"/>
      <w:outlineLvl w:val="0"/>
    </w:pPr>
    <w:rPr>
      <w:rFonts w:ascii="Arial" w:hAnsi="Arial" w:cs="Arial"/>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2538"/>
    <w:rPr>
      <w:rFonts w:ascii="Arial" w:eastAsia="Times New Roman" w:hAnsi="Arial" w:cs="Arial"/>
      <w:b/>
      <w:bCs/>
      <w:sz w:val="28"/>
      <w:szCs w:val="28"/>
    </w:rPr>
  </w:style>
  <w:style w:type="paragraph" w:styleId="Title">
    <w:name w:val="Title"/>
    <w:basedOn w:val="Normal"/>
    <w:link w:val="TitleChar"/>
    <w:qFormat/>
    <w:rsid w:val="00442538"/>
    <w:pPr>
      <w:overflowPunct w:val="0"/>
      <w:autoSpaceDE w:val="0"/>
      <w:autoSpaceDN w:val="0"/>
      <w:adjustRightInd w:val="0"/>
      <w:spacing w:before="120" w:line="360" w:lineRule="auto"/>
      <w:jc w:val="center"/>
    </w:pPr>
    <w:rPr>
      <w:b/>
      <w:bCs/>
      <w:sz w:val="22"/>
      <w:szCs w:val="22"/>
      <w:lang w:val="lv-LV"/>
    </w:rPr>
  </w:style>
  <w:style w:type="character" w:customStyle="1" w:styleId="TitleChar">
    <w:name w:val="Title Char"/>
    <w:basedOn w:val="DefaultParagraphFont"/>
    <w:link w:val="Title"/>
    <w:rsid w:val="00442538"/>
    <w:rPr>
      <w:rFonts w:ascii="Times New Roman" w:eastAsia="Times New Roman" w:hAnsi="Times New Roman" w:cs="Times New Roman"/>
      <w:b/>
      <w:bCs/>
    </w:rPr>
  </w:style>
  <w:style w:type="paragraph" w:styleId="BodyText">
    <w:name w:val="Body Text"/>
    <w:basedOn w:val="Normal"/>
    <w:link w:val="BodyTextChar"/>
    <w:uiPriority w:val="99"/>
    <w:semiHidden/>
    <w:rsid w:val="00442538"/>
    <w:pPr>
      <w:jc w:val="both"/>
    </w:pPr>
    <w:rPr>
      <w:lang w:val="lv-LV"/>
    </w:rPr>
  </w:style>
  <w:style w:type="character" w:customStyle="1" w:styleId="BodyTextChar">
    <w:name w:val="Body Text Char"/>
    <w:basedOn w:val="DefaultParagraphFont"/>
    <w:link w:val="BodyText"/>
    <w:uiPriority w:val="99"/>
    <w:semiHidden/>
    <w:rsid w:val="00442538"/>
    <w:rPr>
      <w:rFonts w:ascii="Times New Roman" w:eastAsia="Times New Roman" w:hAnsi="Times New Roman" w:cs="Times New Roman"/>
      <w:sz w:val="24"/>
      <w:szCs w:val="24"/>
    </w:rPr>
  </w:style>
  <w:style w:type="paragraph" w:styleId="ListParagraph">
    <w:name w:val="List Paragraph"/>
    <w:basedOn w:val="Normal"/>
    <w:uiPriority w:val="99"/>
    <w:qFormat/>
    <w:rsid w:val="00442538"/>
    <w:pPr>
      <w:ind w:left="720"/>
    </w:pPr>
  </w:style>
  <w:style w:type="paragraph" w:styleId="Header">
    <w:name w:val="header"/>
    <w:basedOn w:val="Normal"/>
    <w:link w:val="HeaderChar"/>
    <w:uiPriority w:val="99"/>
    <w:rsid w:val="00442538"/>
    <w:pPr>
      <w:tabs>
        <w:tab w:val="center" w:pos="4153"/>
        <w:tab w:val="right" w:pos="8306"/>
      </w:tabs>
    </w:pPr>
  </w:style>
  <w:style w:type="character" w:customStyle="1" w:styleId="HeaderChar">
    <w:name w:val="Header Char"/>
    <w:basedOn w:val="DefaultParagraphFont"/>
    <w:link w:val="Header"/>
    <w:uiPriority w:val="99"/>
    <w:rsid w:val="00442538"/>
    <w:rPr>
      <w:rFonts w:ascii="Times New Roman" w:eastAsia="Times New Roman" w:hAnsi="Times New Roman" w:cs="Times New Roman"/>
      <w:sz w:val="24"/>
      <w:szCs w:val="24"/>
      <w:lang w:val="en-GB"/>
    </w:rPr>
  </w:style>
  <w:style w:type="paragraph" w:customStyle="1" w:styleId="TableContents">
    <w:name w:val="Table Contents"/>
    <w:basedOn w:val="Normal"/>
    <w:uiPriority w:val="99"/>
    <w:rsid w:val="00442538"/>
    <w:pPr>
      <w:widowControl w:val="0"/>
      <w:suppressLineNumbers/>
      <w:suppressAutoHyphens/>
    </w:pPr>
    <w:rPr>
      <w:lang w:val="lv-LV"/>
    </w:rPr>
  </w:style>
  <w:style w:type="paragraph" w:styleId="Footer">
    <w:name w:val="footer"/>
    <w:basedOn w:val="Normal"/>
    <w:link w:val="FooterChar"/>
    <w:uiPriority w:val="99"/>
    <w:unhideWhenUsed/>
    <w:rsid w:val="00116825"/>
    <w:pPr>
      <w:tabs>
        <w:tab w:val="center" w:pos="4153"/>
        <w:tab w:val="right" w:pos="8306"/>
      </w:tabs>
    </w:pPr>
  </w:style>
  <w:style w:type="character" w:customStyle="1" w:styleId="FooterChar">
    <w:name w:val="Footer Char"/>
    <w:basedOn w:val="DefaultParagraphFont"/>
    <w:link w:val="Footer"/>
    <w:uiPriority w:val="99"/>
    <w:rsid w:val="0011682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12193</Words>
  <Characters>6951</Characters>
  <Application>Microsoft Office Word</Application>
  <DocSecurity>0</DocSecurity>
  <Lines>57</Lines>
  <Paragraphs>38</Paragraphs>
  <ScaleCrop>false</ScaleCrop>
  <Company/>
  <LinksUpToDate>false</LinksUpToDate>
  <CharactersWithSpaces>19106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11</cp:revision>
  <dcterms:created xsi:type="dcterms:W3CDTF">2020-08-20T08:19:00Z</dcterms:created>
  <dcterms:modified xsi:type="dcterms:W3CDTF">2020-08-20T08:29:00Z</dcterms:modified>
</cp:coreProperties>
</file>