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1F" w:rsidRDefault="0038761F" w:rsidP="0038761F">
      <w:pPr>
        <w:pStyle w:val="BodyTextIndent2"/>
        <w:ind w:left="0" w:firstLine="720"/>
        <w:jc w:val="center"/>
        <w:rPr>
          <w:kern w:val="144"/>
          <w:position w:val="6"/>
          <w:sz w:val="28"/>
          <w:szCs w:val="28"/>
        </w:rPr>
      </w:pPr>
      <w:r>
        <w:rPr>
          <w:noProof/>
          <w:sz w:val="20"/>
          <w:szCs w:val="28"/>
        </w:rPr>
        <w:drawing>
          <wp:anchor distT="0" distB="0" distL="0" distR="0" simplePos="0" relativeHeight="251659264" behindDoc="0" locked="0" layoutInCell="1" allowOverlap="1">
            <wp:simplePos x="0" y="0"/>
            <wp:positionH relativeFrom="column">
              <wp:posOffset>2280285</wp:posOffset>
            </wp:positionH>
            <wp:positionV relativeFrom="paragraph">
              <wp:posOffset>0</wp:posOffset>
            </wp:positionV>
            <wp:extent cx="586105" cy="6858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761F" w:rsidRDefault="0038761F" w:rsidP="0038761F">
      <w:pPr>
        <w:ind w:left="-540" w:firstLine="180"/>
        <w:jc w:val="center"/>
        <w:outlineLvl w:val="0"/>
        <w:rPr>
          <w:rFonts w:ascii="Bookman Old Style" w:hAnsi="Bookman Old Style"/>
          <w:kern w:val="144"/>
          <w:position w:val="6"/>
          <w:sz w:val="28"/>
          <w:szCs w:val="28"/>
          <w:lang w:val="lv-LV"/>
        </w:rPr>
      </w:pPr>
      <w:r>
        <w:rPr>
          <w:rFonts w:ascii="Bookman Old Style" w:hAnsi="Bookman Old Style"/>
          <w:sz w:val="28"/>
          <w:szCs w:val="28"/>
        </w:rPr>
        <w:t>RĒZEKNES NOVADA PAŠVALDĪBA</w:t>
      </w:r>
    </w:p>
    <w:p w:rsidR="0038761F" w:rsidRDefault="0038761F" w:rsidP="0038761F">
      <w:pPr>
        <w:pStyle w:val="Heading2"/>
        <w:ind w:left="-540" w:firstLine="180"/>
        <w:jc w:val="center"/>
        <w:rPr>
          <w:rFonts w:ascii="Bookman Old Style" w:hAnsi="Bookman Old Style"/>
          <w:szCs w:val="28"/>
          <w:lang w:val="lv-LV"/>
        </w:rPr>
      </w:pPr>
      <w:r>
        <w:rPr>
          <w:rFonts w:ascii="Bookman Old Style" w:hAnsi="Bookman Old Style"/>
          <w:szCs w:val="28"/>
        </w:rPr>
        <w:t>ADA</w:t>
      </w:r>
      <w:r>
        <w:rPr>
          <w:rFonts w:ascii="Bookman Old Style" w:hAnsi="Bookman Old Style"/>
          <w:szCs w:val="28"/>
        </w:rPr>
        <w:softHyphen/>
        <w:t>MO</w:t>
      </w:r>
      <w:r>
        <w:rPr>
          <w:rFonts w:ascii="Bookman Old Style" w:hAnsi="Bookman Old Style"/>
          <w:szCs w:val="28"/>
        </w:rPr>
        <w:softHyphen/>
        <w:t>VAS SPECIĀLĀ IN</w:t>
      </w:r>
      <w:r>
        <w:rPr>
          <w:rFonts w:ascii="Bookman Old Style" w:hAnsi="Bookman Old Style"/>
          <w:szCs w:val="28"/>
        </w:rPr>
        <w:softHyphen/>
        <w:t>TER</w:t>
      </w:r>
      <w:r>
        <w:rPr>
          <w:rFonts w:ascii="Bookman Old Style" w:hAnsi="Bookman Old Style"/>
          <w:szCs w:val="28"/>
        </w:rPr>
        <w:softHyphen/>
        <w:t>NĀTPA</w:t>
      </w:r>
      <w:r>
        <w:rPr>
          <w:rFonts w:ascii="Bookman Old Style" w:hAnsi="Bookman Old Style"/>
          <w:szCs w:val="28"/>
        </w:rPr>
        <w:softHyphen/>
        <w:t>MAT</w:t>
      </w:r>
      <w:r>
        <w:rPr>
          <w:rFonts w:ascii="Bookman Old Style" w:hAnsi="Bookman Old Style"/>
          <w:szCs w:val="28"/>
        </w:rPr>
        <w:softHyphen/>
        <w:t>SKO</w:t>
      </w:r>
      <w:r>
        <w:rPr>
          <w:rFonts w:ascii="Bookman Old Style" w:hAnsi="Bookman Old Style"/>
          <w:szCs w:val="28"/>
        </w:rPr>
        <w:softHyphen/>
        <w:t>LA</w:t>
      </w:r>
    </w:p>
    <w:p w:rsidR="0038761F" w:rsidRDefault="0038761F" w:rsidP="0038761F">
      <w:pPr>
        <w:ind w:left="-540" w:firstLine="180"/>
        <w:jc w:val="center"/>
        <w:rPr>
          <w:rFonts w:ascii="Bookman Old Style" w:hAnsi="Bookman Old Style"/>
          <w:kern w:val="144"/>
          <w:position w:val="6"/>
          <w:sz w:val="22"/>
          <w:szCs w:val="28"/>
          <w:lang w:val="lv-LV"/>
        </w:rPr>
      </w:pPr>
      <w:proofErr w:type="spellStart"/>
      <w:r>
        <w:rPr>
          <w:rFonts w:ascii="Bookman Old Style" w:hAnsi="Bookman Old Style"/>
          <w:sz w:val="22"/>
          <w:szCs w:val="28"/>
          <w:lang w:val="lv-LV"/>
        </w:rPr>
        <w:t>Reģ.Nr</w:t>
      </w:r>
      <w:proofErr w:type="spellEnd"/>
      <w:r>
        <w:rPr>
          <w:rFonts w:ascii="Bookman Old Style" w:hAnsi="Bookman Old Style"/>
          <w:sz w:val="22"/>
          <w:szCs w:val="28"/>
          <w:lang w:val="lv-LV"/>
        </w:rPr>
        <w:t>. 422</w:t>
      </w:r>
      <w:r w:rsidR="007A79EC">
        <w:rPr>
          <w:rFonts w:ascii="Bookman Old Style" w:hAnsi="Bookman Old Style"/>
          <w:sz w:val="22"/>
          <w:szCs w:val="28"/>
          <w:lang w:val="lv-LV"/>
        </w:rPr>
        <w:t>0</w:t>
      </w:r>
      <w:bookmarkStart w:id="0" w:name="_GoBack"/>
      <w:bookmarkEnd w:id="0"/>
      <w:r>
        <w:rPr>
          <w:rFonts w:ascii="Bookman Old Style" w:hAnsi="Bookman Old Style"/>
          <w:sz w:val="22"/>
          <w:szCs w:val="28"/>
          <w:lang w:val="lv-LV"/>
        </w:rPr>
        <w:t>901171</w:t>
      </w:r>
    </w:p>
    <w:p w:rsidR="0038761F" w:rsidRDefault="0038761F" w:rsidP="0038761F">
      <w:pPr>
        <w:ind w:left="-540" w:firstLine="180"/>
        <w:jc w:val="center"/>
        <w:rPr>
          <w:rFonts w:ascii="Bookman Old Style" w:hAnsi="Bookman Old Style"/>
          <w:kern w:val="144"/>
          <w:position w:val="6"/>
          <w:sz w:val="22"/>
          <w:szCs w:val="28"/>
          <w:lang w:val="lv-LV"/>
        </w:rPr>
      </w:pPr>
      <w:r>
        <w:rPr>
          <w:rFonts w:ascii="Bookman Old Style" w:hAnsi="Bookman Old Style"/>
          <w:sz w:val="22"/>
          <w:szCs w:val="28"/>
          <w:lang w:val="lv-LV"/>
        </w:rPr>
        <w:t xml:space="preserve"> </w:t>
      </w:r>
      <w:proofErr w:type="spellStart"/>
      <w:r>
        <w:rPr>
          <w:rFonts w:ascii="Bookman Old Style" w:hAnsi="Bookman Old Style"/>
          <w:sz w:val="22"/>
          <w:szCs w:val="28"/>
        </w:rPr>
        <w:t>Ada</w:t>
      </w:r>
      <w:r>
        <w:rPr>
          <w:rFonts w:ascii="Bookman Old Style" w:hAnsi="Bookman Old Style"/>
          <w:sz w:val="22"/>
          <w:szCs w:val="28"/>
        </w:rPr>
        <w:softHyphen/>
        <w:t>mova</w:t>
      </w:r>
      <w:proofErr w:type="spellEnd"/>
      <w:r>
        <w:rPr>
          <w:rFonts w:ascii="Bookman Old Style" w:hAnsi="Bookman Old Style"/>
          <w:sz w:val="22"/>
          <w:szCs w:val="28"/>
        </w:rPr>
        <w:t xml:space="preserve">, </w:t>
      </w:r>
      <w:proofErr w:type="spellStart"/>
      <w:r>
        <w:rPr>
          <w:rFonts w:ascii="Bookman Old Style" w:hAnsi="Bookman Old Style"/>
          <w:sz w:val="22"/>
          <w:szCs w:val="28"/>
        </w:rPr>
        <w:t>Vērēmu</w:t>
      </w:r>
      <w:proofErr w:type="spellEnd"/>
      <w:r>
        <w:rPr>
          <w:rFonts w:ascii="Bookman Old Style" w:hAnsi="Bookman Old Style"/>
          <w:sz w:val="22"/>
          <w:szCs w:val="28"/>
        </w:rPr>
        <w:t xml:space="preserve"> </w:t>
      </w:r>
      <w:proofErr w:type="spellStart"/>
      <w:r>
        <w:rPr>
          <w:rFonts w:ascii="Bookman Old Style" w:hAnsi="Bookman Old Style"/>
          <w:sz w:val="22"/>
          <w:szCs w:val="28"/>
        </w:rPr>
        <w:t>pagasts</w:t>
      </w:r>
      <w:proofErr w:type="spellEnd"/>
      <w:r>
        <w:rPr>
          <w:rFonts w:ascii="Bookman Old Style" w:hAnsi="Bookman Old Style"/>
          <w:sz w:val="22"/>
          <w:szCs w:val="28"/>
        </w:rPr>
        <w:t xml:space="preserve">, </w:t>
      </w:r>
      <w:proofErr w:type="spellStart"/>
      <w:r>
        <w:rPr>
          <w:rFonts w:ascii="Bookman Old Style" w:hAnsi="Bookman Old Style"/>
          <w:sz w:val="22"/>
          <w:szCs w:val="28"/>
        </w:rPr>
        <w:t>Rēzek</w:t>
      </w:r>
      <w:r>
        <w:rPr>
          <w:rFonts w:ascii="Bookman Old Style" w:hAnsi="Bookman Old Style"/>
          <w:sz w:val="22"/>
          <w:szCs w:val="28"/>
        </w:rPr>
        <w:softHyphen/>
        <w:t>nes</w:t>
      </w:r>
      <w:proofErr w:type="spellEnd"/>
      <w:r>
        <w:rPr>
          <w:rFonts w:ascii="Bookman Old Style" w:hAnsi="Bookman Old Style"/>
          <w:sz w:val="22"/>
          <w:szCs w:val="28"/>
        </w:rPr>
        <w:t xml:space="preserve"> </w:t>
      </w:r>
      <w:proofErr w:type="spellStart"/>
      <w:r>
        <w:rPr>
          <w:rFonts w:ascii="Bookman Old Style" w:hAnsi="Bookman Old Style"/>
          <w:sz w:val="22"/>
          <w:szCs w:val="28"/>
        </w:rPr>
        <w:t>novads</w:t>
      </w:r>
      <w:proofErr w:type="spellEnd"/>
      <w:r>
        <w:rPr>
          <w:rFonts w:ascii="Bookman Old Style" w:hAnsi="Bookman Old Style"/>
          <w:sz w:val="22"/>
          <w:szCs w:val="28"/>
        </w:rPr>
        <w:t>, LV-4647</w:t>
      </w:r>
    </w:p>
    <w:p w:rsidR="0038761F" w:rsidRDefault="0038761F" w:rsidP="0038761F">
      <w:pPr>
        <w:ind w:left="-540" w:firstLine="180"/>
        <w:jc w:val="center"/>
        <w:rPr>
          <w:rFonts w:ascii="Bookman Old Style" w:hAnsi="Bookman Old Style"/>
          <w:sz w:val="22"/>
          <w:szCs w:val="28"/>
        </w:rPr>
      </w:pPr>
      <w:proofErr w:type="spellStart"/>
      <w:r>
        <w:rPr>
          <w:rFonts w:ascii="Bookman Old Style" w:hAnsi="Bookman Old Style"/>
          <w:sz w:val="22"/>
          <w:szCs w:val="28"/>
        </w:rPr>
        <w:t>tāl</w:t>
      </w:r>
      <w:r>
        <w:rPr>
          <w:rFonts w:ascii="Bookman Old Style" w:hAnsi="Bookman Old Style"/>
          <w:sz w:val="22"/>
          <w:szCs w:val="28"/>
        </w:rPr>
        <w:softHyphen/>
        <w:t>ruņi</w:t>
      </w:r>
      <w:proofErr w:type="spellEnd"/>
      <w:r>
        <w:rPr>
          <w:rFonts w:ascii="Bookman Old Style" w:hAnsi="Bookman Old Style"/>
          <w:sz w:val="22"/>
          <w:szCs w:val="28"/>
        </w:rPr>
        <w:t xml:space="preserve"> 64633740, 64627383, fax 64633740, </w:t>
      </w:r>
    </w:p>
    <w:p w:rsidR="0038761F" w:rsidRDefault="0038761F" w:rsidP="0038761F">
      <w:pPr>
        <w:ind w:left="-540" w:firstLine="180"/>
        <w:jc w:val="center"/>
        <w:rPr>
          <w:rFonts w:ascii="Bookman Old Style" w:hAnsi="Bookman Old Style"/>
          <w:kern w:val="144"/>
          <w:position w:val="6"/>
          <w:sz w:val="22"/>
          <w:szCs w:val="28"/>
        </w:rPr>
      </w:pPr>
      <w:proofErr w:type="gramStart"/>
      <w:r>
        <w:rPr>
          <w:rFonts w:ascii="Bookman Old Style" w:hAnsi="Bookman Old Style"/>
          <w:sz w:val="22"/>
          <w:szCs w:val="28"/>
        </w:rPr>
        <w:t>e-pasts</w:t>
      </w:r>
      <w:proofErr w:type="gramEnd"/>
      <w:r>
        <w:rPr>
          <w:rFonts w:ascii="Bookman Old Style" w:hAnsi="Bookman Old Style"/>
          <w:sz w:val="22"/>
          <w:szCs w:val="28"/>
        </w:rPr>
        <w:t>: ada</w:t>
      </w:r>
      <w:r>
        <w:rPr>
          <w:rFonts w:ascii="Bookman Old Style" w:hAnsi="Bookman Old Style"/>
          <w:sz w:val="22"/>
          <w:szCs w:val="28"/>
        </w:rPr>
        <w:softHyphen/>
        <w:t>mova@saskarsme.lv</w:t>
      </w:r>
    </w:p>
    <w:p w:rsidR="0038761F" w:rsidRDefault="0038761F" w:rsidP="0038761F">
      <w:pPr>
        <w:ind w:left="-360"/>
        <w:jc w:val="center"/>
        <w:rPr>
          <w:rFonts w:ascii="Bookman Old Style" w:hAnsi="Bookman Old Style"/>
          <w:sz w:val="28"/>
          <w:szCs w:val="28"/>
          <w:lang w:val="lv-LV"/>
        </w:rPr>
      </w:pPr>
    </w:p>
    <w:tbl>
      <w:tblPr>
        <w:tblW w:w="0" w:type="auto"/>
        <w:tblInd w:w="107" w:type="dxa"/>
        <w:tblBorders>
          <w:bottom w:val="double" w:sz="4" w:space="0" w:color="auto"/>
        </w:tblBorders>
        <w:tblLayout w:type="fixed"/>
        <w:tblLook w:val="0000" w:firstRow="0" w:lastRow="0" w:firstColumn="0" w:lastColumn="0" w:noHBand="0" w:noVBand="0"/>
      </w:tblPr>
      <w:tblGrid>
        <w:gridCol w:w="9200"/>
      </w:tblGrid>
      <w:tr w:rsidR="0038761F" w:rsidTr="00FD7BD4">
        <w:trPr>
          <w:trHeight w:val="110"/>
        </w:trPr>
        <w:tc>
          <w:tcPr>
            <w:tcW w:w="9200" w:type="dxa"/>
            <w:tcBorders>
              <w:top w:val="nil"/>
              <w:left w:val="nil"/>
              <w:bottom w:val="nil"/>
              <w:right w:val="nil"/>
            </w:tcBorders>
            <w:vAlign w:val="bottom"/>
          </w:tcPr>
          <w:p w:rsidR="0038761F" w:rsidRDefault="0038761F" w:rsidP="00FD7BD4">
            <w:pPr>
              <w:overflowPunct w:val="0"/>
              <w:autoSpaceDE w:val="0"/>
              <w:autoSpaceDN w:val="0"/>
              <w:adjustRightInd w:val="0"/>
              <w:jc w:val="center"/>
              <w:rPr>
                <w:sz w:val="10"/>
                <w:szCs w:val="20"/>
                <w:lang w:val="lv-LV"/>
              </w:rPr>
            </w:pPr>
          </w:p>
        </w:tc>
      </w:tr>
      <w:tr w:rsidR="0038761F" w:rsidTr="00FD7BD4">
        <w:trPr>
          <w:trHeight w:val="110"/>
        </w:trPr>
        <w:tc>
          <w:tcPr>
            <w:tcW w:w="9200" w:type="dxa"/>
            <w:tcBorders>
              <w:top w:val="nil"/>
              <w:left w:val="nil"/>
              <w:bottom w:val="double" w:sz="4" w:space="0" w:color="auto"/>
              <w:right w:val="nil"/>
            </w:tcBorders>
            <w:vAlign w:val="bottom"/>
          </w:tcPr>
          <w:p w:rsidR="0038761F" w:rsidRDefault="0038761F" w:rsidP="00FD7BD4">
            <w:pPr>
              <w:overflowPunct w:val="0"/>
              <w:autoSpaceDE w:val="0"/>
              <w:autoSpaceDN w:val="0"/>
              <w:adjustRightInd w:val="0"/>
              <w:spacing w:before="120"/>
              <w:jc w:val="center"/>
              <w:rPr>
                <w:sz w:val="10"/>
                <w:szCs w:val="20"/>
                <w:lang w:val="lv-LV"/>
              </w:rPr>
            </w:pPr>
          </w:p>
        </w:tc>
      </w:tr>
    </w:tbl>
    <w:p w:rsidR="0038761F" w:rsidRDefault="0038761F" w:rsidP="0038761F">
      <w:pPr>
        <w:ind w:left="-360"/>
        <w:jc w:val="center"/>
        <w:rPr>
          <w:rFonts w:ascii="Bookman Old Style" w:hAnsi="Bookman Old Style"/>
          <w:sz w:val="28"/>
          <w:szCs w:val="28"/>
          <w:lang w:val="lv-LV"/>
        </w:rPr>
      </w:pPr>
    </w:p>
    <w:p w:rsidR="0038761F" w:rsidRDefault="0038761F" w:rsidP="0038761F">
      <w:pPr>
        <w:jc w:val="right"/>
      </w:pPr>
      <w:r>
        <w:t>APSTIPRINĀTS</w:t>
      </w:r>
    </w:p>
    <w:p w:rsidR="0038761F" w:rsidRDefault="0038761F" w:rsidP="0038761F">
      <w:pPr>
        <w:jc w:val="right"/>
      </w:pPr>
      <w:proofErr w:type="spellStart"/>
      <w:proofErr w:type="gramStart"/>
      <w:r>
        <w:t>ar</w:t>
      </w:r>
      <w:proofErr w:type="spellEnd"/>
      <w:proofErr w:type="gramEnd"/>
      <w:r>
        <w:t xml:space="preserve"> </w:t>
      </w:r>
      <w:proofErr w:type="spellStart"/>
      <w:r>
        <w:t>Rēzeknes</w:t>
      </w:r>
      <w:proofErr w:type="spellEnd"/>
      <w:r>
        <w:t xml:space="preserve">  </w:t>
      </w:r>
      <w:proofErr w:type="spellStart"/>
      <w:r>
        <w:t>novada</w:t>
      </w:r>
      <w:proofErr w:type="spellEnd"/>
      <w:r>
        <w:t xml:space="preserve">  domes     21.10.2010  </w:t>
      </w:r>
    </w:p>
    <w:p w:rsidR="0038761F" w:rsidRDefault="0038761F" w:rsidP="0038761F">
      <w:pPr>
        <w:jc w:val="right"/>
        <w:rPr>
          <w:szCs w:val="28"/>
          <w:lang w:val="lv-LV"/>
        </w:rPr>
      </w:pPr>
      <w:proofErr w:type="spellStart"/>
      <w:proofErr w:type="gramStart"/>
      <w:r>
        <w:t>lēmumu</w:t>
      </w:r>
      <w:proofErr w:type="spellEnd"/>
      <w:r>
        <w:t xml:space="preserve">  (</w:t>
      </w:r>
      <w:proofErr w:type="spellStart"/>
      <w:proofErr w:type="gramEnd"/>
      <w:r>
        <w:t>protokols</w:t>
      </w:r>
      <w:proofErr w:type="spellEnd"/>
      <w:r>
        <w:t xml:space="preserve"> Nr.23, §  5)</w:t>
      </w:r>
    </w:p>
    <w:p w:rsidR="0038761F" w:rsidRDefault="0038761F" w:rsidP="0038761F">
      <w:pPr>
        <w:ind w:left="-360"/>
        <w:jc w:val="center"/>
        <w:rPr>
          <w:rFonts w:ascii="Bookman Old Style" w:hAnsi="Bookman Old Style"/>
          <w:sz w:val="28"/>
          <w:szCs w:val="28"/>
          <w:lang w:val="lv-LV"/>
        </w:rPr>
      </w:pPr>
    </w:p>
    <w:p w:rsidR="0038761F" w:rsidRDefault="0038761F" w:rsidP="0038761F">
      <w:pPr>
        <w:ind w:left="-360"/>
        <w:jc w:val="center"/>
        <w:rPr>
          <w:rFonts w:ascii="Bookman Old Style" w:hAnsi="Bookman Old Style"/>
          <w:sz w:val="28"/>
          <w:szCs w:val="28"/>
          <w:lang w:val="lv-LV"/>
        </w:rPr>
      </w:pPr>
    </w:p>
    <w:p w:rsidR="0038761F" w:rsidRDefault="0038761F" w:rsidP="0038761F">
      <w:pPr>
        <w:ind w:left="-360"/>
        <w:jc w:val="center"/>
        <w:rPr>
          <w:rFonts w:ascii="Bookman Old Style" w:hAnsi="Bookman Old Style"/>
          <w:sz w:val="28"/>
          <w:szCs w:val="28"/>
          <w:lang w:val="lv-LV"/>
        </w:rPr>
      </w:pPr>
    </w:p>
    <w:p w:rsidR="0038761F" w:rsidRDefault="0038761F" w:rsidP="0038761F">
      <w:pPr>
        <w:ind w:left="-360"/>
        <w:jc w:val="center"/>
        <w:rPr>
          <w:rFonts w:ascii="Bookman Old Style" w:hAnsi="Bookman Old Style"/>
          <w:sz w:val="28"/>
          <w:szCs w:val="28"/>
          <w:lang w:val="lv-LV"/>
        </w:rPr>
      </w:pPr>
    </w:p>
    <w:p w:rsidR="0038761F" w:rsidRDefault="0038761F" w:rsidP="0038761F">
      <w:pPr>
        <w:ind w:left="-360"/>
        <w:jc w:val="center"/>
        <w:rPr>
          <w:rFonts w:ascii="Bookman Old Style" w:hAnsi="Bookman Old Style"/>
          <w:sz w:val="28"/>
          <w:szCs w:val="28"/>
          <w:lang w:val="lv-LV"/>
        </w:rPr>
      </w:pPr>
    </w:p>
    <w:p w:rsidR="0038761F" w:rsidRDefault="0038761F" w:rsidP="0038761F">
      <w:pPr>
        <w:ind w:left="-360"/>
        <w:jc w:val="center"/>
        <w:rPr>
          <w:rFonts w:ascii="Bookman Old Style" w:hAnsi="Bookman Old Style"/>
          <w:sz w:val="28"/>
          <w:szCs w:val="28"/>
          <w:lang w:val="lv-LV"/>
        </w:rPr>
      </w:pPr>
    </w:p>
    <w:p w:rsidR="0038761F" w:rsidRDefault="0038761F" w:rsidP="0038761F">
      <w:pPr>
        <w:rPr>
          <w:rFonts w:ascii="Bookman Old Style" w:hAnsi="Bookman Old Style"/>
          <w:lang w:val="lv-LV"/>
        </w:rPr>
      </w:pPr>
    </w:p>
    <w:p w:rsidR="0038761F" w:rsidRDefault="0038761F" w:rsidP="0038761F">
      <w:pPr>
        <w:jc w:val="center"/>
        <w:rPr>
          <w:rFonts w:ascii="Bookman Old Style" w:hAnsi="Bookman Old Style"/>
          <w:b/>
          <w:bCs/>
          <w:caps/>
          <w:sz w:val="48"/>
          <w:szCs w:val="32"/>
          <w:lang w:val="lv-LV"/>
        </w:rPr>
      </w:pPr>
      <w:r>
        <w:rPr>
          <w:rFonts w:ascii="Bookman Old Style" w:hAnsi="Bookman Old Style"/>
          <w:b/>
          <w:bCs/>
          <w:caps/>
          <w:sz w:val="48"/>
          <w:szCs w:val="32"/>
          <w:lang w:val="lv-LV"/>
        </w:rPr>
        <w:t xml:space="preserve">Adamovas  speciālās  internātpamatskolas </w:t>
      </w:r>
    </w:p>
    <w:p w:rsidR="0038761F" w:rsidRDefault="0038761F" w:rsidP="0038761F">
      <w:pPr>
        <w:pStyle w:val="Title"/>
        <w:rPr>
          <w:rFonts w:ascii="Bookman Old Style" w:hAnsi="Bookman Old Style"/>
          <w:bCs/>
          <w:i w:val="0"/>
          <w:caps/>
          <w:sz w:val="48"/>
        </w:rPr>
      </w:pPr>
    </w:p>
    <w:p w:rsidR="0038761F" w:rsidRDefault="0038761F" w:rsidP="0038761F">
      <w:pPr>
        <w:pStyle w:val="Title"/>
        <w:rPr>
          <w:rFonts w:ascii="Bookman Old Style" w:hAnsi="Bookman Old Style"/>
          <w:bCs/>
          <w:i w:val="0"/>
          <w:caps/>
          <w:sz w:val="48"/>
        </w:rPr>
      </w:pPr>
      <w:r>
        <w:rPr>
          <w:rFonts w:ascii="Bookman Old Style" w:hAnsi="Bookman Old Style"/>
          <w:bCs/>
          <w:i w:val="0"/>
          <w:caps/>
          <w:sz w:val="48"/>
        </w:rPr>
        <w:t>NOLIKUMS</w:t>
      </w:r>
    </w:p>
    <w:p w:rsidR="0038761F" w:rsidRDefault="0038761F" w:rsidP="0038761F">
      <w:pPr>
        <w:pStyle w:val="Title"/>
        <w:rPr>
          <w:rFonts w:ascii="Bookman Old Style" w:hAnsi="Bookman Old Style"/>
          <w:bCs/>
          <w:i w:val="0"/>
          <w:caps/>
          <w:sz w:val="48"/>
        </w:rPr>
      </w:pPr>
    </w:p>
    <w:p w:rsidR="0038761F" w:rsidRPr="00736082" w:rsidRDefault="0038761F" w:rsidP="0038761F">
      <w:pPr>
        <w:pStyle w:val="Title"/>
        <w:jc w:val="left"/>
        <w:rPr>
          <w:rFonts w:ascii="Times New Roman" w:hAnsi="Times New Roman"/>
          <w:b w:val="0"/>
          <w:bCs/>
          <w:sz w:val="24"/>
          <w:szCs w:val="56"/>
        </w:rPr>
      </w:pPr>
      <w:r w:rsidRPr="00736082">
        <w:rPr>
          <w:rFonts w:ascii="Times New Roman" w:hAnsi="Times New Roman"/>
          <w:b w:val="0"/>
          <w:bCs/>
          <w:sz w:val="24"/>
          <w:szCs w:val="56"/>
        </w:rPr>
        <w:t>ar  grozījumiem :</w:t>
      </w:r>
    </w:p>
    <w:p w:rsidR="0038761F" w:rsidRPr="00736082" w:rsidRDefault="0038761F" w:rsidP="00736082">
      <w:pPr>
        <w:pStyle w:val="Title"/>
        <w:numPr>
          <w:ilvl w:val="0"/>
          <w:numId w:val="6"/>
        </w:numPr>
        <w:rPr>
          <w:rFonts w:ascii="Times New Roman" w:hAnsi="Times New Roman"/>
          <w:bCs/>
          <w:i w:val="0"/>
          <w:caps/>
          <w:sz w:val="48"/>
        </w:rPr>
      </w:pPr>
      <w:r w:rsidRPr="00736082">
        <w:rPr>
          <w:rFonts w:ascii="Times New Roman" w:hAnsi="Times New Roman"/>
          <w:b w:val="0"/>
          <w:bCs/>
          <w:sz w:val="20"/>
          <w:szCs w:val="56"/>
        </w:rPr>
        <w:t>01.09.2011. (Rēzeknes novada domes lēmums, protokols Nr.18; § 8) (stājas spēkā ar 01.09.2011.)</w:t>
      </w:r>
      <w:r w:rsidR="00736082">
        <w:rPr>
          <w:rFonts w:ascii="Times New Roman" w:hAnsi="Times New Roman"/>
          <w:b w:val="0"/>
          <w:bCs/>
          <w:sz w:val="20"/>
          <w:szCs w:val="56"/>
        </w:rPr>
        <w:t>;</w:t>
      </w:r>
    </w:p>
    <w:p w:rsidR="00736082" w:rsidRPr="00304172" w:rsidRDefault="00C52145" w:rsidP="00736082">
      <w:pPr>
        <w:pStyle w:val="Title"/>
        <w:numPr>
          <w:ilvl w:val="0"/>
          <w:numId w:val="6"/>
        </w:numPr>
        <w:jc w:val="left"/>
        <w:rPr>
          <w:rFonts w:ascii="Times New Roman" w:hAnsi="Times New Roman"/>
          <w:b w:val="0"/>
          <w:bCs/>
          <w:caps/>
          <w:sz w:val="20"/>
        </w:rPr>
      </w:pPr>
      <w:r w:rsidRPr="00C52145">
        <w:rPr>
          <w:rFonts w:ascii="Times New Roman" w:hAnsi="Times New Roman"/>
          <w:b w:val="0"/>
          <w:bCs/>
          <w:caps/>
          <w:sz w:val="20"/>
        </w:rPr>
        <w:t>03.09.2015.</w:t>
      </w:r>
      <w:r w:rsidRPr="00C52145">
        <w:rPr>
          <w:rFonts w:ascii="Times New Roman" w:hAnsi="Times New Roman"/>
          <w:b w:val="0"/>
          <w:bCs/>
          <w:sz w:val="20"/>
          <w:szCs w:val="56"/>
        </w:rPr>
        <w:t xml:space="preserve"> </w:t>
      </w:r>
      <w:r>
        <w:rPr>
          <w:rFonts w:ascii="Times New Roman" w:hAnsi="Times New Roman"/>
          <w:b w:val="0"/>
          <w:bCs/>
          <w:sz w:val="20"/>
          <w:szCs w:val="56"/>
        </w:rPr>
        <w:t>(</w:t>
      </w:r>
      <w:r w:rsidRPr="00736082">
        <w:rPr>
          <w:rFonts w:ascii="Times New Roman" w:hAnsi="Times New Roman"/>
          <w:b w:val="0"/>
          <w:bCs/>
          <w:sz w:val="20"/>
          <w:szCs w:val="56"/>
        </w:rPr>
        <w:t>Rēzeknes novada domes lēmums, protokols Nr.1</w:t>
      </w:r>
      <w:r>
        <w:rPr>
          <w:rFonts w:ascii="Times New Roman" w:hAnsi="Times New Roman"/>
          <w:b w:val="0"/>
          <w:bCs/>
          <w:sz w:val="20"/>
          <w:szCs w:val="56"/>
        </w:rPr>
        <w:t>9</w:t>
      </w:r>
      <w:r w:rsidRPr="00736082">
        <w:rPr>
          <w:rFonts w:ascii="Times New Roman" w:hAnsi="Times New Roman"/>
          <w:b w:val="0"/>
          <w:bCs/>
          <w:sz w:val="20"/>
          <w:szCs w:val="56"/>
        </w:rPr>
        <w:t>; §</w:t>
      </w:r>
      <w:r w:rsidR="004B5576">
        <w:rPr>
          <w:rFonts w:ascii="Times New Roman" w:hAnsi="Times New Roman"/>
          <w:b w:val="0"/>
          <w:bCs/>
          <w:sz w:val="20"/>
          <w:szCs w:val="56"/>
        </w:rPr>
        <w:t>3</w:t>
      </w:r>
      <w:r w:rsidRPr="00736082">
        <w:rPr>
          <w:rFonts w:ascii="Times New Roman" w:hAnsi="Times New Roman"/>
          <w:b w:val="0"/>
          <w:bCs/>
          <w:sz w:val="20"/>
          <w:szCs w:val="56"/>
        </w:rPr>
        <w:t>) (stājas spēkā ar 01.09.201</w:t>
      </w:r>
      <w:r>
        <w:rPr>
          <w:rFonts w:ascii="Times New Roman" w:hAnsi="Times New Roman"/>
          <w:b w:val="0"/>
          <w:bCs/>
          <w:sz w:val="20"/>
          <w:szCs w:val="56"/>
        </w:rPr>
        <w:t>5</w:t>
      </w:r>
      <w:r w:rsidRPr="00736082">
        <w:rPr>
          <w:rFonts w:ascii="Times New Roman" w:hAnsi="Times New Roman"/>
          <w:b w:val="0"/>
          <w:bCs/>
          <w:sz w:val="20"/>
          <w:szCs w:val="56"/>
        </w:rPr>
        <w:t>.)</w:t>
      </w:r>
      <w:r w:rsidR="00304172">
        <w:rPr>
          <w:rFonts w:ascii="Times New Roman" w:hAnsi="Times New Roman"/>
          <w:b w:val="0"/>
          <w:bCs/>
          <w:sz w:val="20"/>
          <w:szCs w:val="56"/>
        </w:rPr>
        <w:t>;</w:t>
      </w:r>
    </w:p>
    <w:p w:rsidR="00304172" w:rsidRPr="00C52145" w:rsidRDefault="00304172" w:rsidP="00304172">
      <w:pPr>
        <w:pStyle w:val="Title"/>
        <w:numPr>
          <w:ilvl w:val="0"/>
          <w:numId w:val="6"/>
        </w:numPr>
        <w:jc w:val="left"/>
        <w:rPr>
          <w:rFonts w:ascii="Times New Roman" w:hAnsi="Times New Roman"/>
          <w:b w:val="0"/>
          <w:bCs/>
          <w:caps/>
          <w:sz w:val="20"/>
        </w:rPr>
      </w:pPr>
      <w:r>
        <w:rPr>
          <w:rFonts w:ascii="Times New Roman" w:hAnsi="Times New Roman"/>
          <w:b w:val="0"/>
          <w:bCs/>
          <w:caps/>
          <w:sz w:val="20"/>
        </w:rPr>
        <w:t>18</w:t>
      </w:r>
      <w:r w:rsidRPr="00C52145">
        <w:rPr>
          <w:rFonts w:ascii="Times New Roman" w:hAnsi="Times New Roman"/>
          <w:b w:val="0"/>
          <w:bCs/>
          <w:caps/>
          <w:sz w:val="20"/>
        </w:rPr>
        <w:t>.0</w:t>
      </w:r>
      <w:r>
        <w:rPr>
          <w:rFonts w:ascii="Times New Roman" w:hAnsi="Times New Roman"/>
          <w:b w:val="0"/>
          <w:bCs/>
          <w:caps/>
          <w:sz w:val="20"/>
        </w:rPr>
        <w:t>8</w:t>
      </w:r>
      <w:r w:rsidRPr="00C52145">
        <w:rPr>
          <w:rFonts w:ascii="Times New Roman" w:hAnsi="Times New Roman"/>
          <w:b w:val="0"/>
          <w:bCs/>
          <w:caps/>
          <w:sz w:val="20"/>
        </w:rPr>
        <w:t>.201</w:t>
      </w:r>
      <w:r>
        <w:rPr>
          <w:rFonts w:ascii="Times New Roman" w:hAnsi="Times New Roman"/>
          <w:b w:val="0"/>
          <w:bCs/>
          <w:caps/>
          <w:sz w:val="20"/>
        </w:rPr>
        <w:t>6</w:t>
      </w:r>
      <w:r w:rsidRPr="00C52145">
        <w:rPr>
          <w:rFonts w:ascii="Times New Roman" w:hAnsi="Times New Roman"/>
          <w:b w:val="0"/>
          <w:bCs/>
          <w:caps/>
          <w:sz w:val="20"/>
        </w:rPr>
        <w:t>.</w:t>
      </w:r>
      <w:r w:rsidRPr="00C52145">
        <w:rPr>
          <w:rFonts w:ascii="Times New Roman" w:hAnsi="Times New Roman"/>
          <w:b w:val="0"/>
          <w:bCs/>
          <w:sz w:val="20"/>
          <w:szCs w:val="56"/>
        </w:rPr>
        <w:t xml:space="preserve"> </w:t>
      </w:r>
      <w:r>
        <w:rPr>
          <w:rFonts w:ascii="Times New Roman" w:hAnsi="Times New Roman"/>
          <w:b w:val="0"/>
          <w:bCs/>
          <w:sz w:val="20"/>
          <w:szCs w:val="56"/>
        </w:rPr>
        <w:t>(</w:t>
      </w:r>
      <w:r w:rsidRPr="00736082">
        <w:rPr>
          <w:rFonts w:ascii="Times New Roman" w:hAnsi="Times New Roman"/>
          <w:b w:val="0"/>
          <w:bCs/>
          <w:sz w:val="20"/>
          <w:szCs w:val="56"/>
        </w:rPr>
        <w:t>Rēzeknes novada domes lēmums, protokols Nr.1</w:t>
      </w:r>
      <w:r>
        <w:rPr>
          <w:rFonts w:ascii="Times New Roman" w:hAnsi="Times New Roman"/>
          <w:b w:val="0"/>
          <w:bCs/>
          <w:sz w:val="20"/>
          <w:szCs w:val="56"/>
        </w:rPr>
        <w:t>8</w:t>
      </w:r>
      <w:r w:rsidRPr="00736082">
        <w:rPr>
          <w:rFonts w:ascii="Times New Roman" w:hAnsi="Times New Roman"/>
          <w:b w:val="0"/>
          <w:bCs/>
          <w:sz w:val="20"/>
          <w:szCs w:val="56"/>
        </w:rPr>
        <w:t>; §</w:t>
      </w:r>
      <w:r w:rsidR="00BF12F8">
        <w:rPr>
          <w:rFonts w:ascii="Times New Roman" w:hAnsi="Times New Roman"/>
          <w:b w:val="0"/>
          <w:bCs/>
          <w:sz w:val="20"/>
          <w:szCs w:val="56"/>
        </w:rPr>
        <w:t>2</w:t>
      </w:r>
      <w:r w:rsidRPr="00736082">
        <w:rPr>
          <w:rFonts w:ascii="Times New Roman" w:hAnsi="Times New Roman"/>
          <w:b w:val="0"/>
          <w:bCs/>
          <w:sz w:val="20"/>
          <w:szCs w:val="56"/>
        </w:rPr>
        <w:t>) (stājas spēkā ar 01.09.201</w:t>
      </w:r>
      <w:r>
        <w:rPr>
          <w:rFonts w:ascii="Times New Roman" w:hAnsi="Times New Roman"/>
          <w:b w:val="0"/>
          <w:bCs/>
          <w:sz w:val="20"/>
          <w:szCs w:val="56"/>
        </w:rPr>
        <w:t>6</w:t>
      </w:r>
      <w:r w:rsidRPr="00736082">
        <w:rPr>
          <w:rFonts w:ascii="Times New Roman" w:hAnsi="Times New Roman"/>
          <w:b w:val="0"/>
          <w:bCs/>
          <w:sz w:val="20"/>
          <w:szCs w:val="56"/>
        </w:rPr>
        <w:t>.)</w:t>
      </w:r>
    </w:p>
    <w:p w:rsidR="00304172" w:rsidRPr="00C52145" w:rsidRDefault="00304172" w:rsidP="00304172">
      <w:pPr>
        <w:pStyle w:val="Title"/>
        <w:jc w:val="left"/>
        <w:rPr>
          <w:rFonts w:ascii="Times New Roman" w:hAnsi="Times New Roman"/>
          <w:b w:val="0"/>
          <w:bCs/>
          <w:caps/>
          <w:sz w:val="20"/>
        </w:rPr>
      </w:pPr>
    </w:p>
    <w:p w:rsidR="0038761F" w:rsidRDefault="0038761F" w:rsidP="0038761F">
      <w:pPr>
        <w:pStyle w:val="Title"/>
        <w:rPr>
          <w:rFonts w:ascii="Bookman Old Style" w:hAnsi="Bookman Old Style"/>
          <w:bCs/>
          <w:i w:val="0"/>
          <w:caps/>
          <w:sz w:val="48"/>
        </w:rPr>
      </w:pPr>
    </w:p>
    <w:p w:rsidR="0038761F" w:rsidRDefault="0038761F" w:rsidP="0038761F">
      <w:pPr>
        <w:pStyle w:val="Title"/>
        <w:rPr>
          <w:rFonts w:ascii="Bookman Old Style" w:hAnsi="Bookman Old Style"/>
          <w:bCs/>
          <w:i w:val="0"/>
          <w:caps/>
          <w:sz w:val="48"/>
        </w:rPr>
      </w:pPr>
    </w:p>
    <w:p w:rsidR="0038761F" w:rsidRDefault="0038761F" w:rsidP="00896119">
      <w:pPr>
        <w:pStyle w:val="Title"/>
        <w:jc w:val="left"/>
        <w:rPr>
          <w:rFonts w:ascii="Bookman Old Style" w:hAnsi="Bookman Old Style"/>
          <w:b w:val="0"/>
          <w:i w:val="0"/>
          <w:sz w:val="28"/>
        </w:rPr>
      </w:pPr>
    </w:p>
    <w:p w:rsidR="0038761F" w:rsidRDefault="0038761F" w:rsidP="0038761F">
      <w:pPr>
        <w:pStyle w:val="Title"/>
        <w:jc w:val="right"/>
        <w:rPr>
          <w:rFonts w:ascii="Times New Roman" w:hAnsi="Times New Roman"/>
          <w:b w:val="0"/>
          <w:i w:val="0"/>
          <w:sz w:val="24"/>
          <w:szCs w:val="24"/>
        </w:rPr>
      </w:pPr>
      <w:r>
        <w:rPr>
          <w:rFonts w:ascii="Bookman Old Style" w:hAnsi="Bookman Old Style"/>
          <w:b w:val="0"/>
          <w:i w:val="0"/>
        </w:rPr>
        <w:t xml:space="preserve">                                        </w:t>
      </w:r>
      <w:r>
        <w:rPr>
          <w:rFonts w:ascii="Times New Roman" w:hAnsi="Times New Roman"/>
          <w:b w:val="0"/>
          <w:i w:val="0"/>
          <w:sz w:val="24"/>
          <w:szCs w:val="24"/>
        </w:rPr>
        <w:t xml:space="preserve">Izdots saskaņā ar Vispārējās </w:t>
      </w:r>
    </w:p>
    <w:p w:rsidR="0038761F" w:rsidRDefault="0038761F" w:rsidP="0038761F">
      <w:pPr>
        <w:pStyle w:val="Title"/>
        <w:jc w:val="right"/>
        <w:rPr>
          <w:rFonts w:ascii="Bookman Old Style" w:hAnsi="Bookman Old Style"/>
          <w:b w:val="0"/>
          <w:i w:val="0"/>
        </w:rPr>
      </w:pPr>
      <w:r>
        <w:rPr>
          <w:rFonts w:ascii="Times New Roman" w:hAnsi="Times New Roman"/>
          <w:b w:val="0"/>
          <w:i w:val="0"/>
          <w:sz w:val="24"/>
          <w:szCs w:val="24"/>
        </w:rPr>
        <w:t xml:space="preserve">                                                                   izglītības likuma 8. un 9. pantu</w:t>
      </w:r>
    </w:p>
    <w:p w:rsidR="0038761F" w:rsidRDefault="0038761F" w:rsidP="0038761F">
      <w:pPr>
        <w:pStyle w:val="Title"/>
        <w:rPr>
          <w:rFonts w:ascii="Bookman Old Style" w:hAnsi="Bookman Old Style"/>
          <w:b w:val="0"/>
          <w:i w:val="0"/>
        </w:rPr>
      </w:pPr>
    </w:p>
    <w:p w:rsidR="0038761F" w:rsidRDefault="0038761F" w:rsidP="0038761F">
      <w:pPr>
        <w:pStyle w:val="Title"/>
        <w:numPr>
          <w:ilvl w:val="0"/>
          <w:numId w:val="1"/>
        </w:numPr>
        <w:rPr>
          <w:rFonts w:ascii="Times New Roman" w:hAnsi="Times New Roman"/>
          <w:bCs/>
          <w:i w:val="0"/>
          <w:sz w:val="28"/>
          <w:szCs w:val="32"/>
        </w:rPr>
      </w:pPr>
      <w:r>
        <w:rPr>
          <w:rFonts w:ascii="Times New Roman" w:hAnsi="Times New Roman"/>
          <w:bCs/>
          <w:i w:val="0"/>
          <w:sz w:val="28"/>
          <w:szCs w:val="32"/>
        </w:rPr>
        <w:lastRenderedPageBreak/>
        <w:t xml:space="preserve">Vispārīgie noteikumi </w:t>
      </w:r>
    </w:p>
    <w:p w:rsidR="0038761F" w:rsidRDefault="0038761F" w:rsidP="0038761F">
      <w:pPr>
        <w:pStyle w:val="Title"/>
        <w:rPr>
          <w:rFonts w:ascii="Bookman Old Style" w:hAnsi="Bookman Old Style"/>
          <w:bCs/>
          <w:i w:val="0"/>
          <w:sz w:val="20"/>
          <w:szCs w:val="32"/>
        </w:rPr>
      </w:pPr>
    </w:p>
    <w:p w:rsidR="0038761F" w:rsidRDefault="0038761F" w:rsidP="0038761F">
      <w:pPr>
        <w:pStyle w:val="Title"/>
        <w:ind w:left="540" w:hanging="540"/>
        <w:jc w:val="both"/>
        <w:rPr>
          <w:rFonts w:ascii="Times New Roman" w:hAnsi="Times New Roman"/>
          <w:b w:val="0"/>
          <w:i w:val="0"/>
          <w:sz w:val="24"/>
          <w:szCs w:val="24"/>
        </w:rPr>
      </w:pPr>
      <w:r>
        <w:rPr>
          <w:rFonts w:ascii="Bookman Old Style" w:hAnsi="Bookman Old Style"/>
          <w:b w:val="0"/>
          <w:i w:val="0"/>
          <w:sz w:val="24"/>
          <w:szCs w:val="24"/>
        </w:rPr>
        <w:t xml:space="preserve">1.  </w:t>
      </w:r>
      <w:r>
        <w:rPr>
          <w:rFonts w:ascii="Times New Roman" w:hAnsi="Times New Roman"/>
          <w:b w:val="0"/>
          <w:i w:val="0"/>
          <w:sz w:val="24"/>
          <w:szCs w:val="24"/>
        </w:rPr>
        <w:t xml:space="preserve">Adamovas speciālā  </w:t>
      </w:r>
      <w:proofErr w:type="spellStart"/>
      <w:r>
        <w:rPr>
          <w:rFonts w:ascii="Times New Roman" w:hAnsi="Times New Roman"/>
          <w:b w:val="0"/>
          <w:i w:val="0"/>
          <w:sz w:val="24"/>
          <w:szCs w:val="24"/>
        </w:rPr>
        <w:t>internātpamatskola</w:t>
      </w:r>
      <w:proofErr w:type="spellEnd"/>
      <w:r>
        <w:rPr>
          <w:rFonts w:ascii="Times New Roman" w:hAnsi="Times New Roman"/>
          <w:b w:val="0"/>
          <w:i w:val="0"/>
          <w:sz w:val="24"/>
          <w:szCs w:val="24"/>
        </w:rPr>
        <w:t xml:space="preserve"> ( turpmāk tekstā – Skola) ir Rēzeknes novada pašvaldības ( turpmāk tekstā – Dibinātājs) dibināta un pakļautībā esoša izglītības iestāde.  </w:t>
      </w:r>
    </w:p>
    <w:p w:rsidR="0038761F" w:rsidRDefault="0038761F" w:rsidP="0038761F">
      <w:pPr>
        <w:numPr>
          <w:ilvl w:val="0"/>
          <w:numId w:val="1"/>
        </w:numPr>
        <w:jc w:val="both"/>
        <w:rPr>
          <w:lang w:val="lv-LV"/>
        </w:rPr>
      </w:pPr>
      <w:r>
        <w:rPr>
          <w:lang w:val="lv-LV"/>
        </w:rPr>
        <w:t>Skolas darbības tiesiskais pamats ir Izglītības likums, Vispārējās izglītības likums, citi likumi un normatīvie akti un šis  Nolikums.</w:t>
      </w:r>
    </w:p>
    <w:p w:rsidR="0038761F" w:rsidRDefault="0038761F" w:rsidP="0038761F">
      <w:pPr>
        <w:numPr>
          <w:ilvl w:val="0"/>
          <w:numId w:val="1"/>
        </w:numPr>
        <w:jc w:val="both"/>
        <w:rPr>
          <w:lang w:val="lv-LV"/>
        </w:rPr>
      </w:pPr>
      <w:r>
        <w:rPr>
          <w:lang w:val="lv-LV"/>
        </w:rPr>
        <w:t>Skolas juridiskā adrese - Adamova, Vērēmu pagasts, Rēzeknes novads,  LV  - 4647.</w:t>
      </w:r>
    </w:p>
    <w:p w:rsidR="0038761F" w:rsidRDefault="0038761F" w:rsidP="0038761F">
      <w:pPr>
        <w:numPr>
          <w:ilvl w:val="0"/>
          <w:numId w:val="1"/>
        </w:numPr>
        <w:jc w:val="both"/>
        <w:rPr>
          <w:rFonts w:ascii="Bookman Old Style" w:hAnsi="Bookman Old Style"/>
          <w:lang w:val="lv-LV"/>
        </w:rPr>
      </w:pPr>
      <w:r>
        <w:rPr>
          <w:lang w:val="lv-LV"/>
        </w:rPr>
        <w:t>Skola ir juridiska persona, tai ir zīmogs un savs rēķins bankā, noteikta parauga veidlapas. Skola saskaņā ar normatīvajiem aktiem izmanto valsts simboliku.</w:t>
      </w:r>
    </w:p>
    <w:p w:rsidR="0038761F" w:rsidRDefault="0038761F" w:rsidP="0038761F">
      <w:pPr>
        <w:pStyle w:val="Title"/>
        <w:jc w:val="left"/>
        <w:rPr>
          <w:rFonts w:ascii="Bookman Old Style" w:hAnsi="Bookman Old Style"/>
          <w:b w:val="0"/>
          <w:i w:val="0"/>
          <w:color w:val="FF0000"/>
          <w:sz w:val="28"/>
          <w:szCs w:val="32"/>
        </w:rPr>
      </w:pPr>
    </w:p>
    <w:p w:rsidR="0038761F" w:rsidRDefault="0038761F" w:rsidP="0038761F">
      <w:pPr>
        <w:pStyle w:val="Title"/>
        <w:rPr>
          <w:rFonts w:ascii="Bookman Old Style" w:hAnsi="Bookman Old Style"/>
          <w:bCs/>
          <w:i w:val="0"/>
          <w:sz w:val="28"/>
          <w:szCs w:val="32"/>
        </w:rPr>
      </w:pPr>
      <w:r>
        <w:rPr>
          <w:rFonts w:ascii="Bookman Old Style" w:hAnsi="Bookman Old Style"/>
          <w:bCs/>
          <w:i w:val="0"/>
          <w:sz w:val="28"/>
          <w:szCs w:val="32"/>
        </w:rPr>
        <w:t xml:space="preserve">2. </w:t>
      </w:r>
      <w:r>
        <w:rPr>
          <w:rFonts w:ascii="Times New Roman" w:hAnsi="Times New Roman"/>
          <w:bCs/>
          <w:i w:val="0"/>
          <w:sz w:val="28"/>
          <w:szCs w:val="32"/>
        </w:rPr>
        <w:t>Darbības mērķi, pamatvirzieni un uzdevumi</w:t>
      </w:r>
    </w:p>
    <w:p w:rsidR="0038761F" w:rsidRDefault="0038761F" w:rsidP="0038761F">
      <w:pPr>
        <w:pStyle w:val="Title"/>
        <w:rPr>
          <w:rFonts w:ascii="Bookman Old Style" w:hAnsi="Bookman Old Style"/>
          <w:bCs/>
          <w:i w:val="0"/>
          <w:sz w:val="20"/>
          <w:szCs w:val="32"/>
        </w:rPr>
      </w:pPr>
    </w:p>
    <w:p w:rsidR="0038761F" w:rsidRDefault="0038761F" w:rsidP="0038761F">
      <w:pPr>
        <w:numPr>
          <w:ilvl w:val="0"/>
          <w:numId w:val="1"/>
        </w:numPr>
        <w:jc w:val="both"/>
        <w:rPr>
          <w:lang w:val="lv-LV"/>
        </w:rPr>
      </w:pPr>
      <w:r>
        <w:rPr>
          <w:lang w:val="lv-LV"/>
        </w:rPr>
        <w:t>Skolas darbības mērķi ir:</w:t>
      </w:r>
    </w:p>
    <w:p w:rsidR="0038761F" w:rsidRDefault="00D3378F" w:rsidP="0038761F">
      <w:pPr>
        <w:numPr>
          <w:ilvl w:val="1"/>
          <w:numId w:val="1"/>
        </w:numPr>
        <w:tabs>
          <w:tab w:val="clear" w:pos="851"/>
        </w:tabs>
        <w:ind w:left="1080" w:hanging="540"/>
        <w:jc w:val="both"/>
        <w:rPr>
          <w:lang w:val="lv-LV"/>
        </w:rPr>
      </w:pPr>
      <w:r w:rsidRPr="00D3378F">
        <w:rPr>
          <w:lang w:val="lv-LV"/>
        </w:rPr>
        <w:t xml:space="preserve">realizēt izglītības ieguves procesu, kas nodrošina valsts pamatizglītības standartā noteikto mērķu sasniegšanu izglītojamiem ar garīgās veselības, mācīšanās traucējumiem un </w:t>
      </w:r>
      <w:proofErr w:type="spellStart"/>
      <w:r w:rsidRPr="00D3378F">
        <w:rPr>
          <w:lang w:val="lv-LV"/>
        </w:rPr>
        <w:t>somatiskajām</w:t>
      </w:r>
      <w:proofErr w:type="spellEnd"/>
      <w:r w:rsidRPr="00D3378F">
        <w:rPr>
          <w:lang w:val="lv-LV"/>
        </w:rPr>
        <w:t xml:space="preserve"> saslimšanām, atbilstoši viņu veselības stāvoklim un attīstības līmenim, nodrošinot sabiedriskajai un personīgajai dzīvei nepieciešamo zināšanu un prasmju apguvi</w:t>
      </w:r>
      <w:r w:rsidR="0038761F" w:rsidRPr="00D3378F">
        <w:rPr>
          <w:lang w:val="lv-LV"/>
        </w:rPr>
        <w:t>;</w:t>
      </w:r>
    </w:p>
    <w:p w:rsidR="00D3378F" w:rsidRPr="00D3378F" w:rsidRDefault="00D3378F" w:rsidP="00D3378F">
      <w:pPr>
        <w:overflowPunct w:val="0"/>
        <w:autoSpaceDE w:val="0"/>
        <w:autoSpaceDN w:val="0"/>
        <w:adjustRightInd w:val="0"/>
        <w:spacing w:before="120" w:line="276" w:lineRule="auto"/>
        <w:jc w:val="center"/>
        <w:rPr>
          <w:lang w:val="lv-LV"/>
        </w:rPr>
      </w:pPr>
      <w:r w:rsidRPr="00D3378F">
        <w:rPr>
          <w:i/>
          <w:iCs/>
        </w:rPr>
        <w:t>(</w:t>
      </w:r>
      <w:proofErr w:type="spellStart"/>
      <w:r w:rsidRPr="00D3378F">
        <w:rPr>
          <w:i/>
          <w:iCs/>
        </w:rPr>
        <w:t>Gro</w:t>
      </w:r>
      <w:r>
        <w:rPr>
          <w:i/>
          <w:iCs/>
        </w:rPr>
        <w:t>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18</w:t>
      </w:r>
      <w:r w:rsidRPr="00D3378F">
        <w:rPr>
          <w:i/>
          <w:iCs/>
        </w:rPr>
        <w:t>.0</w:t>
      </w:r>
      <w:r>
        <w:rPr>
          <w:i/>
          <w:iCs/>
        </w:rPr>
        <w:t>8</w:t>
      </w:r>
      <w:r w:rsidRPr="00D3378F">
        <w:rPr>
          <w:i/>
          <w:iCs/>
        </w:rPr>
        <w:t>.201</w:t>
      </w:r>
      <w:r>
        <w:rPr>
          <w:i/>
          <w:iCs/>
        </w:rPr>
        <w:t>6</w:t>
      </w:r>
      <w:proofErr w:type="gramEnd"/>
      <w:r w:rsidRPr="00D3378F">
        <w:rPr>
          <w:i/>
          <w:iCs/>
        </w:rPr>
        <w:t xml:space="preserve">. </w:t>
      </w:r>
      <w:proofErr w:type="spellStart"/>
      <w:r w:rsidRPr="00D3378F">
        <w:rPr>
          <w:i/>
          <w:iCs/>
        </w:rPr>
        <w:t>lēmumu</w:t>
      </w:r>
      <w:proofErr w:type="spellEnd"/>
      <w:r w:rsidRPr="00D3378F">
        <w:rPr>
          <w:i/>
          <w:iCs/>
        </w:rPr>
        <w:t>)</w:t>
      </w:r>
    </w:p>
    <w:p w:rsidR="0038761F" w:rsidRDefault="0038761F" w:rsidP="0038761F">
      <w:pPr>
        <w:numPr>
          <w:ilvl w:val="1"/>
          <w:numId w:val="1"/>
        </w:numPr>
        <w:tabs>
          <w:tab w:val="clear" w:pos="851"/>
        </w:tabs>
        <w:ind w:left="1080" w:hanging="540"/>
        <w:jc w:val="both"/>
        <w:rPr>
          <w:lang w:val="lv-LV"/>
        </w:rPr>
      </w:pPr>
      <w:r>
        <w:rPr>
          <w:lang w:val="lv-LV"/>
        </w:rPr>
        <w:t>radīt pamatu izglītojamo turpmākajai izglītībai un karjeras izvēlei;</w:t>
      </w:r>
    </w:p>
    <w:p w:rsidR="0038761F" w:rsidRDefault="0038761F" w:rsidP="0038761F">
      <w:pPr>
        <w:numPr>
          <w:ilvl w:val="1"/>
          <w:numId w:val="1"/>
        </w:numPr>
        <w:tabs>
          <w:tab w:val="clear" w:pos="851"/>
        </w:tabs>
        <w:ind w:left="1080" w:hanging="540"/>
        <w:jc w:val="both"/>
        <w:rPr>
          <w:lang w:val="lv-LV"/>
        </w:rPr>
      </w:pPr>
      <w:r>
        <w:rPr>
          <w:lang w:val="lv-LV"/>
        </w:rPr>
        <w:t>veicināt  harmonisku  personības veidošanos un attīstību;</w:t>
      </w:r>
    </w:p>
    <w:p w:rsidR="0038761F" w:rsidRDefault="0038761F" w:rsidP="0038761F">
      <w:pPr>
        <w:numPr>
          <w:ilvl w:val="1"/>
          <w:numId w:val="1"/>
        </w:numPr>
        <w:tabs>
          <w:tab w:val="clear" w:pos="851"/>
        </w:tabs>
        <w:ind w:left="1080" w:hanging="540"/>
        <w:jc w:val="both"/>
        <w:rPr>
          <w:lang w:val="lv-LV"/>
        </w:rPr>
      </w:pPr>
      <w:r>
        <w:rPr>
          <w:lang w:val="lv-LV"/>
        </w:rPr>
        <w:t>sekmēt izglītojamo atbildīgu attieksmi pret sevi, ģimeni, sabiedrību, apkārtējo vidi un valsti.</w:t>
      </w:r>
    </w:p>
    <w:p w:rsidR="0038761F" w:rsidRDefault="0038761F" w:rsidP="0038761F">
      <w:pPr>
        <w:numPr>
          <w:ilvl w:val="0"/>
          <w:numId w:val="1"/>
        </w:numPr>
        <w:jc w:val="both"/>
        <w:rPr>
          <w:lang w:val="lv-LV"/>
        </w:rPr>
      </w:pPr>
      <w:r>
        <w:rPr>
          <w:lang w:val="lv-LV"/>
        </w:rPr>
        <w:t>Skolas galvenie uzdevumi ir:</w:t>
      </w:r>
    </w:p>
    <w:p w:rsidR="0038761F" w:rsidRDefault="0038761F" w:rsidP="0038761F">
      <w:pPr>
        <w:numPr>
          <w:ilvl w:val="1"/>
          <w:numId w:val="1"/>
        </w:numPr>
        <w:tabs>
          <w:tab w:val="clear" w:pos="851"/>
        </w:tabs>
        <w:ind w:left="1080" w:hanging="540"/>
        <w:jc w:val="both"/>
        <w:rPr>
          <w:lang w:val="lv-LV"/>
        </w:rPr>
      </w:pPr>
      <w:r>
        <w:rPr>
          <w:lang w:val="lv-LV"/>
        </w:rPr>
        <w:t>nodrošināt valsts speciālās izglītības mērķu un uzdevumu izpildi;</w:t>
      </w:r>
    </w:p>
    <w:p w:rsidR="0038761F" w:rsidRDefault="0038761F" w:rsidP="0038761F">
      <w:pPr>
        <w:numPr>
          <w:ilvl w:val="1"/>
          <w:numId w:val="1"/>
        </w:numPr>
        <w:tabs>
          <w:tab w:val="clear" w:pos="851"/>
        </w:tabs>
        <w:ind w:left="1080" w:hanging="540"/>
        <w:jc w:val="both"/>
        <w:rPr>
          <w:lang w:val="lv-LV"/>
        </w:rPr>
      </w:pPr>
      <w:r>
        <w:rPr>
          <w:lang w:val="lv-LV"/>
        </w:rPr>
        <w:t xml:space="preserve">veikt individuālo medicīniskās un pedagoģiski – psiholoģiskās korekcijas un rehabilitācijas (izpēte, korekcijas etapu noteikšana, integrēšanas regulācija) darbu sadarbībā ar pašvaldību institūcijām, vecākiem un personām, kas īsteno vecāku </w:t>
      </w:r>
      <w:proofErr w:type="spellStart"/>
      <w:r>
        <w:rPr>
          <w:lang w:val="lv-LV"/>
        </w:rPr>
        <w:t>aizgādību(turpmāk</w:t>
      </w:r>
      <w:proofErr w:type="spellEnd"/>
      <w:r>
        <w:rPr>
          <w:lang w:val="lv-LV"/>
        </w:rPr>
        <w:t xml:space="preserve">  tekstā – vecāki);</w:t>
      </w:r>
    </w:p>
    <w:p w:rsidR="0038761F" w:rsidRDefault="0038761F" w:rsidP="0038761F">
      <w:pPr>
        <w:numPr>
          <w:ilvl w:val="1"/>
          <w:numId w:val="1"/>
        </w:numPr>
        <w:tabs>
          <w:tab w:val="clear" w:pos="851"/>
        </w:tabs>
        <w:ind w:left="1080" w:hanging="540"/>
        <w:jc w:val="both"/>
        <w:rPr>
          <w:lang w:val="lv-LV"/>
        </w:rPr>
      </w:pPr>
      <w:r>
        <w:rPr>
          <w:lang w:val="lv-LV"/>
        </w:rPr>
        <w:t>izvēlēties izglītošanas darba metodes un formas atbilstoši izglītības iestādes specifikai, izglītojamo veselības stāvoklim un attīstības līmenim;</w:t>
      </w:r>
    </w:p>
    <w:p w:rsidR="0038761F" w:rsidRDefault="0038761F" w:rsidP="0038761F">
      <w:pPr>
        <w:numPr>
          <w:ilvl w:val="1"/>
          <w:numId w:val="1"/>
        </w:numPr>
        <w:tabs>
          <w:tab w:val="clear" w:pos="851"/>
        </w:tabs>
        <w:ind w:left="1080" w:hanging="540"/>
        <w:jc w:val="both"/>
        <w:rPr>
          <w:lang w:val="lv-LV"/>
        </w:rPr>
      </w:pPr>
      <w:r>
        <w:rPr>
          <w:lang w:val="lv-LV"/>
        </w:rPr>
        <w:t>pilnveidot rehabilitācijai un dzīves darbības prasmju veidošanai atbilstošu psiholoģisko un fizisko vidi;</w:t>
      </w:r>
    </w:p>
    <w:p w:rsidR="0038761F" w:rsidRDefault="0038761F" w:rsidP="0038761F">
      <w:pPr>
        <w:numPr>
          <w:ilvl w:val="1"/>
          <w:numId w:val="1"/>
        </w:numPr>
        <w:tabs>
          <w:tab w:val="clear" w:pos="851"/>
        </w:tabs>
        <w:ind w:left="1080" w:hanging="540"/>
        <w:jc w:val="both"/>
        <w:rPr>
          <w:lang w:val="lv-LV"/>
        </w:rPr>
      </w:pPr>
      <w:r>
        <w:rPr>
          <w:lang w:val="lv-LV"/>
        </w:rPr>
        <w:t>izglītošanas procesa organizāciju vērst uz katra izglītojamā sagatavošanu praktiskajai dzīves darbībai un rīcībai nestandarta situācijās;</w:t>
      </w:r>
    </w:p>
    <w:p w:rsidR="0038761F" w:rsidRDefault="0083742E" w:rsidP="0038761F">
      <w:pPr>
        <w:numPr>
          <w:ilvl w:val="1"/>
          <w:numId w:val="1"/>
        </w:numPr>
        <w:tabs>
          <w:tab w:val="clear" w:pos="851"/>
        </w:tabs>
        <w:ind w:left="1080" w:hanging="540"/>
        <w:jc w:val="both"/>
        <w:rPr>
          <w:lang w:val="lv-LV"/>
        </w:rPr>
      </w:pPr>
      <w:r>
        <w:rPr>
          <w:lang w:val="lv-LV"/>
        </w:rPr>
        <w:t xml:space="preserve">realizēt </w:t>
      </w:r>
      <w:r w:rsidR="00106CAF" w:rsidRPr="00106CAF">
        <w:rPr>
          <w:lang w:val="lv-LV"/>
        </w:rPr>
        <w:t xml:space="preserve">karjeras izvēles palīdzību izglītojamiem ar garīgas veselības un mācīšanās traucējumiem, un </w:t>
      </w:r>
      <w:proofErr w:type="spellStart"/>
      <w:r w:rsidR="00106CAF" w:rsidRPr="00106CAF">
        <w:rPr>
          <w:lang w:val="lv-LV"/>
        </w:rPr>
        <w:t>somatiskajām</w:t>
      </w:r>
      <w:proofErr w:type="spellEnd"/>
      <w:r w:rsidR="00106CAF" w:rsidRPr="00106CAF">
        <w:rPr>
          <w:lang w:val="lv-LV"/>
        </w:rPr>
        <w:t xml:space="preserve"> saslimšanām</w:t>
      </w:r>
      <w:r w:rsidR="0038761F" w:rsidRPr="00106CAF">
        <w:rPr>
          <w:lang w:val="lv-LV"/>
        </w:rPr>
        <w:t>;</w:t>
      </w:r>
    </w:p>
    <w:p w:rsidR="00106CAF" w:rsidRPr="00106CAF" w:rsidRDefault="00106CAF" w:rsidP="00106CAF">
      <w:pPr>
        <w:overflowPunct w:val="0"/>
        <w:autoSpaceDE w:val="0"/>
        <w:autoSpaceDN w:val="0"/>
        <w:adjustRightInd w:val="0"/>
        <w:spacing w:before="120" w:line="276" w:lineRule="auto"/>
        <w:jc w:val="center"/>
        <w:rPr>
          <w:lang w:val="lv-LV"/>
        </w:rPr>
      </w:pPr>
      <w:r w:rsidRPr="00106CAF">
        <w:rPr>
          <w:i/>
          <w:iCs/>
        </w:rPr>
        <w:t>(</w:t>
      </w:r>
      <w:proofErr w:type="spellStart"/>
      <w:r w:rsidRPr="00106CAF">
        <w:rPr>
          <w:i/>
          <w:iCs/>
        </w:rPr>
        <w:t>Grozīts</w:t>
      </w:r>
      <w:proofErr w:type="spellEnd"/>
      <w:r w:rsidRPr="00106CAF">
        <w:rPr>
          <w:i/>
          <w:iCs/>
        </w:rPr>
        <w:t xml:space="preserve"> </w:t>
      </w:r>
      <w:proofErr w:type="spellStart"/>
      <w:r w:rsidRPr="00106CAF">
        <w:rPr>
          <w:i/>
          <w:iCs/>
        </w:rPr>
        <w:t>ar</w:t>
      </w:r>
      <w:proofErr w:type="spellEnd"/>
      <w:r w:rsidRPr="00106CAF">
        <w:rPr>
          <w:i/>
          <w:iCs/>
        </w:rPr>
        <w:t xml:space="preserve"> </w:t>
      </w:r>
      <w:proofErr w:type="spellStart"/>
      <w:r w:rsidRPr="00106CAF">
        <w:rPr>
          <w:i/>
          <w:iCs/>
        </w:rPr>
        <w:t>Rēzeknes</w:t>
      </w:r>
      <w:proofErr w:type="spellEnd"/>
      <w:r w:rsidRPr="00106CAF">
        <w:rPr>
          <w:i/>
          <w:iCs/>
        </w:rPr>
        <w:t xml:space="preserve"> </w:t>
      </w:r>
      <w:proofErr w:type="spellStart"/>
      <w:r w:rsidRPr="00106CAF">
        <w:rPr>
          <w:i/>
          <w:iCs/>
        </w:rPr>
        <w:t>novada</w:t>
      </w:r>
      <w:proofErr w:type="spellEnd"/>
      <w:r w:rsidRPr="00106CAF">
        <w:rPr>
          <w:i/>
          <w:iCs/>
        </w:rPr>
        <w:t xml:space="preserve"> </w:t>
      </w:r>
      <w:proofErr w:type="gramStart"/>
      <w:r w:rsidRPr="00106CAF">
        <w:rPr>
          <w:i/>
          <w:iCs/>
        </w:rPr>
        <w:t>domes  18.08.2016</w:t>
      </w:r>
      <w:proofErr w:type="gramEnd"/>
      <w:r w:rsidRPr="00106CAF">
        <w:rPr>
          <w:i/>
          <w:iCs/>
        </w:rPr>
        <w:t xml:space="preserve">. </w:t>
      </w:r>
      <w:proofErr w:type="spellStart"/>
      <w:r w:rsidRPr="00106CAF">
        <w:rPr>
          <w:i/>
          <w:iCs/>
        </w:rPr>
        <w:t>lēmumu</w:t>
      </w:r>
      <w:proofErr w:type="spellEnd"/>
      <w:r w:rsidRPr="00106CAF">
        <w:rPr>
          <w:i/>
          <w:iCs/>
        </w:rPr>
        <w:t>)</w:t>
      </w:r>
    </w:p>
    <w:p w:rsidR="0038761F" w:rsidRDefault="0038761F" w:rsidP="0038761F">
      <w:pPr>
        <w:numPr>
          <w:ilvl w:val="1"/>
          <w:numId w:val="1"/>
        </w:numPr>
        <w:tabs>
          <w:tab w:val="clear" w:pos="851"/>
        </w:tabs>
        <w:ind w:left="1080" w:hanging="540"/>
        <w:jc w:val="both"/>
        <w:rPr>
          <w:lang w:val="lv-LV"/>
        </w:rPr>
      </w:pPr>
      <w:r>
        <w:rPr>
          <w:lang w:val="lv-LV"/>
        </w:rPr>
        <w:t>sniegt konsultatīvo palīdzību vispārējās izglītības iestādēm Rēzeknes novadā un citās Latvijas pašvaldībās.</w:t>
      </w:r>
    </w:p>
    <w:p w:rsidR="0038761F" w:rsidRDefault="0038761F" w:rsidP="0038761F">
      <w:pPr>
        <w:numPr>
          <w:ilvl w:val="0"/>
          <w:numId w:val="1"/>
        </w:numPr>
        <w:jc w:val="both"/>
        <w:rPr>
          <w:lang w:val="lv-LV"/>
        </w:rPr>
      </w:pPr>
      <w:r>
        <w:rPr>
          <w:lang w:val="lv-LV"/>
        </w:rPr>
        <w:t>Skolas darbības pamatvirziens ir izglītojošā un audzināšanas darbība.</w:t>
      </w:r>
    </w:p>
    <w:p w:rsidR="0038761F" w:rsidRDefault="0038761F" w:rsidP="0038761F">
      <w:pPr>
        <w:numPr>
          <w:ilvl w:val="0"/>
          <w:numId w:val="1"/>
        </w:numPr>
        <w:jc w:val="both"/>
        <w:rPr>
          <w:lang w:val="lv-LV"/>
        </w:rPr>
      </w:pPr>
      <w:r>
        <w:rPr>
          <w:lang w:val="lv-LV"/>
        </w:rPr>
        <w:t>Skolas medicīnisko darbinieku, pedagogu un atbalsta personāla galvenie uzdevumi ir:</w:t>
      </w:r>
    </w:p>
    <w:p w:rsidR="0038761F" w:rsidRDefault="0083742E" w:rsidP="0038761F">
      <w:pPr>
        <w:numPr>
          <w:ilvl w:val="1"/>
          <w:numId w:val="1"/>
        </w:numPr>
        <w:tabs>
          <w:tab w:val="clear" w:pos="851"/>
          <w:tab w:val="num" w:pos="1080"/>
        </w:tabs>
        <w:ind w:left="1080" w:hanging="540"/>
        <w:jc w:val="both"/>
        <w:rPr>
          <w:lang w:val="lv-LV"/>
        </w:rPr>
      </w:pPr>
      <w:r w:rsidRPr="0083742E">
        <w:rPr>
          <w:lang w:val="lv-LV"/>
        </w:rPr>
        <w:t xml:space="preserve">izglītojamo garīgas veselības un </w:t>
      </w:r>
      <w:proofErr w:type="spellStart"/>
      <w:r w:rsidRPr="0083742E">
        <w:rPr>
          <w:lang w:val="lv-LV"/>
        </w:rPr>
        <w:t>somatisko</w:t>
      </w:r>
      <w:proofErr w:type="spellEnd"/>
      <w:r w:rsidRPr="0083742E">
        <w:rPr>
          <w:lang w:val="lv-LV"/>
        </w:rPr>
        <w:t xml:space="preserve"> saslimšanu, un vispārēja veselības stāvokļa uzlabošana un ārstēšanas procesa realizācija</w:t>
      </w:r>
      <w:r w:rsidR="0038761F">
        <w:rPr>
          <w:lang w:val="lv-LV"/>
        </w:rPr>
        <w:t>;</w:t>
      </w:r>
    </w:p>
    <w:p w:rsidR="0083742E" w:rsidRPr="0083742E" w:rsidRDefault="0083742E" w:rsidP="0083742E">
      <w:pPr>
        <w:overflowPunct w:val="0"/>
        <w:autoSpaceDE w:val="0"/>
        <w:autoSpaceDN w:val="0"/>
        <w:adjustRightInd w:val="0"/>
        <w:spacing w:before="120" w:line="276" w:lineRule="auto"/>
        <w:jc w:val="center"/>
        <w:rPr>
          <w:lang w:val="lv-LV"/>
        </w:rPr>
      </w:pPr>
      <w:r w:rsidRPr="0083742E">
        <w:rPr>
          <w:i/>
          <w:iCs/>
        </w:rPr>
        <w:t>(</w:t>
      </w:r>
      <w:proofErr w:type="spellStart"/>
      <w:r w:rsidRPr="0083742E">
        <w:rPr>
          <w:i/>
          <w:iCs/>
        </w:rPr>
        <w:t>Grozīts</w:t>
      </w:r>
      <w:proofErr w:type="spellEnd"/>
      <w:r w:rsidRPr="0083742E">
        <w:rPr>
          <w:i/>
          <w:iCs/>
        </w:rPr>
        <w:t xml:space="preserve"> </w:t>
      </w:r>
      <w:proofErr w:type="spellStart"/>
      <w:r w:rsidRPr="0083742E">
        <w:rPr>
          <w:i/>
          <w:iCs/>
        </w:rPr>
        <w:t>ar</w:t>
      </w:r>
      <w:proofErr w:type="spellEnd"/>
      <w:r w:rsidRPr="0083742E">
        <w:rPr>
          <w:i/>
          <w:iCs/>
        </w:rPr>
        <w:t xml:space="preserve"> </w:t>
      </w:r>
      <w:proofErr w:type="spellStart"/>
      <w:r w:rsidRPr="0083742E">
        <w:rPr>
          <w:i/>
          <w:iCs/>
        </w:rPr>
        <w:t>Rēzeknes</w:t>
      </w:r>
      <w:proofErr w:type="spellEnd"/>
      <w:r w:rsidRPr="0083742E">
        <w:rPr>
          <w:i/>
          <w:iCs/>
        </w:rPr>
        <w:t xml:space="preserve"> </w:t>
      </w:r>
      <w:proofErr w:type="spellStart"/>
      <w:r w:rsidRPr="0083742E">
        <w:rPr>
          <w:i/>
          <w:iCs/>
        </w:rPr>
        <w:t>novada</w:t>
      </w:r>
      <w:proofErr w:type="spellEnd"/>
      <w:r w:rsidRPr="0083742E">
        <w:rPr>
          <w:i/>
          <w:iCs/>
        </w:rPr>
        <w:t xml:space="preserve"> </w:t>
      </w:r>
      <w:proofErr w:type="gramStart"/>
      <w:r w:rsidRPr="0083742E">
        <w:rPr>
          <w:i/>
          <w:iCs/>
        </w:rPr>
        <w:t>domes  18.08.2016</w:t>
      </w:r>
      <w:proofErr w:type="gramEnd"/>
      <w:r w:rsidRPr="0083742E">
        <w:rPr>
          <w:i/>
          <w:iCs/>
        </w:rPr>
        <w:t xml:space="preserve">. </w:t>
      </w:r>
      <w:proofErr w:type="spellStart"/>
      <w:r w:rsidRPr="0083742E">
        <w:rPr>
          <w:i/>
          <w:iCs/>
        </w:rPr>
        <w:t>lēmumu</w:t>
      </w:r>
      <w:proofErr w:type="spellEnd"/>
      <w:r w:rsidRPr="0083742E">
        <w:rPr>
          <w:i/>
          <w:iCs/>
        </w:rPr>
        <w:t>)</w:t>
      </w:r>
    </w:p>
    <w:p w:rsidR="0038761F" w:rsidRDefault="0038761F" w:rsidP="0038761F">
      <w:pPr>
        <w:numPr>
          <w:ilvl w:val="1"/>
          <w:numId w:val="1"/>
        </w:numPr>
        <w:tabs>
          <w:tab w:val="clear" w:pos="851"/>
          <w:tab w:val="num" w:pos="1080"/>
        </w:tabs>
        <w:ind w:left="1080" w:hanging="540"/>
        <w:jc w:val="both"/>
        <w:rPr>
          <w:lang w:val="lv-LV"/>
        </w:rPr>
      </w:pPr>
      <w:r>
        <w:rPr>
          <w:lang w:val="lv-LV"/>
        </w:rPr>
        <w:lastRenderedPageBreak/>
        <w:t>izglītojamo vispusīga izpēte, lai nodrošinātu atbilstoši pedagoģiski psiholoģisko, medicīnisko un sociālo korekciju;</w:t>
      </w:r>
    </w:p>
    <w:p w:rsidR="0038761F" w:rsidRDefault="0038761F" w:rsidP="0038761F">
      <w:pPr>
        <w:numPr>
          <w:ilvl w:val="1"/>
          <w:numId w:val="1"/>
        </w:numPr>
        <w:tabs>
          <w:tab w:val="clear" w:pos="851"/>
          <w:tab w:val="num" w:pos="1080"/>
        </w:tabs>
        <w:ind w:left="1080" w:hanging="540"/>
        <w:jc w:val="both"/>
        <w:rPr>
          <w:lang w:val="lv-LV"/>
        </w:rPr>
      </w:pPr>
      <w:r>
        <w:rPr>
          <w:lang w:val="lv-LV"/>
        </w:rPr>
        <w:t>pozitīvas sadarbības vides nodrošināšana skolā, izglītojamo intelektuālo, emocionālo un garīgo procesu līdzsvarošanai.</w:t>
      </w:r>
    </w:p>
    <w:p w:rsidR="0038761F" w:rsidRDefault="0038761F" w:rsidP="0038761F">
      <w:pPr>
        <w:numPr>
          <w:ilvl w:val="1"/>
          <w:numId w:val="1"/>
        </w:numPr>
        <w:tabs>
          <w:tab w:val="clear" w:pos="851"/>
          <w:tab w:val="num" w:pos="1080"/>
        </w:tabs>
        <w:ind w:left="1080" w:hanging="540"/>
        <w:jc w:val="both"/>
        <w:rPr>
          <w:lang w:val="lv-LV"/>
        </w:rPr>
      </w:pPr>
      <w:r>
        <w:rPr>
          <w:lang w:val="lv-LV"/>
        </w:rPr>
        <w:t>racionāli izmantot Skolas finanšu, materiālos, personāla un informācijas resursus;</w:t>
      </w:r>
    </w:p>
    <w:p w:rsidR="0038761F" w:rsidRDefault="0038761F" w:rsidP="0038761F">
      <w:pPr>
        <w:numPr>
          <w:ilvl w:val="1"/>
          <w:numId w:val="1"/>
        </w:numPr>
        <w:tabs>
          <w:tab w:val="clear" w:pos="851"/>
          <w:tab w:val="num" w:pos="1080"/>
        </w:tabs>
        <w:ind w:left="1080" w:hanging="540"/>
        <w:jc w:val="both"/>
        <w:rPr>
          <w:szCs w:val="28"/>
          <w:lang w:val="lv-LV"/>
        </w:rPr>
      </w:pPr>
      <w:r>
        <w:rPr>
          <w:lang w:val="lv-LV"/>
        </w:rPr>
        <w:t>sadarboties ar valsts un pašvaldību institūcijām un nevalstiskajām organizācijām Skolas efektīvas darbības nodrošināšanai;</w:t>
      </w:r>
    </w:p>
    <w:p w:rsidR="0038761F" w:rsidRDefault="0038761F" w:rsidP="0038761F">
      <w:pPr>
        <w:jc w:val="both"/>
        <w:rPr>
          <w:rFonts w:ascii="Bookman Old Style" w:hAnsi="Bookman Old Style"/>
          <w:lang w:val="lv-LV"/>
        </w:rPr>
      </w:pPr>
    </w:p>
    <w:p w:rsidR="0038761F" w:rsidRDefault="0038761F" w:rsidP="0038761F">
      <w:pPr>
        <w:pStyle w:val="BodyText"/>
        <w:rPr>
          <w:rFonts w:ascii="Bookman Old Style" w:hAnsi="Bookman Old Style"/>
          <w:b/>
          <w:bCs/>
          <w:sz w:val="28"/>
          <w:szCs w:val="32"/>
        </w:rPr>
      </w:pPr>
      <w:r>
        <w:rPr>
          <w:rFonts w:ascii="Bookman Old Style" w:hAnsi="Bookman Old Style"/>
          <w:sz w:val="32"/>
          <w:szCs w:val="32"/>
        </w:rPr>
        <w:t xml:space="preserve"> </w:t>
      </w:r>
      <w:r>
        <w:rPr>
          <w:rFonts w:ascii="Bookman Old Style" w:hAnsi="Bookman Old Style"/>
          <w:b/>
          <w:bCs/>
          <w:sz w:val="28"/>
          <w:szCs w:val="32"/>
        </w:rPr>
        <w:t xml:space="preserve">3. </w:t>
      </w:r>
      <w:r>
        <w:rPr>
          <w:rFonts w:ascii="Times New Roman" w:hAnsi="Times New Roman"/>
          <w:b/>
          <w:bCs/>
          <w:sz w:val="28"/>
          <w:szCs w:val="32"/>
        </w:rPr>
        <w:t>Īstenojamās izglītības programmas</w:t>
      </w:r>
    </w:p>
    <w:p w:rsidR="0038761F" w:rsidRDefault="0038761F" w:rsidP="0038761F">
      <w:pPr>
        <w:pStyle w:val="BodyText"/>
        <w:rPr>
          <w:rFonts w:ascii="Times New Roman" w:hAnsi="Times New Roman"/>
          <w:b/>
          <w:bCs/>
          <w:sz w:val="20"/>
          <w:szCs w:val="32"/>
        </w:rPr>
      </w:pPr>
    </w:p>
    <w:p w:rsidR="00CD072C" w:rsidRPr="00CD072C" w:rsidRDefault="00CD072C" w:rsidP="0038761F">
      <w:pPr>
        <w:numPr>
          <w:ilvl w:val="0"/>
          <w:numId w:val="1"/>
        </w:numPr>
        <w:tabs>
          <w:tab w:val="left" w:pos="5529"/>
        </w:tabs>
        <w:jc w:val="both"/>
        <w:rPr>
          <w:lang w:val="lv-LV"/>
        </w:rPr>
      </w:pPr>
      <w:proofErr w:type="spellStart"/>
      <w:r w:rsidRPr="00CD072C">
        <w:t>Skolas</w:t>
      </w:r>
      <w:proofErr w:type="spellEnd"/>
      <w:r w:rsidRPr="00CD072C">
        <w:t xml:space="preserve"> </w:t>
      </w:r>
      <w:proofErr w:type="spellStart"/>
      <w:r w:rsidRPr="00CD072C">
        <w:t>izglītojošo</w:t>
      </w:r>
      <w:proofErr w:type="spellEnd"/>
      <w:r w:rsidRPr="00CD072C">
        <w:t xml:space="preserve"> </w:t>
      </w:r>
      <w:proofErr w:type="spellStart"/>
      <w:r w:rsidRPr="00CD072C">
        <w:t>darbību</w:t>
      </w:r>
      <w:proofErr w:type="spellEnd"/>
      <w:r w:rsidRPr="00CD072C">
        <w:t xml:space="preserve"> </w:t>
      </w:r>
      <w:proofErr w:type="spellStart"/>
      <w:r w:rsidRPr="00CD072C">
        <w:t>reglamentējošs</w:t>
      </w:r>
      <w:proofErr w:type="spellEnd"/>
      <w:r w:rsidRPr="00CD072C">
        <w:t xml:space="preserve"> </w:t>
      </w:r>
      <w:proofErr w:type="spellStart"/>
      <w:r w:rsidRPr="00CD072C">
        <w:t>dokuments</w:t>
      </w:r>
      <w:proofErr w:type="spellEnd"/>
      <w:r w:rsidRPr="00CD072C">
        <w:t xml:space="preserve"> </w:t>
      </w:r>
      <w:proofErr w:type="spellStart"/>
      <w:r w:rsidRPr="00CD072C">
        <w:t>ir</w:t>
      </w:r>
      <w:proofErr w:type="spellEnd"/>
      <w:r w:rsidRPr="00CD072C">
        <w:t xml:space="preserve"> </w:t>
      </w:r>
      <w:proofErr w:type="spellStart"/>
      <w:r w:rsidRPr="00CD072C">
        <w:t>licencētās</w:t>
      </w:r>
      <w:proofErr w:type="spellEnd"/>
      <w:r w:rsidRPr="00CD072C">
        <w:t xml:space="preserve"> </w:t>
      </w:r>
      <w:proofErr w:type="spellStart"/>
      <w:r w:rsidRPr="00CD072C">
        <w:t>izglītības</w:t>
      </w:r>
      <w:proofErr w:type="spellEnd"/>
      <w:r w:rsidRPr="00CD072C">
        <w:t xml:space="preserve"> </w:t>
      </w:r>
      <w:proofErr w:type="spellStart"/>
      <w:r w:rsidRPr="00CD072C">
        <w:t>programmas</w:t>
      </w:r>
      <w:proofErr w:type="spellEnd"/>
      <w:r w:rsidRPr="00CD072C">
        <w:t xml:space="preserve">. </w:t>
      </w:r>
      <w:proofErr w:type="spellStart"/>
      <w:r w:rsidRPr="00CD072C">
        <w:t>Programmu</w:t>
      </w:r>
      <w:proofErr w:type="spellEnd"/>
      <w:r w:rsidRPr="00CD072C">
        <w:t xml:space="preserve"> </w:t>
      </w:r>
      <w:proofErr w:type="spellStart"/>
      <w:r w:rsidRPr="00CD072C">
        <w:t>saturu</w:t>
      </w:r>
      <w:proofErr w:type="spellEnd"/>
      <w:r w:rsidRPr="00CD072C">
        <w:t xml:space="preserve"> un </w:t>
      </w:r>
      <w:proofErr w:type="spellStart"/>
      <w:r w:rsidRPr="00CD072C">
        <w:t>īstenošanu</w:t>
      </w:r>
      <w:proofErr w:type="spellEnd"/>
      <w:r w:rsidRPr="00CD072C">
        <w:t xml:space="preserve"> </w:t>
      </w:r>
      <w:proofErr w:type="spellStart"/>
      <w:r w:rsidRPr="00CD072C">
        <w:t>reglamentē</w:t>
      </w:r>
      <w:proofErr w:type="spellEnd"/>
      <w:r w:rsidRPr="00CD072C">
        <w:t xml:space="preserve"> </w:t>
      </w:r>
      <w:proofErr w:type="spellStart"/>
      <w:r w:rsidRPr="00CD072C">
        <w:t>Speciālas</w:t>
      </w:r>
      <w:proofErr w:type="spellEnd"/>
      <w:r w:rsidRPr="00CD072C">
        <w:t xml:space="preserve"> </w:t>
      </w:r>
      <w:proofErr w:type="spellStart"/>
      <w:r w:rsidRPr="00CD072C">
        <w:t>pamatizglītības</w:t>
      </w:r>
      <w:proofErr w:type="spellEnd"/>
      <w:r w:rsidRPr="00CD072C">
        <w:t xml:space="preserve"> </w:t>
      </w:r>
      <w:proofErr w:type="spellStart"/>
      <w:r w:rsidRPr="00CD072C">
        <w:t>programmas</w:t>
      </w:r>
      <w:proofErr w:type="spellEnd"/>
      <w:r w:rsidRPr="00CD072C">
        <w:t xml:space="preserve"> </w:t>
      </w:r>
      <w:proofErr w:type="spellStart"/>
      <w:r w:rsidRPr="00CD072C">
        <w:t>izglītojamiem</w:t>
      </w:r>
      <w:proofErr w:type="spellEnd"/>
      <w:r w:rsidRPr="00CD072C">
        <w:t xml:space="preserve"> </w:t>
      </w:r>
      <w:proofErr w:type="spellStart"/>
      <w:r w:rsidRPr="00CD072C">
        <w:t>ar</w:t>
      </w:r>
      <w:proofErr w:type="spellEnd"/>
      <w:r w:rsidRPr="00CD072C">
        <w:t xml:space="preserve"> </w:t>
      </w:r>
      <w:proofErr w:type="spellStart"/>
      <w:r w:rsidRPr="00CD072C">
        <w:t>garīgās</w:t>
      </w:r>
      <w:proofErr w:type="spellEnd"/>
      <w:r w:rsidRPr="00CD072C">
        <w:t xml:space="preserve"> </w:t>
      </w:r>
      <w:proofErr w:type="spellStart"/>
      <w:r w:rsidRPr="00CD072C">
        <w:t>veselības</w:t>
      </w:r>
      <w:proofErr w:type="spellEnd"/>
      <w:r w:rsidRPr="00CD072C">
        <w:t xml:space="preserve"> </w:t>
      </w:r>
      <w:proofErr w:type="spellStart"/>
      <w:r w:rsidRPr="00CD072C">
        <w:t>traucējumiem</w:t>
      </w:r>
      <w:proofErr w:type="spellEnd"/>
      <w:r w:rsidRPr="00CD072C">
        <w:t xml:space="preserve"> un </w:t>
      </w:r>
      <w:proofErr w:type="spellStart"/>
      <w:r w:rsidRPr="00CD072C">
        <w:t>Specialās</w:t>
      </w:r>
      <w:proofErr w:type="spellEnd"/>
      <w:r w:rsidRPr="00CD072C">
        <w:t xml:space="preserve"> </w:t>
      </w:r>
      <w:proofErr w:type="spellStart"/>
      <w:r w:rsidRPr="00CD072C">
        <w:t>pamatizglītības</w:t>
      </w:r>
      <w:proofErr w:type="spellEnd"/>
      <w:r w:rsidRPr="00CD072C">
        <w:t xml:space="preserve"> </w:t>
      </w:r>
      <w:proofErr w:type="spellStart"/>
      <w:r w:rsidRPr="00CD072C">
        <w:t>programmas</w:t>
      </w:r>
      <w:proofErr w:type="spellEnd"/>
      <w:r w:rsidRPr="00CD072C">
        <w:t xml:space="preserve"> </w:t>
      </w:r>
      <w:proofErr w:type="spellStart"/>
      <w:proofErr w:type="gramStart"/>
      <w:r w:rsidRPr="00CD072C">
        <w:t>izglītojamiem</w:t>
      </w:r>
      <w:proofErr w:type="spellEnd"/>
      <w:r w:rsidRPr="00CD072C">
        <w:t xml:space="preserve">  </w:t>
      </w:r>
      <w:proofErr w:type="spellStart"/>
      <w:r w:rsidRPr="00CD072C">
        <w:t>macīšanās</w:t>
      </w:r>
      <w:proofErr w:type="spellEnd"/>
      <w:proofErr w:type="gramEnd"/>
      <w:r w:rsidRPr="00CD072C">
        <w:t xml:space="preserve"> </w:t>
      </w:r>
      <w:proofErr w:type="spellStart"/>
      <w:r w:rsidRPr="00CD072C">
        <w:t>traucējumiem</w:t>
      </w:r>
      <w:proofErr w:type="spellEnd"/>
      <w:r w:rsidRPr="00CD072C">
        <w:t xml:space="preserve">, un </w:t>
      </w:r>
      <w:proofErr w:type="spellStart"/>
      <w:r w:rsidRPr="00CD072C">
        <w:t>Speciālās</w:t>
      </w:r>
      <w:proofErr w:type="spellEnd"/>
      <w:r w:rsidRPr="00CD072C">
        <w:t xml:space="preserve"> </w:t>
      </w:r>
      <w:proofErr w:type="spellStart"/>
      <w:r w:rsidRPr="00CD072C">
        <w:t>pamatizglītības</w:t>
      </w:r>
      <w:proofErr w:type="spellEnd"/>
      <w:r w:rsidRPr="00CD072C">
        <w:t xml:space="preserve"> </w:t>
      </w:r>
      <w:proofErr w:type="spellStart"/>
      <w:r w:rsidRPr="00CD072C">
        <w:t>programmas</w:t>
      </w:r>
      <w:proofErr w:type="spellEnd"/>
      <w:r w:rsidRPr="00CD072C">
        <w:t xml:space="preserve"> </w:t>
      </w:r>
      <w:proofErr w:type="spellStart"/>
      <w:r w:rsidRPr="00CD072C">
        <w:t>izglītojamiem</w:t>
      </w:r>
      <w:proofErr w:type="spellEnd"/>
      <w:r w:rsidRPr="00CD072C">
        <w:t xml:space="preserve"> </w:t>
      </w:r>
      <w:proofErr w:type="spellStart"/>
      <w:r w:rsidRPr="00CD072C">
        <w:t>ar</w:t>
      </w:r>
      <w:proofErr w:type="spellEnd"/>
      <w:r w:rsidRPr="00CD072C">
        <w:t xml:space="preserve"> </w:t>
      </w:r>
      <w:proofErr w:type="spellStart"/>
      <w:r w:rsidRPr="00CD072C">
        <w:t>somatiskajām</w:t>
      </w:r>
      <w:proofErr w:type="spellEnd"/>
      <w:r w:rsidRPr="00CD072C">
        <w:t xml:space="preserve"> </w:t>
      </w:r>
      <w:proofErr w:type="spellStart"/>
      <w:r w:rsidRPr="00CD072C">
        <w:t>saslimšanām</w:t>
      </w:r>
      <w:proofErr w:type="spellEnd"/>
      <w:r w:rsidRPr="00CD072C">
        <w:t xml:space="preserve"> </w:t>
      </w:r>
      <w:proofErr w:type="spellStart"/>
      <w:r w:rsidRPr="00CD072C">
        <w:t>paraugi</w:t>
      </w:r>
      <w:proofErr w:type="spellEnd"/>
      <w:r w:rsidRPr="00CD072C">
        <w:t>.</w:t>
      </w:r>
    </w:p>
    <w:p w:rsidR="00CD072C" w:rsidRPr="00CD072C" w:rsidRDefault="00CD072C" w:rsidP="00CD072C">
      <w:pPr>
        <w:overflowPunct w:val="0"/>
        <w:autoSpaceDE w:val="0"/>
        <w:autoSpaceDN w:val="0"/>
        <w:adjustRightInd w:val="0"/>
        <w:spacing w:before="120" w:line="276" w:lineRule="auto"/>
        <w:jc w:val="center"/>
        <w:rPr>
          <w:lang w:val="lv-LV"/>
        </w:rPr>
      </w:pPr>
      <w:r w:rsidRPr="00CD072C">
        <w:rPr>
          <w:i/>
          <w:iCs/>
        </w:rPr>
        <w:t>(</w:t>
      </w:r>
      <w:proofErr w:type="spellStart"/>
      <w:r w:rsidRPr="00CD072C">
        <w:rPr>
          <w:i/>
          <w:iCs/>
        </w:rPr>
        <w:t>Grozīts</w:t>
      </w:r>
      <w:proofErr w:type="spellEnd"/>
      <w:r w:rsidRPr="00CD072C">
        <w:rPr>
          <w:i/>
          <w:iCs/>
        </w:rPr>
        <w:t xml:space="preserve"> </w:t>
      </w:r>
      <w:proofErr w:type="spellStart"/>
      <w:r w:rsidRPr="00CD072C">
        <w:rPr>
          <w:i/>
          <w:iCs/>
        </w:rPr>
        <w:t>ar</w:t>
      </w:r>
      <w:proofErr w:type="spellEnd"/>
      <w:r w:rsidRPr="00CD072C">
        <w:rPr>
          <w:i/>
          <w:iCs/>
        </w:rPr>
        <w:t xml:space="preserve"> </w:t>
      </w:r>
      <w:proofErr w:type="spellStart"/>
      <w:r w:rsidRPr="00CD072C">
        <w:rPr>
          <w:i/>
          <w:iCs/>
        </w:rPr>
        <w:t>Rēzeknes</w:t>
      </w:r>
      <w:proofErr w:type="spellEnd"/>
      <w:r w:rsidRPr="00CD072C">
        <w:rPr>
          <w:i/>
          <w:iCs/>
        </w:rPr>
        <w:t xml:space="preserve"> </w:t>
      </w:r>
      <w:proofErr w:type="spellStart"/>
      <w:r w:rsidRPr="00CD072C">
        <w:rPr>
          <w:i/>
          <w:iCs/>
        </w:rPr>
        <w:t>novada</w:t>
      </w:r>
      <w:proofErr w:type="spellEnd"/>
      <w:r w:rsidRPr="00CD072C">
        <w:rPr>
          <w:i/>
          <w:iCs/>
        </w:rPr>
        <w:t xml:space="preserve"> </w:t>
      </w:r>
      <w:proofErr w:type="gramStart"/>
      <w:r w:rsidRPr="00CD072C">
        <w:rPr>
          <w:i/>
          <w:iCs/>
        </w:rPr>
        <w:t>domes  18.08.2016</w:t>
      </w:r>
      <w:proofErr w:type="gramEnd"/>
      <w:r w:rsidRPr="00CD072C">
        <w:rPr>
          <w:i/>
          <w:iCs/>
        </w:rPr>
        <w:t xml:space="preserve">. </w:t>
      </w:r>
      <w:proofErr w:type="spellStart"/>
      <w:r w:rsidRPr="00CD072C">
        <w:rPr>
          <w:i/>
          <w:iCs/>
        </w:rPr>
        <w:t>lēmumu</w:t>
      </w:r>
      <w:proofErr w:type="spellEnd"/>
      <w:r w:rsidRPr="00CD072C">
        <w:rPr>
          <w:i/>
          <w:iCs/>
        </w:rPr>
        <w:t>)</w:t>
      </w:r>
    </w:p>
    <w:p w:rsidR="0038761F" w:rsidRDefault="0038761F" w:rsidP="0038761F">
      <w:pPr>
        <w:numPr>
          <w:ilvl w:val="0"/>
          <w:numId w:val="1"/>
        </w:numPr>
        <w:tabs>
          <w:tab w:val="left" w:pos="5529"/>
        </w:tabs>
        <w:jc w:val="both"/>
        <w:rPr>
          <w:lang w:val="lv-LV"/>
        </w:rPr>
      </w:pPr>
      <w:r>
        <w:rPr>
          <w:lang w:val="lv-LV"/>
        </w:rPr>
        <w:t>Skola piedāvā un īsteno sekojošas  izglītības  programmas:</w:t>
      </w:r>
    </w:p>
    <w:p w:rsidR="0038761F" w:rsidRDefault="0038761F" w:rsidP="0038761F">
      <w:pPr>
        <w:numPr>
          <w:ilvl w:val="1"/>
          <w:numId w:val="1"/>
        </w:numPr>
        <w:tabs>
          <w:tab w:val="left" w:pos="5529"/>
        </w:tabs>
        <w:jc w:val="both"/>
        <w:rPr>
          <w:lang w:val="lv-LV"/>
        </w:rPr>
      </w:pPr>
      <w:proofErr w:type="spellStart"/>
      <w:r>
        <w:t>Speciālās</w:t>
      </w:r>
      <w:proofErr w:type="spellEnd"/>
      <w:r>
        <w:t xml:space="preserve"> </w:t>
      </w:r>
      <w:proofErr w:type="spellStart"/>
      <w:r>
        <w:t>pamatizglītības</w:t>
      </w:r>
      <w:proofErr w:type="spellEnd"/>
      <w:r>
        <w:t xml:space="preserve"> </w:t>
      </w:r>
      <w:proofErr w:type="spellStart"/>
      <w:r>
        <w:t>programmu</w:t>
      </w:r>
      <w:proofErr w:type="spellEnd"/>
      <w:r>
        <w:t xml:space="preserve"> </w:t>
      </w:r>
      <w:proofErr w:type="spellStart"/>
      <w:r>
        <w:t>izglītojamajiem</w:t>
      </w:r>
      <w:proofErr w:type="spellEnd"/>
      <w:r>
        <w:t xml:space="preserve"> </w:t>
      </w:r>
      <w:proofErr w:type="spellStart"/>
      <w:r>
        <w:t>ar</w:t>
      </w:r>
      <w:proofErr w:type="spellEnd"/>
      <w:r>
        <w:t xml:space="preserve"> </w:t>
      </w:r>
      <w:proofErr w:type="spellStart"/>
      <w:r>
        <w:t>garīgās</w:t>
      </w:r>
      <w:proofErr w:type="spellEnd"/>
      <w:r>
        <w:t xml:space="preserve"> </w:t>
      </w:r>
      <w:proofErr w:type="spellStart"/>
      <w:r>
        <w:t>veselības</w:t>
      </w:r>
      <w:proofErr w:type="spellEnd"/>
      <w:r>
        <w:t xml:space="preserve"> </w:t>
      </w:r>
      <w:proofErr w:type="spellStart"/>
      <w:r>
        <w:t>traucējumiem</w:t>
      </w:r>
      <w:proofErr w:type="spellEnd"/>
      <w:r>
        <w:t xml:space="preserve"> – </w:t>
      </w:r>
      <w:proofErr w:type="spellStart"/>
      <w:r>
        <w:t>programmas</w:t>
      </w:r>
      <w:proofErr w:type="spellEnd"/>
      <w:r>
        <w:t xml:space="preserve"> </w:t>
      </w:r>
      <w:proofErr w:type="spellStart"/>
      <w:r>
        <w:t>kods</w:t>
      </w:r>
      <w:proofErr w:type="spellEnd"/>
      <w:r>
        <w:t xml:space="preserve"> 21015711;</w:t>
      </w:r>
    </w:p>
    <w:p w:rsidR="0038761F" w:rsidRDefault="0038761F" w:rsidP="0038761F">
      <w:pPr>
        <w:numPr>
          <w:ilvl w:val="1"/>
          <w:numId w:val="1"/>
        </w:numPr>
        <w:tabs>
          <w:tab w:val="left" w:pos="5529"/>
        </w:tabs>
        <w:jc w:val="both"/>
        <w:rPr>
          <w:lang w:val="lv-LV"/>
        </w:rPr>
      </w:pPr>
      <w:r>
        <w:rPr>
          <w:lang w:val="lv-LV"/>
        </w:rPr>
        <w:t>Speciālās pamatizglītības programmu izglītojamajiem ar mācīšanās traucēju</w:t>
      </w:r>
      <w:r w:rsidR="00B70D0E">
        <w:rPr>
          <w:lang w:val="lv-LV"/>
        </w:rPr>
        <w:t>miem – programmas kods 21015611;</w:t>
      </w:r>
    </w:p>
    <w:p w:rsidR="00B70D0E" w:rsidRPr="00B70D0E" w:rsidRDefault="00B70D0E" w:rsidP="0038761F">
      <w:pPr>
        <w:numPr>
          <w:ilvl w:val="1"/>
          <w:numId w:val="1"/>
        </w:numPr>
        <w:tabs>
          <w:tab w:val="left" w:pos="5529"/>
        </w:tabs>
        <w:jc w:val="both"/>
        <w:rPr>
          <w:lang w:val="lv-LV"/>
        </w:rPr>
      </w:pPr>
      <w:proofErr w:type="spellStart"/>
      <w:r w:rsidRPr="00B70D0E">
        <w:t>Speciālās</w:t>
      </w:r>
      <w:proofErr w:type="spellEnd"/>
      <w:r w:rsidRPr="00B70D0E">
        <w:t xml:space="preserve"> </w:t>
      </w:r>
      <w:proofErr w:type="spellStart"/>
      <w:r w:rsidRPr="00B70D0E">
        <w:t>pamatizglītības</w:t>
      </w:r>
      <w:proofErr w:type="spellEnd"/>
      <w:r w:rsidRPr="00B70D0E">
        <w:t xml:space="preserve"> </w:t>
      </w:r>
      <w:proofErr w:type="spellStart"/>
      <w:r w:rsidRPr="00B70D0E">
        <w:t>programmu</w:t>
      </w:r>
      <w:proofErr w:type="spellEnd"/>
      <w:r w:rsidRPr="00B70D0E">
        <w:t xml:space="preserve"> </w:t>
      </w:r>
      <w:proofErr w:type="spellStart"/>
      <w:r w:rsidRPr="00B70D0E">
        <w:t>izglītojamiem</w:t>
      </w:r>
      <w:proofErr w:type="spellEnd"/>
      <w:r w:rsidRPr="00B70D0E">
        <w:t xml:space="preserve"> </w:t>
      </w:r>
      <w:proofErr w:type="spellStart"/>
      <w:r w:rsidRPr="00B70D0E">
        <w:t>ar</w:t>
      </w:r>
      <w:proofErr w:type="spellEnd"/>
      <w:r w:rsidRPr="00B70D0E">
        <w:t xml:space="preserve"> </w:t>
      </w:r>
      <w:proofErr w:type="spellStart"/>
      <w:proofErr w:type="gramStart"/>
      <w:r w:rsidRPr="00B70D0E">
        <w:t>somatiskām</w:t>
      </w:r>
      <w:proofErr w:type="spellEnd"/>
      <w:r w:rsidRPr="00B70D0E">
        <w:t xml:space="preserve">  </w:t>
      </w:r>
      <w:proofErr w:type="spellStart"/>
      <w:r w:rsidRPr="00B70D0E">
        <w:t>saslimšanām</w:t>
      </w:r>
      <w:proofErr w:type="spellEnd"/>
      <w:proofErr w:type="gramEnd"/>
      <w:r w:rsidRPr="00B70D0E">
        <w:t xml:space="preserve"> - </w:t>
      </w:r>
      <w:proofErr w:type="spellStart"/>
      <w:r w:rsidRPr="00B70D0E">
        <w:t>programmas</w:t>
      </w:r>
      <w:proofErr w:type="spellEnd"/>
      <w:r w:rsidRPr="00B70D0E">
        <w:t xml:space="preserve"> </w:t>
      </w:r>
      <w:proofErr w:type="spellStart"/>
      <w:r w:rsidRPr="00B70D0E">
        <w:t>kods</w:t>
      </w:r>
      <w:proofErr w:type="spellEnd"/>
      <w:r w:rsidRPr="00B70D0E">
        <w:t xml:space="preserve"> 21015411</w:t>
      </w:r>
      <w:r w:rsidRPr="00B70D0E">
        <w:rPr>
          <w:iCs/>
        </w:rPr>
        <w:t>.</w:t>
      </w:r>
    </w:p>
    <w:p w:rsidR="00B70D0E" w:rsidRPr="00B70D0E" w:rsidRDefault="00B70D0E" w:rsidP="00B70D0E">
      <w:pPr>
        <w:overflowPunct w:val="0"/>
        <w:autoSpaceDE w:val="0"/>
        <w:autoSpaceDN w:val="0"/>
        <w:adjustRightInd w:val="0"/>
        <w:spacing w:before="120" w:line="276" w:lineRule="auto"/>
        <w:jc w:val="center"/>
        <w:rPr>
          <w:lang w:val="lv-LV"/>
        </w:rPr>
      </w:pPr>
      <w:r w:rsidRPr="00B70D0E">
        <w:rPr>
          <w:i/>
          <w:iCs/>
        </w:rPr>
        <w:t>(</w:t>
      </w:r>
      <w:proofErr w:type="spellStart"/>
      <w:r w:rsidRPr="00B70D0E">
        <w:rPr>
          <w:i/>
          <w:iCs/>
        </w:rPr>
        <w:t>Grozīts</w:t>
      </w:r>
      <w:proofErr w:type="spellEnd"/>
      <w:r w:rsidRPr="00B70D0E">
        <w:rPr>
          <w:i/>
          <w:iCs/>
        </w:rPr>
        <w:t xml:space="preserve"> </w:t>
      </w:r>
      <w:proofErr w:type="spellStart"/>
      <w:r w:rsidRPr="00B70D0E">
        <w:rPr>
          <w:i/>
          <w:iCs/>
        </w:rPr>
        <w:t>ar</w:t>
      </w:r>
      <w:proofErr w:type="spellEnd"/>
      <w:r w:rsidRPr="00B70D0E">
        <w:rPr>
          <w:i/>
          <w:iCs/>
        </w:rPr>
        <w:t xml:space="preserve"> </w:t>
      </w:r>
      <w:proofErr w:type="spellStart"/>
      <w:r w:rsidRPr="00B70D0E">
        <w:rPr>
          <w:i/>
          <w:iCs/>
        </w:rPr>
        <w:t>Rēzeknes</w:t>
      </w:r>
      <w:proofErr w:type="spellEnd"/>
      <w:r w:rsidRPr="00B70D0E">
        <w:rPr>
          <w:i/>
          <w:iCs/>
        </w:rPr>
        <w:t xml:space="preserve"> </w:t>
      </w:r>
      <w:proofErr w:type="spellStart"/>
      <w:r w:rsidRPr="00B70D0E">
        <w:rPr>
          <w:i/>
          <w:iCs/>
        </w:rPr>
        <w:t>novada</w:t>
      </w:r>
      <w:proofErr w:type="spellEnd"/>
      <w:r w:rsidRPr="00B70D0E">
        <w:rPr>
          <w:i/>
          <w:iCs/>
        </w:rPr>
        <w:t xml:space="preserve"> </w:t>
      </w:r>
      <w:proofErr w:type="gramStart"/>
      <w:r w:rsidRPr="00B70D0E">
        <w:rPr>
          <w:i/>
          <w:iCs/>
        </w:rPr>
        <w:t>domes  0</w:t>
      </w:r>
      <w:r>
        <w:rPr>
          <w:i/>
          <w:iCs/>
        </w:rPr>
        <w:t>3</w:t>
      </w:r>
      <w:r w:rsidRPr="00B70D0E">
        <w:rPr>
          <w:i/>
          <w:iCs/>
        </w:rPr>
        <w:t>.09.201</w:t>
      </w:r>
      <w:r>
        <w:rPr>
          <w:i/>
          <w:iCs/>
        </w:rPr>
        <w:t>5</w:t>
      </w:r>
      <w:proofErr w:type="gramEnd"/>
      <w:r w:rsidRPr="00B70D0E">
        <w:rPr>
          <w:i/>
          <w:iCs/>
        </w:rPr>
        <w:t xml:space="preserve">. </w:t>
      </w:r>
      <w:proofErr w:type="spellStart"/>
      <w:r w:rsidRPr="00B70D0E">
        <w:rPr>
          <w:i/>
          <w:iCs/>
        </w:rPr>
        <w:t>lēmumu</w:t>
      </w:r>
      <w:proofErr w:type="spellEnd"/>
      <w:r w:rsidRPr="00B70D0E">
        <w:rPr>
          <w:i/>
          <w:iCs/>
        </w:rPr>
        <w:t>)</w:t>
      </w:r>
    </w:p>
    <w:p w:rsidR="0038761F" w:rsidRDefault="0038761F" w:rsidP="0038761F">
      <w:pPr>
        <w:numPr>
          <w:ilvl w:val="0"/>
          <w:numId w:val="1"/>
        </w:numPr>
        <w:tabs>
          <w:tab w:val="left" w:pos="5529"/>
        </w:tabs>
        <w:jc w:val="both"/>
        <w:rPr>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w:t>
      </w:r>
    </w:p>
    <w:p w:rsidR="00AF75E6" w:rsidRPr="00AF75E6" w:rsidRDefault="00AF75E6" w:rsidP="0038761F">
      <w:pPr>
        <w:numPr>
          <w:ilvl w:val="0"/>
          <w:numId w:val="1"/>
        </w:numPr>
        <w:tabs>
          <w:tab w:val="left" w:pos="5529"/>
        </w:tabs>
        <w:jc w:val="both"/>
        <w:rPr>
          <w:i/>
          <w:iCs/>
          <w:lang w:val="lv-LV"/>
        </w:rPr>
      </w:pPr>
      <w:r w:rsidRPr="00AF75E6">
        <w:rPr>
          <w:lang w:val="lv-LV"/>
        </w:rPr>
        <w:t xml:space="preserve">Skolas pedagogi mācību darbībā vadās pēc Valsts standarta pamatizglītībā un pamatizglītības  mācību  priekšmetu programmu paraugiem. </w:t>
      </w:r>
    </w:p>
    <w:p w:rsidR="00AF75E6" w:rsidRPr="00AF75E6" w:rsidRDefault="00AF75E6" w:rsidP="00AF75E6">
      <w:pPr>
        <w:overflowPunct w:val="0"/>
        <w:autoSpaceDE w:val="0"/>
        <w:autoSpaceDN w:val="0"/>
        <w:adjustRightInd w:val="0"/>
        <w:spacing w:before="120" w:line="276" w:lineRule="auto"/>
        <w:jc w:val="center"/>
        <w:rPr>
          <w:lang w:val="lv-LV"/>
        </w:rPr>
      </w:pPr>
      <w:r w:rsidRPr="00AF75E6">
        <w:rPr>
          <w:i/>
          <w:iCs/>
        </w:rPr>
        <w:t>(</w:t>
      </w:r>
      <w:proofErr w:type="spellStart"/>
      <w:r w:rsidRPr="00AF75E6">
        <w:rPr>
          <w:i/>
          <w:iCs/>
        </w:rPr>
        <w:t>Grozīts</w:t>
      </w:r>
      <w:proofErr w:type="spellEnd"/>
      <w:r w:rsidRPr="00AF75E6">
        <w:rPr>
          <w:i/>
          <w:iCs/>
        </w:rPr>
        <w:t xml:space="preserve"> </w:t>
      </w:r>
      <w:proofErr w:type="spellStart"/>
      <w:r w:rsidRPr="00AF75E6">
        <w:rPr>
          <w:i/>
          <w:iCs/>
        </w:rPr>
        <w:t>ar</w:t>
      </w:r>
      <w:proofErr w:type="spellEnd"/>
      <w:r w:rsidRPr="00AF75E6">
        <w:rPr>
          <w:i/>
          <w:iCs/>
        </w:rPr>
        <w:t xml:space="preserve"> </w:t>
      </w:r>
      <w:proofErr w:type="spellStart"/>
      <w:r w:rsidRPr="00AF75E6">
        <w:rPr>
          <w:i/>
          <w:iCs/>
        </w:rPr>
        <w:t>Rēzeknes</w:t>
      </w:r>
      <w:proofErr w:type="spellEnd"/>
      <w:r w:rsidRPr="00AF75E6">
        <w:rPr>
          <w:i/>
          <w:iCs/>
        </w:rPr>
        <w:t xml:space="preserve"> </w:t>
      </w:r>
      <w:proofErr w:type="spellStart"/>
      <w:r w:rsidRPr="00AF75E6">
        <w:rPr>
          <w:i/>
          <w:iCs/>
        </w:rPr>
        <w:t>novada</w:t>
      </w:r>
      <w:proofErr w:type="spellEnd"/>
      <w:r w:rsidRPr="00AF75E6">
        <w:rPr>
          <w:i/>
          <w:iCs/>
        </w:rPr>
        <w:t xml:space="preserve"> </w:t>
      </w:r>
      <w:proofErr w:type="gramStart"/>
      <w:r w:rsidRPr="00AF75E6">
        <w:rPr>
          <w:i/>
          <w:iCs/>
        </w:rPr>
        <w:t>domes  18.08.2016</w:t>
      </w:r>
      <w:proofErr w:type="gramEnd"/>
      <w:r w:rsidRPr="00AF75E6">
        <w:rPr>
          <w:i/>
          <w:iCs/>
        </w:rPr>
        <w:t xml:space="preserve">. </w:t>
      </w:r>
      <w:proofErr w:type="spellStart"/>
      <w:r w:rsidRPr="00AF75E6">
        <w:rPr>
          <w:i/>
          <w:iCs/>
        </w:rPr>
        <w:t>lēmumu</w:t>
      </w:r>
      <w:proofErr w:type="spellEnd"/>
      <w:r w:rsidRPr="00AF75E6">
        <w:rPr>
          <w:i/>
          <w:iCs/>
        </w:rPr>
        <w:t>)</w:t>
      </w:r>
    </w:p>
    <w:p w:rsidR="0038761F" w:rsidRDefault="0038761F" w:rsidP="0038761F">
      <w:pPr>
        <w:numPr>
          <w:ilvl w:val="0"/>
          <w:numId w:val="1"/>
        </w:numPr>
        <w:tabs>
          <w:tab w:val="left" w:pos="5529"/>
        </w:tabs>
        <w:jc w:val="both"/>
        <w:rPr>
          <w:i/>
          <w:iCs/>
          <w:lang w:val="lv-LV"/>
        </w:rPr>
      </w:pPr>
      <w:r>
        <w:rPr>
          <w:lang w:val="lv-LV"/>
        </w:rPr>
        <w:t xml:space="preserve">Audzināšanas darbību reglamentējošais dokuments ir </w:t>
      </w:r>
      <w:r>
        <w:rPr>
          <w:i/>
          <w:iCs/>
          <w:lang w:val="lv-LV"/>
        </w:rPr>
        <w:t>Skolas audzināšanas darba programma.</w:t>
      </w:r>
    </w:p>
    <w:p w:rsidR="0038761F" w:rsidRDefault="0038761F" w:rsidP="0038761F">
      <w:pPr>
        <w:numPr>
          <w:ilvl w:val="0"/>
          <w:numId w:val="1"/>
        </w:numPr>
        <w:tabs>
          <w:tab w:val="left" w:pos="5529"/>
        </w:tabs>
        <w:jc w:val="both"/>
        <w:rPr>
          <w:rFonts w:ascii="Bookman Old Style" w:hAnsi="Bookman Old Style" w:cs="Arial"/>
          <w:lang w:val="lv-LV"/>
        </w:rPr>
      </w:pPr>
      <w:r>
        <w:rPr>
          <w:lang w:val="lv-LV"/>
        </w:rPr>
        <w:t>Skolā izglītības</w:t>
      </w:r>
      <w:r>
        <w:rPr>
          <w:i/>
          <w:iCs/>
          <w:lang w:val="lv-LV"/>
        </w:rPr>
        <w:t xml:space="preserve"> </w:t>
      </w:r>
      <w:r>
        <w:rPr>
          <w:lang w:val="lv-LV"/>
        </w:rPr>
        <w:t>programmu īstenošana ir bez maksas.</w:t>
      </w:r>
    </w:p>
    <w:p w:rsidR="0038761F" w:rsidRDefault="0038761F" w:rsidP="0038761F">
      <w:pPr>
        <w:jc w:val="both"/>
        <w:rPr>
          <w:rFonts w:ascii="Bookman Old Style" w:hAnsi="Bookman Old Style" w:cs="Arial"/>
          <w:lang w:val="lv-LV"/>
        </w:rPr>
      </w:pPr>
    </w:p>
    <w:p w:rsidR="0038761F" w:rsidRDefault="0038761F" w:rsidP="0038761F">
      <w:pPr>
        <w:pStyle w:val="BodyText"/>
        <w:rPr>
          <w:rFonts w:ascii="Bookman Old Style" w:hAnsi="Bookman Old Style"/>
          <w:b/>
          <w:bCs/>
          <w:sz w:val="28"/>
          <w:szCs w:val="32"/>
        </w:rPr>
      </w:pPr>
      <w:r>
        <w:rPr>
          <w:rFonts w:ascii="Bookman Old Style" w:hAnsi="Bookman Old Style"/>
          <w:b/>
          <w:bCs/>
          <w:sz w:val="28"/>
          <w:szCs w:val="32"/>
        </w:rPr>
        <w:t xml:space="preserve">4. </w:t>
      </w:r>
      <w:r>
        <w:rPr>
          <w:rFonts w:ascii="Times New Roman" w:hAnsi="Times New Roman"/>
          <w:b/>
          <w:bCs/>
          <w:sz w:val="28"/>
          <w:szCs w:val="32"/>
        </w:rPr>
        <w:t>Izglītības un rehabilitācijas procesa organizācija</w:t>
      </w:r>
      <w:r>
        <w:rPr>
          <w:rFonts w:ascii="Bookman Old Style" w:hAnsi="Bookman Old Style"/>
          <w:b/>
          <w:bCs/>
          <w:sz w:val="28"/>
          <w:szCs w:val="32"/>
        </w:rPr>
        <w:t xml:space="preserve"> </w:t>
      </w:r>
    </w:p>
    <w:p w:rsidR="0038761F" w:rsidRDefault="0038761F" w:rsidP="0038761F">
      <w:pPr>
        <w:pStyle w:val="BodyText"/>
        <w:rPr>
          <w:rFonts w:ascii="Bookman Old Style" w:hAnsi="Bookman Old Style"/>
          <w:b/>
          <w:bCs/>
          <w:sz w:val="20"/>
          <w:szCs w:val="32"/>
        </w:rPr>
      </w:pPr>
    </w:p>
    <w:p w:rsidR="0038761F" w:rsidRDefault="0038761F" w:rsidP="0038761F">
      <w:pPr>
        <w:numPr>
          <w:ilvl w:val="0"/>
          <w:numId w:val="1"/>
        </w:numPr>
        <w:jc w:val="both"/>
        <w:rPr>
          <w:lang w:val="lv-LV"/>
        </w:rPr>
      </w:pPr>
      <w:r>
        <w:rPr>
          <w:lang w:val="lv-LV"/>
        </w:rPr>
        <w:t>Izglītības procesa organizāciju skolā nosaka Izglītības likums, Vispārējās izglītības likums, kā arī uz šo likumu pamata izdotie ārējie un iekšējie normatīvie akti.</w:t>
      </w:r>
    </w:p>
    <w:p w:rsidR="00B70AD6" w:rsidRDefault="00B70AD6" w:rsidP="0038761F">
      <w:pPr>
        <w:numPr>
          <w:ilvl w:val="0"/>
          <w:numId w:val="1"/>
        </w:numPr>
        <w:jc w:val="both"/>
        <w:rPr>
          <w:lang w:val="lv-LV"/>
        </w:rPr>
      </w:pPr>
      <w:r w:rsidRPr="00B70AD6">
        <w:rPr>
          <w:lang w:val="lv-LV"/>
        </w:rPr>
        <w:t xml:space="preserve">Skolā uzņem izglītojamos  ar  mācīšanās traucējumiem, novājinātu nervu sistēmu, organiskiem un emocionāliem traucējumiem, kognitīviem vai </w:t>
      </w:r>
      <w:proofErr w:type="spellStart"/>
      <w:r w:rsidRPr="00B70AD6">
        <w:rPr>
          <w:lang w:val="lv-LV"/>
        </w:rPr>
        <w:t>somatoformiem</w:t>
      </w:r>
      <w:proofErr w:type="spellEnd"/>
      <w:r w:rsidRPr="00B70AD6">
        <w:rPr>
          <w:lang w:val="lv-LV"/>
        </w:rPr>
        <w:t xml:space="preserve"> traucējumiem, ar </w:t>
      </w:r>
      <w:proofErr w:type="spellStart"/>
      <w:r w:rsidRPr="00B70AD6">
        <w:rPr>
          <w:lang w:val="lv-LV"/>
        </w:rPr>
        <w:t>somatiskiem</w:t>
      </w:r>
      <w:proofErr w:type="spellEnd"/>
      <w:r w:rsidRPr="00B70AD6">
        <w:rPr>
          <w:lang w:val="lv-LV"/>
        </w:rPr>
        <w:t xml:space="preserve"> traucējumiem, kuriem raksturīgs sākums bērnībā.</w:t>
      </w:r>
    </w:p>
    <w:p w:rsidR="00E37005" w:rsidRPr="00E37005" w:rsidRDefault="00E37005" w:rsidP="00E37005">
      <w:pPr>
        <w:overflowPunct w:val="0"/>
        <w:autoSpaceDE w:val="0"/>
        <w:autoSpaceDN w:val="0"/>
        <w:adjustRightInd w:val="0"/>
        <w:spacing w:before="120" w:line="276" w:lineRule="auto"/>
        <w:jc w:val="center"/>
        <w:rPr>
          <w:lang w:val="lv-LV"/>
        </w:rPr>
      </w:pPr>
      <w:r w:rsidRPr="00E37005">
        <w:rPr>
          <w:i/>
          <w:iCs/>
        </w:rPr>
        <w:t>(</w:t>
      </w:r>
      <w:proofErr w:type="spellStart"/>
      <w:r w:rsidRPr="00E37005">
        <w:rPr>
          <w:i/>
          <w:iCs/>
        </w:rPr>
        <w:t>Grozīts</w:t>
      </w:r>
      <w:proofErr w:type="spellEnd"/>
      <w:r w:rsidRPr="00E37005">
        <w:rPr>
          <w:i/>
          <w:iCs/>
        </w:rPr>
        <w:t xml:space="preserve"> </w:t>
      </w:r>
      <w:proofErr w:type="spellStart"/>
      <w:r w:rsidRPr="00E37005">
        <w:rPr>
          <w:i/>
          <w:iCs/>
        </w:rPr>
        <w:t>ar</w:t>
      </w:r>
      <w:proofErr w:type="spellEnd"/>
      <w:r w:rsidRPr="00E37005">
        <w:rPr>
          <w:i/>
          <w:iCs/>
        </w:rPr>
        <w:t xml:space="preserve"> </w:t>
      </w:r>
      <w:proofErr w:type="spellStart"/>
      <w:r w:rsidRPr="00E37005">
        <w:rPr>
          <w:i/>
          <w:iCs/>
        </w:rPr>
        <w:t>Rēzeknes</w:t>
      </w:r>
      <w:proofErr w:type="spellEnd"/>
      <w:r w:rsidRPr="00E37005">
        <w:rPr>
          <w:i/>
          <w:iCs/>
        </w:rPr>
        <w:t xml:space="preserve"> </w:t>
      </w:r>
      <w:proofErr w:type="spellStart"/>
      <w:r w:rsidRPr="00E37005">
        <w:rPr>
          <w:i/>
          <w:iCs/>
        </w:rPr>
        <w:t>novada</w:t>
      </w:r>
      <w:proofErr w:type="spellEnd"/>
      <w:r w:rsidRPr="00E37005">
        <w:rPr>
          <w:i/>
          <w:iCs/>
        </w:rPr>
        <w:t xml:space="preserve"> </w:t>
      </w:r>
      <w:proofErr w:type="gramStart"/>
      <w:r w:rsidRPr="00E37005">
        <w:rPr>
          <w:i/>
          <w:iCs/>
        </w:rPr>
        <w:t>domes  18.08.2016</w:t>
      </w:r>
      <w:proofErr w:type="gramEnd"/>
      <w:r w:rsidRPr="00E37005">
        <w:rPr>
          <w:i/>
          <w:iCs/>
        </w:rPr>
        <w:t xml:space="preserve">. </w:t>
      </w:r>
      <w:proofErr w:type="spellStart"/>
      <w:r w:rsidRPr="00E37005">
        <w:rPr>
          <w:i/>
          <w:iCs/>
        </w:rPr>
        <w:t>lēmumu</w:t>
      </w:r>
      <w:proofErr w:type="spellEnd"/>
      <w:r w:rsidRPr="00E37005">
        <w:rPr>
          <w:i/>
          <w:iCs/>
        </w:rPr>
        <w:t>)</w:t>
      </w:r>
    </w:p>
    <w:p w:rsidR="0038761F" w:rsidRDefault="0038761F" w:rsidP="0038761F">
      <w:pPr>
        <w:numPr>
          <w:ilvl w:val="0"/>
          <w:numId w:val="1"/>
        </w:numPr>
        <w:jc w:val="both"/>
        <w:rPr>
          <w:lang w:val="lv-LV"/>
        </w:rPr>
      </w:pPr>
      <w:r>
        <w:rPr>
          <w:lang w:val="lv-LV"/>
        </w:rPr>
        <w:lastRenderedPageBreak/>
        <w:t xml:space="preserve">Skolā uzņem izglītojamos, sākot ar 1.klasi, pamatojoties uz Valsts  pedagoģiski medicīniskās </w:t>
      </w:r>
      <w:proofErr w:type="spellStart"/>
      <w:r>
        <w:rPr>
          <w:lang w:val="lv-LV"/>
        </w:rPr>
        <w:t>komisijas(turpmāk</w:t>
      </w:r>
      <w:proofErr w:type="spellEnd"/>
      <w:r>
        <w:rPr>
          <w:lang w:val="lv-LV"/>
        </w:rPr>
        <w:t xml:space="preserve"> tekstā–   Komisijas) slēdzienu un vecāku iesniegumu. Skolā programmā </w:t>
      </w:r>
      <w:r>
        <w:rPr>
          <w:i/>
          <w:iCs/>
          <w:lang w:val="lv-LV"/>
        </w:rPr>
        <w:t>Speciālās pamatizglītības programmā izglītojamiem ar mācīšanās traucējumiem</w:t>
      </w:r>
      <w:r>
        <w:rPr>
          <w:lang w:val="lv-LV"/>
        </w:rPr>
        <w:t xml:space="preserve"> uzņem izglītojamos, pamatojoties uz Valsts pedagoģiski medicīniskās komisijas vai pašvaldību pedagoģiski medicīniskās komisijas slēdzienu un vecāku iesniegumu. Izglītojamo uzņemšana skolā nodrošināma neatkarīgi no viņa dzīvesvietas.</w:t>
      </w:r>
    </w:p>
    <w:p w:rsidR="0038761F" w:rsidRDefault="0038761F" w:rsidP="0038761F">
      <w:pPr>
        <w:numPr>
          <w:ilvl w:val="0"/>
          <w:numId w:val="1"/>
        </w:numPr>
        <w:jc w:val="both"/>
        <w:rPr>
          <w:lang w:val="lv-LV"/>
        </w:rPr>
      </w:pPr>
      <w:r>
        <w:rPr>
          <w:lang w:val="lv-LV"/>
        </w:rPr>
        <w:t>Izglītojamo atļauts uzņemt skolā uz pārbaudes laiku, lai precizētu diagnozi un izglītošanās veidu, pamatojoties uz  Komisijas slēdzienu.</w:t>
      </w:r>
    </w:p>
    <w:p w:rsidR="0038761F" w:rsidRDefault="0038761F" w:rsidP="0038761F">
      <w:pPr>
        <w:numPr>
          <w:ilvl w:val="0"/>
          <w:numId w:val="1"/>
        </w:numPr>
        <w:jc w:val="both"/>
        <w:rPr>
          <w:lang w:val="lv-LV"/>
        </w:rPr>
      </w:pPr>
      <w:r>
        <w:rPr>
          <w:lang w:val="lv-LV"/>
        </w:rPr>
        <w:t>Izglītojamo uzņemšana un atskaitīšana notiek saskaņā ar Ministru kabineta prasībām.</w:t>
      </w:r>
    </w:p>
    <w:p w:rsidR="0038761F" w:rsidRDefault="0038761F" w:rsidP="0038761F">
      <w:pPr>
        <w:numPr>
          <w:ilvl w:val="0"/>
          <w:numId w:val="1"/>
        </w:numPr>
        <w:jc w:val="both"/>
        <w:rPr>
          <w:lang w:val="lv-LV"/>
        </w:rPr>
      </w:pPr>
      <w:r>
        <w:rPr>
          <w:lang w:val="lv-LV"/>
        </w:rPr>
        <w:t>Saskaņā ar spēkā esošajiem normatīvajiem aktiem izglītojamie skolā:</w:t>
      </w:r>
    </w:p>
    <w:p w:rsidR="0038761F" w:rsidRDefault="0038761F" w:rsidP="0038761F">
      <w:pPr>
        <w:numPr>
          <w:ilvl w:val="1"/>
          <w:numId w:val="1"/>
        </w:numPr>
        <w:tabs>
          <w:tab w:val="clear" w:pos="851"/>
          <w:tab w:val="num" w:pos="1260"/>
        </w:tabs>
        <w:ind w:left="1260" w:hanging="720"/>
        <w:jc w:val="both"/>
        <w:rPr>
          <w:lang w:val="lv-LV"/>
        </w:rPr>
      </w:pPr>
      <w:r>
        <w:rPr>
          <w:lang w:val="lv-LV"/>
        </w:rPr>
        <w:t>atrodas daļējā valsts apgādībā - saņem bezmaksas ēdināšanu, ārstēšanu un internāta pakalpojumus;</w:t>
      </w:r>
    </w:p>
    <w:p w:rsidR="0038761F" w:rsidRDefault="0038761F" w:rsidP="0038761F">
      <w:pPr>
        <w:numPr>
          <w:ilvl w:val="1"/>
          <w:numId w:val="1"/>
        </w:numPr>
        <w:tabs>
          <w:tab w:val="clear" w:pos="851"/>
          <w:tab w:val="num" w:pos="1260"/>
        </w:tabs>
        <w:ind w:left="1260" w:hanging="720"/>
        <w:jc w:val="both"/>
        <w:rPr>
          <w:lang w:val="lv-LV"/>
        </w:rPr>
      </w:pPr>
      <w:r>
        <w:rPr>
          <w:lang w:val="lv-LV"/>
        </w:rPr>
        <w:t>tiek nodrošināti ar mācību grāmatām un mācību līdzekļiem bez maksas.</w:t>
      </w:r>
    </w:p>
    <w:p w:rsidR="0038761F" w:rsidRDefault="0038761F" w:rsidP="0038761F">
      <w:pPr>
        <w:numPr>
          <w:ilvl w:val="0"/>
          <w:numId w:val="1"/>
        </w:numPr>
        <w:jc w:val="both"/>
        <w:rPr>
          <w:lang w:val="lv-LV"/>
        </w:rPr>
      </w:pPr>
      <w:r>
        <w:rPr>
          <w:lang w:val="lv-LV"/>
        </w:rPr>
        <w:t>Maksimālo izglītojamo  skaitu klasē nosaka Ministru kabinets.</w:t>
      </w:r>
    </w:p>
    <w:p w:rsidR="0038761F" w:rsidRDefault="0038761F" w:rsidP="0038761F">
      <w:pPr>
        <w:jc w:val="center"/>
        <w:rPr>
          <w:lang w:val="lv-LV"/>
        </w:rPr>
      </w:pPr>
      <w:r>
        <w:rPr>
          <w:i/>
          <w:iCs/>
          <w:lang w:val="lv-LV"/>
        </w:rPr>
        <w:t>(Grozīts ar Rēzeknes novada domes  01.09.2011. lēmumu)</w:t>
      </w:r>
    </w:p>
    <w:p w:rsidR="0038761F" w:rsidRDefault="0038761F" w:rsidP="0038761F">
      <w:pPr>
        <w:numPr>
          <w:ilvl w:val="0"/>
          <w:numId w:val="1"/>
        </w:numPr>
        <w:jc w:val="both"/>
        <w:rPr>
          <w:lang w:val="lv-LV"/>
        </w:rPr>
      </w:pPr>
      <w:r>
        <w:rPr>
          <w:lang w:val="lv-LV"/>
        </w:rPr>
        <w:t>Saskaņā ar spēkā esošajiem normatīvajiem aktiem Skola organizē mācību procesu un īsteno izglītības programmas atbilstoši izglītojamo veselības stāvoklim un individuālās korekcijas rezultātiem.</w:t>
      </w:r>
    </w:p>
    <w:p w:rsidR="0038761F" w:rsidRDefault="0038761F" w:rsidP="0038761F">
      <w:pPr>
        <w:numPr>
          <w:ilvl w:val="0"/>
          <w:numId w:val="1"/>
        </w:numPr>
        <w:jc w:val="both"/>
        <w:rPr>
          <w:lang w:val="lv-LV"/>
        </w:rPr>
      </w:pPr>
      <w:r>
        <w:rPr>
          <w:lang w:val="lv-LV"/>
        </w:rPr>
        <w:t>Izglītojamo mācību sasniegumu vērtēšana notiek saskaņā ar Ministru kabineta prasībām.</w:t>
      </w:r>
    </w:p>
    <w:p w:rsidR="0038761F" w:rsidRDefault="0038761F" w:rsidP="0038761F">
      <w:pPr>
        <w:numPr>
          <w:ilvl w:val="0"/>
          <w:numId w:val="1"/>
        </w:numPr>
        <w:jc w:val="both"/>
        <w:rPr>
          <w:lang w:val="lv-LV"/>
        </w:rPr>
      </w:pPr>
      <w:r>
        <w:rPr>
          <w:lang w:val="lv-LV"/>
        </w:rPr>
        <w:t>Mācību gada ilgumu nosaka Vispārējās izglītības likums:</w:t>
      </w:r>
    </w:p>
    <w:p w:rsidR="0038761F" w:rsidRDefault="0038761F" w:rsidP="0038761F">
      <w:pPr>
        <w:numPr>
          <w:ilvl w:val="1"/>
          <w:numId w:val="1"/>
        </w:numPr>
        <w:jc w:val="both"/>
        <w:rPr>
          <w:lang w:val="lv-LV"/>
        </w:rPr>
      </w:pPr>
      <w:r>
        <w:rPr>
          <w:lang w:val="lv-LV"/>
        </w:rPr>
        <w:t>mācību gada sākums, beigas un izglītojamo brīvdienas nosaka Ministru kabinets atbilstoši kārtējam mācību gadam;</w:t>
      </w:r>
    </w:p>
    <w:p w:rsidR="0038761F" w:rsidRDefault="0038761F" w:rsidP="0038761F">
      <w:pPr>
        <w:numPr>
          <w:ilvl w:val="1"/>
          <w:numId w:val="1"/>
        </w:numPr>
        <w:overflowPunct w:val="0"/>
        <w:autoSpaceDE w:val="0"/>
        <w:autoSpaceDN w:val="0"/>
        <w:adjustRightInd w:val="0"/>
        <w:spacing w:before="120" w:line="276" w:lineRule="auto"/>
        <w:jc w:val="both"/>
        <w:rPr>
          <w:lang w:val="lv-LV"/>
        </w:rPr>
      </w:pPr>
      <w:r>
        <w:rPr>
          <w:lang w:val="lv-LV"/>
        </w:rPr>
        <w:t xml:space="preserve">vienu nedēļu ilgas papildus brīvdienas 1.klasei II semestrī nosaka Skolas direktors; </w:t>
      </w:r>
    </w:p>
    <w:p w:rsidR="00222CEE" w:rsidRPr="00222CEE" w:rsidRDefault="00222CEE" w:rsidP="0038761F">
      <w:pPr>
        <w:numPr>
          <w:ilvl w:val="1"/>
          <w:numId w:val="1"/>
        </w:numPr>
        <w:overflowPunct w:val="0"/>
        <w:autoSpaceDE w:val="0"/>
        <w:autoSpaceDN w:val="0"/>
        <w:adjustRightInd w:val="0"/>
        <w:spacing w:before="120" w:line="276" w:lineRule="auto"/>
        <w:jc w:val="both"/>
        <w:rPr>
          <w:lang w:val="lv-LV"/>
        </w:rPr>
      </w:pPr>
      <w:r>
        <w:rPr>
          <w:iCs/>
          <w:lang w:val="lv-LV"/>
        </w:rPr>
        <w:t>k</w:t>
      </w:r>
      <w:r w:rsidRPr="00222CEE">
        <w:rPr>
          <w:iCs/>
          <w:lang w:val="lv-LV"/>
        </w:rPr>
        <w:t>atru  gadu  Skola  patstāvīgi  plāno  laiku  projektu  norisei, par  to  savlaicīgi  informējot  izglītojamos.</w:t>
      </w:r>
    </w:p>
    <w:p w:rsidR="0038761F" w:rsidRDefault="0038761F" w:rsidP="0038761F">
      <w:pPr>
        <w:numPr>
          <w:ilvl w:val="1"/>
          <w:numId w:val="1"/>
        </w:numPr>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38761F" w:rsidRDefault="0038761F" w:rsidP="0038761F">
      <w:pPr>
        <w:numPr>
          <w:ilvl w:val="1"/>
          <w:numId w:val="1"/>
        </w:numPr>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222CEE" w:rsidRPr="00222CEE" w:rsidRDefault="00222CEE" w:rsidP="00222CEE">
      <w:pPr>
        <w:jc w:val="center"/>
        <w:rPr>
          <w:lang w:val="lv-LV"/>
        </w:rPr>
      </w:pPr>
      <w:r w:rsidRPr="00222CEE">
        <w:rPr>
          <w:i/>
          <w:iCs/>
          <w:lang w:val="lv-LV"/>
        </w:rPr>
        <w:t>(Grozīts ar Rēzeknes novada domes  0</w:t>
      </w:r>
      <w:r>
        <w:rPr>
          <w:i/>
          <w:iCs/>
          <w:lang w:val="lv-LV"/>
        </w:rPr>
        <w:t>3</w:t>
      </w:r>
      <w:r w:rsidRPr="00222CEE">
        <w:rPr>
          <w:i/>
          <w:iCs/>
          <w:lang w:val="lv-LV"/>
        </w:rPr>
        <w:t>.09.201</w:t>
      </w:r>
      <w:r>
        <w:rPr>
          <w:i/>
          <w:iCs/>
          <w:lang w:val="lv-LV"/>
        </w:rPr>
        <w:t>5</w:t>
      </w:r>
      <w:r w:rsidRPr="00222CEE">
        <w:rPr>
          <w:i/>
          <w:iCs/>
          <w:lang w:val="lv-LV"/>
        </w:rPr>
        <w:t>. lēmumu)</w:t>
      </w:r>
    </w:p>
    <w:p w:rsidR="0038761F" w:rsidRDefault="00816448" w:rsidP="0038761F">
      <w:pPr>
        <w:numPr>
          <w:ilvl w:val="0"/>
          <w:numId w:val="1"/>
        </w:numPr>
        <w:jc w:val="both"/>
        <w:rPr>
          <w:lang w:val="lv-LV"/>
        </w:rPr>
      </w:pPr>
      <w:r>
        <w:rPr>
          <w:lang w:val="lv-LV"/>
        </w:rPr>
        <w:t>Mācību nedēļas ilgums ir 5</w:t>
      </w:r>
      <w:r w:rsidR="0038761F">
        <w:rPr>
          <w:lang w:val="lv-LV"/>
        </w:rPr>
        <w:t xml:space="preserve"> darba dienas.</w:t>
      </w:r>
    </w:p>
    <w:p w:rsidR="00816448" w:rsidRPr="00816448" w:rsidRDefault="00816448" w:rsidP="00816448">
      <w:pPr>
        <w:overflowPunct w:val="0"/>
        <w:autoSpaceDE w:val="0"/>
        <w:autoSpaceDN w:val="0"/>
        <w:adjustRightInd w:val="0"/>
        <w:spacing w:before="120" w:line="276" w:lineRule="auto"/>
        <w:jc w:val="center"/>
        <w:rPr>
          <w:lang w:val="lv-LV"/>
        </w:rPr>
      </w:pPr>
      <w:r w:rsidRPr="00816448">
        <w:rPr>
          <w:i/>
          <w:iCs/>
        </w:rPr>
        <w:t>(</w:t>
      </w:r>
      <w:proofErr w:type="spellStart"/>
      <w:r w:rsidRPr="00816448">
        <w:rPr>
          <w:i/>
          <w:iCs/>
        </w:rPr>
        <w:t>Grozīts</w:t>
      </w:r>
      <w:proofErr w:type="spellEnd"/>
      <w:r w:rsidRPr="00816448">
        <w:rPr>
          <w:i/>
          <w:iCs/>
        </w:rPr>
        <w:t xml:space="preserve"> </w:t>
      </w:r>
      <w:proofErr w:type="spellStart"/>
      <w:r w:rsidRPr="00816448">
        <w:rPr>
          <w:i/>
          <w:iCs/>
        </w:rPr>
        <w:t>ar</w:t>
      </w:r>
      <w:proofErr w:type="spellEnd"/>
      <w:r w:rsidRPr="00816448">
        <w:rPr>
          <w:i/>
          <w:iCs/>
        </w:rPr>
        <w:t xml:space="preserve"> </w:t>
      </w:r>
      <w:proofErr w:type="spellStart"/>
      <w:r w:rsidRPr="00816448">
        <w:rPr>
          <w:i/>
          <w:iCs/>
        </w:rPr>
        <w:t>Rēzeknes</w:t>
      </w:r>
      <w:proofErr w:type="spellEnd"/>
      <w:r w:rsidRPr="00816448">
        <w:rPr>
          <w:i/>
          <w:iCs/>
        </w:rPr>
        <w:t xml:space="preserve"> </w:t>
      </w:r>
      <w:proofErr w:type="spellStart"/>
      <w:r w:rsidRPr="00816448">
        <w:rPr>
          <w:i/>
          <w:iCs/>
        </w:rPr>
        <w:t>novada</w:t>
      </w:r>
      <w:proofErr w:type="spellEnd"/>
      <w:r w:rsidRPr="00816448">
        <w:rPr>
          <w:i/>
          <w:iCs/>
        </w:rPr>
        <w:t xml:space="preserve"> </w:t>
      </w:r>
      <w:proofErr w:type="gramStart"/>
      <w:r w:rsidRPr="00816448">
        <w:rPr>
          <w:i/>
          <w:iCs/>
        </w:rPr>
        <w:t>domes  18.08.2016</w:t>
      </w:r>
      <w:proofErr w:type="gramEnd"/>
      <w:r w:rsidRPr="00816448">
        <w:rPr>
          <w:i/>
          <w:iCs/>
        </w:rPr>
        <w:t xml:space="preserve">. </w:t>
      </w:r>
      <w:proofErr w:type="spellStart"/>
      <w:r w:rsidRPr="00816448">
        <w:rPr>
          <w:i/>
          <w:iCs/>
        </w:rPr>
        <w:t>lēmumu</w:t>
      </w:r>
      <w:proofErr w:type="spellEnd"/>
      <w:r w:rsidRPr="00816448">
        <w:rPr>
          <w:i/>
          <w:iCs/>
        </w:rPr>
        <w:t>)</w:t>
      </w:r>
    </w:p>
    <w:p w:rsidR="0038761F" w:rsidRDefault="0038761F" w:rsidP="0038761F">
      <w:pPr>
        <w:numPr>
          <w:ilvl w:val="0"/>
          <w:numId w:val="1"/>
        </w:numPr>
        <w:jc w:val="both"/>
        <w:rPr>
          <w:lang w:val="lv-LV"/>
        </w:rPr>
      </w:pPr>
      <w:r>
        <w:rPr>
          <w:lang w:val="lv-LV"/>
        </w:rPr>
        <w:t xml:space="preserve">Mācību stundu slodzi nedēļā nosaka  Vispārējās  izglītības  likums.  </w:t>
      </w:r>
    </w:p>
    <w:p w:rsidR="0038761F" w:rsidRDefault="0038761F" w:rsidP="0038761F">
      <w:pPr>
        <w:numPr>
          <w:ilvl w:val="0"/>
          <w:numId w:val="1"/>
        </w:numPr>
        <w:jc w:val="both"/>
        <w:rPr>
          <w:lang w:val="lv-LV"/>
        </w:rPr>
      </w:pPr>
      <w:r>
        <w:rPr>
          <w:lang w:val="lv-LV"/>
        </w:rPr>
        <w:t xml:space="preserve">Izglītojamo pārcelšanu nākamajā klasē vai atstāšanu uz otru gadu tajā pašā klasē nosaka  Ministru kabinets.                                                                                                           </w:t>
      </w:r>
    </w:p>
    <w:p w:rsidR="0038761F" w:rsidRDefault="0038761F" w:rsidP="0038761F">
      <w:pPr>
        <w:numPr>
          <w:ilvl w:val="0"/>
          <w:numId w:val="1"/>
        </w:numPr>
        <w:jc w:val="both"/>
        <w:rPr>
          <w:lang w:val="lv-LV"/>
        </w:rPr>
      </w:pPr>
      <w:r>
        <w:rPr>
          <w:lang w:val="lv-LV"/>
        </w:rPr>
        <w:lastRenderedPageBreak/>
        <w:t>Mācību darba organizācijas pamatforma ir mācību stunda. Mācību stundas ilgums ir 40 minūtes(1.klasē – 30 minūtes). Starpbrīža ilgums ir noteikts mācību priekšmetu un stundu sarakstā.</w:t>
      </w:r>
    </w:p>
    <w:p w:rsidR="0038761F" w:rsidRDefault="0038761F" w:rsidP="0038761F">
      <w:pPr>
        <w:numPr>
          <w:ilvl w:val="0"/>
          <w:numId w:val="1"/>
        </w:numPr>
        <w:ind w:left="540" w:hanging="540"/>
        <w:jc w:val="both"/>
        <w:rPr>
          <w:lang w:val="lv-LV"/>
        </w:rPr>
      </w:pPr>
      <w:r>
        <w:rPr>
          <w:lang w:val="lv-LV"/>
        </w:rPr>
        <w:t>Mācību priekšmetu un stundu saraksts:</w:t>
      </w:r>
    </w:p>
    <w:p w:rsidR="0038761F" w:rsidRDefault="0038761F" w:rsidP="0038761F">
      <w:pPr>
        <w:numPr>
          <w:ilvl w:val="1"/>
          <w:numId w:val="1"/>
        </w:numPr>
        <w:jc w:val="both"/>
        <w:rPr>
          <w:lang w:val="lv-LV"/>
        </w:rPr>
      </w:pPr>
      <w:r>
        <w:rPr>
          <w:lang w:val="lv-LV"/>
        </w:rPr>
        <w:t>ietver visus licencētajā speciālās pamatizglītības programmā ietvertos mācību priekšmetus;</w:t>
      </w:r>
    </w:p>
    <w:p w:rsidR="0038761F" w:rsidRDefault="0038761F" w:rsidP="0038761F">
      <w:pPr>
        <w:numPr>
          <w:ilvl w:val="1"/>
          <w:numId w:val="1"/>
        </w:numPr>
        <w:jc w:val="both"/>
        <w:rPr>
          <w:lang w:val="lv-LV"/>
        </w:rPr>
      </w:pPr>
      <w:r>
        <w:rPr>
          <w:lang w:val="lv-LV"/>
        </w:rPr>
        <w:t>neietver fakultatīvās un interešu izglītības nodarbības;</w:t>
      </w:r>
    </w:p>
    <w:p w:rsidR="0038761F" w:rsidRDefault="0038761F" w:rsidP="0038761F">
      <w:pPr>
        <w:numPr>
          <w:ilvl w:val="1"/>
          <w:numId w:val="1"/>
        </w:numPr>
        <w:jc w:val="both"/>
        <w:rPr>
          <w:lang w:val="lv-LV"/>
        </w:rPr>
      </w:pPr>
      <w:r>
        <w:rPr>
          <w:lang w:val="lv-LV"/>
        </w:rPr>
        <w:t>ir patstāvīgs visu semestri, nepieciešamības gadījumā izmaiņas tajā veic direktors vai pēc direktora rīkojuma direktora vietnieks izglītības jomā.</w:t>
      </w:r>
    </w:p>
    <w:p w:rsidR="0038761F" w:rsidRDefault="0038761F" w:rsidP="0038761F">
      <w:pPr>
        <w:numPr>
          <w:ilvl w:val="0"/>
          <w:numId w:val="1"/>
        </w:numPr>
        <w:ind w:left="540" w:hanging="540"/>
        <w:jc w:val="both"/>
        <w:rPr>
          <w:lang w:val="lv-LV"/>
        </w:rPr>
      </w:pPr>
      <w:r>
        <w:rPr>
          <w:lang w:val="lv-LV"/>
        </w:rPr>
        <w:t xml:space="preserve">Mācību stundu skaitu dienā un mācību slodzi nedēļā atspoguļo mācību priekšmetu un stundu saraksts. Ar Skolas direktora apstiprināto mācību priekšmetu stundu sarakstu izglītojamie un pedagogi iepazīstināmi pirms katra semestra sākuma. Izmaiņas mācību priekšmetu stundu sarakstā drīkst veikt direktora vietnieks izglītības jomā. </w:t>
      </w:r>
    </w:p>
    <w:p w:rsidR="0038761F" w:rsidRDefault="0038761F" w:rsidP="0038761F">
      <w:pPr>
        <w:numPr>
          <w:ilvl w:val="0"/>
          <w:numId w:val="1"/>
        </w:numPr>
        <w:ind w:left="540" w:hanging="540"/>
        <w:jc w:val="both"/>
        <w:rPr>
          <w:lang w:val="lv-LV"/>
        </w:rPr>
      </w:pPr>
      <w:r>
        <w:rPr>
          <w:lang w:val="lv-LV"/>
        </w:rPr>
        <w:t xml:space="preserve"> Audzināšanas darba slodzi dienā un nedēļā katrai izglītojamo grupai atspoguļo audzināšanas darba grafiks. Ar Skolas direktora apstiprināto audzināšanas darba grafiku pedagogi iepazīstināmi pirms katra semestra sākuma. Izmaiņas darba grafikā drīkst veikt direktora vietnieks.</w:t>
      </w:r>
    </w:p>
    <w:p w:rsidR="0038761F" w:rsidRDefault="0038761F" w:rsidP="0038761F">
      <w:pPr>
        <w:numPr>
          <w:ilvl w:val="0"/>
          <w:numId w:val="1"/>
        </w:numPr>
        <w:ind w:left="540" w:hanging="540"/>
        <w:jc w:val="both"/>
        <w:rPr>
          <w:lang w:val="lv-LV"/>
        </w:rPr>
      </w:pPr>
      <w:r>
        <w:rPr>
          <w:lang w:val="lv-LV"/>
        </w:rPr>
        <w:t>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w:t>
      </w:r>
    </w:p>
    <w:p w:rsidR="0038761F" w:rsidRDefault="0038761F" w:rsidP="0038761F">
      <w:pPr>
        <w:numPr>
          <w:ilvl w:val="0"/>
          <w:numId w:val="1"/>
        </w:numPr>
        <w:ind w:left="540" w:hanging="540"/>
        <w:jc w:val="both"/>
        <w:rPr>
          <w:lang w:val="lv-LV"/>
        </w:rPr>
      </w:pPr>
      <w:r>
        <w:rPr>
          <w:lang w:val="lv-LV"/>
        </w:rPr>
        <w:t xml:space="preserve"> Skola finansiālo iespēju robežās var piedāvāt individuālā darba nodarbības visos mācību priekšmetos.</w:t>
      </w:r>
    </w:p>
    <w:p w:rsidR="0038761F" w:rsidRDefault="0038761F" w:rsidP="0038761F">
      <w:pPr>
        <w:numPr>
          <w:ilvl w:val="0"/>
          <w:numId w:val="1"/>
        </w:numPr>
        <w:ind w:left="540" w:hanging="540"/>
        <w:jc w:val="both"/>
        <w:rPr>
          <w:lang w:val="lv-LV"/>
        </w:rPr>
      </w:pPr>
      <w:r>
        <w:rPr>
          <w:lang w:val="lv-LV"/>
        </w:rPr>
        <w:t xml:space="preserve">Audzināšanas grupām, fakultatīvajām, interešu izglītības un individuālā darba nodarbībām tiek veidoti atsevišķi nodarbību saraksti. Nepieciešamības gadījumā izmaiņas tajos var veikt direktors vai pēc direktora rīkojuma direktora vietnieki izglītības jomā. </w:t>
      </w:r>
    </w:p>
    <w:p w:rsidR="0038761F" w:rsidRDefault="0038761F" w:rsidP="0038761F">
      <w:pPr>
        <w:numPr>
          <w:ilvl w:val="0"/>
          <w:numId w:val="1"/>
        </w:numPr>
        <w:ind w:left="540" w:hanging="540"/>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38761F" w:rsidRDefault="0038761F" w:rsidP="0038761F">
      <w:pPr>
        <w:numPr>
          <w:ilvl w:val="0"/>
          <w:numId w:val="1"/>
        </w:numPr>
        <w:ind w:left="540" w:hanging="540"/>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direktora vietnieks izglītības jomā, izmaiņas tajā pēc pamatota mācību priekšmeta skolotāja iesnieguma var veikt direktora vietnieks izglītības jomā.</w:t>
      </w:r>
    </w:p>
    <w:p w:rsidR="0038761F" w:rsidRDefault="0038761F" w:rsidP="0038761F">
      <w:pPr>
        <w:numPr>
          <w:ilvl w:val="0"/>
          <w:numId w:val="1"/>
        </w:numPr>
        <w:ind w:left="540" w:hanging="540"/>
        <w:jc w:val="both"/>
        <w:rPr>
          <w:lang w:val="lv-LV"/>
        </w:rPr>
      </w:pPr>
      <w:r>
        <w:rPr>
          <w:lang w:val="lv-LV"/>
        </w:rPr>
        <w:t>Kārtību, kādā izglītojamie atbrīvojami no valsts pārbaudījumiem, nosaka Ministru kabinets.</w:t>
      </w:r>
    </w:p>
    <w:p w:rsidR="0038761F" w:rsidRDefault="0038761F" w:rsidP="0038761F">
      <w:pPr>
        <w:numPr>
          <w:ilvl w:val="0"/>
          <w:numId w:val="1"/>
        </w:numPr>
        <w:ind w:left="540" w:hanging="540"/>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38761F" w:rsidRDefault="0038761F" w:rsidP="0038761F">
      <w:pPr>
        <w:numPr>
          <w:ilvl w:val="0"/>
          <w:numId w:val="1"/>
        </w:numPr>
        <w:ind w:left="540" w:hanging="540"/>
        <w:jc w:val="both"/>
        <w:rPr>
          <w:lang w:val="lv-LV"/>
        </w:rPr>
      </w:pPr>
      <w:r>
        <w:rPr>
          <w:lang w:val="pl-PL"/>
        </w:rPr>
        <w:t xml:space="preserve">Pedagoģiskā procesa organizēšanai nepieciešamo obligāto dokumentāciju nosaka Ministru kabinets. </w:t>
      </w:r>
    </w:p>
    <w:p w:rsidR="0038761F" w:rsidRDefault="0038761F" w:rsidP="0038761F">
      <w:pPr>
        <w:numPr>
          <w:ilvl w:val="0"/>
          <w:numId w:val="1"/>
        </w:numPr>
        <w:ind w:left="540" w:hanging="540"/>
        <w:jc w:val="both"/>
        <w:rPr>
          <w:lang w:val="lv-LV"/>
        </w:rPr>
      </w:pPr>
      <w:r>
        <w:rPr>
          <w:lang w:val="lv-LV"/>
        </w:rPr>
        <w:t xml:space="preserve"> Ieraksti par izglītojamo mācību un audzināšanas darbu tiek veikti klašu žurnālos un audzināšanas darba uzskaites žurnālos. </w:t>
      </w:r>
      <w:r>
        <w:rPr>
          <w:spacing w:val="3"/>
          <w:lang w:val="lv-LV"/>
        </w:rPr>
        <w:t xml:space="preserve"> Direktors, saskaņojot ar Skolas Padomi, nosaka kārtību, kādā vecāki </w:t>
      </w:r>
      <w:r>
        <w:rPr>
          <w:spacing w:val="1"/>
          <w:lang w:val="lv-LV"/>
        </w:rPr>
        <w:t xml:space="preserve">informējami par izglītojamo mācību darba rezultātiem mācību gada laikā. Semestri beidzot, izglītojamais </w:t>
      </w:r>
      <w:r>
        <w:rPr>
          <w:spacing w:val="-2"/>
          <w:lang w:val="lv-LV"/>
        </w:rPr>
        <w:t xml:space="preserve">saņem </w:t>
      </w:r>
      <w:r>
        <w:rPr>
          <w:spacing w:val="-2"/>
          <w:lang w:val="lv-LV"/>
        </w:rPr>
        <w:lastRenderedPageBreak/>
        <w:t xml:space="preserve">noteikta parauga liecību ar atbilstošiem ierakstiem par apgūtajiem mācību priekšmetiem </w:t>
      </w:r>
      <w:r>
        <w:rPr>
          <w:spacing w:val="-4"/>
          <w:lang w:val="lv-LV"/>
        </w:rPr>
        <w:t>un zināšanu, prasmju un iemaņu vērtējumu.</w:t>
      </w:r>
    </w:p>
    <w:p w:rsidR="0038761F" w:rsidRDefault="0038761F" w:rsidP="0038761F">
      <w:pPr>
        <w:numPr>
          <w:ilvl w:val="0"/>
          <w:numId w:val="1"/>
        </w:numPr>
        <w:ind w:left="540" w:hanging="555"/>
        <w:jc w:val="both"/>
        <w:rPr>
          <w:lang w:val="lv-LV"/>
        </w:rPr>
      </w:pPr>
      <w:r>
        <w:rPr>
          <w:lang w:val="lv-LV"/>
        </w:rPr>
        <w:t>Ārstnieciski profilaktisko un korekcijas darbu skolā veic medicīnas darbinieki, pedagogi un atbalsta personāls saskaņā ar normatīvajiem aktiem, šo nolikumu un skolas darba kārtības noteikumiem.</w:t>
      </w:r>
    </w:p>
    <w:p w:rsidR="0038761F" w:rsidRDefault="0038761F" w:rsidP="0038761F">
      <w:pPr>
        <w:numPr>
          <w:ilvl w:val="0"/>
          <w:numId w:val="1"/>
        </w:numPr>
        <w:ind w:left="540" w:hanging="555"/>
        <w:jc w:val="both"/>
        <w:rPr>
          <w:lang w:val="lv-LV"/>
        </w:rPr>
      </w:pPr>
      <w:r>
        <w:rPr>
          <w:lang w:val="lv-LV"/>
        </w:rPr>
        <w:t>Skolas medicīniskie darbinieki un atbalsta personāls ir pedagoģiskās padomes locekļi. Medicīniskie darbinieki sadarbībā ar pedagogiem un skolas psihologu, skolēnu vecākiem vai personām, kas īsteno vecāku aizgādību un citiem speciālistiem:</w:t>
      </w:r>
    </w:p>
    <w:p w:rsidR="0038761F" w:rsidRDefault="0038761F" w:rsidP="0038761F">
      <w:pPr>
        <w:numPr>
          <w:ilvl w:val="1"/>
          <w:numId w:val="1"/>
        </w:numPr>
        <w:jc w:val="both"/>
        <w:rPr>
          <w:lang w:val="lv-LV"/>
        </w:rPr>
      </w:pPr>
      <w:r>
        <w:rPr>
          <w:lang w:val="lv-LV"/>
        </w:rPr>
        <w:t>veic izglītojamo izpēti un diagnostiku;</w:t>
      </w:r>
    </w:p>
    <w:p w:rsidR="0038761F" w:rsidRDefault="0038761F" w:rsidP="0038761F">
      <w:pPr>
        <w:numPr>
          <w:ilvl w:val="1"/>
          <w:numId w:val="1"/>
        </w:numPr>
        <w:jc w:val="both"/>
        <w:rPr>
          <w:lang w:val="lv-LV"/>
        </w:rPr>
      </w:pPr>
      <w:r>
        <w:rPr>
          <w:lang w:val="lv-LV"/>
        </w:rPr>
        <w:t>skolas pedagoģiski medicīniskajos konsīlijos izstrādā individuālu korekcijas darbības plānu darbam ar katru izglītojamo;</w:t>
      </w:r>
    </w:p>
    <w:p w:rsidR="0038761F" w:rsidRDefault="0038761F" w:rsidP="0038761F">
      <w:pPr>
        <w:numPr>
          <w:ilvl w:val="1"/>
          <w:numId w:val="1"/>
        </w:numPr>
        <w:jc w:val="both"/>
        <w:rPr>
          <w:lang w:val="lv-LV"/>
        </w:rPr>
      </w:pPr>
      <w:r>
        <w:rPr>
          <w:lang w:val="lv-LV"/>
        </w:rPr>
        <w:t>nosaka korekcijas posmus un analizē korekcijas norisi, personības attīstības dinamikas izpētes rezultātus, nepieciešamības gadījumā izdara izmaiņas korekcijas darba plānojumā;</w:t>
      </w:r>
    </w:p>
    <w:p w:rsidR="0038761F" w:rsidRDefault="0038761F" w:rsidP="0038761F">
      <w:pPr>
        <w:numPr>
          <w:ilvl w:val="1"/>
          <w:numId w:val="1"/>
        </w:numPr>
        <w:jc w:val="both"/>
        <w:rPr>
          <w:lang w:val="lv-LV"/>
        </w:rPr>
      </w:pPr>
      <w:r>
        <w:rPr>
          <w:lang w:val="lv-LV"/>
        </w:rPr>
        <w:t>sniedz vecākiem konsultācijas par izglītojamo veselības stāvokli un korekcijas gaitu;</w:t>
      </w:r>
    </w:p>
    <w:p w:rsidR="0038761F" w:rsidRDefault="0038761F" w:rsidP="0038761F">
      <w:pPr>
        <w:numPr>
          <w:ilvl w:val="1"/>
          <w:numId w:val="1"/>
        </w:numPr>
        <w:jc w:val="both"/>
        <w:rPr>
          <w:lang w:val="lv-LV"/>
        </w:rPr>
      </w:pPr>
      <w:r>
        <w:rPr>
          <w:lang w:val="lv-LV"/>
        </w:rPr>
        <w:t>analizē paveiktā korekcijas darba rezultātus, nosakot turpmāko korekcijas plānu vai rehabilitācijas iespējas.</w:t>
      </w:r>
    </w:p>
    <w:p w:rsidR="0038761F" w:rsidRDefault="0038761F" w:rsidP="0038761F">
      <w:pPr>
        <w:numPr>
          <w:ilvl w:val="0"/>
          <w:numId w:val="1"/>
        </w:numPr>
        <w:jc w:val="both"/>
        <w:rPr>
          <w:lang w:val="lv-LV"/>
        </w:rPr>
      </w:pPr>
      <w:r>
        <w:rPr>
          <w:lang w:val="lv-LV"/>
        </w:rPr>
        <w:t xml:space="preserve">Valsts pamatizglītības standartā un mācību priekšmetu standartos noteikto prasību īstenošanas kvalitātes nodrošināšanai vairāki priekšmetu pedagogi tiek apvienoti metodiskajās komisijās, kuras darbojas saskaņā ar </w:t>
      </w:r>
      <w:r>
        <w:rPr>
          <w:i/>
          <w:iCs/>
          <w:lang w:val="lv-LV"/>
        </w:rPr>
        <w:t>Metodiskās komisijas reglamentu.</w:t>
      </w:r>
    </w:p>
    <w:p w:rsidR="0038761F" w:rsidRDefault="0038761F" w:rsidP="0038761F">
      <w:pPr>
        <w:numPr>
          <w:ilvl w:val="0"/>
          <w:numId w:val="1"/>
        </w:numPr>
        <w:jc w:val="both"/>
        <w:rPr>
          <w:lang w:val="lv-LV"/>
        </w:rPr>
      </w:pPr>
      <w:r>
        <w:rPr>
          <w:lang w:val="lv-LV"/>
        </w:rPr>
        <w:t>Skola atbilstoši pieprasījumam sadarbojas ar vispārizglītojošām skolām, kuru izglītojamajiem tiek sniegta korekcijas palīdzība, un izglītības iestādēm, kurās Skolas izglītojamie tiek integrēti izglītības turpināšanai. Skola sniedz konsultatīvo palīdzību Rēzeknes novada un citu pašvaldību izglītības iestādēm atbilstoši pieprasījumam.</w:t>
      </w:r>
    </w:p>
    <w:p w:rsidR="0038761F" w:rsidRDefault="0038761F" w:rsidP="0038761F">
      <w:pPr>
        <w:jc w:val="both"/>
        <w:rPr>
          <w:rFonts w:ascii="Bookman Old Style" w:hAnsi="Bookman Old Style"/>
          <w:bCs/>
          <w:i/>
          <w:sz w:val="28"/>
          <w:szCs w:val="32"/>
          <w:lang w:val="lv-LV"/>
        </w:rPr>
      </w:pPr>
    </w:p>
    <w:p w:rsidR="0038761F" w:rsidRDefault="0038761F" w:rsidP="0038761F">
      <w:pPr>
        <w:jc w:val="center"/>
        <w:rPr>
          <w:b/>
          <w:iCs/>
          <w:sz w:val="28"/>
          <w:szCs w:val="32"/>
        </w:rPr>
      </w:pPr>
      <w:r>
        <w:rPr>
          <w:b/>
          <w:iCs/>
          <w:sz w:val="28"/>
          <w:szCs w:val="32"/>
        </w:rPr>
        <w:t xml:space="preserve">5. </w:t>
      </w:r>
      <w:proofErr w:type="spellStart"/>
      <w:r>
        <w:rPr>
          <w:b/>
          <w:iCs/>
          <w:sz w:val="28"/>
          <w:szCs w:val="32"/>
        </w:rPr>
        <w:t>Izglītojamo</w:t>
      </w:r>
      <w:proofErr w:type="spellEnd"/>
      <w:r>
        <w:rPr>
          <w:b/>
          <w:iCs/>
          <w:sz w:val="28"/>
          <w:szCs w:val="32"/>
        </w:rPr>
        <w:t xml:space="preserve"> </w:t>
      </w:r>
      <w:proofErr w:type="spellStart"/>
      <w:r>
        <w:rPr>
          <w:b/>
          <w:iCs/>
          <w:sz w:val="28"/>
          <w:szCs w:val="32"/>
        </w:rPr>
        <w:t>tiesības</w:t>
      </w:r>
      <w:proofErr w:type="spellEnd"/>
      <w:r>
        <w:rPr>
          <w:b/>
          <w:iCs/>
          <w:sz w:val="28"/>
          <w:szCs w:val="32"/>
        </w:rPr>
        <w:t xml:space="preserve"> </w:t>
      </w:r>
      <w:proofErr w:type="gramStart"/>
      <w:r>
        <w:rPr>
          <w:b/>
          <w:iCs/>
          <w:sz w:val="28"/>
          <w:szCs w:val="32"/>
        </w:rPr>
        <w:t>un</w:t>
      </w:r>
      <w:proofErr w:type="gramEnd"/>
      <w:r>
        <w:rPr>
          <w:b/>
          <w:iCs/>
          <w:sz w:val="28"/>
          <w:szCs w:val="32"/>
        </w:rPr>
        <w:t xml:space="preserve"> </w:t>
      </w:r>
      <w:proofErr w:type="spellStart"/>
      <w:r>
        <w:rPr>
          <w:b/>
          <w:iCs/>
          <w:sz w:val="28"/>
          <w:szCs w:val="32"/>
        </w:rPr>
        <w:t>pienākumi</w:t>
      </w:r>
      <w:proofErr w:type="spellEnd"/>
    </w:p>
    <w:p w:rsidR="0038761F" w:rsidRDefault="0038761F" w:rsidP="0038761F">
      <w:pPr>
        <w:jc w:val="center"/>
        <w:rPr>
          <w:b/>
          <w:iCs/>
          <w:sz w:val="28"/>
        </w:rPr>
      </w:pPr>
    </w:p>
    <w:p w:rsidR="0038761F" w:rsidRDefault="0038761F" w:rsidP="0038761F">
      <w:pPr>
        <w:numPr>
          <w:ilvl w:val="0"/>
          <w:numId w:val="1"/>
        </w:numPr>
        <w:jc w:val="both"/>
      </w:pPr>
      <w:r>
        <w:rPr>
          <w:lang w:val="lv-LV"/>
        </w:rPr>
        <w:t xml:space="preserve">Izglītojamo pienākumi  un  tiesības ir noteikti Izglītības likumā, citos normatīvajos aktos un detalizēti </w:t>
      </w:r>
      <w:r>
        <w:rPr>
          <w:i/>
          <w:iCs/>
          <w:lang w:val="lv-LV"/>
        </w:rPr>
        <w:t>Skolas iekšējās kārtības noteikumos.</w:t>
      </w:r>
    </w:p>
    <w:p w:rsidR="0038761F" w:rsidRDefault="0038761F" w:rsidP="0038761F">
      <w:pPr>
        <w:rPr>
          <w:rFonts w:ascii="Bookman Old Style" w:hAnsi="Bookman Old Style"/>
          <w:sz w:val="28"/>
          <w:lang w:val="lv-LV"/>
        </w:rPr>
      </w:pPr>
    </w:p>
    <w:p w:rsidR="0038761F" w:rsidRDefault="0038761F" w:rsidP="0038761F">
      <w:pPr>
        <w:jc w:val="center"/>
        <w:rPr>
          <w:rFonts w:ascii="Bookman Old Style" w:hAnsi="Bookman Old Style"/>
          <w:b/>
          <w:bCs/>
          <w:sz w:val="28"/>
          <w:szCs w:val="32"/>
          <w:lang w:val="lv-LV"/>
        </w:rPr>
      </w:pPr>
      <w:r>
        <w:rPr>
          <w:rFonts w:ascii="Bookman Old Style" w:hAnsi="Bookman Old Style"/>
          <w:b/>
          <w:bCs/>
          <w:sz w:val="28"/>
          <w:szCs w:val="32"/>
          <w:lang w:val="lv-LV"/>
        </w:rPr>
        <w:t xml:space="preserve">6. </w:t>
      </w:r>
      <w:r>
        <w:rPr>
          <w:b/>
          <w:bCs/>
          <w:sz w:val="28"/>
          <w:szCs w:val="32"/>
          <w:lang w:val="lv-LV"/>
        </w:rPr>
        <w:t>Pedagogu un citu darbinieku tiesības un pienākumi</w:t>
      </w:r>
    </w:p>
    <w:p w:rsidR="0038761F" w:rsidRDefault="0038761F" w:rsidP="0038761F">
      <w:pPr>
        <w:jc w:val="center"/>
        <w:rPr>
          <w:rFonts w:ascii="Bookman Old Style" w:hAnsi="Bookman Old Style"/>
          <w:b/>
          <w:bCs/>
          <w:szCs w:val="32"/>
          <w:lang w:val="lv-LV"/>
        </w:rPr>
      </w:pPr>
    </w:p>
    <w:p w:rsidR="0038761F" w:rsidRDefault="0038761F" w:rsidP="0038761F">
      <w:pPr>
        <w:numPr>
          <w:ilvl w:val="0"/>
          <w:numId w:val="1"/>
        </w:numPr>
        <w:jc w:val="both"/>
        <w:rPr>
          <w:lang w:val="lv-LV"/>
        </w:rPr>
      </w:pPr>
      <w:r>
        <w:rPr>
          <w:lang w:val="lv-LV"/>
        </w:rPr>
        <w:t>Skolu vada direktors, kuru amatā ieceļ un atbrīvo iestādes Dibinātājs, saskaņojot ar Izglītības un zinātnes ministriju.</w:t>
      </w:r>
    </w:p>
    <w:p w:rsidR="0038761F" w:rsidRDefault="0038761F" w:rsidP="0038761F">
      <w:pPr>
        <w:numPr>
          <w:ilvl w:val="0"/>
          <w:numId w:val="1"/>
        </w:numPr>
        <w:ind w:left="540" w:hanging="555"/>
        <w:jc w:val="both"/>
        <w:rPr>
          <w:lang w:val="lv-LV"/>
        </w:rPr>
      </w:pPr>
      <w:r>
        <w:rPr>
          <w:lang w:val="lv-LV"/>
        </w:rPr>
        <w:t>Direktora tiesības un pienākumus nosaka Izglītības likums, Vispārējās izglītības likums, Skolas Darba kārtības noteikumi, citi normatīvie akti, darba līgums, detalizēti - amata apraksts.</w:t>
      </w:r>
    </w:p>
    <w:p w:rsidR="0038761F" w:rsidRDefault="0038761F" w:rsidP="0038761F">
      <w:pPr>
        <w:numPr>
          <w:ilvl w:val="0"/>
          <w:numId w:val="1"/>
        </w:numPr>
        <w:ind w:left="540" w:hanging="555"/>
        <w:jc w:val="both"/>
        <w:rPr>
          <w:lang w:val="lv-LV"/>
        </w:rPr>
      </w:pPr>
      <w:r>
        <w:rPr>
          <w:lang w:val="lv-LV"/>
        </w:rPr>
        <w:t xml:space="preserve">Direktors vada skolas attīstības plānošanu un ir tieši atbildīgs par izglītības programmu īstenošanu. </w:t>
      </w:r>
    </w:p>
    <w:p w:rsidR="0038761F" w:rsidRDefault="0038761F" w:rsidP="0038761F">
      <w:pPr>
        <w:numPr>
          <w:ilvl w:val="0"/>
          <w:numId w:val="1"/>
        </w:numPr>
        <w:ind w:left="540" w:hanging="555"/>
        <w:jc w:val="both"/>
        <w:rPr>
          <w:lang w:val="lv-LV"/>
        </w:rPr>
      </w:pPr>
      <w:r>
        <w:rPr>
          <w:lang w:val="lv-LV"/>
        </w:rPr>
        <w:t>Direktora vietnieku tiesības un pienākumus nosaka Izglītības likums, Vispārējās izglītības likums, Skolas Darba kārtības noteikumi, citi normatīvie akti, darba līgums, detalizēti - amata apraksts.</w:t>
      </w:r>
    </w:p>
    <w:p w:rsidR="0038761F" w:rsidRDefault="0038761F" w:rsidP="0038761F">
      <w:pPr>
        <w:numPr>
          <w:ilvl w:val="0"/>
          <w:numId w:val="1"/>
        </w:numPr>
        <w:ind w:left="540" w:hanging="555"/>
        <w:jc w:val="both"/>
        <w:rPr>
          <w:lang w:val="lv-LV"/>
        </w:rPr>
      </w:pPr>
      <w:r>
        <w:rPr>
          <w:lang w:val="lv-LV"/>
        </w:rPr>
        <w:t>Pedagogu tiesības un pienākumus nosaka Izglītības likums, Vispārējās izglītības likums, Skolas Darba kārtības noteikumi, citi normatīvie akti, darba līgums, detalizēti-  amata apraksts.</w:t>
      </w:r>
    </w:p>
    <w:p w:rsidR="0038761F" w:rsidRDefault="0038761F" w:rsidP="0038761F">
      <w:pPr>
        <w:numPr>
          <w:ilvl w:val="0"/>
          <w:numId w:val="1"/>
        </w:numPr>
        <w:ind w:left="540" w:hanging="555"/>
        <w:jc w:val="both"/>
        <w:rPr>
          <w:lang w:val="lv-LV"/>
        </w:rPr>
      </w:pPr>
      <w:r>
        <w:rPr>
          <w:lang w:val="lv-LV"/>
        </w:rPr>
        <w:lastRenderedPageBreak/>
        <w:t>Citu darbinieku tiesības un pienākumus nosaka Izglītības likums, Vispārējās izglītības likums, Skolas Darba kārtības noteikumi, citi normatīvie akti, darba līgums, detalizēti - amata apraksts.</w:t>
      </w:r>
    </w:p>
    <w:p w:rsidR="0038761F" w:rsidRDefault="0038761F" w:rsidP="0038761F">
      <w:pPr>
        <w:numPr>
          <w:ilvl w:val="0"/>
          <w:numId w:val="1"/>
        </w:numPr>
        <w:jc w:val="both"/>
        <w:rPr>
          <w:lang w:val="lv-LV"/>
        </w:rPr>
      </w:pPr>
      <w:r>
        <w:rPr>
          <w:lang w:val="lv-LV"/>
        </w:rPr>
        <w:t xml:space="preserve">Par darba pienākumu priekšzīmīgu izpildīšanu, ilgu un nevainojamu darbu un </w:t>
      </w:r>
      <w:r>
        <w:rPr>
          <w:color w:val="000000"/>
          <w:lang w:val="lv-LV"/>
        </w:rPr>
        <w:t>citiem sasniegumiem darbā pedagogiem:</w:t>
      </w:r>
    </w:p>
    <w:p w:rsidR="0038761F" w:rsidRDefault="0038761F" w:rsidP="0038761F">
      <w:pPr>
        <w:numPr>
          <w:ilvl w:val="1"/>
          <w:numId w:val="1"/>
        </w:numPr>
        <w:ind w:hanging="311"/>
        <w:jc w:val="both"/>
        <w:rPr>
          <w:lang w:val="lv-LV"/>
        </w:rPr>
      </w:pPr>
      <w:r>
        <w:rPr>
          <w:color w:val="000000"/>
          <w:lang w:val="lv-LV"/>
        </w:rPr>
        <w:t>izsaka pateicību;</w:t>
      </w:r>
    </w:p>
    <w:p w:rsidR="0038761F" w:rsidRDefault="0038761F" w:rsidP="0038761F">
      <w:pPr>
        <w:numPr>
          <w:ilvl w:val="1"/>
          <w:numId w:val="1"/>
        </w:numPr>
        <w:ind w:hanging="311"/>
        <w:jc w:val="both"/>
        <w:rPr>
          <w:lang w:val="lv-LV"/>
        </w:rPr>
      </w:pPr>
      <w:r>
        <w:rPr>
          <w:color w:val="000000"/>
          <w:lang w:val="lv-LV"/>
        </w:rPr>
        <w:t>prēmē;</w:t>
      </w:r>
    </w:p>
    <w:p w:rsidR="0038761F" w:rsidRDefault="0038761F" w:rsidP="0038761F">
      <w:pPr>
        <w:numPr>
          <w:ilvl w:val="1"/>
          <w:numId w:val="1"/>
        </w:numPr>
        <w:ind w:hanging="311"/>
        <w:jc w:val="both"/>
        <w:rPr>
          <w:lang w:val="lv-LV"/>
        </w:rPr>
      </w:pPr>
      <w:r>
        <w:rPr>
          <w:color w:val="000000"/>
          <w:lang w:val="lv-LV"/>
        </w:rPr>
        <w:t>apbalvo;</w:t>
      </w:r>
    </w:p>
    <w:p w:rsidR="0038761F" w:rsidRDefault="0038761F" w:rsidP="0038761F">
      <w:pPr>
        <w:numPr>
          <w:ilvl w:val="1"/>
          <w:numId w:val="1"/>
        </w:numPr>
        <w:ind w:hanging="311"/>
        <w:jc w:val="both"/>
        <w:rPr>
          <w:color w:val="000000"/>
          <w:lang w:val="lv-LV"/>
        </w:rPr>
      </w:pPr>
      <w:r>
        <w:rPr>
          <w:color w:val="000000"/>
          <w:lang w:val="lv-LV"/>
        </w:rPr>
        <w:t>izvirza apbalvošanai :</w:t>
      </w:r>
    </w:p>
    <w:p w:rsidR="0038761F" w:rsidRDefault="0038761F" w:rsidP="0038761F">
      <w:pPr>
        <w:numPr>
          <w:ilvl w:val="2"/>
          <w:numId w:val="1"/>
        </w:numPr>
        <w:tabs>
          <w:tab w:val="num" w:pos="1080"/>
        </w:tabs>
        <w:ind w:hanging="311"/>
        <w:jc w:val="both"/>
        <w:rPr>
          <w:color w:val="000000"/>
          <w:lang w:val="lv-LV"/>
        </w:rPr>
      </w:pPr>
      <w:r>
        <w:rPr>
          <w:color w:val="000000"/>
          <w:lang w:val="lv-LV"/>
        </w:rPr>
        <w:t xml:space="preserve"> ar Dibinātāja Atzinības rakstu;</w:t>
      </w:r>
    </w:p>
    <w:p w:rsidR="0038761F" w:rsidRDefault="0038761F" w:rsidP="0038761F">
      <w:pPr>
        <w:numPr>
          <w:ilvl w:val="2"/>
          <w:numId w:val="1"/>
        </w:numPr>
        <w:tabs>
          <w:tab w:val="num" w:pos="1080"/>
        </w:tabs>
        <w:ind w:hanging="311"/>
        <w:jc w:val="both"/>
        <w:rPr>
          <w:color w:val="000000"/>
          <w:lang w:val="lv-LV"/>
        </w:rPr>
      </w:pPr>
      <w:r>
        <w:rPr>
          <w:color w:val="000000"/>
          <w:lang w:val="lv-LV"/>
        </w:rPr>
        <w:t>ar Izglītības un zinātnes ministrijas Atzinības rakstu;</w:t>
      </w:r>
    </w:p>
    <w:p w:rsidR="0038761F" w:rsidRDefault="0038761F" w:rsidP="0038761F">
      <w:pPr>
        <w:numPr>
          <w:ilvl w:val="2"/>
          <w:numId w:val="1"/>
        </w:numPr>
        <w:tabs>
          <w:tab w:val="num" w:pos="1080"/>
        </w:tabs>
        <w:ind w:hanging="311"/>
        <w:jc w:val="both"/>
        <w:rPr>
          <w:color w:val="000000"/>
          <w:lang w:val="lv-LV"/>
        </w:rPr>
      </w:pPr>
      <w:r>
        <w:rPr>
          <w:color w:val="000000"/>
          <w:lang w:val="lv-LV"/>
        </w:rPr>
        <w:t xml:space="preserve">ar </w:t>
      </w:r>
      <w:r>
        <w:rPr>
          <w:lang w:val="lv-LV"/>
        </w:rPr>
        <w:t xml:space="preserve">Skolas </w:t>
      </w:r>
      <w:r>
        <w:rPr>
          <w:color w:val="000000"/>
          <w:lang w:val="lv-LV"/>
        </w:rPr>
        <w:t>Atzinības rakstu;</w:t>
      </w:r>
    </w:p>
    <w:p w:rsidR="0038761F" w:rsidRDefault="0038761F" w:rsidP="0038761F">
      <w:pPr>
        <w:numPr>
          <w:ilvl w:val="2"/>
          <w:numId w:val="1"/>
        </w:numPr>
        <w:tabs>
          <w:tab w:val="num" w:pos="1080"/>
        </w:tabs>
        <w:ind w:hanging="311"/>
        <w:jc w:val="both"/>
        <w:rPr>
          <w:spacing w:val="-2"/>
          <w:lang w:val="lv-LV"/>
        </w:rPr>
      </w:pPr>
      <w:r>
        <w:rPr>
          <w:color w:val="000000"/>
          <w:lang w:val="lv-LV"/>
        </w:rPr>
        <w:t>ar dāvanu.</w:t>
      </w:r>
    </w:p>
    <w:p w:rsidR="0038761F" w:rsidRDefault="0038761F" w:rsidP="0038761F">
      <w:pPr>
        <w:numPr>
          <w:ilvl w:val="0"/>
          <w:numId w:val="1"/>
        </w:numPr>
        <w:ind w:left="540" w:hanging="555"/>
        <w:jc w:val="both"/>
        <w:rPr>
          <w:lang w:val="lv-LV"/>
        </w:rPr>
      </w:pPr>
      <w:r>
        <w:rPr>
          <w:lang w:val="lv-LV"/>
        </w:rPr>
        <w:t xml:space="preserve">Apbalvojumi tiek piešķirti ar direktora rīkojumu un tiek darīti zināmi visiem Skolas </w:t>
      </w:r>
      <w:r>
        <w:rPr>
          <w:spacing w:val="-2"/>
          <w:lang w:val="lv-LV"/>
        </w:rPr>
        <w:t>darbiniekiem.</w:t>
      </w:r>
    </w:p>
    <w:p w:rsidR="0038761F" w:rsidRDefault="0038761F" w:rsidP="0038761F">
      <w:pPr>
        <w:ind w:left="-15"/>
        <w:jc w:val="both"/>
        <w:rPr>
          <w:rFonts w:ascii="Bookman Old Style" w:hAnsi="Bookman Old Style"/>
          <w:bCs/>
          <w:i/>
          <w:sz w:val="28"/>
          <w:szCs w:val="32"/>
          <w:lang w:val="lv-LV"/>
        </w:rPr>
      </w:pPr>
    </w:p>
    <w:p w:rsidR="0038761F" w:rsidRDefault="0038761F" w:rsidP="0038761F">
      <w:pPr>
        <w:ind w:left="-15"/>
        <w:jc w:val="center"/>
        <w:rPr>
          <w:b/>
          <w:iCs/>
          <w:sz w:val="28"/>
          <w:lang w:val="lv-LV"/>
        </w:rPr>
      </w:pPr>
      <w:r>
        <w:rPr>
          <w:b/>
          <w:iCs/>
          <w:sz w:val="28"/>
          <w:szCs w:val="32"/>
        </w:rPr>
        <w:t xml:space="preserve">7. </w:t>
      </w:r>
      <w:proofErr w:type="spellStart"/>
      <w:r>
        <w:rPr>
          <w:b/>
          <w:iCs/>
          <w:sz w:val="28"/>
          <w:szCs w:val="32"/>
        </w:rPr>
        <w:t>Skolas</w:t>
      </w:r>
      <w:proofErr w:type="spellEnd"/>
      <w:r>
        <w:rPr>
          <w:b/>
          <w:iCs/>
          <w:sz w:val="28"/>
          <w:szCs w:val="32"/>
        </w:rPr>
        <w:t xml:space="preserve"> </w:t>
      </w:r>
      <w:proofErr w:type="spellStart"/>
      <w:r>
        <w:rPr>
          <w:b/>
          <w:iCs/>
          <w:sz w:val="28"/>
          <w:szCs w:val="32"/>
        </w:rPr>
        <w:t>padomes</w:t>
      </w:r>
      <w:proofErr w:type="spellEnd"/>
      <w:r>
        <w:rPr>
          <w:b/>
          <w:iCs/>
          <w:sz w:val="28"/>
          <w:szCs w:val="32"/>
        </w:rPr>
        <w:t xml:space="preserve"> </w:t>
      </w:r>
      <w:proofErr w:type="spellStart"/>
      <w:r>
        <w:rPr>
          <w:b/>
          <w:iCs/>
          <w:sz w:val="28"/>
          <w:szCs w:val="32"/>
        </w:rPr>
        <w:t>izveidošanas</w:t>
      </w:r>
      <w:proofErr w:type="spellEnd"/>
      <w:r>
        <w:rPr>
          <w:b/>
          <w:iCs/>
          <w:sz w:val="28"/>
          <w:szCs w:val="32"/>
        </w:rPr>
        <w:t xml:space="preserve"> </w:t>
      </w:r>
      <w:proofErr w:type="spellStart"/>
      <w:r>
        <w:rPr>
          <w:b/>
          <w:iCs/>
          <w:sz w:val="28"/>
          <w:szCs w:val="32"/>
        </w:rPr>
        <w:t>kārtība</w:t>
      </w:r>
      <w:proofErr w:type="spellEnd"/>
      <w:r>
        <w:rPr>
          <w:b/>
          <w:iCs/>
          <w:sz w:val="28"/>
          <w:szCs w:val="32"/>
        </w:rPr>
        <w:t xml:space="preserve"> </w:t>
      </w:r>
      <w:proofErr w:type="gramStart"/>
      <w:r>
        <w:rPr>
          <w:b/>
          <w:iCs/>
          <w:sz w:val="28"/>
          <w:szCs w:val="32"/>
        </w:rPr>
        <w:t>un</w:t>
      </w:r>
      <w:proofErr w:type="gramEnd"/>
      <w:r>
        <w:rPr>
          <w:b/>
          <w:iCs/>
          <w:sz w:val="28"/>
          <w:szCs w:val="32"/>
        </w:rPr>
        <w:t xml:space="preserve"> </w:t>
      </w:r>
      <w:proofErr w:type="spellStart"/>
      <w:r>
        <w:rPr>
          <w:b/>
          <w:iCs/>
          <w:sz w:val="28"/>
          <w:szCs w:val="32"/>
        </w:rPr>
        <w:t>kompetence</w:t>
      </w:r>
      <w:proofErr w:type="spellEnd"/>
    </w:p>
    <w:p w:rsidR="0038761F" w:rsidRDefault="0038761F" w:rsidP="0038761F">
      <w:pPr>
        <w:jc w:val="both"/>
        <w:rPr>
          <w:lang w:val="lv-LV"/>
        </w:rPr>
      </w:pPr>
    </w:p>
    <w:p w:rsidR="0038761F" w:rsidRDefault="0038761F" w:rsidP="0038761F">
      <w:pPr>
        <w:pStyle w:val="Title"/>
        <w:jc w:val="left"/>
        <w:rPr>
          <w:rFonts w:ascii="Bookman Old Style" w:hAnsi="Bookman Old Style"/>
          <w:bCs/>
          <w:i w:val="0"/>
          <w:sz w:val="20"/>
          <w:szCs w:val="32"/>
        </w:rPr>
      </w:pPr>
    </w:p>
    <w:p w:rsidR="0038761F" w:rsidRPr="0038761F" w:rsidRDefault="0038761F" w:rsidP="0038761F">
      <w:pPr>
        <w:numPr>
          <w:ilvl w:val="0"/>
          <w:numId w:val="1"/>
        </w:numPr>
        <w:rPr>
          <w:lang w:val="lv-LV"/>
        </w:rPr>
      </w:pPr>
      <w:r w:rsidRPr="0038761F">
        <w:rPr>
          <w:lang w:val="lv-LV"/>
        </w:rPr>
        <w:t>Skolā darbojas Skolas padome. Tā nodrošina skolas pedagogu, izglītojamo, atbalsta personāla, izglītojamovecāku, pašvaldības un sabiedrības sadarbību.</w:t>
      </w:r>
    </w:p>
    <w:p w:rsidR="0038761F" w:rsidRDefault="0038761F" w:rsidP="0038761F">
      <w:pPr>
        <w:numPr>
          <w:ilvl w:val="0"/>
          <w:numId w:val="1"/>
        </w:numPr>
      </w:pPr>
      <w:proofErr w:type="spellStart"/>
      <w:r>
        <w:t>Skolas</w:t>
      </w:r>
      <w:proofErr w:type="spellEnd"/>
      <w:r>
        <w:t xml:space="preserve"> </w:t>
      </w:r>
      <w:proofErr w:type="spellStart"/>
      <w:r>
        <w:t>padome</w:t>
      </w:r>
      <w:proofErr w:type="spellEnd"/>
      <w:r>
        <w:t xml:space="preserve"> </w:t>
      </w:r>
      <w:proofErr w:type="spellStart"/>
      <w:r>
        <w:t>tiek</w:t>
      </w:r>
      <w:proofErr w:type="spellEnd"/>
      <w:r>
        <w:t xml:space="preserve"> </w:t>
      </w:r>
      <w:proofErr w:type="spellStart"/>
      <w:r>
        <w:t>izveidota</w:t>
      </w:r>
      <w:proofErr w:type="spellEnd"/>
      <w:r>
        <w:t xml:space="preserve"> </w:t>
      </w:r>
      <w:proofErr w:type="gramStart"/>
      <w:r>
        <w:t>un</w:t>
      </w:r>
      <w:proofErr w:type="gramEnd"/>
      <w:r>
        <w:t xml:space="preserve"> </w:t>
      </w:r>
      <w:proofErr w:type="spellStart"/>
      <w:r>
        <w:t>darbojas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rPr>
          <w:i/>
          <w:iCs/>
        </w:rPr>
        <w:t>Skolas</w:t>
      </w:r>
      <w:proofErr w:type="spellEnd"/>
      <w:r>
        <w:rPr>
          <w:i/>
          <w:iCs/>
        </w:rPr>
        <w:t xml:space="preserve"> </w:t>
      </w:r>
      <w:proofErr w:type="spellStart"/>
      <w:r>
        <w:rPr>
          <w:i/>
          <w:iCs/>
        </w:rPr>
        <w:t>padomes</w:t>
      </w:r>
      <w:proofErr w:type="spellEnd"/>
      <w:r>
        <w:rPr>
          <w:i/>
          <w:iCs/>
        </w:rPr>
        <w:t xml:space="preserve"> </w:t>
      </w:r>
      <w:proofErr w:type="spellStart"/>
      <w:r>
        <w:rPr>
          <w:i/>
          <w:iCs/>
        </w:rPr>
        <w:t>reglamentu</w:t>
      </w:r>
      <w:proofErr w:type="spellEnd"/>
      <w:r>
        <w:rPr>
          <w:i/>
          <w:iCs/>
        </w:rPr>
        <w:t>.</w:t>
      </w:r>
    </w:p>
    <w:p w:rsidR="0038761F" w:rsidRDefault="0038761F" w:rsidP="0038761F">
      <w:pPr>
        <w:jc w:val="both"/>
        <w:rPr>
          <w:rFonts w:ascii="Bookman Old Style" w:hAnsi="Bookman Old Style" w:cs="Arial"/>
          <w:lang w:val="lv-LV"/>
        </w:rPr>
      </w:pPr>
    </w:p>
    <w:p w:rsidR="0038761F" w:rsidRDefault="0038761F" w:rsidP="0038761F">
      <w:pPr>
        <w:jc w:val="both"/>
        <w:rPr>
          <w:rFonts w:ascii="Bookman Old Style" w:hAnsi="Bookman Old Style" w:cs="Arial"/>
          <w:lang w:val="lv-LV"/>
        </w:rPr>
      </w:pPr>
    </w:p>
    <w:p w:rsidR="0038761F" w:rsidRDefault="0038761F" w:rsidP="0038761F">
      <w:pPr>
        <w:numPr>
          <w:ilvl w:val="0"/>
          <w:numId w:val="2"/>
        </w:numPr>
        <w:jc w:val="center"/>
        <w:rPr>
          <w:b/>
          <w:bCs/>
          <w:sz w:val="28"/>
          <w:szCs w:val="32"/>
          <w:lang w:val="lv-LV"/>
        </w:rPr>
      </w:pPr>
      <w:r>
        <w:rPr>
          <w:b/>
          <w:bCs/>
          <w:sz w:val="28"/>
          <w:szCs w:val="32"/>
          <w:lang w:val="lv-LV"/>
        </w:rPr>
        <w:t>Izglītojamo pašpārvaldes izveidošanas kārtība un kompetence</w:t>
      </w:r>
    </w:p>
    <w:p w:rsidR="0038761F" w:rsidRDefault="0038761F" w:rsidP="0038761F">
      <w:pPr>
        <w:rPr>
          <w:rFonts w:ascii="Bookman Old Style" w:hAnsi="Bookman Old Style"/>
          <w:b/>
          <w:bCs/>
          <w:szCs w:val="32"/>
          <w:lang w:val="lv-LV"/>
        </w:rPr>
      </w:pPr>
    </w:p>
    <w:p w:rsidR="0038761F" w:rsidRDefault="0038761F" w:rsidP="0038761F">
      <w:pPr>
        <w:pStyle w:val="BodyTextIndent3"/>
        <w:numPr>
          <w:ilvl w:val="0"/>
          <w:numId w:val="1"/>
        </w:numPr>
        <w:ind w:left="540" w:hanging="555"/>
        <w:rPr>
          <w:rFonts w:ascii="Times New Roman" w:hAnsi="Times New Roman" w:cs="Times New Roman"/>
        </w:rPr>
      </w:pPr>
      <w:r>
        <w:rPr>
          <w:rFonts w:ascii="Times New Roman" w:hAnsi="Times New Roman" w:cs="Times New Roman"/>
        </w:rPr>
        <w:t>Izglītojamo pašpārvaldes darbības vadīšanai ir izveidota Skolas skolēnu padome( turpmāk tekstā– Skolēnu padome).</w:t>
      </w:r>
    </w:p>
    <w:p w:rsidR="0038761F" w:rsidRDefault="0038761F" w:rsidP="0038761F">
      <w:pPr>
        <w:pStyle w:val="BodyTextIndent3"/>
        <w:numPr>
          <w:ilvl w:val="0"/>
          <w:numId w:val="1"/>
        </w:numPr>
        <w:ind w:left="540" w:hanging="555"/>
      </w:pPr>
      <w:proofErr w:type="spellStart"/>
      <w:r>
        <w:rPr>
          <w:rFonts w:ascii="Times New Roman" w:hAnsi="Times New Roman" w:cs="Times New Roman"/>
        </w:rPr>
        <w:t>Izglītojamopadome</w:t>
      </w:r>
      <w:proofErr w:type="spellEnd"/>
      <w:r>
        <w:rPr>
          <w:rFonts w:ascii="Times New Roman" w:hAnsi="Times New Roman" w:cs="Times New Roman"/>
        </w:rPr>
        <w:t xml:space="preserve"> tiek izveidota un darbojas saskaņā ar </w:t>
      </w:r>
      <w:r>
        <w:rPr>
          <w:rFonts w:ascii="Times New Roman" w:hAnsi="Times New Roman" w:cs="Times New Roman"/>
          <w:i/>
          <w:iCs/>
        </w:rPr>
        <w:t>Skolēnu padomes reglamentu.</w:t>
      </w:r>
      <w:r>
        <w:rPr>
          <w:i/>
          <w:iCs/>
        </w:rPr>
        <w:t xml:space="preserve"> </w:t>
      </w:r>
    </w:p>
    <w:p w:rsidR="0038761F" w:rsidRDefault="0038761F" w:rsidP="0038761F">
      <w:pPr>
        <w:jc w:val="both"/>
        <w:rPr>
          <w:rFonts w:ascii="Bookman Old Style" w:hAnsi="Bookman Old Style"/>
          <w:lang w:val="lv-LV"/>
        </w:rPr>
      </w:pPr>
    </w:p>
    <w:p w:rsidR="0038761F" w:rsidRDefault="0038761F" w:rsidP="0038761F">
      <w:pPr>
        <w:jc w:val="both"/>
        <w:rPr>
          <w:rFonts w:ascii="Bookman Old Style" w:hAnsi="Bookman Old Style"/>
          <w:lang w:val="lv-LV"/>
        </w:rPr>
      </w:pPr>
    </w:p>
    <w:p w:rsidR="0038761F" w:rsidRDefault="0038761F" w:rsidP="0038761F">
      <w:pPr>
        <w:numPr>
          <w:ilvl w:val="0"/>
          <w:numId w:val="3"/>
        </w:numPr>
        <w:jc w:val="center"/>
        <w:rPr>
          <w:b/>
          <w:bCs/>
          <w:sz w:val="28"/>
          <w:szCs w:val="32"/>
          <w:lang w:val="lv-LV"/>
        </w:rPr>
      </w:pPr>
      <w:r>
        <w:rPr>
          <w:b/>
          <w:bCs/>
          <w:sz w:val="28"/>
          <w:szCs w:val="32"/>
          <w:lang w:val="lv-LV"/>
        </w:rPr>
        <w:t>Skolas pedagoģiskās padomes izveidošanas kārtība un kompetence</w:t>
      </w:r>
    </w:p>
    <w:p w:rsidR="0038761F" w:rsidRDefault="0038761F" w:rsidP="0038761F">
      <w:pPr>
        <w:rPr>
          <w:rFonts w:ascii="Bookman Old Style" w:hAnsi="Bookman Old Style"/>
          <w:b/>
          <w:bCs/>
          <w:szCs w:val="32"/>
          <w:lang w:val="lv-LV"/>
        </w:rPr>
      </w:pPr>
    </w:p>
    <w:p w:rsidR="0038761F" w:rsidRDefault="0038761F" w:rsidP="0038761F">
      <w:pPr>
        <w:numPr>
          <w:ilvl w:val="0"/>
          <w:numId w:val="1"/>
        </w:numPr>
        <w:ind w:left="540" w:hanging="555"/>
        <w:jc w:val="both"/>
        <w:rPr>
          <w:lang w:val="lv-LV"/>
        </w:rPr>
      </w:pPr>
      <w:r>
        <w:rPr>
          <w:lang w:val="lv-LV"/>
        </w:rPr>
        <w:t xml:space="preserve">Dažādu ar izglītības procesu saistītu jautājumu risināšanai Skolā darbojas Pedagoģiskā padome. </w:t>
      </w:r>
    </w:p>
    <w:p w:rsidR="0038761F" w:rsidRDefault="0038761F" w:rsidP="0038761F">
      <w:pPr>
        <w:numPr>
          <w:ilvl w:val="0"/>
          <w:numId w:val="1"/>
        </w:numPr>
        <w:ind w:left="540" w:hanging="555"/>
        <w:jc w:val="both"/>
        <w:rPr>
          <w:rFonts w:ascii="Bookman Old Style" w:hAnsi="Bookman Old Style" w:cs="Arial"/>
          <w:lang w:val="lv-LV"/>
        </w:rPr>
      </w:pPr>
      <w:r>
        <w:rPr>
          <w:lang w:val="lv-LV"/>
        </w:rPr>
        <w:t xml:space="preserve">Pedagoģiskā padome tiek izveidota un darbojas saskaņā ar Skolas   </w:t>
      </w:r>
      <w:r>
        <w:rPr>
          <w:i/>
          <w:iCs/>
          <w:lang w:val="lv-LV"/>
        </w:rPr>
        <w:t>Pedagoģiskās padomes reglamentu.</w:t>
      </w:r>
    </w:p>
    <w:p w:rsidR="0038761F" w:rsidRDefault="0038761F" w:rsidP="0038761F">
      <w:pPr>
        <w:ind w:left="-15"/>
        <w:jc w:val="center"/>
        <w:rPr>
          <w:rFonts w:ascii="Bookman Old Style" w:hAnsi="Bookman Old Style" w:cs="Arial"/>
          <w:b/>
          <w:bCs/>
          <w:sz w:val="28"/>
          <w:szCs w:val="32"/>
          <w:lang w:val="lv-LV"/>
        </w:rPr>
      </w:pPr>
    </w:p>
    <w:p w:rsidR="0038761F" w:rsidRDefault="0038761F" w:rsidP="0038761F">
      <w:pPr>
        <w:numPr>
          <w:ilvl w:val="0"/>
          <w:numId w:val="3"/>
        </w:numPr>
        <w:jc w:val="center"/>
        <w:rPr>
          <w:b/>
          <w:bCs/>
          <w:sz w:val="28"/>
          <w:szCs w:val="32"/>
          <w:lang w:val="lv-LV"/>
        </w:rPr>
      </w:pPr>
      <w:r>
        <w:rPr>
          <w:b/>
          <w:bCs/>
          <w:sz w:val="28"/>
          <w:szCs w:val="32"/>
          <w:lang w:val="lv-LV"/>
        </w:rPr>
        <w:t>Skolas iekšējo normatīvo aktu pieņemšanas kārtība</w:t>
      </w:r>
    </w:p>
    <w:p w:rsidR="0038761F" w:rsidRDefault="0038761F" w:rsidP="0038761F">
      <w:pPr>
        <w:ind w:left="360"/>
        <w:jc w:val="center"/>
        <w:rPr>
          <w:rFonts w:ascii="Bookman Old Style" w:hAnsi="Bookman Old Style" w:cs="Arial"/>
          <w:lang w:val="lv-LV"/>
        </w:rPr>
      </w:pPr>
    </w:p>
    <w:p w:rsidR="0038761F" w:rsidRDefault="0038761F" w:rsidP="0038761F">
      <w:pPr>
        <w:numPr>
          <w:ilvl w:val="0"/>
          <w:numId w:val="1"/>
        </w:numPr>
        <w:ind w:left="540" w:hanging="555"/>
        <w:jc w:val="both"/>
        <w:rPr>
          <w:rFonts w:ascii="Bookman Old Style" w:hAnsi="Bookman Old Style" w:cs="Arial"/>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w:t>
      </w:r>
    </w:p>
    <w:p w:rsidR="0038761F" w:rsidRDefault="0038761F" w:rsidP="0038761F">
      <w:pPr>
        <w:numPr>
          <w:ilvl w:val="0"/>
          <w:numId w:val="1"/>
        </w:numPr>
        <w:ind w:left="540" w:hanging="555"/>
        <w:jc w:val="both"/>
        <w:rPr>
          <w:rFonts w:ascii="Bookman Old Style" w:hAnsi="Bookman Old Style"/>
          <w:lang w:val="lv-LV"/>
        </w:rPr>
      </w:pPr>
      <w:r>
        <w:rPr>
          <w:lang w:val="lv-LV"/>
        </w:rPr>
        <w:t xml:space="preserve">Skolā darbojas darbinieku arodbiedrības un Skolas direktora </w:t>
      </w:r>
      <w:r>
        <w:rPr>
          <w:i/>
          <w:lang w:val="lv-LV"/>
        </w:rPr>
        <w:t>Koplīgums</w:t>
      </w:r>
      <w:r>
        <w:rPr>
          <w:lang w:val="lv-LV"/>
        </w:rPr>
        <w:t xml:space="preserve">, kas noslēgts saskaņā ar Latvijas Republikas Darba likumu. </w:t>
      </w:r>
    </w:p>
    <w:p w:rsidR="0038761F" w:rsidRDefault="0038761F" w:rsidP="0038761F">
      <w:pPr>
        <w:ind w:left="-15"/>
        <w:jc w:val="both"/>
        <w:rPr>
          <w:rFonts w:ascii="Bookman Old Style" w:hAnsi="Bookman Old Style"/>
          <w:lang w:val="lv-LV"/>
        </w:rPr>
      </w:pPr>
    </w:p>
    <w:p w:rsidR="0038761F" w:rsidRDefault="0038761F" w:rsidP="0038761F">
      <w:pPr>
        <w:numPr>
          <w:ilvl w:val="0"/>
          <w:numId w:val="3"/>
        </w:numPr>
        <w:jc w:val="center"/>
        <w:rPr>
          <w:b/>
          <w:sz w:val="28"/>
          <w:szCs w:val="28"/>
          <w:lang w:val="lv-LV"/>
        </w:rPr>
      </w:pPr>
      <w:r>
        <w:rPr>
          <w:b/>
          <w:sz w:val="28"/>
          <w:szCs w:val="28"/>
          <w:lang w:val="lv-LV"/>
        </w:rPr>
        <w:lastRenderedPageBreak/>
        <w:t>Kārtība, kādā privātpersona var apstrīdēt Skolas izdotu administratīvo aktu vai faktisko rīcību</w:t>
      </w:r>
    </w:p>
    <w:p w:rsidR="0038761F" w:rsidRDefault="0038761F" w:rsidP="0038761F">
      <w:pPr>
        <w:ind w:left="360"/>
        <w:rPr>
          <w:rFonts w:ascii="Bookman Old Style" w:hAnsi="Bookman Old Style"/>
          <w:color w:val="FF0000"/>
          <w:lang w:val="lv-LV"/>
        </w:rPr>
      </w:pPr>
    </w:p>
    <w:p w:rsidR="0038761F" w:rsidRDefault="0038761F" w:rsidP="0038761F">
      <w:pPr>
        <w:numPr>
          <w:ilvl w:val="0"/>
          <w:numId w:val="4"/>
        </w:numPr>
        <w:jc w:val="both"/>
        <w:rPr>
          <w:lang w:val="lv-LV"/>
        </w:rPr>
      </w:pPr>
      <w:r>
        <w:rPr>
          <w:lang w:val="lv-LV"/>
        </w:rPr>
        <w:t>Skolas darbības tiesiskumu nodrošina Skolas direktors.</w:t>
      </w:r>
    </w:p>
    <w:p w:rsidR="0038761F" w:rsidRDefault="0038761F" w:rsidP="0038761F">
      <w:pPr>
        <w:numPr>
          <w:ilvl w:val="0"/>
          <w:numId w:val="4"/>
        </w:numPr>
        <w:jc w:val="both"/>
        <w:rPr>
          <w:lang w:val="lv-LV"/>
        </w:rPr>
      </w:pPr>
      <w:r>
        <w:rPr>
          <w:lang w:val="lv-LV"/>
        </w:rPr>
        <w:t>Skolas darbības tiesiskuma nodrošināšana pamatojas uz Administratīvā procesa likumu.</w:t>
      </w:r>
    </w:p>
    <w:p w:rsidR="0038761F" w:rsidRDefault="0038761F" w:rsidP="0038761F">
      <w:pPr>
        <w:numPr>
          <w:ilvl w:val="0"/>
          <w:numId w:val="4"/>
        </w:numPr>
        <w:jc w:val="both"/>
        <w:rPr>
          <w:lang w:val="lv-LV"/>
        </w:rPr>
      </w:pPr>
      <w:r>
        <w:rPr>
          <w:lang w:val="lv-LV"/>
        </w:rPr>
        <w:t>Interešu konfliktu risinājums balstās uz attiecīgajiem spēkā esošajiem normatīvajiem aktiem.</w:t>
      </w:r>
    </w:p>
    <w:p w:rsidR="0038761F" w:rsidRDefault="0038761F" w:rsidP="0038761F">
      <w:pPr>
        <w:numPr>
          <w:ilvl w:val="0"/>
          <w:numId w:val="4"/>
        </w:numPr>
        <w:jc w:val="both"/>
        <w:rPr>
          <w:lang w:val="lv-LV"/>
        </w:rPr>
      </w:pPr>
      <w:r>
        <w:rPr>
          <w:lang w:val="lv-LV"/>
        </w:rPr>
        <w:t>Skolas direktora pieņemtos administratīvos aktus un faktisko rīcību var apstrīdēt Rēzeknes novada pašvaldības izpilddirektoram.</w:t>
      </w:r>
    </w:p>
    <w:p w:rsidR="0038761F" w:rsidRDefault="0038761F" w:rsidP="0038761F">
      <w:pPr>
        <w:numPr>
          <w:ilvl w:val="0"/>
          <w:numId w:val="4"/>
        </w:numPr>
        <w:jc w:val="both"/>
        <w:rPr>
          <w:lang w:val="lv-LV"/>
        </w:rPr>
      </w:pPr>
      <w:r>
        <w:rPr>
          <w:lang w:val="lv-LV"/>
        </w:rPr>
        <w:t>Skolas darbinieku faktisko rīcību var apstrīdēt Skolas direktoram.</w:t>
      </w:r>
    </w:p>
    <w:p w:rsidR="0038761F" w:rsidRDefault="0038761F" w:rsidP="0038761F">
      <w:pPr>
        <w:jc w:val="both"/>
        <w:rPr>
          <w:lang w:val="lv-LV"/>
        </w:rPr>
      </w:pPr>
    </w:p>
    <w:p w:rsidR="0038761F" w:rsidRDefault="0038761F" w:rsidP="0038761F">
      <w:pPr>
        <w:numPr>
          <w:ilvl w:val="0"/>
          <w:numId w:val="3"/>
        </w:numPr>
        <w:jc w:val="center"/>
        <w:rPr>
          <w:b/>
          <w:bCs/>
          <w:sz w:val="28"/>
          <w:szCs w:val="32"/>
          <w:lang w:val="lv-LV"/>
        </w:rPr>
      </w:pPr>
      <w:r>
        <w:rPr>
          <w:b/>
          <w:bCs/>
          <w:sz w:val="28"/>
          <w:szCs w:val="32"/>
          <w:lang w:val="lv-LV"/>
        </w:rPr>
        <w:t>Skolas saimnieciskā darbība</w:t>
      </w:r>
    </w:p>
    <w:p w:rsidR="0038761F" w:rsidRDefault="0038761F" w:rsidP="0038761F">
      <w:pPr>
        <w:ind w:left="360"/>
        <w:rPr>
          <w:lang w:val="lv-LV"/>
        </w:rPr>
      </w:pPr>
    </w:p>
    <w:p w:rsidR="0038761F" w:rsidRDefault="0038761F" w:rsidP="0038761F">
      <w:pPr>
        <w:numPr>
          <w:ilvl w:val="0"/>
          <w:numId w:val="4"/>
        </w:numPr>
        <w:jc w:val="both"/>
        <w:rPr>
          <w:lang w:val="lv-LV"/>
        </w:rPr>
      </w:pPr>
      <w:r>
        <w:rPr>
          <w:lang w:val="lv-LV"/>
        </w:rPr>
        <w:t>Skolai ir tiesības veikt saimniecisko darbību, kas nav pretrunā ar spēkā esošajiem normatīvajiem aktiem.</w:t>
      </w:r>
    </w:p>
    <w:p w:rsidR="0038761F" w:rsidRDefault="0038761F" w:rsidP="0038761F">
      <w:pPr>
        <w:numPr>
          <w:ilvl w:val="0"/>
          <w:numId w:val="4"/>
        </w:numPr>
        <w:jc w:val="both"/>
        <w:rPr>
          <w:lang w:val="lv-LV"/>
        </w:rPr>
      </w:pPr>
      <w:r>
        <w:rPr>
          <w:lang w:val="lv-LV"/>
        </w:rPr>
        <w:t>Saimnieciskās darbības rezultātā iegūtos līdzekļus skola izmanto izglītojamo un strādājošo darba apstākļu uzlabošanai, mācību, metodiskās un materiālās bāzes uzlabošanai.</w:t>
      </w:r>
    </w:p>
    <w:p w:rsidR="0038761F" w:rsidRDefault="0038761F" w:rsidP="0038761F">
      <w:pPr>
        <w:numPr>
          <w:ilvl w:val="0"/>
          <w:numId w:val="4"/>
        </w:numPr>
        <w:jc w:val="both"/>
        <w:rPr>
          <w:rFonts w:ascii="Bookman Old Style" w:hAnsi="Bookman Old Style" w:cs="Arial"/>
          <w:lang w:val="lv-LV"/>
        </w:rPr>
      </w:pPr>
      <w:r>
        <w:rPr>
          <w:lang w:val="lv-LV"/>
        </w:rPr>
        <w:t>Maksas pakalpojumu sniegšanas kārtība (pakalpojumi par telpu īri, tehnisko līdzekļu iznomāšanu, kopēšanas darbiem un citiem pakalpojumiem) tiek saskaņota ar dibinātāju.</w:t>
      </w:r>
    </w:p>
    <w:p w:rsidR="0038761F" w:rsidRDefault="0038761F" w:rsidP="0038761F">
      <w:pPr>
        <w:numPr>
          <w:ilvl w:val="0"/>
          <w:numId w:val="4"/>
        </w:numPr>
        <w:jc w:val="both"/>
        <w:rPr>
          <w:rFonts w:ascii="Bookman Old Style" w:hAnsi="Bookman Old Style" w:cs="Arial"/>
          <w:lang w:val="lv-LV"/>
        </w:rPr>
      </w:pPr>
      <w:r>
        <w:rPr>
          <w:lang w:val="lv-LV"/>
        </w:rPr>
        <w:t>Skolas direktors, atbilstoši spēkā esošajiem normatīvajiem aktiem, ir tiesīgs slēgt līgumus ar juridiskām un fiziskām personām par dažādu nepieciešamu darbu veikšanu.</w:t>
      </w:r>
    </w:p>
    <w:p w:rsidR="0038761F" w:rsidRDefault="0038761F" w:rsidP="0038761F">
      <w:pPr>
        <w:jc w:val="both"/>
        <w:rPr>
          <w:rFonts w:ascii="Bookman Old Style" w:hAnsi="Bookman Old Style"/>
          <w:b/>
          <w:bCs/>
          <w:sz w:val="28"/>
          <w:lang w:val="lv-LV"/>
        </w:rPr>
      </w:pPr>
    </w:p>
    <w:p w:rsidR="0038761F" w:rsidRDefault="0038761F" w:rsidP="0038761F">
      <w:pPr>
        <w:numPr>
          <w:ilvl w:val="0"/>
          <w:numId w:val="3"/>
        </w:numPr>
        <w:jc w:val="center"/>
        <w:rPr>
          <w:b/>
          <w:bCs/>
          <w:sz w:val="28"/>
          <w:lang w:val="lv-LV"/>
        </w:rPr>
      </w:pPr>
      <w:r>
        <w:rPr>
          <w:b/>
          <w:bCs/>
          <w:sz w:val="28"/>
          <w:lang w:val="lv-LV"/>
        </w:rPr>
        <w:t>Skolas finansēšanas avoti un kārtība</w:t>
      </w:r>
    </w:p>
    <w:p w:rsidR="0038761F" w:rsidRDefault="0038761F" w:rsidP="0038761F">
      <w:pPr>
        <w:ind w:left="360"/>
        <w:jc w:val="center"/>
        <w:rPr>
          <w:rFonts w:ascii="Bookman Old Style" w:hAnsi="Bookman Old Style" w:cs="Arial"/>
          <w:lang w:val="lv-LV"/>
        </w:rPr>
      </w:pPr>
    </w:p>
    <w:p w:rsidR="0038761F" w:rsidRDefault="0038761F" w:rsidP="0038761F">
      <w:pPr>
        <w:numPr>
          <w:ilvl w:val="0"/>
          <w:numId w:val="4"/>
        </w:numPr>
        <w:jc w:val="both"/>
      </w:pPr>
      <w:proofErr w:type="spellStart"/>
      <w:r>
        <w:t>Speciālās</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īstenošana</w:t>
      </w:r>
      <w:proofErr w:type="spellEnd"/>
      <w:r>
        <w:t xml:space="preserve"> </w:t>
      </w:r>
      <w:proofErr w:type="spellStart"/>
      <w:r>
        <w:t>tiek</w:t>
      </w:r>
      <w:proofErr w:type="spellEnd"/>
      <w:r>
        <w:t xml:space="preserve"> </w:t>
      </w:r>
      <w:proofErr w:type="spellStart"/>
      <w:r>
        <w:t>finansēta</w:t>
      </w:r>
      <w:proofErr w:type="spellEnd"/>
      <w:r>
        <w:t xml:space="preserve"> no </w:t>
      </w:r>
      <w:proofErr w:type="spellStart"/>
      <w:r>
        <w:t>valsts</w:t>
      </w:r>
      <w:proofErr w:type="spellEnd"/>
      <w:r>
        <w:t xml:space="preserve"> </w:t>
      </w:r>
      <w:proofErr w:type="spellStart"/>
      <w:r>
        <w:t>budžeta</w:t>
      </w:r>
      <w:proofErr w:type="spellEnd"/>
      <w:r>
        <w:t xml:space="preserve"> </w:t>
      </w:r>
      <w:proofErr w:type="spellStart"/>
      <w:r>
        <w:t>Ministru</w:t>
      </w:r>
      <w:proofErr w:type="spellEnd"/>
      <w:r>
        <w:t xml:space="preserve"> </w:t>
      </w:r>
      <w:proofErr w:type="spellStart"/>
      <w:r>
        <w:t>kabineta</w:t>
      </w:r>
      <w:proofErr w:type="spellEnd"/>
      <w:r>
        <w:t xml:space="preserve"> </w:t>
      </w:r>
      <w:proofErr w:type="spellStart"/>
      <w:r>
        <w:t>noteiktajā</w:t>
      </w:r>
      <w:proofErr w:type="spellEnd"/>
      <w:r>
        <w:t xml:space="preserve"> </w:t>
      </w:r>
      <w:proofErr w:type="spellStart"/>
      <w:r>
        <w:t>kārtībā</w:t>
      </w:r>
      <w:proofErr w:type="spellEnd"/>
      <w:r>
        <w:t>.</w:t>
      </w:r>
    </w:p>
    <w:p w:rsidR="0038761F" w:rsidRDefault="0038761F" w:rsidP="0038761F">
      <w:pPr>
        <w:numPr>
          <w:ilvl w:val="0"/>
          <w:numId w:val="4"/>
        </w:numPr>
        <w:jc w:val="both"/>
      </w:pPr>
      <w:r>
        <w:t xml:space="preserve"> </w:t>
      </w:r>
      <w:proofErr w:type="spellStart"/>
      <w:r>
        <w:t>Skolas</w:t>
      </w:r>
      <w:proofErr w:type="spellEnd"/>
      <w:r>
        <w:t xml:space="preserve"> </w:t>
      </w:r>
      <w:proofErr w:type="spellStart"/>
      <w:r>
        <w:t>budžeta</w:t>
      </w:r>
      <w:proofErr w:type="spellEnd"/>
      <w:r>
        <w:t xml:space="preserve"> </w:t>
      </w:r>
      <w:proofErr w:type="spellStart"/>
      <w:r>
        <w:t>tāmi</w:t>
      </w:r>
      <w:proofErr w:type="spellEnd"/>
      <w:r>
        <w:t xml:space="preserve">  </w:t>
      </w:r>
      <w:proofErr w:type="spellStart"/>
      <w:r>
        <w:t>apstiprina</w:t>
      </w:r>
      <w:proofErr w:type="spellEnd"/>
      <w:r>
        <w:t xml:space="preserve"> </w:t>
      </w:r>
      <w:proofErr w:type="spellStart"/>
      <w:r>
        <w:t>Dibinātājs</w:t>
      </w:r>
      <w:proofErr w:type="spellEnd"/>
    </w:p>
    <w:p w:rsidR="0038761F" w:rsidRDefault="0038761F" w:rsidP="0038761F">
      <w:pPr>
        <w:numPr>
          <w:ilvl w:val="0"/>
          <w:numId w:val="4"/>
        </w:numPr>
        <w:jc w:val="both"/>
        <w:rPr>
          <w:lang w:val="lv-LV"/>
        </w:rPr>
      </w:pPr>
      <w:proofErr w:type="spellStart"/>
      <w:r>
        <w:t>Skolas</w:t>
      </w:r>
      <w:proofErr w:type="spellEnd"/>
      <w:r>
        <w:t xml:space="preserve"> </w:t>
      </w:r>
      <w:proofErr w:type="spellStart"/>
      <w:r>
        <w:t>papildfinansēšanas</w:t>
      </w:r>
      <w:proofErr w:type="spellEnd"/>
      <w:r>
        <w:t xml:space="preserve"> </w:t>
      </w:r>
      <w:proofErr w:type="spellStart"/>
      <w:r>
        <w:t>avoti</w:t>
      </w:r>
      <w:proofErr w:type="spellEnd"/>
      <w:r>
        <w:t xml:space="preserve"> </w:t>
      </w:r>
      <w:proofErr w:type="spellStart"/>
      <w:r>
        <w:t>var</w:t>
      </w:r>
      <w:proofErr w:type="spellEnd"/>
      <w:r>
        <w:t xml:space="preserve"> </w:t>
      </w:r>
      <w:proofErr w:type="spellStart"/>
      <w:r>
        <w:t>būt</w:t>
      </w:r>
      <w:proofErr w:type="spellEnd"/>
      <w:r>
        <w:t>:</w:t>
      </w:r>
    </w:p>
    <w:p w:rsidR="0038761F" w:rsidRDefault="0038761F" w:rsidP="0038761F">
      <w:pPr>
        <w:numPr>
          <w:ilvl w:val="1"/>
          <w:numId w:val="4"/>
        </w:numPr>
        <w:jc w:val="both"/>
        <w:rPr>
          <w:lang w:val="lv-LV"/>
        </w:rPr>
      </w:pPr>
      <w:r>
        <w:rPr>
          <w:lang w:val="lv-LV"/>
        </w:rPr>
        <w:t xml:space="preserve"> Dibinātāja budžets;</w:t>
      </w:r>
    </w:p>
    <w:p w:rsidR="0038761F" w:rsidRDefault="0038761F" w:rsidP="0038761F">
      <w:pPr>
        <w:numPr>
          <w:ilvl w:val="1"/>
          <w:numId w:val="4"/>
        </w:numPr>
        <w:jc w:val="both"/>
        <w:rPr>
          <w:lang w:val="lv-LV"/>
        </w:rPr>
      </w:pPr>
      <w:r>
        <w:rPr>
          <w:lang w:val="lv-LV"/>
        </w:rPr>
        <w:t xml:space="preserve"> ziedojumi un dāvinājumi no juridiskām un fiziskām personām;</w:t>
      </w:r>
    </w:p>
    <w:p w:rsidR="0038761F" w:rsidRDefault="0038761F" w:rsidP="0038761F">
      <w:pPr>
        <w:numPr>
          <w:ilvl w:val="1"/>
          <w:numId w:val="4"/>
        </w:numPr>
        <w:jc w:val="both"/>
        <w:rPr>
          <w:lang w:val="lv-LV"/>
        </w:rPr>
      </w:pPr>
      <w:r>
        <w:rPr>
          <w:lang w:val="lv-LV"/>
        </w:rPr>
        <w:t>ieņēmumi no Skolas saimnieciskās darbības - palīgsaimniecība, skolas  telpu un dzīvojamā fonda izīrēšana u.c.;</w:t>
      </w:r>
    </w:p>
    <w:p w:rsidR="0038761F" w:rsidRDefault="0038761F" w:rsidP="0038761F">
      <w:pPr>
        <w:numPr>
          <w:ilvl w:val="1"/>
          <w:numId w:val="4"/>
        </w:numPr>
        <w:jc w:val="both"/>
        <w:rPr>
          <w:lang w:val="lv-LV"/>
        </w:rPr>
      </w:pPr>
      <w:r>
        <w:rPr>
          <w:lang w:val="lv-LV"/>
        </w:rPr>
        <w:t>papildu finansu līdzekļus ieskaita Skolas speciālā budžeta kontā, kurā norāda ziedoto finansu līdzekļu un mantu daudzumu, kā arī ziedojumu vērtību naudas izteiksmē un iegrāmato šīs materiālās vērtības atbilstoši grāmatvedības uzskaites prasībām;</w:t>
      </w:r>
    </w:p>
    <w:p w:rsidR="0038761F" w:rsidRDefault="0038761F" w:rsidP="0038761F">
      <w:pPr>
        <w:numPr>
          <w:ilvl w:val="1"/>
          <w:numId w:val="4"/>
        </w:numPr>
        <w:jc w:val="both"/>
        <w:rPr>
          <w:lang w:val="lv-LV"/>
        </w:rPr>
      </w:pPr>
      <w:r>
        <w:rPr>
          <w:lang w:val="lv-LV"/>
        </w:rPr>
        <w:t>finanšu līdzekļu apriti skola veic, veidojot savu grāmatvedību.</w:t>
      </w:r>
    </w:p>
    <w:p w:rsidR="0038761F" w:rsidRDefault="0038761F" w:rsidP="0038761F">
      <w:pPr>
        <w:numPr>
          <w:ilvl w:val="0"/>
          <w:numId w:val="4"/>
        </w:numPr>
        <w:jc w:val="both"/>
        <w:rPr>
          <w:lang w:val="lv-LV"/>
        </w:rPr>
      </w:pPr>
      <w:r>
        <w:rPr>
          <w:lang w:val="lv-LV"/>
        </w:rPr>
        <w:t>Visu Skolas piedāvāto vispārējās izglītības programmu apguve izglītojamajiem ir bez maksas, to sedz no valsts budžeta mērķdotācijas normatīvajos aktos noteiktajā kārtībā un apjomā.</w:t>
      </w:r>
    </w:p>
    <w:p w:rsidR="0038761F" w:rsidRDefault="0038761F" w:rsidP="0038761F">
      <w:pPr>
        <w:numPr>
          <w:ilvl w:val="0"/>
          <w:numId w:val="4"/>
        </w:numPr>
        <w:jc w:val="both"/>
        <w:rPr>
          <w:lang w:val="lv-LV"/>
        </w:rPr>
      </w:pPr>
      <w:r>
        <w:rPr>
          <w:lang w:val="lv-LV"/>
        </w:rPr>
        <w:t>Interešu izglītības programmas var finansēt no valsts budžeta mērķdotācijas, kā  arī  no  skolas saimnieciskās darbības rezultātā papildus iegūtajiem līdzekļiem, sabiedrisko organizāciju, uzņēmumu vai privātpersonu ziedotajiem līdzekļiem.</w:t>
      </w:r>
    </w:p>
    <w:p w:rsidR="0038761F" w:rsidRDefault="0038761F" w:rsidP="0038761F">
      <w:pPr>
        <w:numPr>
          <w:ilvl w:val="0"/>
          <w:numId w:val="4"/>
        </w:numPr>
        <w:jc w:val="both"/>
        <w:rPr>
          <w:lang w:val="lv-LV"/>
        </w:rPr>
      </w:pPr>
      <w:r>
        <w:rPr>
          <w:lang w:val="lv-LV"/>
        </w:rPr>
        <w:lastRenderedPageBreak/>
        <w:t>Piemaksas par darba kvalitāti pedagogiem tiek noteiktas, pamatojoties uz Izglītības likumu, Vispārējās  Izglītības likumu,  Ministru kabineta normatīvajiem aktiem un Rēzeknes novada domes pieņemtajiem lēmumiem.</w:t>
      </w:r>
    </w:p>
    <w:p w:rsidR="0038761F" w:rsidRDefault="0038761F" w:rsidP="0038761F">
      <w:pPr>
        <w:numPr>
          <w:ilvl w:val="0"/>
          <w:numId w:val="4"/>
        </w:numPr>
        <w:jc w:val="both"/>
        <w:rPr>
          <w:lang w:val="lv-LV"/>
        </w:rPr>
      </w:pPr>
      <w:r>
        <w:rPr>
          <w:lang w:val="lv-LV"/>
        </w:rPr>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p>
    <w:p w:rsidR="0038761F" w:rsidRDefault="0038761F" w:rsidP="0038761F">
      <w:pPr>
        <w:numPr>
          <w:ilvl w:val="0"/>
          <w:numId w:val="4"/>
        </w:numPr>
        <w:jc w:val="both"/>
        <w:rPr>
          <w:lang w:val="lv-LV"/>
        </w:rPr>
      </w:pPr>
      <w:r>
        <w:rPr>
          <w:lang w:val="lv-LV"/>
        </w:rPr>
        <w:t xml:space="preserve">Izglītojamo un  pedagogu materiālā stimulēšana par augstiem sasniegumiem mācību priekšmetu olimpiādēs, konkursos, sacensībās, projektos notiek saskaņā ar skolas  noteikto  </w:t>
      </w:r>
      <w:r>
        <w:rPr>
          <w:i/>
          <w:lang w:val="lv-LV"/>
        </w:rPr>
        <w:t>Pedagogu darba kvalitātes vērtēšanas kārtību.</w:t>
      </w:r>
    </w:p>
    <w:p w:rsidR="0038761F" w:rsidRDefault="0038761F" w:rsidP="0038761F">
      <w:pPr>
        <w:numPr>
          <w:ilvl w:val="0"/>
          <w:numId w:val="4"/>
        </w:numPr>
        <w:jc w:val="both"/>
        <w:rPr>
          <w:lang w:val="lv-LV"/>
        </w:rPr>
      </w:pPr>
      <w:r>
        <w:rPr>
          <w:lang w:val="lv-LV"/>
        </w:rPr>
        <w:t>Par ziedojumiem, kas saņemti mantas veidā (dāvanām), Skola, atbilstoši grāmatvedības uzskaites prasībām, sastāda pieņemšanas aktu, kurā norāda ziedotāju, ziedoto mantu daudzumu, kvalitatīvos rādītājus, kā arī ziedojumu vērtību naudas izteiksmē.</w:t>
      </w:r>
    </w:p>
    <w:p w:rsidR="0038761F" w:rsidRDefault="0038761F" w:rsidP="0038761F">
      <w:pPr>
        <w:numPr>
          <w:ilvl w:val="0"/>
          <w:numId w:val="5"/>
        </w:numPr>
        <w:tabs>
          <w:tab w:val="clear" w:pos="735"/>
        </w:tabs>
        <w:ind w:left="540" w:hanging="540"/>
        <w:jc w:val="both"/>
        <w:rPr>
          <w:lang w:val="lv-LV"/>
        </w:rPr>
      </w:pPr>
      <w:r>
        <w:rPr>
          <w:lang w:val="lv-LV"/>
        </w:rPr>
        <w:t>Par ziedojumiem, kuri saņemti naudas veidā, Skola, atbilstoši grāmatvedības uzskaites prasībām, sastāda pieņemšanas aktu, kurā norāda ziedotāju, ziedoto naudas summu.</w:t>
      </w:r>
    </w:p>
    <w:p w:rsidR="0038761F" w:rsidRDefault="0038761F" w:rsidP="0038761F">
      <w:pPr>
        <w:numPr>
          <w:ilvl w:val="0"/>
          <w:numId w:val="5"/>
        </w:numPr>
        <w:tabs>
          <w:tab w:val="clear" w:pos="735"/>
        </w:tabs>
        <w:ind w:left="540" w:hanging="540"/>
        <w:jc w:val="both"/>
        <w:rPr>
          <w:lang w:val="lv-LV"/>
        </w:rPr>
      </w:pPr>
      <w:r>
        <w:rPr>
          <w:lang w:val="lv-LV"/>
        </w:rPr>
        <w:t>Ar ziedojumu saņemšanu saistītie Skolas darbinieki ir atbildīgi par to, lai ziedojumi būtu brīvprātīgi.</w:t>
      </w:r>
    </w:p>
    <w:p w:rsidR="0038761F" w:rsidRDefault="0038761F" w:rsidP="0038761F">
      <w:pPr>
        <w:numPr>
          <w:ilvl w:val="0"/>
          <w:numId w:val="5"/>
        </w:numPr>
        <w:tabs>
          <w:tab w:val="clear" w:pos="735"/>
        </w:tabs>
        <w:ind w:left="540" w:hanging="540"/>
        <w:jc w:val="both"/>
        <w:rPr>
          <w:lang w:val="lv-LV"/>
        </w:rPr>
      </w:pPr>
      <w:r>
        <w:rPr>
          <w:lang w:val="lv-LV"/>
        </w:rPr>
        <w:t>Papildus finanšu līdzekļi izmantojami tikai Skolas attīstībai, mācību, materiāltehnisko līdzekļu iegādei, remontam, kā arī darbinieku un izglītojamo materiālai stimulēšanai, atbilstoši Skolas direktora apstiprinātajai kārtībai. Par papildus līdzekļu izlietojumu Skolas direktors atskaitās Skolas padomei.</w:t>
      </w:r>
    </w:p>
    <w:p w:rsidR="0038761F" w:rsidRDefault="0038761F" w:rsidP="0038761F">
      <w:pPr>
        <w:numPr>
          <w:ilvl w:val="0"/>
          <w:numId w:val="5"/>
        </w:numPr>
        <w:tabs>
          <w:tab w:val="clear" w:pos="735"/>
        </w:tabs>
        <w:ind w:left="540" w:hanging="540"/>
        <w:jc w:val="both"/>
        <w:rPr>
          <w:rFonts w:ascii="Bookman Old Style" w:hAnsi="Bookman Old Style"/>
          <w:lang w:val="lv-LV"/>
        </w:rPr>
      </w:pPr>
      <w:r>
        <w:rPr>
          <w:lang w:val="lv-LV"/>
        </w:rPr>
        <w:t>Par finanšu līdzekļu racionālu un efektīvu izlietojumu atbilstoši budžeta tāmei Skolā atbildīgs ir Skolas direktors un par to atskaitās Skolas padomei un Skolas darbiniekiem</w:t>
      </w:r>
      <w:r>
        <w:rPr>
          <w:rFonts w:ascii="Bookman Old Style" w:hAnsi="Bookman Old Style" w:cs="Arial"/>
          <w:lang w:val="lv-LV"/>
        </w:rPr>
        <w:t>.</w:t>
      </w:r>
    </w:p>
    <w:p w:rsidR="0038761F" w:rsidRDefault="0038761F" w:rsidP="0038761F">
      <w:pPr>
        <w:jc w:val="both"/>
        <w:rPr>
          <w:rFonts w:ascii="Bookman Old Style" w:hAnsi="Bookman Old Style"/>
          <w:lang w:val="lv-LV"/>
        </w:rPr>
      </w:pPr>
    </w:p>
    <w:p w:rsidR="0038761F" w:rsidRDefault="0038761F" w:rsidP="0038761F">
      <w:pPr>
        <w:ind w:left="360"/>
        <w:jc w:val="center"/>
        <w:rPr>
          <w:rFonts w:ascii="Bookman Old Style" w:hAnsi="Bookman Old Style"/>
          <w:b/>
          <w:bCs/>
          <w:sz w:val="28"/>
          <w:szCs w:val="28"/>
          <w:lang w:val="lv-LV"/>
        </w:rPr>
      </w:pPr>
      <w:r>
        <w:rPr>
          <w:rFonts w:ascii="Bookman Old Style" w:hAnsi="Bookman Old Style"/>
          <w:b/>
          <w:bCs/>
          <w:sz w:val="28"/>
          <w:szCs w:val="28"/>
          <w:lang w:val="lv-LV"/>
        </w:rPr>
        <w:t xml:space="preserve">14. </w:t>
      </w:r>
      <w:r>
        <w:rPr>
          <w:b/>
          <w:bCs/>
          <w:sz w:val="28"/>
          <w:szCs w:val="28"/>
          <w:lang w:val="lv-LV"/>
        </w:rPr>
        <w:t>Skolas reorganizācijas un likvidācijas kārtība</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numPr>
          <w:ilvl w:val="0"/>
          <w:numId w:val="5"/>
        </w:numPr>
        <w:tabs>
          <w:tab w:val="clear" w:pos="735"/>
        </w:tabs>
        <w:ind w:left="540" w:hanging="555"/>
        <w:jc w:val="both"/>
        <w:rPr>
          <w:lang w:val="lv-LV"/>
        </w:rPr>
      </w:pPr>
      <w:r w:rsidRPr="0038761F">
        <w:rPr>
          <w:rFonts w:ascii="Bookman Old Style" w:hAnsi="Bookman Old Style"/>
          <w:lang w:val="lv-LV"/>
        </w:rPr>
        <w:t xml:space="preserve"> </w:t>
      </w:r>
      <w:r w:rsidRPr="0038761F">
        <w:rPr>
          <w:lang w:val="lv-LV"/>
        </w:rPr>
        <w:t>Skolu var reorganizēt vai likvidēt Dibinātājs, saskaņojot ar Izglītības un zinātnes ministriju.</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pStyle w:val="BodyText2"/>
        <w:rPr>
          <w:rFonts w:ascii="Times New Roman" w:hAnsi="Times New Roman"/>
          <w:bCs/>
          <w:sz w:val="28"/>
          <w:szCs w:val="32"/>
        </w:rPr>
      </w:pPr>
      <w:r>
        <w:rPr>
          <w:rFonts w:ascii="Times New Roman" w:hAnsi="Times New Roman"/>
          <w:bCs/>
          <w:sz w:val="28"/>
          <w:szCs w:val="32"/>
        </w:rPr>
        <w:t>15.Skolas nolikuma un tā grozījumu pieņemšanas kārtība</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numPr>
          <w:ilvl w:val="0"/>
          <w:numId w:val="5"/>
        </w:numPr>
        <w:tabs>
          <w:tab w:val="clear" w:pos="735"/>
        </w:tabs>
        <w:ind w:left="540" w:hanging="555"/>
        <w:jc w:val="both"/>
        <w:rPr>
          <w:lang w:val="lv-LV"/>
        </w:rPr>
      </w:pPr>
      <w:r>
        <w:rPr>
          <w:rFonts w:ascii="Bookman Old Style" w:hAnsi="Bookman Old Style"/>
          <w:lang w:val="lv-LV"/>
        </w:rPr>
        <w:t xml:space="preserve"> </w:t>
      </w:r>
      <w:proofErr w:type="spellStart"/>
      <w:r>
        <w:t>Skolas</w:t>
      </w:r>
      <w:proofErr w:type="spellEnd"/>
      <w:r>
        <w:t xml:space="preserve"> </w:t>
      </w:r>
      <w:proofErr w:type="spellStart"/>
      <w:r>
        <w:t>Nolikumu</w:t>
      </w:r>
      <w:proofErr w:type="spellEnd"/>
      <w:r>
        <w:t xml:space="preserve"> </w:t>
      </w:r>
      <w:proofErr w:type="spellStart"/>
      <w:r>
        <w:t>izstrādā</w:t>
      </w:r>
      <w:proofErr w:type="spellEnd"/>
      <w:r>
        <w:t xml:space="preserve"> </w:t>
      </w:r>
      <w:proofErr w:type="spellStart"/>
      <w:r>
        <w:t>Skolas</w:t>
      </w:r>
      <w:proofErr w:type="spellEnd"/>
      <w:r>
        <w:t xml:space="preserve"> </w:t>
      </w:r>
      <w:proofErr w:type="spellStart"/>
      <w:r>
        <w:t>direktors</w:t>
      </w:r>
      <w:proofErr w:type="spellEnd"/>
      <w:r>
        <w:t xml:space="preserve">. </w:t>
      </w:r>
      <w:proofErr w:type="spellStart"/>
      <w:r>
        <w:t>Grozījumus</w:t>
      </w:r>
      <w:proofErr w:type="spellEnd"/>
      <w:r>
        <w:t xml:space="preserve"> </w:t>
      </w:r>
      <w:proofErr w:type="spellStart"/>
      <w:r>
        <w:t>tajā</w:t>
      </w:r>
      <w:proofErr w:type="spellEnd"/>
      <w:r>
        <w:t xml:space="preserve"> </w:t>
      </w:r>
      <w:proofErr w:type="spellStart"/>
      <w:r>
        <w:t>apstiprina</w:t>
      </w:r>
      <w:proofErr w:type="spellEnd"/>
      <w:r>
        <w:t xml:space="preserve"> </w:t>
      </w:r>
      <w:proofErr w:type="spellStart"/>
      <w:r>
        <w:t>Dibinātājs</w:t>
      </w:r>
      <w:proofErr w:type="spellEnd"/>
      <w:r>
        <w:t xml:space="preserve">. </w:t>
      </w:r>
      <w:proofErr w:type="spellStart"/>
      <w:r>
        <w:t>Priekšlikumus</w:t>
      </w:r>
      <w:proofErr w:type="spellEnd"/>
      <w:r>
        <w:t xml:space="preserve"> </w:t>
      </w:r>
      <w:proofErr w:type="spellStart"/>
      <w:r>
        <w:t>grozījumiem</w:t>
      </w:r>
      <w:proofErr w:type="spellEnd"/>
      <w:r>
        <w:t xml:space="preserve"> </w:t>
      </w:r>
      <w:proofErr w:type="spellStart"/>
      <w:r>
        <w:t>var</w:t>
      </w:r>
      <w:proofErr w:type="spellEnd"/>
      <w:r>
        <w:t xml:space="preserve"> </w:t>
      </w:r>
      <w:proofErr w:type="spellStart"/>
      <w:r>
        <w:t>iesniegt</w:t>
      </w:r>
      <w:proofErr w:type="spellEnd"/>
      <w:r>
        <w:t xml:space="preserve"> </w:t>
      </w:r>
      <w:proofErr w:type="spellStart"/>
      <w:r>
        <w:t>Skolas</w:t>
      </w:r>
      <w:proofErr w:type="spellEnd"/>
      <w:r>
        <w:t xml:space="preserve"> </w:t>
      </w:r>
      <w:proofErr w:type="spellStart"/>
      <w:r>
        <w:t>direktors</w:t>
      </w:r>
      <w:proofErr w:type="spellEnd"/>
      <w:r>
        <w:t xml:space="preserve">, </w:t>
      </w:r>
      <w:proofErr w:type="spellStart"/>
      <w:r>
        <w:t>Skolas</w:t>
      </w:r>
      <w:proofErr w:type="spellEnd"/>
      <w:r>
        <w:t xml:space="preserve"> </w:t>
      </w:r>
      <w:proofErr w:type="spellStart"/>
      <w:r>
        <w:t>padome</w:t>
      </w:r>
      <w:proofErr w:type="spellEnd"/>
      <w:r>
        <w:t xml:space="preserve"> </w:t>
      </w:r>
      <w:proofErr w:type="gramStart"/>
      <w:r>
        <w:t>un</w:t>
      </w:r>
      <w:proofErr w:type="gramEnd"/>
      <w:r>
        <w:t xml:space="preserve"> </w:t>
      </w:r>
      <w:proofErr w:type="spellStart"/>
      <w:r>
        <w:t>Dibinātājs</w:t>
      </w:r>
      <w:proofErr w:type="spellEnd"/>
      <w:r>
        <w:t xml:space="preserve">.   </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pStyle w:val="BodyText2"/>
        <w:rPr>
          <w:rFonts w:ascii="Bookman Old Style" w:hAnsi="Bookman Old Style"/>
          <w:bCs/>
          <w:sz w:val="28"/>
          <w:szCs w:val="32"/>
        </w:rPr>
      </w:pPr>
      <w:r>
        <w:rPr>
          <w:rFonts w:ascii="Bookman Old Style" w:hAnsi="Bookman Old Style"/>
          <w:bCs/>
          <w:sz w:val="28"/>
          <w:szCs w:val="32"/>
        </w:rPr>
        <w:t>16. Vadības struktūra</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numPr>
          <w:ilvl w:val="0"/>
          <w:numId w:val="5"/>
        </w:numPr>
        <w:tabs>
          <w:tab w:val="clear" w:pos="735"/>
        </w:tabs>
        <w:ind w:left="540" w:hanging="540"/>
        <w:jc w:val="both"/>
        <w:rPr>
          <w:lang w:val="lv-LV"/>
        </w:rPr>
      </w:pPr>
      <w:proofErr w:type="spellStart"/>
      <w:r>
        <w:t>Skolas</w:t>
      </w:r>
      <w:proofErr w:type="spellEnd"/>
      <w:r>
        <w:t xml:space="preserve"> </w:t>
      </w:r>
      <w:proofErr w:type="spellStart"/>
      <w:r>
        <w:t>darbinieki</w:t>
      </w:r>
      <w:proofErr w:type="spellEnd"/>
      <w:r>
        <w:t xml:space="preserve"> </w:t>
      </w:r>
      <w:proofErr w:type="spellStart"/>
      <w:r>
        <w:t>darbojas</w:t>
      </w:r>
      <w:proofErr w:type="spellEnd"/>
      <w:r>
        <w:t xml:space="preserve"> </w:t>
      </w:r>
      <w:proofErr w:type="spellStart"/>
      <w:r>
        <w:t>vienotā</w:t>
      </w:r>
      <w:proofErr w:type="spellEnd"/>
      <w:r>
        <w:t xml:space="preserve"> </w:t>
      </w:r>
      <w:proofErr w:type="spellStart"/>
      <w:r>
        <w:t>hierarhiskā</w:t>
      </w:r>
      <w:proofErr w:type="spellEnd"/>
      <w:r>
        <w:t xml:space="preserve"> </w:t>
      </w:r>
      <w:proofErr w:type="spellStart"/>
      <w:r>
        <w:t>sistēmā</w:t>
      </w:r>
      <w:proofErr w:type="spellEnd"/>
      <w:r>
        <w:t xml:space="preserve">. </w:t>
      </w:r>
      <w:proofErr w:type="spellStart"/>
      <w:r>
        <w:t>Skolas</w:t>
      </w:r>
      <w:proofErr w:type="spellEnd"/>
      <w:r>
        <w:t xml:space="preserve"> </w:t>
      </w:r>
      <w:proofErr w:type="spellStart"/>
      <w:r>
        <w:t>vadības</w:t>
      </w:r>
      <w:proofErr w:type="spellEnd"/>
      <w:r>
        <w:t xml:space="preserve"> </w:t>
      </w:r>
      <w:proofErr w:type="spellStart"/>
      <w:r>
        <w:t>organizatorisko</w:t>
      </w:r>
      <w:proofErr w:type="spellEnd"/>
      <w:r>
        <w:t xml:space="preserve"> </w:t>
      </w:r>
      <w:proofErr w:type="spellStart"/>
      <w:r>
        <w:t>struktūru</w:t>
      </w:r>
      <w:proofErr w:type="spellEnd"/>
      <w:r>
        <w:t xml:space="preserve"> </w:t>
      </w:r>
      <w:proofErr w:type="spellStart"/>
      <w:proofErr w:type="gramStart"/>
      <w:r>
        <w:t>nosaka</w:t>
      </w:r>
      <w:proofErr w:type="spellEnd"/>
      <w:r>
        <w:t xml:space="preserve">  </w:t>
      </w:r>
      <w:proofErr w:type="spellStart"/>
      <w:r>
        <w:t>skolas</w:t>
      </w:r>
      <w:proofErr w:type="spellEnd"/>
      <w:proofErr w:type="gramEnd"/>
      <w:r>
        <w:t xml:space="preserve">  </w:t>
      </w:r>
      <w:proofErr w:type="spellStart"/>
      <w:r>
        <w:t>direktors</w:t>
      </w:r>
      <w:proofErr w:type="spellEnd"/>
      <w:r>
        <w:t xml:space="preserve">  </w:t>
      </w:r>
      <w:proofErr w:type="spellStart"/>
      <w:r>
        <w:t>ar</w:t>
      </w:r>
      <w:proofErr w:type="spellEnd"/>
      <w:r>
        <w:t xml:space="preserve"> </w:t>
      </w:r>
      <w:proofErr w:type="spellStart"/>
      <w:r>
        <w:t>rīkojumu</w:t>
      </w:r>
      <w:proofErr w:type="spellEnd"/>
      <w:r>
        <w:t>.</w:t>
      </w:r>
    </w:p>
    <w:p w:rsidR="0038761F" w:rsidRDefault="0038761F" w:rsidP="0038761F">
      <w:pPr>
        <w:jc w:val="center"/>
        <w:rPr>
          <w:lang w:val="lv-LV"/>
        </w:rPr>
      </w:pPr>
      <w:r>
        <w:rPr>
          <w:i/>
          <w:iCs/>
          <w:lang w:val="lv-LV"/>
        </w:rPr>
        <w:t>(Grozīts ar Rēzeknes novada domes  01.09.2011. lēmumu)</w:t>
      </w:r>
    </w:p>
    <w:p w:rsidR="0038761F" w:rsidRDefault="0038761F" w:rsidP="0038761F">
      <w:pPr>
        <w:ind w:left="360"/>
        <w:jc w:val="center"/>
        <w:rPr>
          <w:rFonts w:ascii="Bookman Old Style" w:hAnsi="Bookman Old Style"/>
          <w:b/>
          <w:bCs/>
          <w:sz w:val="28"/>
          <w:lang w:val="lv-LV"/>
        </w:rPr>
      </w:pPr>
      <w:r>
        <w:rPr>
          <w:rFonts w:ascii="Bookman Old Style" w:hAnsi="Bookman Old Style"/>
          <w:b/>
          <w:bCs/>
          <w:sz w:val="28"/>
          <w:szCs w:val="32"/>
          <w:lang w:val="lv-LV"/>
        </w:rPr>
        <w:t>17</w:t>
      </w:r>
      <w:r>
        <w:rPr>
          <w:b/>
          <w:bCs/>
          <w:sz w:val="28"/>
          <w:szCs w:val="32"/>
          <w:lang w:val="lv-LV"/>
        </w:rPr>
        <w:t>. Citi noteikumi</w:t>
      </w:r>
      <w:r>
        <w:rPr>
          <w:rFonts w:ascii="Bookman Old Style" w:hAnsi="Bookman Old Style"/>
          <w:b/>
          <w:bCs/>
          <w:sz w:val="28"/>
          <w:szCs w:val="32"/>
          <w:lang w:val="lv-LV"/>
        </w:rPr>
        <w:t xml:space="preserve"> </w:t>
      </w:r>
    </w:p>
    <w:p w:rsidR="0038761F" w:rsidRDefault="0038761F" w:rsidP="0038761F">
      <w:pPr>
        <w:tabs>
          <w:tab w:val="left" w:pos="5529"/>
          <w:tab w:val="left" w:pos="7200"/>
        </w:tabs>
        <w:jc w:val="both"/>
        <w:rPr>
          <w:rFonts w:ascii="Bookman Old Style" w:hAnsi="Bookman Old Style" w:cs="Arial"/>
          <w:lang w:val="lv-LV"/>
        </w:rPr>
      </w:pPr>
    </w:p>
    <w:p w:rsidR="0038761F" w:rsidRDefault="0038761F" w:rsidP="0038761F">
      <w:pPr>
        <w:numPr>
          <w:ilvl w:val="0"/>
          <w:numId w:val="5"/>
        </w:numPr>
        <w:tabs>
          <w:tab w:val="clear" w:pos="735"/>
        </w:tabs>
        <w:ind w:left="540" w:hanging="555"/>
        <w:jc w:val="both"/>
        <w:rPr>
          <w:lang w:val="lv-LV"/>
        </w:rPr>
      </w:pPr>
      <w:r>
        <w:rPr>
          <w:lang w:val="lv-LV"/>
        </w:rPr>
        <w:t xml:space="preserve">Skola izveido un uztur datorizētu uzskaiti atbilstoši LIIS  un/vai VIIS izstrādātajai </w:t>
      </w:r>
      <w:proofErr w:type="spellStart"/>
      <w:r>
        <w:rPr>
          <w:lang w:val="lv-LV"/>
        </w:rPr>
        <w:t>skolvadības</w:t>
      </w:r>
      <w:proofErr w:type="spellEnd"/>
      <w:r>
        <w:rPr>
          <w:lang w:val="lv-LV"/>
        </w:rPr>
        <w:t xml:space="preserve"> programmatūrai.</w:t>
      </w:r>
    </w:p>
    <w:p w:rsidR="0038761F" w:rsidRDefault="0038761F" w:rsidP="0038761F">
      <w:pPr>
        <w:numPr>
          <w:ilvl w:val="0"/>
          <w:numId w:val="5"/>
        </w:numPr>
        <w:tabs>
          <w:tab w:val="clear" w:pos="735"/>
        </w:tabs>
        <w:ind w:left="540" w:hanging="555"/>
        <w:jc w:val="both"/>
        <w:rPr>
          <w:lang w:val="lv-LV"/>
        </w:rPr>
      </w:pPr>
      <w:r>
        <w:rPr>
          <w:lang w:val="lv-LV"/>
        </w:rPr>
        <w:t>Atbilstoši valsts statistikas pārvaldes noteikto pārskatu formām Skola noteiktā laikā un pēc noteiktas formas sagatavo un iesniedz atskaites.</w:t>
      </w:r>
    </w:p>
    <w:p w:rsidR="0038761F" w:rsidRDefault="0038761F" w:rsidP="0038761F">
      <w:pPr>
        <w:numPr>
          <w:ilvl w:val="0"/>
          <w:numId w:val="5"/>
        </w:numPr>
        <w:tabs>
          <w:tab w:val="clear" w:pos="735"/>
        </w:tabs>
        <w:ind w:left="540" w:hanging="555"/>
        <w:jc w:val="both"/>
        <w:rPr>
          <w:lang w:val="lv-LV"/>
        </w:rPr>
      </w:pPr>
      <w:r>
        <w:rPr>
          <w:lang w:val="lv-LV"/>
        </w:rPr>
        <w:lastRenderedPageBreak/>
        <w:t>Lai nodrošinātu izglītojamo profilaktisko veselības aprūpi,  neatliekamo medicīnisko palīdzību un precizētu diagnozi, Skola sadarbojas ar izglītojamo  ģimenes  ārstiem,  Rēzeknes novada slimnīcu,  Daugavpils, Jelgavas psihoneiroloģiskajām slimnīcām un citām valstī esošajām ārstniecības un  ārstnieciskās rehabilitācijas iestādēm.</w:t>
      </w:r>
    </w:p>
    <w:p w:rsidR="0038761F" w:rsidRDefault="0038761F" w:rsidP="0038761F">
      <w:pPr>
        <w:numPr>
          <w:ilvl w:val="0"/>
          <w:numId w:val="5"/>
        </w:numPr>
        <w:tabs>
          <w:tab w:val="clear" w:pos="735"/>
        </w:tabs>
        <w:ind w:left="540" w:hanging="555"/>
        <w:jc w:val="both"/>
        <w:rPr>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38761F" w:rsidRDefault="0038761F" w:rsidP="0038761F">
      <w:pPr>
        <w:numPr>
          <w:ilvl w:val="0"/>
          <w:numId w:val="5"/>
        </w:numPr>
        <w:tabs>
          <w:tab w:val="clear" w:pos="735"/>
        </w:tabs>
        <w:ind w:left="540" w:hanging="555"/>
        <w:jc w:val="both"/>
        <w:rPr>
          <w:lang w:val="lv-LV"/>
        </w:rPr>
      </w:pPr>
      <w:r>
        <w:rPr>
          <w:lang w:val="lv-LV"/>
        </w:rPr>
        <w:t xml:space="preserve">Atbilstoši normatīvo aktu prasībām Skolā tiek kārtota lietvedība un arhīvs. </w:t>
      </w:r>
    </w:p>
    <w:p w:rsidR="0038761F" w:rsidRDefault="0038761F" w:rsidP="0038761F">
      <w:pPr>
        <w:numPr>
          <w:ilvl w:val="0"/>
          <w:numId w:val="5"/>
        </w:numPr>
        <w:tabs>
          <w:tab w:val="clear" w:pos="735"/>
        </w:tabs>
        <w:ind w:left="540" w:hanging="555"/>
        <w:jc w:val="both"/>
        <w:rPr>
          <w:lang w:val="lv-LV"/>
        </w:rPr>
      </w:pPr>
      <w:r>
        <w:rPr>
          <w:lang w:val="lv-LV"/>
        </w:rPr>
        <w:t xml:space="preserve">Pamatojoties uz normatīvo aktu prasībām par inventarizāciju, Dibinātāja noteikta komisija veic inventarizāciju Skolā. </w:t>
      </w:r>
    </w:p>
    <w:p w:rsidR="0038761F" w:rsidRDefault="0038761F" w:rsidP="0038761F">
      <w:pPr>
        <w:numPr>
          <w:ilvl w:val="0"/>
          <w:numId w:val="5"/>
        </w:numPr>
        <w:tabs>
          <w:tab w:val="clear" w:pos="735"/>
        </w:tabs>
        <w:ind w:left="540" w:hanging="555"/>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38761F" w:rsidRDefault="0038761F" w:rsidP="0038761F">
      <w:pPr>
        <w:numPr>
          <w:ilvl w:val="0"/>
          <w:numId w:val="5"/>
        </w:numPr>
        <w:tabs>
          <w:tab w:val="clear" w:pos="735"/>
        </w:tabs>
        <w:ind w:left="540" w:hanging="555"/>
        <w:jc w:val="both"/>
        <w:rPr>
          <w:lang w:val="lv-LV"/>
        </w:rPr>
      </w:pPr>
      <w:r>
        <w:rPr>
          <w:lang w:val="lv-LV"/>
        </w:rPr>
        <w:t>Skola savā darbībā ievēro skolas higiēnas normas atbilstoši  normatīvo  aktu  prasībām.</w:t>
      </w:r>
    </w:p>
    <w:p w:rsidR="0038761F" w:rsidRDefault="0038761F" w:rsidP="0038761F">
      <w:pPr>
        <w:numPr>
          <w:ilvl w:val="0"/>
          <w:numId w:val="5"/>
        </w:numPr>
        <w:tabs>
          <w:tab w:val="clear" w:pos="735"/>
        </w:tabs>
        <w:ind w:left="540" w:hanging="555"/>
        <w:jc w:val="both"/>
        <w:rPr>
          <w:lang w:val="lv-LV"/>
        </w:rPr>
      </w:pPr>
      <w:r>
        <w:rPr>
          <w:lang w:val="lv-LV"/>
        </w:rPr>
        <w:t xml:space="preserve"> Ugunsdrošības noteikumu ievērošana skolā tiek nodrošināta atbilstoši normatīvo  aktu  prasībām.</w:t>
      </w:r>
    </w:p>
    <w:p w:rsidR="0038761F" w:rsidRDefault="0038761F" w:rsidP="0038761F">
      <w:pPr>
        <w:numPr>
          <w:ilvl w:val="0"/>
          <w:numId w:val="5"/>
        </w:numPr>
        <w:tabs>
          <w:tab w:val="clear" w:pos="735"/>
        </w:tabs>
        <w:ind w:left="540" w:hanging="555"/>
        <w:jc w:val="both"/>
        <w:rPr>
          <w:lang w:val="lv-LV"/>
        </w:rPr>
      </w:pPr>
      <w:r>
        <w:rPr>
          <w:lang w:val="lv-LV"/>
        </w:rPr>
        <w:t>Skola var sadarboties ar organizācijām, kuru darbība saistīta ar izglītību.</w:t>
      </w:r>
    </w:p>
    <w:p w:rsidR="0038761F" w:rsidRDefault="0038761F" w:rsidP="0038761F">
      <w:pPr>
        <w:numPr>
          <w:ilvl w:val="0"/>
          <w:numId w:val="5"/>
        </w:numPr>
        <w:tabs>
          <w:tab w:val="clear" w:pos="735"/>
        </w:tabs>
        <w:ind w:left="540" w:hanging="555"/>
        <w:jc w:val="both"/>
        <w:rPr>
          <w:lang w:val="lv-LV"/>
        </w:rPr>
      </w:pPr>
      <w:r>
        <w:rPr>
          <w:lang w:val="lv-LV"/>
        </w:rPr>
        <w:t xml:space="preserve">Pēc saskaņošanas ar Skolas direktoru Skolā pedagoģisko praksi var veikt augstskolu  studenti. </w:t>
      </w:r>
    </w:p>
    <w:p w:rsidR="0038761F" w:rsidRDefault="0038761F" w:rsidP="0038761F">
      <w:pPr>
        <w:numPr>
          <w:ilvl w:val="0"/>
          <w:numId w:val="5"/>
        </w:numPr>
        <w:tabs>
          <w:tab w:val="clear" w:pos="735"/>
        </w:tabs>
        <w:ind w:left="540" w:hanging="555"/>
        <w:jc w:val="both"/>
        <w:rPr>
          <w:lang w:val="lv-LV"/>
        </w:rPr>
      </w:pPr>
      <w:r>
        <w:rPr>
          <w:lang w:val="lv-LV"/>
        </w:rPr>
        <w:t>Atbilstoši Valsts statistikas pārvaldes noteikto pārskatu formām, skola noteiktā laikā un pēc noteiktas formas sagatavo atskaites un iesniedz Rēzeknes novada  pašvaldības  Izglītības pārvaldei un/vai Izglītības un zinātnes ministrijai.</w:t>
      </w:r>
    </w:p>
    <w:p w:rsidR="0038761F" w:rsidRDefault="0038761F" w:rsidP="0038761F">
      <w:pPr>
        <w:numPr>
          <w:ilvl w:val="0"/>
          <w:numId w:val="5"/>
        </w:numPr>
        <w:tabs>
          <w:tab w:val="clear" w:pos="735"/>
        </w:tabs>
        <w:ind w:left="540" w:hanging="555"/>
        <w:jc w:val="both"/>
        <w:rPr>
          <w:lang w:val="lv-LV"/>
        </w:rPr>
      </w:pPr>
      <w:r>
        <w:rPr>
          <w:lang w:val="lv-LV"/>
        </w:rPr>
        <w:t>Nolikums  stājas  spēkā  ar 2010.gada  21.oktobri.</w:t>
      </w:r>
    </w:p>
    <w:p w:rsidR="0038761F" w:rsidRDefault="0038761F" w:rsidP="0038761F">
      <w:pPr>
        <w:pStyle w:val="BodyText3"/>
        <w:ind w:left="540" w:hanging="540"/>
        <w:jc w:val="both"/>
        <w:rPr>
          <w:rFonts w:ascii="Bookman Old Style" w:hAnsi="Bookman Old Style"/>
          <w:sz w:val="24"/>
          <w:szCs w:val="24"/>
        </w:rPr>
      </w:pPr>
    </w:p>
    <w:p w:rsidR="0038761F" w:rsidRDefault="0038761F" w:rsidP="0038761F">
      <w:pPr>
        <w:pStyle w:val="BodyText3"/>
        <w:ind w:left="540" w:hanging="540"/>
        <w:jc w:val="both"/>
        <w:rPr>
          <w:rFonts w:ascii="Bookman Old Style" w:hAnsi="Bookman Old Style"/>
          <w:sz w:val="24"/>
          <w:szCs w:val="24"/>
        </w:rPr>
      </w:pPr>
    </w:p>
    <w:p w:rsidR="0038761F" w:rsidRDefault="0038761F" w:rsidP="0038761F">
      <w:pPr>
        <w:pStyle w:val="BodyText3"/>
        <w:ind w:left="540" w:hanging="540"/>
        <w:jc w:val="both"/>
        <w:rPr>
          <w:rFonts w:ascii="Bookman Old Style" w:hAnsi="Bookman Old Style"/>
          <w:color w:val="FF0000"/>
          <w:sz w:val="24"/>
          <w:szCs w:val="24"/>
        </w:rPr>
      </w:pPr>
    </w:p>
    <w:p w:rsidR="0038761F" w:rsidRDefault="0038761F" w:rsidP="0038761F">
      <w:pPr>
        <w:pStyle w:val="BodyText3"/>
        <w:ind w:left="540"/>
        <w:jc w:val="both"/>
        <w:rPr>
          <w:rFonts w:ascii="Bookman Old Style" w:hAnsi="Bookman Old Style"/>
          <w:color w:val="FF0000"/>
          <w:sz w:val="24"/>
          <w:szCs w:val="24"/>
        </w:rPr>
      </w:pPr>
    </w:p>
    <w:p w:rsidR="0038761F" w:rsidRDefault="0038761F" w:rsidP="0038761F">
      <w:pPr>
        <w:pStyle w:val="BodyText3"/>
        <w:jc w:val="both"/>
        <w:rPr>
          <w:rFonts w:ascii="Bookman Old Style" w:hAnsi="Bookman Old Style"/>
          <w:color w:val="008000"/>
          <w:sz w:val="24"/>
          <w:szCs w:val="24"/>
        </w:rPr>
      </w:pPr>
    </w:p>
    <w:p w:rsidR="0038761F" w:rsidRDefault="0038761F" w:rsidP="0038761F">
      <w:pPr>
        <w:pStyle w:val="BodyText3"/>
        <w:jc w:val="both"/>
        <w:rPr>
          <w:rFonts w:ascii="Bookman Old Style" w:hAnsi="Bookman Old Style"/>
          <w:sz w:val="24"/>
          <w:szCs w:val="24"/>
        </w:rPr>
      </w:pPr>
    </w:p>
    <w:p w:rsidR="0038761F" w:rsidRDefault="0038761F" w:rsidP="0038761F">
      <w:pPr>
        <w:pStyle w:val="BodyText3"/>
        <w:jc w:val="center"/>
        <w:rPr>
          <w:rFonts w:ascii="Times New Roman" w:hAnsi="Times New Roman"/>
          <w:sz w:val="24"/>
          <w:szCs w:val="24"/>
        </w:rPr>
      </w:pPr>
      <w:r>
        <w:rPr>
          <w:rFonts w:ascii="Times New Roman" w:hAnsi="Times New Roman"/>
          <w:sz w:val="24"/>
          <w:szCs w:val="24"/>
        </w:rPr>
        <w:t xml:space="preserve">Adamovas  speciālās </w:t>
      </w:r>
      <w:proofErr w:type="spellStart"/>
      <w:r>
        <w:rPr>
          <w:rFonts w:ascii="Times New Roman" w:hAnsi="Times New Roman"/>
          <w:sz w:val="24"/>
          <w:szCs w:val="24"/>
        </w:rPr>
        <w:t>internātpamatskolas</w:t>
      </w:r>
      <w:proofErr w:type="spellEnd"/>
      <w:r>
        <w:rPr>
          <w:rFonts w:ascii="Times New Roman" w:hAnsi="Times New Roman"/>
          <w:sz w:val="24"/>
          <w:szCs w:val="24"/>
        </w:rPr>
        <w:t xml:space="preserve"> direktors                                      /J.Puriņš/                                                                        </w:t>
      </w:r>
    </w:p>
    <w:p w:rsidR="0038761F" w:rsidRDefault="0038761F" w:rsidP="0038761F">
      <w:pPr>
        <w:pStyle w:val="BodyText3"/>
        <w:jc w:val="center"/>
        <w:rPr>
          <w:rFonts w:ascii="Times New Roman" w:hAnsi="Times New Roman"/>
          <w:sz w:val="24"/>
          <w:szCs w:val="24"/>
        </w:rPr>
      </w:pPr>
    </w:p>
    <w:p w:rsidR="0038761F" w:rsidRDefault="0038761F" w:rsidP="0038761F">
      <w:pPr>
        <w:pStyle w:val="BodyText3"/>
        <w:jc w:val="both"/>
        <w:rPr>
          <w:rFonts w:ascii="Bookman Old Style" w:hAnsi="Bookman Old Style"/>
          <w:sz w:val="24"/>
          <w:szCs w:val="24"/>
        </w:rPr>
      </w:pPr>
    </w:p>
    <w:p w:rsidR="0038761F" w:rsidRDefault="0038761F" w:rsidP="0038761F">
      <w:pPr>
        <w:pStyle w:val="BodyText3"/>
        <w:ind w:firstLine="4860"/>
        <w:jc w:val="both"/>
        <w:rPr>
          <w:rFonts w:ascii="Times New Roman" w:hAnsi="Times New Roman"/>
        </w:rPr>
      </w:pPr>
    </w:p>
    <w:p w:rsidR="0038761F" w:rsidRDefault="0038761F" w:rsidP="0038761F">
      <w:pPr>
        <w:pStyle w:val="Footer"/>
        <w:tabs>
          <w:tab w:val="clear" w:pos="4153"/>
          <w:tab w:val="clear" w:pos="8306"/>
        </w:tabs>
      </w:pPr>
      <w:proofErr w:type="spellStart"/>
      <w:r>
        <w:t>J.Puriņš</w:t>
      </w:r>
      <w:proofErr w:type="spellEnd"/>
      <w:r>
        <w:t xml:space="preserve">    </w:t>
      </w:r>
    </w:p>
    <w:p w:rsidR="0038761F" w:rsidRDefault="0038761F" w:rsidP="0038761F">
      <w:pPr>
        <w:pStyle w:val="Footer"/>
        <w:tabs>
          <w:tab w:val="clear" w:pos="4153"/>
          <w:tab w:val="clear" w:pos="8306"/>
        </w:tabs>
      </w:pPr>
      <w:r>
        <w:t xml:space="preserve">/64633740/            </w:t>
      </w:r>
    </w:p>
    <w:p w:rsidR="00520835" w:rsidRDefault="00520835"/>
    <w:sectPr w:rsidR="00520835" w:rsidSect="002841D9">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FE" w:rsidRDefault="007858FE" w:rsidP="002841D9">
      <w:r>
        <w:separator/>
      </w:r>
    </w:p>
  </w:endnote>
  <w:endnote w:type="continuationSeparator" w:id="0">
    <w:p w:rsidR="007858FE" w:rsidRDefault="007858FE" w:rsidP="0028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TL">
    <w:altName w:val="Trebuchet MS"/>
    <w:charset w:val="BA"/>
    <w:family w:val="swiss"/>
    <w:pitch w:val="variable"/>
    <w:sig w:usb0="800002EF" w:usb1="00000048" w:usb2="00000000" w:usb3="00000000" w:csb0="00000097"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Futura Md TL">
    <w:altName w:val="Century Gothic"/>
    <w:charset w:val="BA"/>
    <w:family w:val="swiss"/>
    <w:pitch w:val="variable"/>
    <w:sig w:usb0="800002EF" w:usb1="00000048" w:usb2="00000000" w:usb3="00000000" w:csb0="00000097"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19347"/>
      <w:docPartObj>
        <w:docPartGallery w:val="Page Numbers (Bottom of Page)"/>
        <w:docPartUnique/>
      </w:docPartObj>
    </w:sdtPr>
    <w:sdtEndPr>
      <w:rPr>
        <w:noProof/>
      </w:rPr>
    </w:sdtEndPr>
    <w:sdtContent>
      <w:p w:rsidR="002841D9" w:rsidRDefault="002841D9">
        <w:pPr>
          <w:pStyle w:val="Footer"/>
          <w:jc w:val="right"/>
        </w:pPr>
        <w:r>
          <w:fldChar w:fldCharType="begin"/>
        </w:r>
        <w:r>
          <w:instrText xml:space="preserve"> PAGE   \* MERGEFORMAT </w:instrText>
        </w:r>
        <w:r>
          <w:fldChar w:fldCharType="separate"/>
        </w:r>
        <w:r w:rsidR="007A79EC">
          <w:rPr>
            <w:noProof/>
          </w:rPr>
          <w:t>10</w:t>
        </w:r>
        <w:r>
          <w:rPr>
            <w:noProof/>
          </w:rPr>
          <w:fldChar w:fldCharType="end"/>
        </w:r>
      </w:p>
    </w:sdtContent>
  </w:sdt>
  <w:p w:rsidR="002841D9" w:rsidRDefault="00284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FE" w:rsidRDefault="007858FE" w:rsidP="002841D9">
      <w:r>
        <w:separator/>
      </w:r>
    </w:p>
  </w:footnote>
  <w:footnote w:type="continuationSeparator" w:id="0">
    <w:p w:rsidR="007858FE" w:rsidRDefault="007858FE" w:rsidP="0028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A3A"/>
    <w:multiLevelType w:val="hybridMultilevel"/>
    <w:tmpl w:val="FC8895D0"/>
    <w:lvl w:ilvl="0" w:tplc="B9DA8642">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D5435FF"/>
    <w:multiLevelType w:val="hybridMultilevel"/>
    <w:tmpl w:val="352EA3B4"/>
    <w:lvl w:ilvl="0" w:tplc="7A20ABE0">
      <w:start w:val="80"/>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802EDF"/>
    <w:multiLevelType w:val="hybridMultilevel"/>
    <w:tmpl w:val="08D41244"/>
    <w:lvl w:ilvl="0" w:tplc="58ECC92A">
      <w:start w:val="8"/>
      <w:numFmt w:val="decimal"/>
      <w:lvlText w:val="%1."/>
      <w:lvlJc w:val="left"/>
      <w:pPr>
        <w:tabs>
          <w:tab w:val="num" w:pos="720"/>
        </w:tabs>
        <w:ind w:left="720" w:hanging="360"/>
      </w:pPr>
      <w:rPr>
        <w:rFonts w:ascii="Humnst777 TL" w:hAnsi="Humnst777 TL" w:cs="Aria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3917A0B"/>
    <w:multiLevelType w:val="hybridMultilevel"/>
    <w:tmpl w:val="92B0D1C8"/>
    <w:lvl w:ilvl="0" w:tplc="0426000F">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B913202"/>
    <w:multiLevelType w:val="multilevel"/>
    <w:tmpl w:val="F99ED63A"/>
    <w:lvl w:ilvl="0">
      <w:start w:val="1"/>
      <w:numFmt w:val="decimal"/>
      <w:lvlText w:val="%1."/>
      <w:lvlJc w:val="left"/>
      <w:pPr>
        <w:tabs>
          <w:tab w:val="num" w:pos="567"/>
        </w:tabs>
        <w:ind w:left="567" w:hanging="567"/>
      </w:pPr>
      <w:rPr>
        <w:rFonts w:ascii="Bookman Old Style" w:eastAsia="Times New Roman" w:hAnsi="Bookman Old Style" w:cs="Times New Roman"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7C730F9E"/>
    <w:multiLevelType w:val="multilevel"/>
    <w:tmpl w:val="7A36E44C"/>
    <w:lvl w:ilvl="0">
      <w:start w:val="62"/>
      <w:numFmt w:val="decimal"/>
      <w:lvlText w:val="%1."/>
      <w:lvlJc w:val="left"/>
      <w:pPr>
        <w:tabs>
          <w:tab w:val="num" w:pos="600"/>
        </w:tabs>
        <w:ind w:left="600" w:hanging="600"/>
      </w:pPr>
      <w:rPr>
        <w:rFonts w:cs="Arial" w:hint="default"/>
      </w:rPr>
    </w:lvl>
    <w:lvl w:ilvl="1">
      <w:start w:val="1"/>
      <w:numFmt w:val="decimal"/>
      <w:lvlText w:val="%1.%2."/>
      <w:lvlJc w:val="left"/>
      <w:pPr>
        <w:tabs>
          <w:tab w:val="num" w:pos="1260"/>
        </w:tabs>
        <w:ind w:left="1260" w:hanging="720"/>
      </w:pPr>
      <w:rPr>
        <w:rFonts w:cs="Arial" w:hint="default"/>
      </w:rPr>
    </w:lvl>
    <w:lvl w:ilvl="2">
      <w:start w:val="1"/>
      <w:numFmt w:val="decimal"/>
      <w:lvlText w:val="%1.%2.%3."/>
      <w:lvlJc w:val="left"/>
      <w:pPr>
        <w:tabs>
          <w:tab w:val="num" w:pos="1800"/>
        </w:tabs>
        <w:ind w:left="1800" w:hanging="720"/>
      </w:pPr>
      <w:rPr>
        <w:rFonts w:cs="Arial" w:hint="default"/>
      </w:rPr>
    </w:lvl>
    <w:lvl w:ilvl="3">
      <w:start w:val="1"/>
      <w:numFmt w:val="decimal"/>
      <w:lvlText w:val="%1.%2.%3.%4."/>
      <w:lvlJc w:val="left"/>
      <w:pPr>
        <w:tabs>
          <w:tab w:val="num" w:pos="2700"/>
        </w:tabs>
        <w:ind w:left="2700" w:hanging="1080"/>
      </w:pPr>
      <w:rPr>
        <w:rFonts w:cs="Arial" w:hint="default"/>
      </w:rPr>
    </w:lvl>
    <w:lvl w:ilvl="4">
      <w:start w:val="1"/>
      <w:numFmt w:val="decimal"/>
      <w:lvlText w:val="%1.%2.%3.%4.%5."/>
      <w:lvlJc w:val="left"/>
      <w:pPr>
        <w:tabs>
          <w:tab w:val="num" w:pos="3600"/>
        </w:tabs>
        <w:ind w:left="3600" w:hanging="1440"/>
      </w:pPr>
      <w:rPr>
        <w:rFonts w:cs="Arial" w:hint="default"/>
      </w:rPr>
    </w:lvl>
    <w:lvl w:ilvl="5">
      <w:start w:val="1"/>
      <w:numFmt w:val="decimal"/>
      <w:lvlText w:val="%1.%2.%3.%4.%5.%6."/>
      <w:lvlJc w:val="left"/>
      <w:pPr>
        <w:tabs>
          <w:tab w:val="num" w:pos="4140"/>
        </w:tabs>
        <w:ind w:left="4140" w:hanging="1440"/>
      </w:pPr>
      <w:rPr>
        <w:rFonts w:cs="Arial" w:hint="default"/>
      </w:rPr>
    </w:lvl>
    <w:lvl w:ilvl="6">
      <w:start w:val="1"/>
      <w:numFmt w:val="decimal"/>
      <w:lvlText w:val="%1.%2.%3.%4.%5.%6.%7."/>
      <w:lvlJc w:val="left"/>
      <w:pPr>
        <w:tabs>
          <w:tab w:val="num" w:pos="5040"/>
        </w:tabs>
        <w:ind w:left="5040" w:hanging="1800"/>
      </w:pPr>
      <w:rPr>
        <w:rFonts w:cs="Arial" w:hint="default"/>
      </w:rPr>
    </w:lvl>
    <w:lvl w:ilvl="7">
      <w:start w:val="1"/>
      <w:numFmt w:val="decimal"/>
      <w:lvlText w:val="%1.%2.%3.%4.%5.%6.%7.%8."/>
      <w:lvlJc w:val="left"/>
      <w:pPr>
        <w:tabs>
          <w:tab w:val="num" w:pos="5580"/>
        </w:tabs>
        <w:ind w:left="5580" w:hanging="1800"/>
      </w:pPr>
      <w:rPr>
        <w:rFonts w:cs="Arial" w:hint="default"/>
      </w:rPr>
    </w:lvl>
    <w:lvl w:ilvl="8">
      <w:start w:val="1"/>
      <w:numFmt w:val="decimal"/>
      <w:lvlText w:val="%1.%2.%3.%4.%5.%6.%7.%8.%9."/>
      <w:lvlJc w:val="left"/>
      <w:pPr>
        <w:tabs>
          <w:tab w:val="num" w:pos="6480"/>
        </w:tabs>
        <w:ind w:left="6480" w:hanging="2160"/>
      </w:pPr>
      <w:rPr>
        <w:rFonts w:cs="Arial"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1F"/>
    <w:rsid w:val="00106CAF"/>
    <w:rsid w:val="00213FAC"/>
    <w:rsid w:val="002216AE"/>
    <w:rsid w:val="00222CEE"/>
    <w:rsid w:val="002841D9"/>
    <w:rsid w:val="00304172"/>
    <w:rsid w:val="0038761F"/>
    <w:rsid w:val="004B5576"/>
    <w:rsid w:val="00520835"/>
    <w:rsid w:val="00736082"/>
    <w:rsid w:val="007858FE"/>
    <w:rsid w:val="007A79EC"/>
    <w:rsid w:val="00816448"/>
    <w:rsid w:val="0083742E"/>
    <w:rsid w:val="00896119"/>
    <w:rsid w:val="00AF75E6"/>
    <w:rsid w:val="00B70AD6"/>
    <w:rsid w:val="00B70D0E"/>
    <w:rsid w:val="00BA0A5E"/>
    <w:rsid w:val="00BF12F8"/>
    <w:rsid w:val="00C52145"/>
    <w:rsid w:val="00C97F0A"/>
    <w:rsid w:val="00CD072C"/>
    <w:rsid w:val="00D3378F"/>
    <w:rsid w:val="00E37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1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38761F"/>
    <w:pPr>
      <w:keepNext/>
      <w:outlineLvl w:val="1"/>
    </w:pPr>
    <w:rPr>
      <w:rFonts w:ascii="Futura Md TL" w:hAnsi="Futura Md TL"/>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761F"/>
    <w:rPr>
      <w:rFonts w:ascii="Futura Md TL" w:eastAsia="Times New Roman" w:hAnsi="Futura Md TL" w:cs="Times New Roman"/>
      <w:sz w:val="28"/>
      <w:szCs w:val="20"/>
      <w:lang w:val="en-US" w:eastAsia="ru-RU"/>
    </w:rPr>
  </w:style>
  <w:style w:type="paragraph" w:styleId="BodyTextIndent2">
    <w:name w:val="Body Text Indent 2"/>
    <w:basedOn w:val="Normal"/>
    <w:link w:val="BodyTextIndent2Char"/>
    <w:semiHidden/>
    <w:rsid w:val="0038761F"/>
    <w:pPr>
      <w:ind w:left="5760"/>
    </w:pPr>
    <w:rPr>
      <w:b/>
      <w:bCs/>
      <w:lang w:val="lv-LV" w:eastAsia="lv-LV"/>
    </w:rPr>
  </w:style>
  <w:style w:type="character" w:customStyle="1" w:styleId="BodyTextIndent2Char">
    <w:name w:val="Body Text Indent 2 Char"/>
    <w:basedOn w:val="DefaultParagraphFont"/>
    <w:link w:val="BodyTextIndent2"/>
    <w:semiHidden/>
    <w:rsid w:val="0038761F"/>
    <w:rPr>
      <w:rFonts w:ascii="Times New Roman" w:eastAsia="Times New Roman" w:hAnsi="Times New Roman" w:cs="Times New Roman"/>
      <w:b/>
      <w:bCs/>
      <w:sz w:val="24"/>
      <w:szCs w:val="24"/>
      <w:lang w:eastAsia="lv-LV"/>
    </w:rPr>
  </w:style>
  <w:style w:type="paragraph" w:styleId="Title">
    <w:name w:val="Title"/>
    <w:basedOn w:val="Normal"/>
    <w:link w:val="TitleChar"/>
    <w:qFormat/>
    <w:rsid w:val="0038761F"/>
    <w:pPr>
      <w:jc w:val="center"/>
    </w:pPr>
    <w:rPr>
      <w:rFonts w:ascii="RimTimes" w:hAnsi="RimTimes"/>
      <w:b/>
      <w:i/>
      <w:sz w:val="36"/>
      <w:szCs w:val="20"/>
      <w:lang w:val="lv-LV" w:eastAsia="ru-RU"/>
    </w:rPr>
  </w:style>
  <w:style w:type="character" w:customStyle="1" w:styleId="TitleChar">
    <w:name w:val="Title Char"/>
    <w:basedOn w:val="DefaultParagraphFont"/>
    <w:link w:val="Title"/>
    <w:rsid w:val="0038761F"/>
    <w:rPr>
      <w:rFonts w:ascii="RimTimes" w:eastAsia="Times New Roman" w:hAnsi="RimTimes" w:cs="Times New Roman"/>
      <w:b/>
      <w:i/>
      <w:sz w:val="36"/>
      <w:szCs w:val="20"/>
      <w:lang w:eastAsia="ru-RU"/>
    </w:rPr>
  </w:style>
  <w:style w:type="paragraph" w:styleId="BodyText">
    <w:name w:val="Body Text"/>
    <w:basedOn w:val="Normal"/>
    <w:link w:val="BodyTextChar"/>
    <w:semiHidden/>
    <w:rsid w:val="0038761F"/>
    <w:pPr>
      <w:jc w:val="center"/>
    </w:pPr>
    <w:rPr>
      <w:rFonts w:ascii="Futura Md TL" w:hAnsi="Futura Md TL"/>
      <w:sz w:val="44"/>
      <w:szCs w:val="20"/>
      <w:lang w:val="lv-LV" w:eastAsia="ru-RU"/>
    </w:rPr>
  </w:style>
  <w:style w:type="character" w:customStyle="1" w:styleId="BodyTextChar">
    <w:name w:val="Body Text Char"/>
    <w:basedOn w:val="DefaultParagraphFont"/>
    <w:link w:val="BodyText"/>
    <w:semiHidden/>
    <w:rsid w:val="0038761F"/>
    <w:rPr>
      <w:rFonts w:ascii="Futura Md TL" w:eastAsia="Times New Roman" w:hAnsi="Futura Md TL" w:cs="Times New Roman"/>
      <w:sz w:val="44"/>
      <w:szCs w:val="20"/>
      <w:lang w:eastAsia="ru-RU"/>
    </w:rPr>
  </w:style>
  <w:style w:type="paragraph" w:styleId="BodyTextIndent3">
    <w:name w:val="Body Text Indent 3"/>
    <w:basedOn w:val="Normal"/>
    <w:link w:val="BodyTextIndent3Char"/>
    <w:semiHidden/>
    <w:rsid w:val="0038761F"/>
    <w:pPr>
      <w:ind w:left="540" w:hanging="540"/>
      <w:jc w:val="both"/>
    </w:pPr>
    <w:rPr>
      <w:rFonts w:ascii="Bookman Old Style" w:hAnsi="Bookman Old Style" w:cs="Arial"/>
      <w:lang w:val="lv-LV" w:eastAsia="ru-RU"/>
    </w:rPr>
  </w:style>
  <w:style w:type="character" w:customStyle="1" w:styleId="BodyTextIndent3Char">
    <w:name w:val="Body Text Indent 3 Char"/>
    <w:basedOn w:val="DefaultParagraphFont"/>
    <w:link w:val="BodyTextIndent3"/>
    <w:semiHidden/>
    <w:rsid w:val="0038761F"/>
    <w:rPr>
      <w:rFonts w:ascii="Bookman Old Style" w:eastAsia="Times New Roman" w:hAnsi="Bookman Old Style" w:cs="Arial"/>
      <w:sz w:val="24"/>
      <w:szCs w:val="24"/>
      <w:lang w:eastAsia="ru-RU"/>
    </w:rPr>
  </w:style>
  <w:style w:type="paragraph" w:styleId="BodyText2">
    <w:name w:val="Body Text 2"/>
    <w:basedOn w:val="Normal"/>
    <w:link w:val="BodyText2Char"/>
    <w:semiHidden/>
    <w:rsid w:val="0038761F"/>
    <w:pPr>
      <w:jc w:val="center"/>
    </w:pPr>
    <w:rPr>
      <w:rFonts w:ascii="Futura Md TL" w:hAnsi="Futura Md TL"/>
      <w:b/>
      <w:sz w:val="32"/>
      <w:szCs w:val="20"/>
      <w:lang w:val="lv-LV" w:eastAsia="ru-RU"/>
    </w:rPr>
  </w:style>
  <w:style w:type="character" w:customStyle="1" w:styleId="BodyText2Char">
    <w:name w:val="Body Text 2 Char"/>
    <w:basedOn w:val="DefaultParagraphFont"/>
    <w:link w:val="BodyText2"/>
    <w:semiHidden/>
    <w:rsid w:val="0038761F"/>
    <w:rPr>
      <w:rFonts w:ascii="Futura Md TL" w:eastAsia="Times New Roman" w:hAnsi="Futura Md TL" w:cs="Times New Roman"/>
      <w:b/>
      <w:sz w:val="32"/>
      <w:szCs w:val="20"/>
      <w:lang w:eastAsia="ru-RU"/>
    </w:rPr>
  </w:style>
  <w:style w:type="paragraph" w:styleId="BodyText3">
    <w:name w:val="Body Text 3"/>
    <w:basedOn w:val="Normal"/>
    <w:link w:val="BodyText3Char"/>
    <w:semiHidden/>
    <w:rsid w:val="0038761F"/>
    <w:rPr>
      <w:rFonts w:ascii="Futura Md TL" w:hAnsi="Futura Md TL"/>
      <w:sz w:val="28"/>
      <w:szCs w:val="20"/>
      <w:lang w:val="lv-LV" w:eastAsia="ru-RU"/>
    </w:rPr>
  </w:style>
  <w:style w:type="character" w:customStyle="1" w:styleId="BodyText3Char">
    <w:name w:val="Body Text 3 Char"/>
    <w:basedOn w:val="DefaultParagraphFont"/>
    <w:link w:val="BodyText3"/>
    <w:semiHidden/>
    <w:rsid w:val="0038761F"/>
    <w:rPr>
      <w:rFonts w:ascii="Futura Md TL" w:eastAsia="Times New Roman" w:hAnsi="Futura Md TL" w:cs="Times New Roman"/>
      <w:sz w:val="28"/>
      <w:szCs w:val="20"/>
      <w:lang w:eastAsia="ru-RU"/>
    </w:rPr>
  </w:style>
  <w:style w:type="paragraph" w:styleId="Footer">
    <w:name w:val="footer"/>
    <w:basedOn w:val="Normal"/>
    <w:link w:val="FooterChar"/>
    <w:uiPriority w:val="99"/>
    <w:rsid w:val="0038761F"/>
    <w:pPr>
      <w:tabs>
        <w:tab w:val="center" w:pos="4153"/>
        <w:tab w:val="right" w:pos="8306"/>
      </w:tabs>
    </w:pPr>
  </w:style>
  <w:style w:type="character" w:customStyle="1" w:styleId="FooterChar">
    <w:name w:val="Footer Char"/>
    <w:basedOn w:val="DefaultParagraphFont"/>
    <w:link w:val="Footer"/>
    <w:uiPriority w:val="99"/>
    <w:rsid w:val="0038761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70D0E"/>
    <w:pPr>
      <w:ind w:left="720"/>
      <w:contextualSpacing/>
    </w:pPr>
  </w:style>
  <w:style w:type="paragraph" w:styleId="Header">
    <w:name w:val="header"/>
    <w:basedOn w:val="Normal"/>
    <w:link w:val="HeaderChar"/>
    <w:uiPriority w:val="99"/>
    <w:unhideWhenUsed/>
    <w:rsid w:val="002841D9"/>
    <w:pPr>
      <w:tabs>
        <w:tab w:val="center" w:pos="4153"/>
        <w:tab w:val="right" w:pos="8306"/>
      </w:tabs>
    </w:pPr>
  </w:style>
  <w:style w:type="character" w:customStyle="1" w:styleId="HeaderChar">
    <w:name w:val="Header Char"/>
    <w:basedOn w:val="DefaultParagraphFont"/>
    <w:link w:val="Header"/>
    <w:uiPriority w:val="99"/>
    <w:rsid w:val="002841D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1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38761F"/>
    <w:pPr>
      <w:keepNext/>
      <w:outlineLvl w:val="1"/>
    </w:pPr>
    <w:rPr>
      <w:rFonts w:ascii="Futura Md TL" w:hAnsi="Futura Md TL"/>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761F"/>
    <w:rPr>
      <w:rFonts w:ascii="Futura Md TL" w:eastAsia="Times New Roman" w:hAnsi="Futura Md TL" w:cs="Times New Roman"/>
      <w:sz w:val="28"/>
      <w:szCs w:val="20"/>
      <w:lang w:val="en-US" w:eastAsia="ru-RU"/>
    </w:rPr>
  </w:style>
  <w:style w:type="paragraph" w:styleId="BodyTextIndent2">
    <w:name w:val="Body Text Indent 2"/>
    <w:basedOn w:val="Normal"/>
    <w:link w:val="BodyTextIndent2Char"/>
    <w:semiHidden/>
    <w:rsid w:val="0038761F"/>
    <w:pPr>
      <w:ind w:left="5760"/>
    </w:pPr>
    <w:rPr>
      <w:b/>
      <w:bCs/>
      <w:lang w:val="lv-LV" w:eastAsia="lv-LV"/>
    </w:rPr>
  </w:style>
  <w:style w:type="character" w:customStyle="1" w:styleId="BodyTextIndent2Char">
    <w:name w:val="Body Text Indent 2 Char"/>
    <w:basedOn w:val="DefaultParagraphFont"/>
    <w:link w:val="BodyTextIndent2"/>
    <w:semiHidden/>
    <w:rsid w:val="0038761F"/>
    <w:rPr>
      <w:rFonts w:ascii="Times New Roman" w:eastAsia="Times New Roman" w:hAnsi="Times New Roman" w:cs="Times New Roman"/>
      <w:b/>
      <w:bCs/>
      <w:sz w:val="24"/>
      <w:szCs w:val="24"/>
      <w:lang w:eastAsia="lv-LV"/>
    </w:rPr>
  </w:style>
  <w:style w:type="paragraph" w:styleId="Title">
    <w:name w:val="Title"/>
    <w:basedOn w:val="Normal"/>
    <w:link w:val="TitleChar"/>
    <w:qFormat/>
    <w:rsid w:val="0038761F"/>
    <w:pPr>
      <w:jc w:val="center"/>
    </w:pPr>
    <w:rPr>
      <w:rFonts w:ascii="RimTimes" w:hAnsi="RimTimes"/>
      <w:b/>
      <w:i/>
      <w:sz w:val="36"/>
      <w:szCs w:val="20"/>
      <w:lang w:val="lv-LV" w:eastAsia="ru-RU"/>
    </w:rPr>
  </w:style>
  <w:style w:type="character" w:customStyle="1" w:styleId="TitleChar">
    <w:name w:val="Title Char"/>
    <w:basedOn w:val="DefaultParagraphFont"/>
    <w:link w:val="Title"/>
    <w:rsid w:val="0038761F"/>
    <w:rPr>
      <w:rFonts w:ascii="RimTimes" w:eastAsia="Times New Roman" w:hAnsi="RimTimes" w:cs="Times New Roman"/>
      <w:b/>
      <w:i/>
      <w:sz w:val="36"/>
      <w:szCs w:val="20"/>
      <w:lang w:eastAsia="ru-RU"/>
    </w:rPr>
  </w:style>
  <w:style w:type="paragraph" w:styleId="BodyText">
    <w:name w:val="Body Text"/>
    <w:basedOn w:val="Normal"/>
    <w:link w:val="BodyTextChar"/>
    <w:semiHidden/>
    <w:rsid w:val="0038761F"/>
    <w:pPr>
      <w:jc w:val="center"/>
    </w:pPr>
    <w:rPr>
      <w:rFonts w:ascii="Futura Md TL" w:hAnsi="Futura Md TL"/>
      <w:sz w:val="44"/>
      <w:szCs w:val="20"/>
      <w:lang w:val="lv-LV" w:eastAsia="ru-RU"/>
    </w:rPr>
  </w:style>
  <w:style w:type="character" w:customStyle="1" w:styleId="BodyTextChar">
    <w:name w:val="Body Text Char"/>
    <w:basedOn w:val="DefaultParagraphFont"/>
    <w:link w:val="BodyText"/>
    <w:semiHidden/>
    <w:rsid w:val="0038761F"/>
    <w:rPr>
      <w:rFonts w:ascii="Futura Md TL" w:eastAsia="Times New Roman" w:hAnsi="Futura Md TL" w:cs="Times New Roman"/>
      <w:sz w:val="44"/>
      <w:szCs w:val="20"/>
      <w:lang w:eastAsia="ru-RU"/>
    </w:rPr>
  </w:style>
  <w:style w:type="paragraph" w:styleId="BodyTextIndent3">
    <w:name w:val="Body Text Indent 3"/>
    <w:basedOn w:val="Normal"/>
    <w:link w:val="BodyTextIndent3Char"/>
    <w:semiHidden/>
    <w:rsid w:val="0038761F"/>
    <w:pPr>
      <w:ind w:left="540" w:hanging="540"/>
      <w:jc w:val="both"/>
    </w:pPr>
    <w:rPr>
      <w:rFonts w:ascii="Bookman Old Style" w:hAnsi="Bookman Old Style" w:cs="Arial"/>
      <w:lang w:val="lv-LV" w:eastAsia="ru-RU"/>
    </w:rPr>
  </w:style>
  <w:style w:type="character" w:customStyle="1" w:styleId="BodyTextIndent3Char">
    <w:name w:val="Body Text Indent 3 Char"/>
    <w:basedOn w:val="DefaultParagraphFont"/>
    <w:link w:val="BodyTextIndent3"/>
    <w:semiHidden/>
    <w:rsid w:val="0038761F"/>
    <w:rPr>
      <w:rFonts w:ascii="Bookman Old Style" w:eastAsia="Times New Roman" w:hAnsi="Bookman Old Style" w:cs="Arial"/>
      <w:sz w:val="24"/>
      <w:szCs w:val="24"/>
      <w:lang w:eastAsia="ru-RU"/>
    </w:rPr>
  </w:style>
  <w:style w:type="paragraph" w:styleId="BodyText2">
    <w:name w:val="Body Text 2"/>
    <w:basedOn w:val="Normal"/>
    <w:link w:val="BodyText2Char"/>
    <w:semiHidden/>
    <w:rsid w:val="0038761F"/>
    <w:pPr>
      <w:jc w:val="center"/>
    </w:pPr>
    <w:rPr>
      <w:rFonts w:ascii="Futura Md TL" w:hAnsi="Futura Md TL"/>
      <w:b/>
      <w:sz w:val="32"/>
      <w:szCs w:val="20"/>
      <w:lang w:val="lv-LV" w:eastAsia="ru-RU"/>
    </w:rPr>
  </w:style>
  <w:style w:type="character" w:customStyle="1" w:styleId="BodyText2Char">
    <w:name w:val="Body Text 2 Char"/>
    <w:basedOn w:val="DefaultParagraphFont"/>
    <w:link w:val="BodyText2"/>
    <w:semiHidden/>
    <w:rsid w:val="0038761F"/>
    <w:rPr>
      <w:rFonts w:ascii="Futura Md TL" w:eastAsia="Times New Roman" w:hAnsi="Futura Md TL" w:cs="Times New Roman"/>
      <w:b/>
      <w:sz w:val="32"/>
      <w:szCs w:val="20"/>
      <w:lang w:eastAsia="ru-RU"/>
    </w:rPr>
  </w:style>
  <w:style w:type="paragraph" w:styleId="BodyText3">
    <w:name w:val="Body Text 3"/>
    <w:basedOn w:val="Normal"/>
    <w:link w:val="BodyText3Char"/>
    <w:semiHidden/>
    <w:rsid w:val="0038761F"/>
    <w:rPr>
      <w:rFonts w:ascii="Futura Md TL" w:hAnsi="Futura Md TL"/>
      <w:sz w:val="28"/>
      <w:szCs w:val="20"/>
      <w:lang w:val="lv-LV" w:eastAsia="ru-RU"/>
    </w:rPr>
  </w:style>
  <w:style w:type="character" w:customStyle="1" w:styleId="BodyText3Char">
    <w:name w:val="Body Text 3 Char"/>
    <w:basedOn w:val="DefaultParagraphFont"/>
    <w:link w:val="BodyText3"/>
    <w:semiHidden/>
    <w:rsid w:val="0038761F"/>
    <w:rPr>
      <w:rFonts w:ascii="Futura Md TL" w:eastAsia="Times New Roman" w:hAnsi="Futura Md TL" w:cs="Times New Roman"/>
      <w:sz w:val="28"/>
      <w:szCs w:val="20"/>
      <w:lang w:eastAsia="ru-RU"/>
    </w:rPr>
  </w:style>
  <w:style w:type="paragraph" w:styleId="Footer">
    <w:name w:val="footer"/>
    <w:basedOn w:val="Normal"/>
    <w:link w:val="FooterChar"/>
    <w:uiPriority w:val="99"/>
    <w:rsid w:val="0038761F"/>
    <w:pPr>
      <w:tabs>
        <w:tab w:val="center" w:pos="4153"/>
        <w:tab w:val="right" w:pos="8306"/>
      </w:tabs>
    </w:pPr>
  </w:style>
  <w:style w:type="character" w:customStyle="1" w:styleId="FooterChar">
    <w:name w:val="Footer Char"/>
    <w:basedOn w:val="DefaultParagraphFont"/>
    <w:link w:val="Footer"/>
    <w:uiPriority w:val="99"/>
    <w:rsid w:val="0038761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70D0E"/>
    <w:pPr>
      <w:ind w:left="720"/>
      <w:contextualSpacing/>
    </w:pPr>
  </w:style>
  <w:style w:type="paragraph" w:styleId="Header">
    <w:name w:val="header"/>
    <w:basedOn w:val="Normal"/>
    <w:link w:val="HeaderChar"/>
    <w:uiPriority w:val="99"/>
    <w:unhideWhenUsed/>
    <w:rsid w:val="002841D9"/>
    <w:pPr>
      <w:tabs>
        <w:tab w:val="center" w:pos="4153"/>
        <w:tab w:val="right" w:pos="8306"/>
      </w:tabs>
    </w:pPr>
  </w:style>
  <w:style w:type="character" w:customStyle="1" w:styleId="HeaderChar">
    <w:name w:val="Header Char"/>
    <w:basedOn w:val="DefaultParagraphFont"/>
    <w:link w:val="Header"/>
    <w:uiPriority w:val="99"/>
    <w:rsid w:val="002841D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14685</Words>
  <Characters>8372</Characters>
  <Application>Microsoft Office Word</Application>
  <DocSecurity>0</DocSecurity>
  <Lines>69</Lines>
  <Paragraphs>46</Paragraphs>
  <ScaleCrop>false</ScaleCrop>
  <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22</cp:revision>
  <dcterms:created xsi:type="dcterms:W3CDTF">2015-08-24T12:10:00Z</dcterms:created>
  <dcterms:modified xsi:type="dcterms:W3CDTF">2016-08-30T03:58:00Z</dcterms:modified>
</cp:coreProperties>
</file>