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29" w:rsidRPr="00537D40" w:rsidRDefault="00A27B29" w:rsidP="00A27B29">
      <w:pPr>
        <w:keepNext/>
        <w:overflowPunct w:val="0"/>
        <w:autoSpaceDE w:val="0"/>
        <w:autoSpaceDN w:val="0"/>
        <w:adjustRightInd w:val="0"/>
        <w:spacing w:after="60" w:line="240" w:lineRule="auto"/>
        <w:jc w:val="center"/>
        <w:outlineLvl w:val="1"/>
        <w:rPr>
          <w:rFonts w:ascii="Arial" w:eastAsia="Times New Roman" w:hAnsi="Arial" w:cs="Times New Roman"/>
          <w:b/>
          <w:i/>
          <w:sz w:val="32"/>
          <w:szCs w:val="20"/>
        </w:rPr>
      </w:pPr>
      <w:r w:rsidRPr="00537D40">
        <w:rPr>
          <w:noProof/>
          <w:lang w:eastAsia="lv-LV"/>
        </w:rPr>
        <w:drawing>
          <wp:anchor distT="0" distB="0" distL="0" distR="0" simplePos="0" relativeHeight="251659264" behindDoc="0" locked="0" layoutInCell="1" allowOverlap="1" wp14:anchorId="0B487F7D" wp14:editId="774FA1EB">
            <wp:simplePos x="0" y="0"/>
            <wp:positionH relativeFrom="column">
              <wp:posOffset>2383790</wp:posOffset>
            </wp:positionH>
            <wp:positionV relativeFrom="paragraph">
              <wp:posOffset>86360</wp:posOffset>
            </wp:positionV>
            <wp:extent cx="78168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685" cy="914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7B29" w:rsidRPr="00537D40" w:rsidRDefault="00A27B29" w:rsidP="00A27B29">
      <w:pPr>
        <w:keepNext/>
        <w:overflowPunct w:val="0"/>
        <w:autoSpaceDE w:val="0"/>
        <w:autoSpaceDN w:val="0"/>
        <w:adjustRightInd w:val="0"/>
        <w:spacing w:after="60" w:line="240" w:lineRule="auto"/>
        <w:ind w:left="360"/>
        <w:jc w:val="center"/>
        <w:outlineLvl w:val="1"/>
        <w:rPr>
          <w:rFonts w:ascii="Arial" w:eastAsia="Times New Roman" w:hAnsi="Arial" w:cs="Times New Roman"/>
          <w:b/>
          <w:i/>
          <w:sz w:val="32"/>
          <w:szCs w:val="20"/>
        </w:rPr>
      </w:pPr>
      <w:r w:rsidRPr="00537D40">
        <w:rPr>
          <w:rFonts w:ascii="Arial" w:eastAsia="Times New Roman" w:hAnsi="Arial" w:cs="Times New Roman"/>
          <w:b/>
          <w:i/>
          <w:sz w:val="32"/>
          <w:szCs w:val="20"/>
        </w:rPr>
        <w:t>RĒZEKNES NOVADA  PAŠVALDĪBA</w:t>
      </w:r>
    </w:p>
    <w:p w:rsidR="00A27B29" w:rsidRPr="00537D40" w:rsidRDefault="00A27B29" w:rsidP="00A27B29">
      <w:pPr>
        <w:keepNext/>
        <w:overflowPunct w:val="0"/>
        <w:autoSpaceDE w:val="0"/>
        <w:autoSpaceDN w:val="0"/>
        <w:adjustRightInd w:val="0"/>
        <w:spacing w:after="0" w:line="240" w:lineRule="auto"/>
        <w:ind w:left="360"/>
        <w:jc w:val="center"/>
        <w:outlineLvl w:val="0"/>
        <w:rPr>
          <w:rFonts w:ascii="Arial" w:eastAsia="Times New Roman" w:hAnsi="Arial" w:cs="Times New Roman"/>
          <w:b/>
          <w:sz w:val="32"/>
          <w:szCs w:val="20"/>
        </w:rPr>
      </w:pPr>
      <w:r w:rsidRPr="00537D40">
        <w:rPr>
          <w:rFonts w:ascii="Arial" w:eastAsia="Times New Roman" w:hAnsi="Arial" w:cs="Times New Roman"/>
          <w:b/>
          <w:sz w:val="32"/>
          <w:szCs w:val="20"/>
        </w:rPr>
        <w:t>MALTAS VIDUSSKOLA</w:t>
      </w:r>
    </w:p>
    <w:p w:rsidR="00A27B29" w:rsidRPr="00537D40" w:rsidRDefault="00A27B29" w:rsidP="00A27B29">
      <w:pPr>
        <w:overflowPunct w:val="0"/>
        <w:autoSpaceDE w:val="0"/>
        <w:autoSpaceDN w:val="0"/>
        <w:adjustRightInd w:val="0"/>
        <w:spacing w:after="60" w:line="240" w:lineRule="auto"/>
        <w:ind w:left="360"/>
        <w:jc w:val="center"/>
        <w:outlineLvl w:val="4"/>
        <w:rPr>
          <w:rFonts w:ascii="Calibri" w:eastAsia="Times New Roman" w:hAnsi="Calibri" w:cs="Times New Roman"/>
          <w:i/>
          <w:iCs/>
          <w:szCs w:val="26"/>
        </w:rPr>
      </w:pPr>
      <w:proofErr w:type="spellStart"/>
      <w:r w:rsidRPr="00537D40">
        <w:rPr>
          <w:rFonts w:ascii="Calibri" w:eastAsia="Times New Roman" w:hAnsi="Calibri" w:cs="Times New Roman"/>
          <w:i/>
          <w:iCs/>
          <w:szCs w:val="26"/>
        </w:rPr>
        <w:t>Reģ</w:t>
      </w:r>
      <w:proofErr w:type="spellEnd"/>
      <w:r w:rsidRPr="00537D40">
        <w:rPr>
          <w:rFonts w:ascii="Calibri" w:eastAsia="Times New Roman" w:hAnsi="Calibri" w:cs="Times New Roman"/>
          <w:i/>
          <w:iCs/>
          <w:szCs w:val="26"/>
        </w:rPr>
        <w:t xml:space="preserve">. Nr. </w:t>
      </w:r>
      <w:r w:rsidRPr="00537D40">
        <w:rPr>
          <w:rFonts w:ascii="Calibri" w:eastAsia="Times New Roman" w:hAnsi="Calibri" w:cs="Times New Roman"/>
          <w:bCs/>
          <w:iCs/>
          <w:sz w:val="26"/>
          <w:szCs w:val="26"/>
        </w:rPr>
        <w:t>4213903054</w:t>
      </w:r>
    </w:p>
    <w:p w:rsidR="00A27B29" w:rsidRPr="00537D40" w:rsidRDefault="00A27B29" w:rsidP="00A27B29">
      <w:pPr>
        <w:overflowPunct w:val="0"/>
        <w:autoSpaceDE w:val="0"/>
        <w:autoSpaceDN w:val="0"/>
        <w:adjustRightInd w:val="0"/>
        <w:spacing w:after="60" w:line="240" w:lineRule="auto"/>
        <w:ind w:left="360"/>
        <w:jc w:val="center"/>
        <w:outlineLvl w:val="4"/>
        <w:rPr>
          <w:rFonts w:ascii="Calibri" w:eastAsia="Times New Roman" w:hAnsi="Calibri" w:cs="Times New Roman"/>
          <w:i/>
          <w:iCs/>
          <w:szCs w:val="26"/>
        </w:rPr>
      </w:pPr>
      <w:r w:rsidRPr="00537D40">
        <w:rPr>
          <w:rFonts w:ascii="Calibri" w:eastAsia="Times New Roman" w:hAnsi="Calibri" w:cs="Times New Roman"/>
          <w:b/>
          <w:bCs/>
          <w:i/>
          <w:iCs/>
          <w:szCs w:val="26"/>
        </w:rPr>
        <w:t>Skolas iela 5, Maltas c., Maltas pagasts, Rēzeknes novads, LV- 4630</w:t>
      </w:r>
      <w:r w:rsidRPr="00537D40">
        <w:rPr>
          <w:rFonts w:ascii="Calibri" w:eastAsia="Times New Roman" w:hAnsi="Calibri" w:cs="Times New Roman"/>
          <w:i/>
          <w:iCs/>
          <w:szCs w:val="26"/>
        </w:rPr>
        <w:t>,</w:t>
      </w:r>
    </w:p>
    <w:p w:rsidR="00A27B29" w:rsidRPr="00537D40" w:rsidRDefault="00A27B29" w:rsidP="00A27B29">
      <w:pPr>
        <w:overflowPunct w:val="0"/>
        <w:autoSpaceDE w:val="0"/>
        <w:autoSpaceDN w:val="0"/>
        <w:adjustRightInd w:val="0"/>
        <w:spacing w:after="60" w:line="240" w:lineRule="auto"/>
        <w:ind w:left="360"/>
        <w:jc w:val="center"/>
        <w:outlineLvl w:val="4"/>
        <w:rPr>
          <w:rFonts w:ascii="Arial" w:eastAsia="Times New Roman" w:hAnsi="Arial" w:cs="Arial"/>
          <w:i/>
          <w:iCs/>
          <w:szCs w:val="26"/>
        </w:rPr>
      </w:pPr>
      <w:r w:rsidRPr="00537D40">
        <w:rPr>
          <w:rFonts w:ascii="Calibri" w:eastAsia="Times New Roman" w:hAnsi="Calibri" w:cs="Times New Roman"/>
          <w:i/>
          <w:iCs/>
          <w:szCs w:val="26"/>
        </w:rPr>
        <w:t xml:space="preserve"> </w:t>
      </w:r>
      <w:r w:rsidRPr="00537D40">
        <w:rPr>
          <w:rFonts w:ascii="Arial" w:eastAsia="Times New Roman" w:hAnsi="Arial" w:cs="Arial"/>
          <w:i/>
          <w:iCs/>
          <w:szCs w:val="26"/>
        </w:rPr>
        <w:t>tālr./fakss 64631440, e-pasts: malta@saskarsme.lv</w:t>
      </w:r>
    </w:p>
    <w:p w:rsidR="00A27B29" w:rsidRPr="00537D40" w:rsidRDefault="00A27B29" w:rsidP="00A27B29"/>
    <w:p w:rsidR="00A27B29" w:rsidRPr="00537D40" w:rsidRDefault="00A27B29" w:rsidP="00A27B29"/>
    <w:p w:rsidR="00A27B29" w:rsidRPr="00537D40" w:rsidRDefault="00A27B29" w:rsidP="00A27B29"/>
    <w:p w:rsidR="00A27B29" w:rsidRPr="00537D40" w:rsidRDefault="00A27B29" w:rsidP="00A27B29">
      <w:pPr>
        <w:pStyle w:val="Title"/>
        <w:tabs>
          <w:tab w:val="left" w:pos="5415"/>
        </w:tabs>
        <w:spacing w:before="0" w:line="240" w:lineRule="auto"/>
        <w:jc w:val="right"/>
        <w:rPr>
          <w:sz w:val="24"/>
          <w:szCs w:val="24"/>
        </w:rPr>
      </w:pPr>
      <w:r w:rsidRPr="00537D40">
        <w:rPr>
          <w:sz w:val="24"/>
          <w:szCs w:val="24"/>
        </w:rPr>
        <w:t>APSTIPRINĀTS</w:t>
      </w:r>
    </w:p>
    <w:p w:rsidR="00A27B29" w:rsidRPr="00537D40" w:rsidRDefault="00A27B29" w:rsidP="00A27B29">
      <w:pPr>
        <w:pStyle w:val="Title"/>
        <w:tabs>
          <w:tab w:val="left" w:pos="5472"/>
        </w:tabs>
        <w:spacing w:before="0" w:line="240" w:lineRule="auto"/>
        <w:jc w:val="right"/>
        <w:rPr>
          <w:sz w:val="24"/>
          <w:szCs w:val="24"/>
        </w:rPr>
      </w:pPr>
      <w:r w:rsidRPr="00537D40">
        <w:rPr>
          <w:sz w:val="24"/>
          <w:szCs w:val="24"/>
        </w:rPr>
        <w:t xml:space="preserve">ar Rēzeknes  novada  domes     21.06.2018.  </w:t>
      </w:r>
    </w:p>
    <w:p w:rsidR="00A27B29" w:rsidRPr="00537D40" w:rsidRDefault="00A27B29" w:rsidP="00A27B29">
      <w:pPr>
        <w:pStyle w:val="Title"/>
        <w:tabs>
          <w:tab w:val="left" w:pos="5472"/>
        </w:tabs>
        <w:spacing w:before="0" w:line="240" w:lineRule="auto"/>
        <w:jc w:val="right"/>
        <w:rPr>
          <w:sz w:val="24"/>
          <w:szCs w:val="24"/>
        </w:rPr>
      </w:pPr>
      <w:r w:rsidRPr="00537D40">
        <w:rPr>
          <w:sz w:val="24"/>
          <w:szCs w:val="24"/>
        </w:rPr>
        <w:t xml:space="preserve">lēmumu  (protokols </w:t>
      </w:r>
      <w:proofErr w:type="spellStart"/>
      <w:r w:rsidRPr="00537D40">
        <w:rPr>
          <w:sz w:val="24"/>
          <w:szCs w:val="24"/>
        </w:rPr>
        <w:t>Nr</w:t>
      </w:r>
      <w:proofErr w:type="spellEnd"/>
      <w:r w:rsidRPr="00537D40">
        <w:rPr>
          <w:sz w:val="24"/>
          <w:szCs w:val="24"/>
        </w:rPr>
        <w:t xml:space="preserve"> </w:t>
      </w:r>
      <w:r>
        <w:rPr>
          <w:sz w:val="24"/>
          <w:szCs w:val="24"/>
        </w:rPr>
        <w:t>14</w:t>
      </w:r>
      <w:r w:rsidRPr="00537D40">
        <w:rPr>
          <w:sz w:val="24"/>
          <w:szCs w:val="24"/>
        </w:rPr>
        <w:t xml:space="preserve">, </w:t>
      </w:r>
      <w:r w:rsidRPr="00537D40">
        <w:rPr>
          <w:rFonts w:cs="Aharoni" w:hint="cs"/>
          <w:sz w:val="24"/>
          <w:szCs w:val="24"/>
        </w:rPr>
        <w:t>§</w:t>
      </w:r>
      <w:r w:rsidRPr="00537D40">
        <w:rPr>
          <w:sz w:val="24"/>
          <w:szCs w:val="24"/>
        </w:rPr>
        <w:t xml:space="preserve">  </w:t>
      </w:r>
      <w:r>
        <w:rPr>
          <w:sz w:val="24"/>
          <w:szCs w:val="24"/>
        </w:rPr>
        <w:t>6</w:t>
      </w:r>
      <w:r w:rsidRPr="00537D40">
        <w:rPr>
          <w:rFonts w:ascii="Lucida Console" w:hAnsi="Lucida Console"/>
          <w:sz w:val="24"/>
          <w:szCs w:val="24"/>
        </w:rPr>
        <w:t>)</w:t>
      </w:r>
    </w:p>
    <w:p w:rsidR="00A27B29" w:rsidRPr="00537D40" w:rsidRDefault="00A27B29" w:rsidP="00A27B29"/>
    <w:p w:rsidR="00A27B29" w:rsidRPr="00537D40" w:rsidRDefault="00A27B29" w:rsidP="00A27B29"/>
    <w:p w:rsidR="00A27B29" w:rsidRPr="00537D40" w:rsidRDefault="00A27B29" w:rsidP="00A27B29"/>
    <w:p w:rsidR="00A27B29" w:rsidRPr="00537D40" w:rsidRDefault="00A27B29" w:rsidP="00A27B29">
      <w:pPr>
        <w:spacing w:after="0" w:line="240" w:lineRule="auto"/>
        <w:contextualSpacing/>
        <w:jc w:val="center"/>
        <w:rPr>
          <w:rFonts w:ascii="Times New Roman" w:eastAsia="Times New Roman" w:hAnsi="Times New Roman" w:cs="Times New Roman"/>
          <w:b/>
          <w:sz w:val="56"/>
          <w:szCs w:val="56"/>
        </w:rPr>
      </w:pPr>
      <w:r w:rsidRPr="00537D40">
        <w:rPr>
          <w:rFonts w:ascii="Times New Roman" w:eastAsia="Times New Roman" w:hAnsi="Times New Roman" w:cs="Times New Roman"/>
          <w:b/>
          <w:sz w:val="56"/>
          <w:szCs w:val="56"/>
        </w:rPr>
        <w:t xml:space="preserve">MALTAS VIDUSSKOLAS </w:t>
      </w:r>
    </w:p>
    <w:p w:rsidR="00A27B29" w:rsidRPr="00537D40" w:rsidRDefault="00A27B29" w:rsidP="00A27B29">
      <w:pPr>
        <w:spacing w:after="0" w:line="240" w:lineRule="auto"/>
        <w:contextualSpacing/>
        <w:jc w:val="center"/>
        <w:rPr>
          <w:rFonts w:ascii="Times New Roman" w:eastAsia="Times New Roman" w:hAnsi="Times New Roman" w:cs="Times New Roman"/>
          <w:b/>
          <w:sz w:val="56"/>
          <w:szCs w:val="56"/>
        </w:rPr>
      </w:pPr>
    </w:p>
    <w:p w:rsidR="00A27B29" w:rsidRPr="00537D40" w:rsidRDefault="00A27B29" w:rsidP="00A27B29">
      <w:pPr>
        <w:spacing w:after="0" w:line="240" w:lineRule="auto"/>
        <w:contextualSpacing/>
        <w:jc w:val="center"/>
        <w:rPr>
          <w:rFonts w:ascii="Times New Roman" w:eastAsia="Times New Roman" w:hAnsi="Times New Roman" w:cs="Times New Roman"/>
          <w:b/>
          <w:sz w:val="56"/>
          <w:szCs w:val="56"/>
        </w:rPr>
      </w:pPr>
      <w:r w:rsidRPr="00537D40">
        <w:rPr>
          <w:rFonts w:ascii="Times New Roman" w:eastAsia="Times New Roman" w:hAnsi="Times New Roman" w:cs="Times New Roman"/>
          <w:b/>
          <w:sz w:val="56"/>
          <w:szCs w:val="56"/>
        </w:rPr>
        <w:t>NOLIKUMS</w:t>
      </w:r>
    </w:p>
    <w:p w:rsidR="00F544DA" w:rsidRDefault="00F544DA" w:rsidP="00F544DA">
      <w:pPr>
        <w:pStyle w:val="Title"/>
        <w:spacing w:before="0"/>
        <w:jc w:val="left"/>
        <w:rPr>
          <w:b w:val="0"/>
          <w:bCs/>
          <w:sz w:val="24"/>
          <w:szCs w:val="56"/>
        </w:rPr>
      </w:pPr>
      <w:r>
        <w:rPr>
          <w:b w:val="0"/>
          <w:bCs/>
          <w:sz w:val="24"/>
          <w:szCs w:val="56"/>
        </w:rPr>
        <w:t>ar  grozījumiem :</w:t>
      </w:r>
    </w:p>
    <w:p w:rsidR="00F544DA" w:rsidRDefault="00F544DA" w:rsidP="00F544DA">
      <w:pPr>
        <w:pStyle w:val="Title"/>
        <w:numPr>
          <w:ilvl w:val="0"/>
          <w:numId w:val="2"/>
        </w:numPr>
        <w:spacing w:before="0"/>
        <w:jc w:val="left"/>
        <w:rPr>
          <w:b w:val="0"/>
          <w:bCs/>
          <w:sz w:val="20"/>
          <w:szCs w:val="56"/>
        </w:rPr>
      </w:pPr>
      <w:r>
        <w:rPr>
          <w:b w:val="0"/>
          <w:bCs/>
          <w:sz w:val="20"/>
          <w:szCs w:val="56"/>
        </w:rPr>
        <w:t>06</w:t>
      </w:r>
      <w:r>
        <w:rPr>
          <w:b w:val="0"/>
          <w:bCs/>
          <w:sz w:val="20"/>
          <w:szCs w:val="56"/>
        </w:rPr>
        <w:t>.0</w:t>
      </w:r>
      <w:r>
        <w:rPr>
          <w:b w:val="0"/>
          <w:bCs/>
          <w:sz w:val="20"/>
          <w:szCs w:val="56"/>
        </w:rPr>
        <w:t>2</w:t>
      </w:r>
      <w:r>
        <w:rPr>
          <w:b w:val="0"/>
          <w:bCs/>
          <w:sz w:val="20"/>
          <w:szCs w:val="56"/>
        </w:rPr>
        <w:t>.20</w:t>
      </w:r>
      <w:r>
        <w:rPr>
          <w:b w:val="0"/>
          <w:bCs/>
          <w:sz w:val="20"/>
          <w:szCs w:val="56"/>
        </w:rPr>
        <w:t>2</w:t>
      </w:r>
      <w:r>
        <w:rPr>
          <w:b w:val="0"/>
          <w:bCs/>
          <w:sz w:val="20"/>
          <w:szCs w:val="56"/>
        </w:rPr>
        <w:t xml:space="preserve">0. (Rēzeknes novada domes lēmums, </w:t>
      </w:r>
      <w:r>
        <w:rPr>
          <w:b w:val="0"/>
          <w:bCs/>
          <w:sz w:val="20"/>
          <w:szCs w:val="56"/>
        </w:rPr>
        <w:t>protokols Nr.5; § 5</w:t>
      </w:r>
      <w:r w:rsidR="0064033B">
        <w:rPr>
          <w:b w:val="0"/>
          <w:bCs/>
          <w:sz w:val="20"/>
          <w:szCs w:val="56"/>
        </w:rPr>
        <w:t>) (stājas spēkā ar 10</w:t>
      </w:r>
      <w:r>
        <w:rPr>
          <w:b w:val="0"/>
          <w:bCs/>
          <w:sz w:val="20"/>
          <w:szCs w:val="56"/>
        </w:rPr>
        <w:t>.0</w:t>
      </w:r>
      <w:r w:rsidR="0064033B">
        <w:rPr>
          <w:b w:val="0"/>
          <w:bCs/>
          <w:sz w:val="20"/>
          <w:szCs w:val="56"/>
        </w:rPr>
        <w:t>2</w:t>
      </w:r>
      <w:r>
        <w:rPr>
          <w:b w:val="0"/>
          <w:bCs/>
          <w:sz w:val="20"/>
          <w:szCs w:val="56"/>
        </w:rPr>
        <w:t>.20</w:t>
      </w:r>
      <w:r w:rsidR="0064033B">
        <w:rPr>
          <w:b w:val="0"/>
          <w:bCs/>
          <w:sz w:val="20"/>
          <w:szCs w:val="56"/>
        </w:rPr>
        <w:t>2</w:t>
      </w:r>
      <w:r>
        <w:rPr>
          <w:b w:val="0"/>
          <w:bCs/>
          <w:sz w:val="20"/>
          <w:szCs w:val="56"/>
        </w:rPr>
        <w:t>0.);</w:t>
      </w:r>
    </w:p>
    <w:p w:rsidR="00A27B29" w:rsidRPr="00537D40" w:rsidRDefault="00A27B29" w:rsidP="00A27B29">
      <w:pPr>
        <w:spacing w:after="0" w:line="240" w:lineRule="auto"/>
        <w:contextualSpacing/>
        <w:jc w:val="center"/>
        <w:rPr>
          <w:rFonts w:ascii="Times New Roman" w:eastAsia="Times New Roman" w:hAnsi="Times New Roman" w:cs="Times New Roman"/>
          <w:b/>
          <w:sz w:val="56"/>
          <w:szCs w:val="56"/>
        </w:rPr>
      </w:pPr>
    </w:p>
    <w:p w:rsidR="00A27B29" w:rsidRPr="00F544DA" w:rsidRDefault="00A27B29" w:rsidP="00A27B29">
      <w:pPr>
        <w:spacing w:after="0" w:line="240" w:lineRule="auto"/>
        <w:contextualSpacing/>
        <w:jc w:val="center"/>
        <w:rPr>
          <w:rFonts w:ascii="Times New Roman" w:eastAsia="Times New Roman" w:hAnsi="Times New Roman" w:cs="Times New Roman"/>
        </w:rPr>
      </w:pPr>
    </w:p>
    <w:p w:rsidR="00A27B29" w:rsidRPr="00537D40" w:rsidRDefault="00A27B29" w:rsidP="00A27B29">
      <w:pPr>
        <w:spacing w:after="0" w:line="240" w:lineRule="auto"/>
        <w:contextualSpacing/>
        <w:jc w:val="center"/>
        <w:rPr>
          <w:rFonts w:ascii="Times New Roman" w:eastAsia="Times New Roman" w:hAnsi="Times New Roman" w:cs="Times New Roman"/>
          <w:b/>
          <w:sz w:val="36"/>
          <w:szCs w:val="36"/>
        </w:rPr>
      </w:pPr>
    </w:p>
    <w:p w:rsidR="00A27B29" w:rsidRPr="00537D40" w:rsidRDefault="00A27B29" w:rsidP="00A27B29">
      <w:pPr>
        <w:spacing w:after="0" w:line="240" w:lineRule="auto"/>
        <w:contextualSpacing/>
        <w:jc w:val="center"/>
        <w:rPr>
          <w:rFonts w:ascii="Times New Roman" w:eastAsia="Times New Roman" w:hAnsi="Times New Roman" w:cs="Times New Roman"/>
          <w:b/>
          <w:sz w:val="36"/>
          <w:szCs w:val="36"/>
        </w:rPr>
      </w:pPr>
    </w:p>
    <w:p w:rsidR="00A27B29" w:rsidRPr="00537D40" w:rsidRDefault="00A27B29" w:rsidP="00A27B29">
      <w:pPr>
        <w:spacing w:after="0" w:line="240" w:lineRule="auto"/>
        <w:contextualSpacing/>
        <w:rPr>
          <w:rFonts w:ascii="Times New Roman" w:eastAsia="Times New Roman" w:hAnsi="Times New Roman" w:cs="Times New Roman"/>
          <w:b/>
          <w:sz w:val="36"/>
          <w:szCs w:val="36"/>
        </w:rPr>
      </w:pPr>
    </w:p>
    <w:p w:rsidR="00A27B29" w:rsidRPr="00537D40" w:rsidRDefault="00A27B29" w:rsidP="00A27B29">
      <w:pPr>
        <w:spacing w:after="0" w:line="240" w:lineRule="auto"/>
        <w:contextualSpacing/>
        <w:jc w:val="right"/>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Izdots saskaņā ar </w:t>
      </w:r>
    </w:p>
    <w:p w:rsidR="00A27B29" w:rsidRPr="00537D40" w:rsidRDefault="00A27B29" w:rsidP="00A27B29">
      <w:pPr>
        <w:spacing w:after="0" w:line="240" w:lineRule="auto"/>
        <w:jc w:val="right"/>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Izglītības likuma  22.panta pirmo daļu,</w:t>
      </w:r>
    </w:p>
    <w:p w:rsidR="00A27B29" w:rsidRPr="00537D40" w:rsidRDefault="00A27B29" w:rsidP="00A27B29">
      <w:pPr>
        <w:spacing w:after="0" w:line="240" w:lineRule="auto"/>
        <w:jc w:val="right"/>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Vispārējās izglītības likuma 9.pantu</w:t>
      </w:r>
    </w:p>
    <w:p w:rsidR="00A27B29" w:rsidRPr="00537D40" w:rsidRDefault="00A27B29" w:rsidP="00A27B29">
      <w:pPr>
        <w:keepNext/>
        <w:overflowPunct w:val="0"/>
        <w:autoSpaceDE w:val="0"/>
        <w:autoSpaceDN w:val="0"/>
        <w:adjustRightInd w:val="0"/>
        <w:spacing w:before="480" w:after="0" w:line="240" w:lineRule="auto"/>
        <w:ind w:left="360"/>
        <w:jc w:val="center"/>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lastRenderedPageBreak/>
        <w:t>I    Izglītības iestādes nosaukums, tās juridiskā adrese</w:t>
      </w:r>
    </w:p>
    <w:p w:rsidR="00A27B29" w:rsidRPr="00537D40" w:rsidRDefault="00A27B29" w:rsidP="00A27B29">
      <w:pPr>
        <w:overflowPunct w:val="0"/>
        <w:autoSpaceDE w:val="0"/>
        <w:autoSpaceDN w:val="0"/>
        <w:adjustRightInd w:val="0"/>
        <w:spacing w:before="120" w:after="0" w:line="240" w:lineRule="auto"/>
        <w:rPr>
          <w:rFonts w:ascii="Times New Roman" w:eastAsia="Times New Roman" w:hAnsi="Times New Roman" w:cs="Times New Roman"/>
          <w:sz w:val="24"/>
          <w:szCs w:val="24"/>
        </w:rPr>
      </w:pPr>
    </w:p>
    <w:p w:rsidR="00A27B29" w:rsidRPr="00537D40" w:rsidRDefault="00A27B29" w:rsidP="00A27B29">
      <w:pPr>
        <w:overflowPunct w:val="0"/>
        <w:autoSpaceDE w:val="0"/>
        <w:autoSpaceDN w:val="0"/>
        <w:adjustRightInd w:val="0"/>
        <w:spacing w:before="120" w:after="0" w:line="240" w:lineRule="auto"/>
        <w:rPr>
          <w:rFonts w:ascii="Times New Roman" w:eastAsia="Times New Roman" w:hAnsi="Times New Roman" w:cs="Times New Roman"/>
          <w:sz w:val="24"/>
          <w:szCs w:val="24"/>
        </w:rPr>
      </w:pPr>
      <w:r w:rsidRPr="00537D40">
        <w:rPr>
          <w:rFonts w:ascii="Times New Roman" w:eastAsia="Times New Roman" w:hAnsi="Times New Roman" w:cs="Times New Roman"/>
          <w:b/>
          <w:bCs/>
          <w:sz w:val="24"/>
          <w:szCs w:val="24"/>
        </w:rPr>
        <w:t>Nosaukums:</w:t>
      </w:r>
      <w:r w:rsidRPr="00537D40">
        <w:rPr>
          <w:rFonts w:ascii="Times New Roman" w:eastAsia="Times New Roman" w:hAnsi="Times New Roman" w:cs="Times New Roman"/>
          <w:sz w:val="24"/>
          <w:szCs w:val="24"/>
        </w:rPr>
        <w:t xml:space="preserve"> Maltas vidusskola</w:t>
      </w:r>
    </w:p>
    <w:p w:rsidR="00A27B29" w:rsidRPr="00537D40" w:rsidRDefault="00A27B29" w:rsidP="00A27B29">
      <w:pPr>
        <w:overflowPunct w:val="0"/>
        <w:autoSpaceDE w:val="0"/>
        <w:autoSpaceDN w:val="0"/>
        <w:adjustRightInd w:val="0"/>
        <w:spacing w:before="120" w:after="0" w:line="240" w:lineRule="auto"/>
        <w:rPr>
          <w:rFonts w:ascii="Times New Roman" w:eastAsia="Times New Roman" w:hAnsi="Times New Roman" w:cs="Times New Roman"/>
          <w:b/>
          <w:szCs w:val="20"/>
        </w:rPr>
      </w:pPr>
      <w:r w:rsidRPr="00537D40">
        <w:rPr>
          <w:rFonts w:ascii="Times New Roman" w:eastAsia="Times New Roman" w:hAnsi="Times New Roman" w:cs="Times New Roman"/>
          <w:b/>
          <w:bCs/>
          <w:szCs w:val="20"/>
        </w:rPr>
        <w:t>Juridiskā adrese:</w:t>
      </w:r>
      <w:r w:rsidRPr="00537D40">
        <w:rPr>
          <w:rFonts w:ascii="Times New Roman" w:eastAsia="Times New Roman" w:hAnsi="Times New Roman" w:cs="Times New Roman"/>
          <w:szCs w:val="20"/>
        </w:rPr>
        <w:t xml:space="preserve"> Skolas  iela 5, Maltas c., Maltas pagasts, Rēzeknes novads, LV- 4630</w:t>
      </w:r>
    </w:p>
    <w:p w:rsidR="00A27B29" w:rsidRPr="00537D40" w:rsidRDefault="00A27B29" w:rsidP="00A27B29">
      <w:pPr>
        <w:overflowPunct w:val="0"/>
        <w:autoSpaceDE w:val="0"/>
        <w:autoSpaceDN w:val="0"/>
        <w:adjustRightInd w:val="0"/>
        <w:spacing w:before="120" w:after="0" w:line="240" w:lineRule="auto"/>
        <w:rPr>
          <w:rFonts w:ascii="Times New Roman" w:eastAsia="Times New Roman" w:hAnsi="Times New Roman" w:cs="Times New Roman"/>
          <w:b/>
          <w:szCs w:val="20"/>
          <w:u w:val="single"/>
        </w:rPr>
      </w:pPr>
      <w:r w:rsidRPr="00537D40">
        <w:rPr>
          <w:rFonts w:ascii="Times New Roman" w:eastAsia="Times New Roman" w:hAnsi="Times New Roman" w:cs="Times New Roman"/>
          <w:b/>
          <w:szCs w:val="20"/>
          <w:u w:val="single"/>
        </w:rPr>
        <w:t>Izglītības iestādes dibinātājs, tā juridiskais statuss:</w:t>
      </w:r>
    </w:p>
    <w:p w:rsidR="00A27B29" w:rsidRPr="00537D40" w:rsidRDefault="00A27B29" w:rsidP="00A27B29">
      <w:pPr>
        <w:overflowPunct w:val="0"/>
        <w:autoSpaceDE w:val="0"/>
        <w:autoSpaceDN w:val="0"/>
        <w:adjustRightInd w:val="0"/>
        <w:spacing w:before="120" w:after="0" w:line="240" w:lineRule="auto"/>
        <w:rPr>
          <w:rFonts w:ascii="Times New Roman" w:eastAsia="Times New Roman" w:hAnsi="Times New Roman" w:cs="Times New Roman"/>
          <w:sz w:val="24"/>
          <w:szCs w:val="24"/>
        </w:rPr>
      </w:pPr>
      <w:r w:rsidRPr="00537D40">
        <w:rPr>
          <w:rFonts w:ascii="Times New Roman" w:eastAsia="Times New Roman" w:hAnsi="Times New Roman" w:cs="Times New Roman"/>
          <w:b/>
          <w:sz w:val="24"/>
          <w:szCs w:val="24"/>
        </w:rPr>
        <w:t>Dibinātājs:</w:t>
      </w:r>
      <w:r w:rsidRPr="00537D40">
        <w:rPr>
          <w:rFonts w:ascii="Times New Roman" w:eastAsia="Times New Roman" w:hAnsi="Times New Roman" w:cs="Times New Roman"/>
          <w:sz w:val="24"/>
          <w:szCs w:val="24"/>
        </w:rPr>
        <w:t xml:space="preserve"> Rēzeknes novada pašvaldība</w:t>
      </w:r>
    </w:p>
    <w:p w:rsidR="00A27B29" w:rsidRPr="00537D40" w:rsidRDefault="00A27B29" w:rsidP="00A27B29">
      <w:pPr>
        <w:overflowPunct w:val="0"/>
        <w:autoSpaceDE w:val="0"/>
        <w:autoSpaceDN w:val="0"/>
        <w:adjustRightInd w:val="0"/>
        <w:spacing w:before="120" w:after="0" w:line="240" w:lineRule="auto"/>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 xml:space="preserve">Dibinātāja juridiskā adrese: </w:t>
      </w:r>
      <w:r w:rsidRPr="00537D40">
        <w:rPr>
          <w:rFonts w:ascii="Open Sans" w:hAnsi="Open Sans"/>
        </w:rPr>
        <w:t>Atbrīvošanas aleja 95a, Rēzekne, LV- 4601</w:t>
      </w:r>
    </w:p>
    <w:p w:rsidR="00A27B29" w:rsidRPr="00537D40" w:rsidRDefault="00A27B29" w:rsidP="00A27B29">
      <w:pPr>
        <w:overflowPunct w:val="0"/>
        <w:autoSpaceDE w:val="0"/>
        <w:autoSpaceDN w:val="0"/>
        <w:adjustRightInd w:val="0"/>
        <w:spacing w:before="120" w:after="0" w:line="240" w:lineRule="auto"/>
        <w:rPr>
          <w:rFonts w:ascii="Times New Roman" w:eastAsia="Times New Roman" w:hAnsi="Times New Roman" w:cs="Times New Roman"/>
          <w:sz w:val="24"/>
          <w:szCs w:val="24"/>
        </w:rPr>
      </w:pPr>
      <w:r w:rsidRPr="00537D40">
        <w:rPr>
          <w:rFonts w:ascii="Times New Roman" w:eastAsia="Times New Roman" w:hAnsi="Times New Roman" w:cs="Times New Roman"/>
          <w:b/>
          <w:sz w:val="24"/>
          <w:szCs w:val="24"/>
        </w:rPr>
        <w:t>Dibinātāja  juridiskais statuss:</w:t>
      </w:r>
      <w:r w:rsidRPr="00537D40">
        <w:rPr>
          <w:rFonts w:ascii="Times New Roman" w:eastAsia="Times New Roman" w:hAnsi="Times New Roman" w:cs="Times New Roman"/>
          <w:sz w:val="24"/>
          <w:szCs w:val="24"/>
        </w:rPr>
        <w:t xml:space="preserve"> pašvaldība</w:t>
      </w:r>
    </w:p>
    <w:p w:rsidR="00A27B29" w:rsidRPr="00537D40" w:rsidRDefault="00A27B29" w:rsidP="00A27B29">
      <w:pPr>
        <w:keepNext/>
        <w:overflowPunct w:val="0"/>
        <w:autoSpaceDE w:val="0"/>
        <w:autoSpaceDN w:val="0"/>
        <w:adjustRightInd w:val="0"/>
        <w:spacing w:before="480" w:after="0"/>
        <w:jc w:val="center"/>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II   Vispārīgie noteikumi</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Maltas vidusskola (turpmāk tekstā – Skola) ir Rēzeknes novada pašvaldības (turpmāk tekstā – Dibinātājs) dibināta un pakļautībā esoša vispārējās vidējās izglītības iestāde</w:t>
      </w:r>
      <w:r w:rsidRPr="00537D40">
        <w:rPr>
          <w:szCs w:val="20"/>
        </w:rPr>
        <w:t xml:space="preserve"> </w:t>
      </w:r>
      <w:r w:rsidRPr="00537D40">
        <w:rPr>
          <w:rFonts w:ascii="Times New Roman" w:hAnsi="Times New Roman" w:cs="Times New Roman"/>
          <w:sz w:val="24"/>
          <w:szCs w:val="24"/>
        </w:rPr>
        <w:t>vispārējās izglītības programmu īstenošanai</w:t>
      </w:r>
      <w:r w:rsidRPr="00537D40">
        <w:rPr>
          <w:rFonts w:ascii="Times New Roman" w:eastAsia="Times New Roman" w:hAnsi="Times New Roman" w:cs="Times New Roman"/>
          <w:sz w:val="24"/>
          <w:szCs w:val="24"/>
        </w:rPr>
        <w:t xml:space="preserve">. Maltas vidusskolai  ir    struktūrvienība:  </w:t>
      </w:r>
      <w:r w:rsidRPr="00537D40">
        <w:rPr>
          <w:rFonts w:ascii="Times New Roman" w:eastAsia="Times New Roman" w:hAnsi="Times New Roman" w:cs="Times New Roman"/>
          <w:i/>
          <w:iCs/>
          <w:sz w:val="24"/>
          <w:szCs w:val="24"/>
        </w:rPr>
        <w:t xml:space="preserve">Liepu  pamatskola, </w:t>
      </w:r>
      <w:r w:rsidRPr="00537D40">
        <w:rPr>
          <w:rFonts w:ascii="Times New Roman" w:eastAsia="Times New Roman" w:hAnsi="Times New Roman" w:cs="Times New Roman"/>
          <w:sz w:val="24"/>
          <w:szCs w:val="24"/>
        </w:rPr>
        <w:t xml:space="preserve">kuras  adrese  ir: </w:t>
      </w:r>
      <w:r w:rsidRPr="00537D40">
        <w:rPr>
          <w:rFonts w:ascii="Times New Roman" w:eastAsia="Times New Roman" w:hAnsi="Times New Roman" w:cs="Times New Roman"/>
          <w:i/>
          <w:sz w:val="24"/>
          <w:szCs w:val="24"/>
        </w:rPr>
        <w:t>Laizāni</w:t>
      </w:r>
      <w:r w:rsidRPr="00537D40">
        <w:rPr>
          <w:rFonts w:ascii="Times New Roman" w:eastAsia="Times New Roman" w:hAnsi="Times New Roman" w:cs="Times New Roman"/>
          <w:i/>
          <w:iCs/>
          <w:sz w:val="24"/>
          <w:szCs w:val="24"/>
        </w:rPr>
        <w:t>, Ozolaines pagasts, Rēzeknes  novads, LV –4633</w:t>
      </w:r>
      <w:r w:rsidRPr="00537D40">
        <w:rPr>
          <w:rFonts w:ascii="Times New Roman" w:eastAsia="Times New Roman" w:hAnsi="Times New Roman" w:cs="Times New Roman"/>
          <w:i/>
          <w:sz w:val="24"/>
          <w:szCs w:val="24"/>
        </w:rPr>
        <w:t>.</w:t>
      </w:r>
      <w:r w:rsidRPr="00537D40">
        <w:rPr>
          <w:rFonts w:ascii="Times New Roman" w:eastAsia="Times New Roman" w:hAnsi="Times New Roman" w:cs="Times New Roman"/>
          <w:sz w:val="24"/>
          <w:szCs w:val="24"/>
        </w:rPr>
        <w:t xml:space="preserve"> Skola īsteno vispārējās pamatizglītības  un vidējās izglītības, kā  arī speciālās pamatizglītības programmas izglītojamajiem ar speciālajām vajadzībām, kuri integrēti vispārējā pamatizglītības iestādē, pirmsskolas izglītības programmu un interešu izglītības programmas</w:t>
      </w:r>
      <w:r w:rsidRPr="00537D40">
        <w:rPr>
          <w:rFonts w:ascii="Times New Roman" w:eastAsia="Times New Roman" w:hAnsi="Times New Roman" w:cs="Times New Roman"/>
          <w:kern w:val="28"/>
          <w:sz w:val="24"/>
          <w:szCs w:val="24"/>
        </w:rPr>
        <w:t>.</w:t>
      </w:r>
      <w:r w:rsidRPr="00537D40">
        <w:rPr>
          <w:rFonts w:ascii="Times New Roman" w:eastAsia="Times New Roman" w:hAnsi="Times New Roman" w:cs="Times New Roman"/>
          <w:sz w:val="24"/>
          <w:szCs w:val="24"/>
        </w:rPr>
        <w:t xml:space="preserve"> Maltā  izglītības  programmas tiek  realizētas  divās  adresēs: </w:t>
      </w:r>
      <w:r w:rsidRPr="00537D40">
        <w:rPr>
          <w:rFonts w:ascii="Times New Roman" w:eastAsia="Times New Roman" w:hAnsi="Times New Roman" w:cs="Times New Roman"/>
          <w:szCs w:val="20"/>
        </w:rPr>
        <w:t xml:space="preserve">Skolas  iela 5, Maltas c., Maltas pagasts, Rēzeknes novads, LV- 4630  un  Sporta  iela 5, Maltas c., Maltas pagasts, Rēzeknes novads, LV- 4630.  Konkrētas  izglītības  programmas  realizācijas  </w:t>
      </w:r>
      <w:proofErr w:type="spellStart"/>
      <w:r w:rsidRPr="00537D40">
        <w:rPr>
          <w:rFonts w:ascii="Times New Roman" w:eastAsia="Times New Roman" w:hAnsi="Times New Roman" w:cs="Times New Roman"/>
          <w:szCs w:val="20"/>
        </w:rPr>
        <w:t>vieta(as</w:t>
      </w:r>
      <w:proofErr w:type="spellEnd"/>
      <w:r w:rsidRPr="00537D40">
        <w:rPr>
          <w:rFonts w:ascii="Times New Roman" w:eastAsia="Times New Roman" w:hAnsi="Times New Roman" w:cs="Times New Roman"/>
          <w:szCs w:val="20"/>
        </w:rPr>
        <w:t xml:space="preserve">)  </w:t>
      </w:r>
      <w:proofErr w:type="spellStart"/>
      <w:r w:rsidRPr="00537D40">
        <w:rPr>
          <w:rFonts w:ascii="Times New Roman" w:eastAsia="Times New Roman" w:hAnsi="Times New Roman" w:cs="Times New Roman"/>
          <w:szCs w:val="20"/>
        </w:rPr>
        <w:t>norādīta(as</w:t>
      </w:r>
      <w:proofErr w:type="spellEnd"/>
      <w:r w:rsidRPr="00537D40">
        <w:rPr>
          <w:rFonts w:ascii="Times New Roman" w:eastAsia="Times New Roman" w:hAnsi="Times New Roman" w:cs="Times New Roman"/>
          <w:szCs w:val="20"/>
        </w:rPr>
        <w:t>)  izglītības  programmas  licencē.</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Skolas darbības tiesiskais pamats ir Izglītības likums, Vispārējās izglītības likums, šis nolikums un citi izglītības iestādes darbību reglamentējošie normatīvie akti.</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 ir juridiska persona, tai ir sava simbolika – zīmogs</w:t>
      </w:r>
      <w:r w:rsidRPr="00537D40">
        <w:rPr>
          <w:rFonts w:ascii="Times New Roman" w:eastAsia="Times New Roman" w:hAnsi="Times New Roman" w:cs="Times New Roman"/>
          <w:i/>
          <w:sz w:val="24"/>
          <w:szCs w:val="24"/>
        </w:rPr>
        <w:t>,</w:t>
      </w:r>
      <w:r w:rsidRPr="00537D40">
        <w:rPr>
          <w:rFonts w:ascii="Times New Roman" w:eastAsia="Times New Roman" w:hAnsi="Times New Roman" w:cs="Times New Roman"/>
          <w:sz w:val="24"/>
          <w:szCs w:val="24"/>
        </w:rPr>
        <w:t xml:space="preserve"> spiedogi, noteikta parauga veidlapas. Skola saskaņā ar normatīvajiem aktiem izmanto valsts simboliku.</w:t>
      </w:r>
    </w:p>
    <w:p w:rsidR="00A27B29" w:rsidRPr="00537D40" w:rsidRDefault="00A27B29" w:rsidP="00A27B29">
      <w:pPr>
        <w:keepNext/>
        <w:overflowPunct w:val="0"/>
        <w:autoSpaceDE w:val="0"/>
        <w:autoSpaceDN w:val="0"/>
        <w:adjustRightInd w:val="0"/>
        <w:spacing w:before="480" w:after="0" w:line="240" w:lineRule="auto"/>
        <w:jc w:val="both"/>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III   Skolas darbības mērķi, pamatvirziens un uzdevumi</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proofErr w:type="spellStart"/>
      <w:r w:rsidRPr="00537D40">
        <w:rPr>
          <w:rFonts w:ascii="Times New Roman" w:eastAsia="Times New Roman" w:hAnsi="Times New Roman" w:cs="Times New Roman"/>
          <w:sz w:val="24"/>
          <w:szCs w:val="24"/>
          <w:lang w:val="en-GB"/>
        </w:rPr>
        <w:t>Skolas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darbības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mērķi</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ir</w:t>
      </w:r>
      <w:proofErr w:type="spellEnd"/>
      <w:r w:rsidRPr="00537D40">
        <w:rPr>
          <w:rFonts w:ascii="Times New Roman" w:eastAsia="Times New Roman" w:hAnsi="Times New Roman" w:cs="Times New Roman"/>
          <w:sz w:val="24"/>
          <w:szCs w:val="24"/>
          <w:lang w:val="en-GB"/>
        </w:rPr>
        <w:t>:</w:t>
      </w:r>
    </w:p>
    <w:p w:rsidR="00A27B29" w:rsidRPr="00537D40" w:rsidRDefault="00A27B29" w:rsidP="00A27B29">
      <w:pPr>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veidot izglītības vidi, organizēt un īstenot izglītības ieguves procesu, kas nodrošina valsts pamatizglītības standartā un valsts vispārējās vidējās izglītības standartā noteikto mērķu sasniegšanu; veikt</w:t>
      </w:r>
      <w:r w:rsidRPr="00537D40">
        <w:rPr>
          <w:rFonts w:ascii="Times New Roman" w:eastAsia="Times New Roman" w:hAnsi="Times New Roman" w:cs="Times New Roman"/>
          <w:i/>
          <w:sz w:val="24"/>
          <w:szCs w:val="24"/>
        </w:rPr>
        <w:t xml:space="preserve"> </w:t>
      </w:r>
      <w:r w:rsidRPr="00537D40">
        <w:rPr>
          <w:rFonts w:ascii="Times New Roman" w:eastAsia="Times New Roman" w:hAnsi="Times New Roman" w:cs="Times New Roman"/>
          <w:sz w:val="24"/>
          <w:szCs w:val="24"/>
        </w:rPr>
        <w:t xml:space="preserve">pirmsskolas piecgadīgo un sešgadīgo bērnu sagatavošanu pamatizglītības apguvei atbilstoši </w:t>
      </w:r>
      <w:r w:rsidRPr="00537D40">
        <w:rPr>
          <w:rFonts w:ascii="Times New Roman" w:eastAsia="Times New Roman" w:hAnsi="Times New Roman" w:cs="Times New Roman"/>
          <w:i/>
          <w:sz w:val="24"/>
          <w:szCs w:val="24"/>
        </w:rPr>
        <w:t>Pirmsskolas izglītības programmai</w:t>
      </w:r>
      <w:r w:rsidRPr="00537D40">
        <w:rPr>
          <w:rFonts w:ascii="Times New Roman" w:eastAsia="Times New Roman" w:hAnsi="Times New Roman" w:cs="Times New Roman"/>
          <w:sz w:val="24"/>
          <w:szCs w:val="24"/>
        </w:rPr>
        <w:t>;</w:t>
      </w:r>
      <w:r w:rsidRPr="00537D40">
        <w:rPr>
          <w:rFonts w:ascii="Times New Roman" w:eastAsia="Times New Roman" w:hAnsi="Times New Roman" w:cs="Times New Roman"/>
          <w:i/>
          <w:sz w:val="24"/>
          <w:szCs w:val="24"/>
        </w:rPr>
        <w:t xml:space="preserve"> </w:t>
      </w:r>
    </w:p>
    <w:p w:rsidR="00A27B29" w:rsidRPr="00537D40" w:rsidRDefault="00A27B29" w:rsidP="00A27B29">
      <w:pPr>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sekmēt izglītojamā atbildīgu attieksmi pret sevi, ģimeni, līdzcilvēkiem, Latvijas valsti, morālajām un tikumiskajām vērtībām;</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Skolas darbības pamatvirziens ir izglītojošā un audzināšanas darbība.</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Skolas uzdevumi:</w:t>
      </w:r>
    </w:p>
    <w:p w:rsidR="00A27B29" w:rsidRPr="00537D40" w:rsidRDefault="00A27B29" w:rsidP="00A27B29">
      <w:pPr>
        <w:numPr>
          <w:ilvl w:val="1"/>
          <w:numId w:val="1"/>
        </w:numPr>
        <w:tabs>
          <w:tab w:val="num" w:pos="1287"/>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  īstenot vispārējās pamatizglītības, </w:t>
      </w:r>
      <w:r w:rsidRPr="00537D40">
        <w:rPr>
          <w:rFonts w:ascii="Times New Roman" w:hAnsi="Times New Roman" w:cs="Times New Roman"/>
          <w:sz w:val="24"/>
          <w:szCs w:val="24"/>
        </w:rPr>
        <w:t>pamatizgl</w:t>
      </w:r>
      <w:r w:rsidRPr="00537D40">
        <w:rPr>
          <w:rFonts w:ascii="TimesNewRoman" w:hAnsi="TimesNewRoman" w:cs="TimesNewRoman"/>
          <w:sz w:val="24"/>
          <w:szCs w:val="24"/>
        </w:rPr>
        <w:t>ī</w:t>
      </w:r>
      <w:r w:rsidRPr="00537D40">
        <w:rPr>
          <w:rFonts w:ascii="Times New Roman" w:hAnsi="Times New Roman" w:cs="Times New Roman"/>
          <w:sz w:val="24"/>
          <w:szCs w:val="24"/>
        </w:rPr>
        <w:t>t</w:t>
      </w:r>
      <w:r w:rsidRPr="00537D40">
        <w:rPr>
          <w:rFonts w:ascii="TimesNewRoman" w:hAnsi="TimesNewRoman" w:cs="TimesNewRoman"/>
          <w:sz w:val="24"/>
          <w:szCs w:val="24"/>
        </w:rPr>
        <w:t>ī</w:t>
      </w:r>
      <w:r w:rsidRPr="00537D40">
        <w:rPr>
          <w:rFonts w:ascii="Times New Roman" w:hAnsi="Times New Roman" w:cs="Times New Roman"/>
          <w:sz w:val="24"/>
          <w:szCs w:val="24"/>
        </w:rPr>
        <w:t>bas pedago</w:t>
      </w:r>
      <w:r w:rsidRPr="00537D40">
        <w:rPr>
          <w:rFonts w:ascii="TimesNewRoman" w:hAnsi="TimesNewRoman" w:cs="TimesNewRoman"/>
          <w:sz w:val="24"/>
          <w:szCs w:val="24"/>
        </w:rPr>
        <w:t>ģ</w:t>
      </w:r>
      <w:r w:rsidRPr="00537D40">
        <w:rPr>
          <w:rFonts w:ascii="Times New Roman" w:hAnsi="Times New Roman" w:cs="Times New Roman"/>
          <w:sz w:val="24"/>
          <w:szCs w:val="24"/>
        </w:rPr>
        <w:t>isk</w:t>
      </w:r>
      <w:r w:rsidRPr="00537D40">
        <w:rPr>
          <w:rFonts w:ascii="TimesNewRoman" w:hAnsi="TimesNewRoman" w:cs="TimesNewRoman"/>
          <w:sz w:val="24"/>
          <w:szCs w:val="24"/>
        </w:rPr>
        <w:t>ā</w:t>
      </w:r>
      <w:r w:rsidRPr="00537D40">
        <w:rPr>
          <w:rFonts w:ascii="Times New Roman" w:hAnsi="Times New Roman" w:cs="Times New Roman"/>
          <w:sz w:val="24"/>
          <w:szCs w:val="24"/>
        </w:rPr>
        <w:t>s korekcijas</w:t>
      </w:r>
      <w:r w:rsidRPr="00537D40">
        <w:rPr>
          <w:rFonts w:ascii="Times New Roman" w:eastAsia="Times New Roman" w:hAnsi="Times New Roman" w:cs="Times New Roman"/>
          <w:sz w:val="24"/>
          <w:szCs w:val="24"/>
        </w:rPr>
        <w:t xml:space="preserve">, vispārējās vidējās izglītības programmas, speciālās pamatizglītības programmas izglītojamajiem ar speciālajām vajadzībām, kuri integrēti </w:t>
      </w:r>
      <w:r w:rsidRPr="00537D40">
        <w:rPr>
          <w:rFonts w:ascii="Times New Roman" w:eastAsia="Times New Roman" w:hAnsi="Times New Roman" w:cs="Times New Roman"/>
          <w:sz w:val="24"/>
          <w:szCs w:val="24"/>
        </w:rPr>
        <w:lastRenderedPageBreak/>
        <w:t>vispārējā pamatizglītības iestādē, un interešu izglītības programmas, pirmsskolas izglītības programmu piecgadīgo un sešgadīgo bērnu sagatavošanai pamatizglītības apguvei  un interešu izglītības programmas;</w:t>
      </w:r>
    </w:p>
    <w:p w:rsidR="00A27B29" w:rsidRPr="00537D40" w:rsidRDefault="00A27B29" w:rsidP="00A27B29">
      <w:pPr>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nodrošināt izglītojamo ar zināšanām un prasmēm, kas ir nepieciešamas personiskai izaugsmei un attīstībai, pilsoniskai līdzdalībai, nodarbinātībai, sociālajai integrācijai un izglītības turpināšanai; </w:t>
      </w:r>
    </w:p>
    <w:p w:rsidR="00A27B29" w:rsidRPr="00537D40" w:rsidRDefault="00A27B29" w:rsidP="00A27B29">
      <w:pPr>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veicināt izglītojamā pilnveidošanos par garīgi, emocionāli un fiziski attīstītu personību un izkopt veselīga dzīvesveida paradumus;</w:t>
      </w:r>
    </w:p>
    <w:p w:rsidR="00A27B29" w:rsidRPr="00537D40" w:rsidRDefault="00A27B29" w:rsidP="00A27B29">
      <w:pPr>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sekmēt izglītojamā sociāli aktīvu attieksmi, saglabājot un attīstot savu valodu, etnisko un kultūras savdabību;</w:t>
      </w:r>
    </w:p>
    <w:p w:rsidR="00A27B29" w:rsidRPr="00537D40" w:rsidRDefault="00A27B29" w:rsidP="00A27B29">
      <w:pPr>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sadarboties ar izglītojamo vecākiem vai personām, kuras realizē vecāku varu (turpmāk tekstā – vecāki), lai nodrošinātu izglītības ieguvi visiem izglītojamajiem; </w:t>
      </w:r>
    </w:p>
    <w:p w:rsidR="00A27B29" w:rsidRPr="00537D40" w:rsidRDefault="00A27B29" w:rsidP="00A27B29">
      <w:pPr>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izkopt izglītojamā prasmi patstāvīgi mācīties un pilnveidoties, motivēt mūžizglītībai un apzinātai karjeras izvēlei;</w:t>
      </w:r>
    </w:p>
    <w:p w:rsidR="00A27B29" w:rsidRPr="00537D40" w:rsidRDefault="00A27B29" w:rsidP="00A27B29">
      <w:pPr>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izvēlēties izglītošanas darba metodes un formas;</w:t>
      </w:r>
      <w:r w:rsidRPr="00537D40">
        <w:rPr>
          <w:rFonts w:ascii="Arial" w:eastAsia="Times New Roman" w:hAnsi="Arial" w:cs="Times New Roman"/>
          <w:b/>
          <w:sz w:val="24"/>
          <w:szCs w:val="24"/>
        </w:rPr>
        <w:t xml:space="preserve"> </w:t>
      </w:r>
    </w:p>
    <w:p w:rsidR="00A27B29" w:rsidRPr="00537D40" w:rsidRDefault="00A27B29" w:rsidP="00A27B29">
      <w:pPr>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racionāli izmantot izglītībai atvēlētos finanšu resursus.</w:t>
      </w:r>
    </w:p>
    <w:p w:rsidR="00A27B29" w:rsidRPr="00537D40" w:rsidRDefault="00A27B29" w:rsidP="00A27B29">
      <w:pPr>
        <w:keepNext/>
        <w:overflowPunct w:val="0"/>
        <w:autoSpaceDE w:val="0"/>
        <w:autoSpaceDN w:val="0"/>
        <w:adjustRightInd w:val="0"/>
        <w:spacing w:before="480" w:after="0" w:line="240" w:lineRule="auto"/>
        <w:jc w:val="both"/>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IV   Skolā īstenojamās izglītības programmas</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Vispārējās vidējās izglītības programmas saturu un īstenošanu reglamentē Vispārējās izglītības likums un Ministru kabineta noteikumi par valsts vispārējās vidējās izglītības standartu un vispārējās vidējās izglītības mācību priekšmetu standartiem. </w:t>
      </w:r>
    </w:p>
    <w:p w:rsidR="00A27B29" w:rsidRPr="00537D40" w:rsidRDefault="00A27B29" w:rsidP="00A27B29">
      <w:pPr>
        <w:overflowPunct w:val="0"/>
        <w:autoSpaceDE w:val="0"/>
        <w:autoSpaceDN w:val="0"/>
        <w:adjustRightInd w:val="0"/>
        <w:spacing w:before="120" w:after="0" w:line="240" w:lineRule="auto"/>
        <w:ind w:left="596"/>
        <w:jc w:val="both"/>
        <w:rPr>
          <w:rFonts w:ascii="Times New Roman" w:eastAsia="Times New Roman" w:hAnsi="Times New Roman" w:cs="Times New Roman"/>
          <w:sz w:val="24"/>
          <w:szCs w:val="24"/>
        </w:rPr>
      </w:pPr>
    </w:p>
    <w:p w:rsidR="00A27B29" w:rsidRPr="00537D40" w:rsidRDefault="00A27B29" w:rsidP="00A27B29">
      <w:pPr>
        <w:numPr>
          <w:ilvl w:val="0"/>
          <w:numId w:val="1"/>
        </w:numPr>
        <w:spacing w:after="0" w:line="240" w:lineRule="auto"/>
        <w:jc w:val="both"/>
        <w:rPr>
          <w:rFonts w:ascii="Times New Roman" w:eastAsia="Times New Roman" w:hAnsi="Times New Roman" w:cs="Times New Roman"/>
          <w:iCs/>
          <w:sz w:val="24"/>
          <w:szCs w:val="24"/>
        </w:rPr>
      </w:pPr>
      <w:r w:rsidRPr="00537D40">
        <w:rPr>
          <w:rFonts w:ascii="Times New Roman" w:eastAsia="Times New Roman" w:hAnsi="Times New Roman" w:cs="Times New Roman"/>
          <w:sz w:val="24"/>
          <w:szCs w:val="24"/>
        </w:rPr>
        <w:t>Skola  īsteno  sekojošas  izglītības  programmas:</w:t>
      </w:r>
    </w:p>
    <w:p w:rsidR="00A27B29" w:rsidRPr="00537D40" w:rsidRDefault="00A27B29" w:rsidP="00A27B29">
      <w:pPr>
        <w:pStyle w:val="ListParagraph"/>
        <w:numPr>
          <w:ilvl w:val="1"/>
          <w:numId w:val="1"/>
        </w:numPr>
        <w:spacing w:before="80" w:after="180" w:line="240" w:lineRule="auto"/>
        <w:jc w:val="both"/>
        <w:rPr>
          <w:rFonts w:ascii="Times New Roman" w:eastAsia="Times New Roman" w:hAnsi="Times New Roman" w:cs="Times New Roman"/>
          <w:szCs w:val="20"/>
        </w:rPr>
      </w:pPr>
      <w:r w:rsidRPr="00537D40">
        <w:rPr>
          <w:rFonts w:ascii="Times New Roman" w:eastAsia="Times New Roman" w:hAnsi="Times New Roman" w:cs="Times New Roman"/>
          <w:szCs w:val="20"/>
        </w:rPr>
        <w:t xml:space="preserve"> pamatizglītības mazākumtautību izglītības programma (izglītības programmas kods 21011121);</w:t>
      </w:r>
    </w:p>
    <w:p w:rsidR="00A27B29" w:rsidRPr="00537D40" w:rsidRDefault="00A27B29" w:rsidP="00A27B29">
      <w:pPr>
        <w:pStyle w:val="ListParagraph"/>
        <w:numPr>
          <w:ilvl w:val="1"/>
          <w:numId w:val="1"/>
        </w:numPr>
        <w:spacing w:before="80" w:after="180" w:line="240" w:lineRule="auto"/>
        <w:jc w:val="both"/>
        <w:rPr>
          <w:rFonts w:ascii="Times New Roman" w:eastAsia="Times New Roman" w:hAnsi="Times New Roman" w:cs="Times New Roman"/>
          <w:szCs w:val="20"/>
        </w:rPr>
      </w:pPr>
      <w:r w:rsidRPr="00537D40">
        <w:rPr>
          <w:rFonts w:ascii="Times New Roman" w:eastAsia="Times New Roman" w:hAnsi="Times New Roman" w:cs="Times New Roman"/>
          <w:iCs/>
          <w:szCs w:val="20"/>
        </w:rPr>
        <w:t>vispārējās vidējās izglītības vispārizglītojošā virziena mazākumtautību programma  (</w:t>
      </w:r>
      <w:r w:rsidRPr="00537D40">
        <w:rPr>
          <w:rFonts w:ascii="Times New Roman" w:eastAsia="Times New Roman" w:hAnsi="Times New Roman" w:cs="Times New Roman"/>
          <w:szCs w:val="20"/>
        </w:rPr>
        <w:t>izglītības programmas kods 31011021);</w:t>
      </w:r>
    </w:p>
    <w:p w:rsidR="00A27B29" w:rsidRPr="00537D40" w:rsidRDefault="00A27B29" w:rsidP="00A27B29">
      <w:pPr>
        <w:pStyle w:val="ListParagraph"/>
        <w:numPr>
          <w:ilvl w:val="1"/>
          <w:numId w:val="1"/>
        </w:numPr>
        <w:spacing w:before="80" w:after="180" w:line="240" w:lineRule="auto"/>
        <w:jc w:val="both"/>
        <w:rPr>
          <w:rFonts w:ascii="Times New Roman" w:eastAsia="Times New Roman" w:hAnsi="Times New Roman" w:cs="Times New Roman"/>
          <w:szCs w:val="20"/>
        </w:rPr>
      </w:pPr>
      <w:r w:rsidRPr="00537D40">
        <w:rPr>
          <w:rFonts w:ascii="Times New Roman" w:eastAsia="Times New Roman" w:hAnsi="Times New Roman" w:cs="Times New Roman"/>
          <w:sz w:val="24"/>
          <w:szCs w:val="24"/>
        </w:rPr>
        <w:t>speciālās pamatizglītības mazākumtautību  programma izglītojamajiem   ar garīgās attīstības traucējumiem (izglītības programmas kods 21015821);</w:t>
      </w:r>
    </w:p>
    <w:p w:rsidR="00A27B29" w:rsidRPr="00537D40" w:rsidRDefault="00A27B29" w:rsidP="00A27B29">
      <w:pPr>
        <w:pStyle w:val="ListParagraph"/>
        <w:numPr>
          <w:ilvl w:val="1"/>
          <w:numId w:val="1"/>
        </w:numPr>
        <w:spacing w:before="80" w:after="180" w:line="240" w:lineRule="auto"/>
        <w:jc w:val="both"/>
        <w:rPr>
          <w:rFonts w:ascii="Times New Roman" w:eastAsia="Times New Roman" w:hAnsi="Times New Roman" w:cs="Times New Roman"/>
          <w:szCs w:val="20"/>
        </w:rPr>
      </w:pPr>
      <w:r w:rsidRPr="00537D40">
        <w:rPr>
          <w:rFonts w:ascii="Times New Roman" w:eastAsia="Times New Roman" w:hAnsi="Times New Roman" w:cs="Times New Roman"/>
          <w:sz w:val="24"/>
          <w:szCs w:val="24"/>
        </w:rPr>
        <w:t>speciālās pamatizglītības mazākumtautību programma izglītojamiem ar mācīšanās  traucējumiem (izglītības programmas kods 21015621);</w:t>
      </w:r>
    </w:p>
    <w:p w:rsidR="00A27B29" w:rsidRPr="00537D40" w:rsidRDefault="00A27B29" w:rsidP="00A27B29">
      <w:pPr>
        <w:pStyle w:val="ListParagraph"/>
        <w:numPr>
          <w:ilvl w:val="1"/>
          <w:numId w:val="1"/>
        </w:numPr>
        <w:spacing w:before="80" w:after="180" w:line="240" w:lineRule="auto"/>
        <w:jc w:val="both"/>
        <w:rPr>
          <w:rFonts w:ascii="Times New Roman" w:eastAsia="Times New Roman" w:hAnsi="Times New Roman" w:cs="Times New Roman"/>
          <w:szCs w:val="20"/>
        </w:rPr>
      </w:pPr>
      <w:r w:rsidRPr="00537D40">
        <w:rPr>
          <w:rFonts w:ascii="Times New Roman" w:eastAsia="Times New Roman" w:hAnsi="Times New Roman" w:cs="Times New Roman"/>
          <w:sz w:val="24"/>
          <w:szCs w:val="20"/>
        </w:rPr>
        <w:t>pirmsskolas mazākumtautību izglītības programma (izglītības programmas kods: 01011121);</w:t>
      </w:r>
    </w:p>
    <w:p w:rsidR="00A27B29" w:rsidRPr="00537D40" w:rsidRDefault="00A27B29" w:rsidP="00A27B29">
      <w:pPr>
        <w:pStyle w:val="ListParagraph"/>
        <w:numPr>
          <w:ilvl w:val="1"/>
          <w:numId w:val="1"/>
        </w:numPr>
        <w:spacing w:before="80" w:after="180" w:line="240" w:lineRule="auto"/>
        <w:jc w:val="both"/>
        <w:rPr>
          <w:rFonts w:ascii="Times New Roman" w:eastAsia="Times New Roman" w:hAnsi="Times New Roman" w:cs="Times New Roman"/>
          <w:szCs w:val="20"/>
        </w:rPr>
      </w:pPr>
      <w:r w:rsidRPr="00537D40">
        <w:rPr>
          <w:rFonts w:ascii="Times New Roman" w:eastAsia="Times New Roman" w:hAnsi="Times New Roman" w:cs="Times New Roman"/>
          <w:iCs/>
          <w:sz w:val="24"/>
          <w:szCs w:val="20"/>
        </w:rPr>
        <w:t>pamatizglītības profesionāli  orientētā virziena  mazākumtautību izglītības programma</w:t>
      </w:r>
      <w:r w:rsidRPr="00537D40">
        <w:rPr>
          <w:rFonts w:ascii="Times New Roman" w:eastAsia="Times New Roman" w:hAnsi="Times New Roman" w:cs="Times New Roman"/>
          <w:sz w:val="24"/>
          <w:szCs w:val="20"/>
        </w:rPr>
        <w:t xml:space="preserve"> (izglītības programmas kods 21014121;</w:t>
      </w:r>
    </w:p>
    <w:p w:rsidR="00A27B29" w:rsidRPr="00537D40" w:rsidRDefault="00A27B29" w:rsidP="00A27B29">
      <w:pPr>
        <w:pStyle w:val="ListParagraph"/>
        <w:numPr>
          <w:ilvl w:val="1"/>
          <w:numId w:val="1"/>
        </w:numPr>
        <w:spacing w:after="0" w:line="240" w:lineRule="auto"/>
        <w:jc w:val="both"/>
        <w:rPr>
          <w:rFonts w:ascii="Times New Roman" w:hAnsi="Times New Roman" w:cs="Times New Roman"/>
          <w:iCs/>
          <w:sz w:val="24"/>
          <w:szCs w:val="24"/>
        </w:rPr>
      </w:pPr>
      <w:r w:rsidRPr="00537D40">
        <w:rPr>
          <w:rFonts w:ascii="Times New Roman" w:hAnsi="Times New Roman" w:cs="Times New Roman"/>
          <w:iCs/>
          <w:sz w:val="24"/>
          <w:szCs w:val="24"/>
        </w:rPr>
        <w:t xml:space="preserve">vispārējās vidējās izglītības vispārizglītojošā virziena programma (izglītības programmas kods </w:t>
      </w:r>
      <w:r w:rsidRPr="00537D40">
        <w:rPr>
          <w:rFonts w:ascii="Verdana" w:hAnsi="Verdana"/>
          <w:sz w:val="18"/>
          <w:szCs w:val="18"/>
        </w:rPr>
        <w:t> </w:t>
      </w:r>
      <w:r w:rsidRPr="00537D40">
        <w:rPr>
          <w:rFonts w:ascii="Times New Roman" w:hAnsi="Times New Roman" w:cs="Times New Roman"/>
          <w:sz w:val="24"/>
          <w:szCs w:val="24"/>
        </w:rPr>
        <w:t>31011011);</w:t>
      </w:r>
    </w:p>
    <w:p w:rsidR="00A27B29" w:rsidRPr="00537D40" w:rsidRDefault="00A27B29" w:rsidP="00A27B29">
      <w:pPr>
        <w:pStyle w:val="ListParagraph"/>
        <w:numPr>
          <w:ilvl w:val="1"/>
          <w:numId w:val="1"/>
        </w:numPr>
        <w:spacing w:after="0" w:line="240" w:lineRule="auto"/>
        <w:jc w:val="both"/>
        <w:rPr>
          <w:rFonts w:ascii="Times New Roman" w:hAnsi="Times New Roman" w:cs="Times New Roman"/>
          <w:iCs/>
          <w:sz w:val="24"/>
          <w:szCs w:val="24"/>
        </w:rPr>
      </w:pPr>
      <w:r w:rsidRPr="00537D40">
        <w:rPr>
          <w:rFonts w:ascii="Times New Roman" w:hAnsi="Times New Roman" w:cs="Times New Roman"/>
          <w:sz w:val="24"/>
          <w:szCs w:val="24"/>
        </w:rPr>
        <w:t xml:space="preserve">vispārējās vidējās izglītības matemātikas, </w:t>
      </w:r>
      <w:proofErr w:type="spellStart"/>
      <w:r w:rsidRPr="00537D40">
        <w:rPr>
          <w:rFonts w:ascii="Times New Roman" w:hAnsi="Times New Roman" w:cs="Times New Roman"/>
          <w:sz w:val="24"/>
          <w:szCs w:val="24"/>
        </w:rPr>
        <w:t>dabaszinību</w:t>
      </w:r>
      <w:proofErr w:type="spellEnd"/>
      <w:r w:rsidRPr="00537D40">
        <w:rPr>
          <w:rFonts w:ascii="Times New Roman" w:hAnsi="Times New Roman" w:cs="Times New Roman"/>
          <w:sz w:val="24"/>
          <w:szCs w:val="24"/>
        </w:rPr>
        <w:t xml:space="preserve"> un  tehnikas </w:t>
      </w:r>
    </w:p>
    <w:p w:rsidR="00A27B29" w:rsidRPr="00537D40" w:rsidRDefault="00A27B29" w:rsidP="00A27B29">
      <w:pPr>
        <w:spacing w:after="0" w:line="240" w:lineRule="auto"/>
        <w:ind w:left="709" w:firstLine="142"/>
        <w:jc w:val="both"/>
        <w:rPr>
          <w:rFonts w:ascii="Times New Roman" w:hAnsi="Times New Roman" w:cs="Times New Roman"/>
          <w:sz w:val="24"/>
          <w:szCs w:val="24"/>
        </w:rPr>
      </w:pPr>
      <w:r w:rsidRPr="00537D40">
        <w:rPr>
          <w:rFonts w:ascii="Times New Roman" w:hAnsi="Times New Roman" w:cs="Times New Roman"/>
          <w:sz w:val="24"/>
          <w:szCs w:val="24"/>
        </w:rPr>
        <w:t xml:space="preserve">virziena  programma </w:t>
      </w:r>
      <w:r w:rsidRPr="00537D40">
        <w:rPr>
          <w:rFonts w:ascii="Times New Roman" w:hAnsi="Times New Roman" w:cs="Times New Roman"/>
          <w:iCs/>
          <w:sz w:val="24"/>
          <w:szCs w:val="24"/>
        </w:rPr>
        <w:t xml:space="preserve">(izglītības programmas kods </w:t>
      </w:r>
      <w:r w:rsidRPr="00537D40">
        <w:rPr>
          <w:rFonts w:ascii="Verdana" w:hAnsi="Verdana"/>
          <w:sz w:val="18"/>
          <w:szCs w:val="18"/>
        </w:rPr>
        <w:t> </w:t>
      </w:r>
      <w:r w:rsidRPr="00537D40">
        <w:rPr>
          <w:rFonts w:ascii="Times New Roman" w:hAnsi="Times New Roman" w:cs="Times New Roman"/>
          <w:sz w:val="24"/>
          <w:szCs w:val="24"/>
        </w:rPr>
        <w:t>31013011);</w:t>
      </w:r>
    </w:p>
    <w:p w:rsidR="00A27B29" w:rsidRPr="00537D40" w:rsidRDefault="00A27B29" w:rsidP="00A27B29">
      <w:pPr>
        <w:pStyle w:val="ListParagraph"/>
        <w:numPr>
          <w:ilvl w:val="1"/>
          <w:numId w:val="1"/>
        </w:numPr>
        <w:spacing w:after="0" w:line="240" w:lineRule="auto"/>
        <w:jc w:val="both"/>
        <w:rPr>
          <w:rFonts w:ascii="Times New Roman" w:hAnsi="Times New Roman" w:cs="Times New Roman"/>
          <w:iCs/>
          <w:sz w:val="24"/>
          <w:szCs w:val="24"/>
        </w:rPr>
      </w:pPr>
      <w:r w:rsidRPr="00537D40">
        <w:rPr>
          <w:rFonts w:ascii="Times New Roman" w:hAnsi="Times New Roman" w:cs="Times New Roman"/>
          <w:sz w:val="24"/>
          <w:szCs w:val="24"/>
        </w:rPr>
        <w:lastRenderedPageBreak/>
        <w:t xml:space="preserve">pamatizglītības matemātikas, </w:t>
      </w:r>
      <w:proofErr w:type="spellStart"/>
      <w:r w:rsidRPr="00537D40">
        <w:rPr>
          <w:rFonts w:ascii="Times New Roman" w:hAnsi="Times New Roman" w:cs="Times New Roman"/>
          <w:sz w:val="24"/>
          <w:szCs w:val="24"/>
        </w:rPr>
        <w:t>dabaszinību</w:t>
      </w:r>
      <w:proofErr w:type="spellEnd"/>
      <w:r w:rsidRPr="00537D40">
        <w:rPr>
          <w:rFonts w:ascii="Times New Roman" w:hAnsi="Times New Roman" w:cs="Times New Roman"/>
          <w:sz w:val="24"/>
          <w:szCs w:val="24"/>
        </w:rPr>
        <w:t xml:space="preserve"> un tehnikas virziena programma (izglītības programmas kods 21013111);</w:t>
      </w:r>
    </w:p>
    <w:p w:rsidR="00A27B29" w:rsidRPr="00537D40" w:rsidRDefault="00A27B29" w:rsidP="00A27B29">
      <w:pPr>
        <w:pStyle w:val="ListParagraph"/>
        <w:numPr>
          <w:ilvl w:val="1"/>
          <w:numId w:val="1"/>
        </w:numPr>
        <w:spacing w:after="0" w:line="240" w:lineRule="auto"/>
        <w:jc w:val="both"/>
        <w:rPr>
          <w:rFonts w:ascii="Times New Roman" w:hAnsi="Times New Roman" w:cs="Times New Roman"/>
          <w:iCs/>
          <w:sz w:val="24"/>
          <w:szCs w:val="24"/>
        </w:rPr>
      </w:pPr>
      <w:r w:rsidRPr="00537D40">
        <w:rPr>
          <w:rFonts w:ascii="Times New Roman" w:eastAsia="Times New Roman" w:hAnsi="Times New Roman" w:cs="Times New Roman"/>
          <w:sz w:val="24"/>
          <w:szCs w:val="24"/>
        </w:rPr>
        <w:t>speciālās pamatizglītības   mazākumtautību programma izglītojamiem ar valodas  traucējumiem (izglītības programmas kods 21015521);</w:t>
      </w:r>
    </w:p>
    <w:p w:rsidR="00A27B29" w:rsidRPr="00537D40" w:rsidRDefault="00A27B29" w:rsidP="00A27B29">
      <w:pPr>
        <w:pStyle w:val="ListParagraph"/>
        <w:numPr>
          <w:ilvl w:val="1"/>
          <w:numId w:val="1"/>
        </w:numPr>
        <w:spacing w:after="0" w:line="240" w:lineRule="auto"/>
        <w:jc w:val="both"/>
        <w:rPr>
          <w:rFonts w:ascii="Times New Roman" w:hAnsi="Times New Roman" w:cs="Times New Roman"/>
          <w:iCs/>
          <w:sz w:val="24"/>
          <w:szCs w:val="24"/>
        </w:rPr>
      </w:pPr>
      <w:r w:rsidRPr="00537D40">
        <w:rPr>
          <w:rFonts w:ascii="Times New Roman" w:eastAsia="Times New Roman" w:hAnsi="Times New Roman" w:cs="Times New Roman"/>
          <w:sz w:val="24"/>
          <w:szCs w:val="24"/>
        </w:rPr>
        <w:t>speciālās pamatizglītības programma izglītojamiem ar mācīšanās  traucējumiem (izglītības programmas kods 21015611).</w:t>
      </w:r>
    </w:p>
    <w:p w:rsidR="00A27B29" w:rsidRPr="00537D40" w:rsidRDefault="00A27B29" w:rsidP="00A27B29">
      <w:pPr>
        <w:pStyle w:val="ListParagraph"/>
        <w:numPr>
          <w:ilvl w:val="0"/>
          <w:numId w:val="1"/>
        </w:numPr>
        <w:spacing w:after="0" w:line="240" w:lineRule="auto"/>
        <w:jc w:val="both"/>
        <w:rPr>
          <w:rFonts w:ascii="Times New Roman" w:hAnsi="Times New Roman" w:cs="Times New Roman"/>
          <w:iCs/>
          <w:sz w:val="24"/>
          <w:szCs w:val="24"/>
        </w:rPr>
      </w:pPr>
      <w:r w:rsidRPr="00537D40">
        <w:rPr>
          <w:rFonts w:ascii="Times New Roman" w:eastAsia="Times New Roman" w:hAnsi="Times New Roman" w:cs="Times New Roman"/>
          <w:bCs/>
          <w:sz w:val="24"/>
          <w:szCs w:val="20"/>
        </w:rPr>
        <w:t xml:space="preserve">Skolas struktūrvienībā  </w:t>
      </w:r>
      <w:r w:rsidRPr="00537D40">
        <w:rPr>
          <w:rFonts w:ascii="Times New Roman" w:eastAsia="Times New Roman" w:hAnsi="Times New Roman" w:cs="Times New Roman"/>
          <w:bCs/>
          <w:i/>
          <w:sz w:val="24"/>
          <w:szCs w:val="20"/>
        </w:rPr>
        <w:t>Liepu  pamatskola</w:t>
      </w:r>
      <w:r w:rsidRPr="00537D40">
        <w:rPr>
          <w:rFonts w:ascii="Times New Roman" w:eastAsia="Times New Roman" w:hAnsi="Times New Roman" w:cs="Times New Roman"/>
          <w:bCs/>
          <w:sz w:val="24"/>
          <w:szCs w:val="20"/>
        </w:rPr>
        <w:t xml:space="preserve">  īsteno  sekojošas  izglītības  programmas:</w:t>
      </w:r>
    </w:p>
    <w:p w:rsidR="00A27B29" w:rsidRPr="00537D40" w:rsidRDefault="00A27B29" w:rsidP="00A27B29">
      <w:pPr>
        <w:pStyle w:val="ListParagraph"/>
        <w:numPr>
          <w:ilvl w:val="1"/>
          <w:numId w:val="1"/>
        </w:numPr>
        <w:spacing w:after="0" w:line="240" w:lineRule="auto"/>
        <w:jc w:val="both"/>
        <w:rPr>
          <w:rFonts w:ascii="Times New Roman" w:hAnsi="Times New Roman" w:cs="Times New Roman"/>
          <w:iCs/>
          <w:sz w:val="24"/>
          <w:szCs w:val="24"/>
        </w:rPr>
      </w:pPr>
      <w:r w:rsidRPr="00537D40">
        <w:rPr>
          <w:rFonts w:ascii="Times New Roman" w:eastAsia="Times New Roman" w:hAnsi="Times New Roman" w:cs="Times New Roman"/>
          <w:sz w:val="24"/>
          <w:szCs w:val="24"/>
        </w:rPr>
        <w:t>speciālās pamatizglītības mazākumtautības programma izglītojamajiem   ar garīgās attīstības traucējumiem (izglītības programmas kods 21015821);</w:t>
      </w:r>
    </w:p>
    <w:p w:rsidR="00A27B29" w:rsidRPr="00537D40" w:rsidRDefault="00A27B29" w:rsidP="00A27B29">
      <w:pPr>
        <w:pStyle w:val="ListParagraph"/>
        <w:numPr>
          <w:ilvl w:val="1"/>
          <w:numId w:val="1"/>
        </w:numPr>
        <w:spacing w:after="0" w:line="240" w:lineRule="auto"/>
        <w:jc w:val="both"/>
        <w:rPr>
          <w:rFonts w:ascii="Times New Roman" w:hAnsi="Times New Roman" w:cs="Times New Roman"/>
          <w:iCs/>
          <w:sz w:val="24"/>
          <w:szCs w:val="24"/>
        </w:rPr>
      </w:pPr>
      <w:r w:rsidRPr="00537D40">
        <w:rPr>
          <w:rFonts w:ascii="Times New Roman" w:eastAsia="Times New Roman" w:hAnsi="Times New Roman" w:cs="Times New Roman"/>
          <w:sz w:val="24"/>
          <w:szCs w:val="24"/>
        </w:rPr>
        <w:t>speciālās pamatizglītības mazākumtautību programma izglītojamiem ar    mācīšanās  traucējumiem (izglītības programmas kods 21015621);</w:t>
      </w:r>
    </w:p>
    <w:p w:rsidR="00A27B29" w:rsidRPr="00537D40" w:rsidRDefault="00A27B29" w:rsidP="00A27B29">
      <w:pPr>
        <w:pStyle w:val="ListParagraph"/>
        <w:numPr>
          <w:ilvl w:val="1"/>
          <w:numId w:val="1"/>
        </w:numPr>
        <w:spacing w:after="0" w:line="240" w:lineRule="auto"/>
        <w:jc w:val="both"/>
        <w:rPr>
          <w:rFonts w:ascii="Times New Roman" w:hAnsi="Times New Roman" w:cs="Times New Roman"/>
          <w:iCs/>
          <w:sz w:val="24"/>
          <w:szCs w:val="24"/>
        </w:rPr>
      </w:pPr>
      <w:r w:rsidRPr="00537D40">
        <w:rPr>
          <w:rFonts w:ascii="Times New Roman" w:eastAsia="Times New Roman" w:hAnsi="Times New Roman" w:cs="Times New Roman"/>
          <w:iCs/>
          <w:sz w:val="24"/>
          <w:szCs w:val="20"/>
        </w:rPr>
        <w:t>.  pamatizglītības profesionāli  orientētā virziena  mazākumtautību izglītības programma</w:t>
      </w:r>
      <w:r w:rsidRPr="00537D40">
        <w:rPr>
          <w:rFonts w:ascii="Times New Roman" w:eastAsia="Times New Roman" w:hAnsi="Times New Roman" w:cs="Times New Roman"/>
          <w:sz w:val="24"/>
          <w:szCs w:val="20"/>
        </w:rPr>
        <w:t xml:space="preserve"> (izglītības programmas kods 21014121);</w:t>
      </w:r>
    </w:p>
    <w:p w:rsidR="00A27B29" w:rsidRPr="00537D40" w:rsidRDefault="00A27B29" w:rsidP="00A27B29">
      <w:pPr>
        <w:pStyle w:val="ListParagraph"/>
        <w:numPr>
          <w:ilvl w:val="1"/>
          <w:numId w:val="1"/>
        </w:numPr>
        <w:spacing w:after="0" w:line="240" w:lineRule="auto"/>
        <w:jc w:val="both"/>
        <w:rPr>
          <w:rFonts w:ascii="Times New Roman" w:hAnsi="Times New Roman" w:cs="Times New Roman"/>
          <w:iCs/>
          <w:sz w:val="24"/>
          <w:szCs w:val="24"/>
        </w:rPr>
      </w:pPr>
      <w:r w:rsidRPr="00537D40">
        <w:rPr>
          <w:rFonts w:ascii="Times New Roman" w:eastAsia="Times New Roman" w:hAnsi="Times New Roman" w:cs="Times New Roman"/>
          <w:sz w:val="24"/>
          <w:szCs w:val="24"/>
        </w:rPr>
        <w:t>speciālās pamatizglītības   mazākumtautību programma izglītojamiem ar valodas  traucējumiem (izglītības programmas kods 21015521).</w:t>
      </w:r>
    </w:p>
    <w:p w:rsidR="00A27B29" w:rsidRPr="00537D40" w:rsidRDefault="00A27B29" w:rsidP="00A27B29">
      <w:pPr>
        <w:overflowPunct w:val="0"/>
        <w:autoSpaceDE w:val="0"/>
        <w:autoSpaceDN w:val="0"/>
        <w:adjustRightInd w:val="0"/>
        <w:spacing w:after="0" w:line="240" w:lineRule="auto"/>
        <w:ind w:left="181"/>
        <w:jc w:val="both"/>
        <w:rPr>
          <w:rFonts w:ascii="Times New Roman" w:eastAsia="Times New Roman" w:hAnsi="Times New Roman" w:cs="Times New Roman"/>
          <w:sz w:val="24"/>
          <w:szCs w:val="24"/>
        </w:rPr>
      </w:pPr>
    </w:p>
    <w:p w:rsidR="00A27B29" w:rsidRPr="00537D40" w:rsidRDefault="00A27B29" w:rsidP="00A27B29">
      <w:pPr>
        <w:pStyle w:val="ListParagraph"/>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 izstrādā un licencē savas izglītības programmas Ministru kabineta noteiktajā kārtībā  vai  realizē    izglītības  programmas  atbilstoši  Izglītības  un zinātnes  ministrijas  izstrādātajam programmas  paraugam.</w:t>
      </w:r>
    </w:p>
    <w:p w:rsidR="00A27B29" w:rsidRPr="00537D40" w:rsidRDefault="00A27B29" w:rsidP="00A27B29">
      <w:pPr>
        <w:overflowPunct w:val="0"/>
        <w:autoSpaceDE w:val="0"/>
        <w:autoSpaceDN w:val="0"/>
        <w:adjustRightInd w:val="0"/>
        <w:spacing w:after="0" w:line="240" w:lineRule="auto"/>
        <w:ind w:left="181"/>
        <w:jc w:val="both"/>
        <w:rPr>
          <w:rFonts w:ascii="Times New Roman" w:eastAsia="Times New Roman" w:hAnsi="Times New Roman" w:cs="Times New Roman"/>
          <w:sz w:val="24"/>
          <w:szCs w:val="24"/>
        </w:rPr>
      </w:pPr>
    </w:p>
    <w:p w:rsidR="00A27B29" w:rsidRPr="00537D40" w:rsidRDefault="00A27B29" w:rsidP="00A27B29">
      <w:pPr>
        <w:pStyle w:val="ListParagraph"/>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rPr>
      </w:pPr>
      <w:r w:rsidRPr="00537D40">
        <w:rPr>
          <w:rFonts w:ascii="Times New Roman" w:eastAsia="Times New Roman" w:hAnsi="Times New Roman" w:cs="Times New Roman"/>
          <w:sz w:val="24"/>
          <w:szCs w:val="24"/>
        </w:rPr>
        <w:t xml:space="preserve">Audzināšanas darbību reglamentējošais dokuments ir </w:t>
      </w:r>
      <w:r w:rsidRPr="00537D40">
        <w:rPr>
          <w:rFonts w:ascii="Times New Roman" w:eastAsia="Times New Roman" w:hAnsi="Times New Roman" w:cs="Times New Roman"/>
          <w:i/>
          <w:sz w:val="24"/>
          <w:szCs w:val="24"/>
        </w:rPr>
        <w:t>Skolas audzināšanas darba programma.</w:t>
      </w:r>
    </w:p>
    <w:p w:rsidR="00A27B29" w:rsidRPr="00537D40" w:rsidRDefault="00A27B29" w:rsidP="00A27B29">
      <w:pPr>
        <w:overflowPunct w:val="0"/>
        <w:autoSpaceDE w:val="0"/>
        <w:autoSpaceDN w:val="0"/>
        <w:adjustRightInd w:val="0"/>
        <w:spacing w:after="0" w:line="240" w:lineRule="auto"/>
        <w:ind w:left="181"/>
        <w:jc w:val="both"/>
        <w:rPr>
          <w:rFonts w:ascii="Times New Roman" w:eastAsia="Times New Roman" w:hAnsi="Times New Roman" w:cs="Times New Roman"/>
          <w:sz w:val="24"/>
          <w:szCs w:val="24"/>
        </w:rPr>
      </w:pPr>
    </w:p>
    <w:p w:rsidR="00A27B29" w:rsidRPr="00537D40" w:rsidRDefault="00A27B29" w:rsidP="00A27B29">
      <w:pPr>
        <w:pStyle w:val="ListParagraph"/>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Skola īsteno interešu izglītības programmas. Tās tiek izstrādātas, pamatojoties                            uz Skolas budžeta finanšu iespējām, iespēju robežās ņemot vērā izglītojamo un viņu vecāku vēlmes. Interešu izglītības programmas apstiprina Skolas direktors. </w:t>
      </w:r>
    </w:p>
    <w:p w:rsidR="00A27B29" w:rsidRPr="00537D40" w:rsidRDefault="00A27B29" w:rsidP="00A27B29">
      <w:pPr>
        <w:overflowPunct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Interešu izglītība ir brīvprātīga. Interešu izglītības programmu apguve var būt </w:t>
      </w:r>
    </w:p>
    <w:p w:rsidR="00A27B29" w:rsidRPr="00537D40" w:rsidRDefault="00A27B29" w:rsidP="00A27B29">
      <w:pPr>
        <w:overflowPunct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maksas pakalpojums.</w:t>
      </w:r>
    </w:p>
    <w:p w:rsidR="00A27B29" w:rsidRPr="00537D40" w:rsidRDefault="00A27B29" w:rsidP="00A27B29">
      <w:pPr>
        <w:pStyle w:val="ListParagraph"/>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  var  īstenot  pieaugušo  neformālās  izglītības  programmas  gan  savas  skolas, gan  citu  izglītības  iestāžu  pedagogiem, gan  citiem  interesentiem.</w:t>
      </w:r>
    </w:p>
    <w:p w:rsidR="00A27B29" w:rsidRPr="00537D40" w:rsidRDefault="00A27B29" w:rsidP="00A27B29">
      <w:pPr>
        <w:keepNext/>
        <w:overflowPunct w:val="0"/>
        <w:autoSpaceDE w:val="0"/>
        <w:autoSpaceDN w:val="0"/>
        <w:adjustRightInd w:val="0"/>
        <w:spacing w:before="480" w:after="0" w:line="240" w:lineRule="auto"/>
        <w:jc w:val="both"/>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V   Izglītības procesa organizācija</w:t>
      </w:r>
    </w:p>
    <w:p w:rsidR="00A27B29" w:rsidRPr="00537D40" w:rsidRDefault="00A27B29" w:rsidP="00A27B29">
      <w:pPr>
        <w:pStyle w:val="ListParagraph"/>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Izglītības procesa organizāciju Skolā nosaka Izglītības likums, Vispārējās izglītības likums, kā arī uz šo likumu pamata izdotie citi ārējie un iekšējie normatīvie akti.</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Mācību gada ilgumu nosaka Vispārējās izglītības likums:</w:t>
      </w:r>
    </w:p>
    <w:p w:rsidR="00A27B29" w:rsidRPr="00537D40" w:rsidRDefault="00A27B29" w:rsidP="00A27B29">
      <w:pPr>
        <w:pStyle w:val="ListParagraph"/>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Mācību gada sākumu un beigu datumu, kā arī izglītojamo brīvdienas    nosaka   Ministru kabinets  atbilstoši  kārtējam mācību gadam; </w:t>
      </w:r>
    </w:p>
    <w:p w:rsidR="00A27B29" w:rsidRPr="00537D40" w:rsidRDefault="00A27B29" w:rsidP="00A27B29">
      <w:pPr>
        <w:pStyle w:val="ListParagraph"/>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Vienu nedēļu ilgas papildus brīvdienas 1. klasei II semestrī nosaka Skolas direktors; </w:t>
      </w:r>
    </w:p>
    <w:p w:rsidR="00A27B29" w:rsidRPr="00537D40" w:rsidRDefault="00A27B29" w:rsidP="00A27B29">
      <w:pPr>
        <w:pStyle w:val="ListParagraph"/>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  patstāvīgi  plāno  laiku   projektu nedēļas norisei, par  to  savlaicīgi  informē  izglītojamos  un  viņu  vecākus.</w:t>
      </w:r>
    </w:p>
    <w:p w:rsidR="00A27B29" w:rsidRPr="00537D40" w:rsidRDefault="00A27B29" w:rsidP="00A27B29">
      <w:pPr>
        <w:pStyle w:val="ListParagraph"/>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A27B29" w:rsidRPr="00537D40" w:rsidRDefault="00A27B29" w:rsidP="00A27B29">
      <w:pPr>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lastRenderedPageBreak/>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un 10. – 11. klases izglītojamajiem.</w:t>
      </w:r>
    </w:p>
    <w:p w:rsidR="00A27B29" w:rsidRPr="00537D40" w:rsidRDefault="00A27B29" w:rsidP="00A27B29">
      <w:pPr>
        <w:overflowPunct w:val="0"/>
        <w:autoSpaceDE w:val="0"/>
        <w:autoSpaceDN w:val="0"/>
        <w:adjustRightInd w:val="0"/>
        <w:spacing w:before="120" w:after="0" w:line="240" w:lineRule="auto"/>
        <w:ind w:left="540"/>
        <w:jc w:val="both"/>
        <w:rPr>
          <w:rFonts w:ascii="Times New Roman" w:eastAsia="Times New Roman" w:hAnsi="Times New Roman" w:cs="Times New Roman"/>
          <w:sz w:val="4"/>
          <w:szCs w:val="4"/>
        </w:rPr>
      </w:pP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proofErr w:type="spellStart"/>
      <w:r w:rsidRPr="00537D40">
        <w:rPr>
          <w:rFonts w:ascii="Times New Roman" w:eastAsia="Times New Roman" w:hAnsi="Times New Roman" w:cs="Times New Roman"/>
          <w:sz w:val="24"/>
          <w:szCs w:val="24"/>
          <w:lang w:val="en-GB"/>
        </w:rPr>
        <w:t>Mācību</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nedēļas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garums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ir</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piecas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dienas</w:t>
      </w:r>
      <w:proofErr w:type="spellEnd"/>
      <w:r w:rsidRPr="00537D40">
        <w:rPr>
          <w:rFonts w:ascii="Times New Roman" w:eastAsia="Times New Roman" w:hAnsi="Times New Roman" w:cs="Times New Roman"/>
          <w:sz w:val="24"/>
          <w:szCs w:val="24"/>
          <w:lang w:val="en-GB"/>
        </w:rPr>
        <w:t>.</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lang w:val="pl-PL"/>
        </w:rPr>
        <w:t xml:space="preserve">Mācību darba organizācijas pamatforma ir mācību stunda. </w:t>
      </w:r>
      <w:proofErr w:type="spellStart"/>
      <w:r w:rsidRPr="00537D40">
        <w:rPr>
          <w:rFonts w:ascii="Times New Roman" w:eastAsia="Times New Roman" w:hAnsi="Times New Roman" w:cs="Times New Roman"/>
          <w:sz w:val="24"/>
          <w:szCs w:val="24"/>
          <w:lang w:val="en-GB"/>
        </w:rPr>
        <w:t>Mācību</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stundas</w:t>
      </w:r>
      <w:proofErr w:type="spellEnd"/>
      <w:r w:rsidRPr="00537D40">
        <w:rPr>
          <w:rFonts w:ascii="Times New Roman" w:eastAsia="Times New Roman" w:hAnsi="Times New Roman" w:cs="Times New Roman"/>
          <w:sz w:val="24"/>
          <w:szCs w:val="24"/>
          <w:lang w:val="en-GB"/>
        </w:rPr>
        <w:t xml:space="preserve"> </w:t>
      </w:r>
      <w:proofErr w:type="spellStart"/>
      <w:proofErr w:type="gramStart"/>
      <w:r w:rsidRPr="00537D40">
        <w:rPr>
          <w:rFonts w:ascii="Times New Roman" w:eastAsia="Times New Roman" w:hAnsi="Times New Roman" w:cs="Times New Roman"/>
          <w:sz w:val="24"/>
          <w:szCs w:val="24"/>
          <w:lang w:val="en-GB"/>
        </w:rPr>
        <w:t>garums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ir</w:t>
      </w:r>
      <w:proofErr w:type="spellEnd"/>
      <w:proofErr w:type="gramEnd"/>
      <w:r w:rsidRPr="00537D40">
        <w:rPr>
          <w:rFonts w:ascii="Times New Roman" w:eastAsia="Times New Roman" w:hAnsi="Times New Roman" w:cs="Times New Roman"/>
          <w:sz w:val="24"/>
          <w:szCs w:val="24"/>
          <w:lang w:val="en-GB"/>
        </w:rPr>
        <w:t xml:space="preserve"> 40 </w:t>
      </w:r>
      <w:proofErr w:type="spellStart"/>
      <w:r w:rsidRPr="00537D40">
        <w:rPr>
          <w:rFonts w:ascii="Times New Roman" w:eastAsia="Times New Roman" w:hAnsi="Times New Roman" w:cs="Times New Roman"/>
          <w:sz w:val="24"/>
          <w:szCs w:val="24"/>
          <w:lang w:val="en-GB"/>
        </w:rPr>
        <w:t>minūtes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Starpbrīžu</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ilgums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ir</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noteikts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mācību</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priekšmetu</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stundu</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sarakstā</w:t>
      </w:r>
      <w:proofErr w:type="spellEnd"/>
      <w:r w:rsidRPr="00537D40">
        <w:rPr>
          <w:rFonts w:ascii="Times New Roman" w:eastAsia="Times New Roman" w:hAnsi="Times New Roman" w:cs="Times New Roman"/>
          <w:sz w:val="24"/>
          <w:szCs w:val="24"/>
          <w:lang w:val="en-GB"/>
        </w:rPr>
        <w:t xml:space="preserve"> </w:t>
      </w:r>
      <w:proofErr w:type="gramStart"/>
      <w:r w:rsidRPr="00537D40">
        <w:rPr>
          <w:rFonts w:ascii="Times New Roman" w:eastAsia="Times New Roman" w:hAnsi="Times New Roman" w:cs="Times New Roman"/>
          <w:sz w:val="24"/>
          <w:szCs w:val="24"/>
          <w:lang w:val="en-GB"/>
        </w:rPr>
        <w:t>un</w:t>
      </w:r>
      <w:proofErr w:type="gram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Skolas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i/>
          <w:sz w:val="24"/>
          <w:szCs w:val="24"/>
          <w:lang w:val="en-GB"/>
        </w:rPr>
        <w:t>Iekšējās</w:t>
      </w:r>
      <w:proofErr w:type="spellEnd"/>
      <w:r w:rsidRPr="00537D40">
        <w:rPr>
          <w:rFonts w:ascii="Times New Roman" w:eastAsia="Times New Roman" w:hAnsi="Times New Roman" w:cs="Times New Roman"/>
          <w:i/>
          <w:sz w:val="24"/>
          <w:szCs w:val="24"/>
          <w:lang w:val="en-GB"/>
        </w:rPr>
        <w:t xml:space="preserve"> </w:t>
      </w:r>
      <w:proofErr w:type="spellStart"/>
      <w:r w:rsidRPr="00537D40">
        <w:rPr>
          <w:rFonts w:ascii="Times New Roman" w:eastAsia="Times New Roman" w:hAnsi="Times New Roman" w:cs="Times New Roman"/>
          <w:i/>
          <w:sz w:val="24"/>
          <w:szCs w:val="24"/>
          <w:lang w:val="en-GB"/>
        </w:rPr>
        <w:t>kārtības</w:t>
      </w:r>
      <w:proofErr w:type="spellEnd"/>
      <w:r w:rsidRPr="00537D40">
        <w:rPr>
          <w:rFonts w:ascii="Times New Roman" w:eastAsia="Times New Roman" w:hAnsi="Times New Roman" w:cs="Times New Roman"/>
          <w:i/>
          <w:sz w:val="24"/>
          <w:szCs w:val="24"/>
          <w:lang w:val="en-GB"/>
        </w:rPr>
        <w:t xml:space="preserve"> </w:t>
      </w:r>
      <w:proofErr w:type="spellStart"/>
      <w:r w:rsidRPr="00537D40">
        <w:rPr>
          <w:rFonts w:ascii="Times New Roman" w:eastAsia="Times New Roman" w:hAnsi="Times New Roman" w:cs="Times New Roman"/>
          <w:i/>
          <w:sz w:val="24"/>
          <w:szCs w:val="24"/>
          <w:lang w:val="en-GB"/>
        </w:rPr>
        <w:t>noteikumos</w:t>
      </w:r>
      <w:proofErr w:type="spellEnd"/>
      <w:r w:rsidRPr="00537D40">
        <w:rPr>
          <w:rFonts w:ascii="Times New Roman" w:eastAsia="Times New Roman" w:hAnsi="Times New Roman" w:cs="Times New Roman"/>
          <w:sz w:val="24"/>
          <w:szCs w:val="24"/>
          <w:lang w:val="en-GB"/>
        </w:rPr>
        <w:t>.</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Mācību stundu skaitu dienā un mācību slodzi nedēļā saskaņā ar Vispārējās izglītības likumu un licencētajām izglītības programmām atspoguļo Mācību priekšmetu un  stundu saraksts.</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proofErr w:type="spellStart"/>
      <w:r w:rsidRPr="00537D40">
        <w:rPr>
          <w:rFonts w:ascii="Times New Roman" w:eastAsia="Times New Roman" w:hAnsi="Times New Roman" w:cs="Times New Roman"/>
          <w:sz w:val="24"/>
          <w:szCs w:val="24"/>
          <w:lang w:val="fr-FR"/>
        </w:rPr>
        <w:t>Mācību</w:t>
      </w:r>
      <w:proofErr w:type="spellEnd"/>
      <w:r w:rsidRPr="00537D40">
        <w:rPr>
          <w:rFonts w:ascii="Times New Roman" w:eastAsia="Times New Roman" w:hAnsi="Times New Roman" w:cs="Times New Roman"/>
          <w:sz w:val="24"/>
          <w:szCs w:val="24"/>
          <w:lang w:val="fr-FR"/>
        </w:rPr>
        <w:t xml:space="preserve"> </w:t>
      </w:r>
      <w:proofErr w:type="spellStart"/>
      <w:r w:rsidRPr="00537D40">
        <w:rPr>
          <w:rFonts w:ascii="Times New Roman" w:eastAsia="Times New Roman" w:hAnsi="Times New Roman" w:cs="Times New Roman"/>
          <w:sz w:val="24"/>
          <w:szCs w:val="24"/>
          <w:lang w:val="fr-FR"/>
        </w:rPr>
        <w:t>priekšmetu</w:t>
      </w:r>
      <w:proofErr w:type="spellEnd"/>
      <w:r w:rsidRPr="00537D40">
        <w:rPr>
          <w:rFonts w:ascii="Times New Roman" w:eastAsia="Times New Roman" w:hAnsi="Times New Roman" w:cs="Times New Roman"/>
          <w:sz w:val="24"/>
          <w:szCs w:val="24"/>
          <w:lang w:val="fr-FR"/>
        </w:rPr>
        <w:t xml:space="preserve">   un </w:t>
      </w:r>
      <w:proofErr w:type="spellStart"/>
      <w:r w:rsidRPr="00537D40">
        <w:rPr>
          <w:rFonts w:ascii="Times New Roman" w:eastAsia="Times New Roman" w:hAnsi="Times New Roman" w:cs="Times New Roman"/>
          <w:sz w:val="24"/>
          <w:szCs w:val="24"/>
          <w:lang w:val="fr-FR"/>
        </w:rPr>
        <w:t>stundu</w:t>
      </w:r>
      <w:proofErr w:type="spellEnd"/>
      <w:r w:rsidRPr="00537D40">
        <w:rPr>
          <w:rFonts w:ascii="Times New Roman" w:eastAsia="Times New Roman" w:hAnsi="Times New Roman" w:cs="Times New Roman"/>
          <w:sz w:val="24"/>
          <w:szCs w:val="24"/>
          <w:lang w:val="fr-FR"/>
        </w:rPr>
        <w:t xml:space="preserve"> </w:t>
      </w:r>
      <w:proofErr w:type="spellStart"/>
      <w:r w:rsidRPr="00537D40">
        <w:rPr>
          <w:rFonts w:ascii="Times New Roman" w:eastAsia="Times New Roman" w:hAnsi="Times New Roman" w:cs="Times New Roman"/>
          <w:sz w:val="24"/>
          <w:szCs w:val="24"/>
          <w:lang w:val="fr-FR"/>
        </w:rPr>
        <w:t>saraksts</w:t>
      </w:r>
      <w:proofErr w:type="spellEnd"/>
      <w:r w:rsidRPr="00537D40">
        <w:rPr>
          <w:rFonts w:ascii="Times New Roman" w:eastAsia="Times New Roman" w:hAnsi="Times New Roman" w:cs="Times New Roman"/>
          <w:sz w:val="24"/>
          <w:szCs w:val="24"/>
          <w:lang w:val="fr-FR"/>
        </w:rPr>
        <w:t>:</w:t>
      </w:r>
    </w:p>
    <w:p w:rsidR="00A27B29" w:rsidRPr="00537D40" w:rsidRDefault="00A27B29" w:rsidP="00A27B29">
      <w:pPr>
        <w:pStyle w:val="ListParagraph"/>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 ietver visus licencētajās vispārējās pamatizglītības un vispārējās vidējās    izglītības programmās ietvertos mācību priekšmetus un vienu klases audzinātāja stundu nedēļā;</w:t>
      </w:r>
    </w:p>
    <w:p w:rsidR="00A27B29" w:rsidRPr="00537D40" w:rsidRDefault="00A27B29" w:rsidP="00A27B29">
      <w:pPr>
        <w:pStyle w:val="ListParagraph"/>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 ir pastāvīgs visu semestri, nepieciešamības gadījumā izmaiņas tajā veic direktors vai pēc direktora rīkojuma direktora vietnieks izglītības jomā (struktūrvienībā – struktūrvienības  vadītājs);</w:t>
      </w:r>
    </w:p>
    <w:p w:rsidR="00A27B29" w:rsidRPr="00537D40" w:rsidRDefault="00A27B29" w:rsidP="00A27B29">
      <w:pPr>
        <w:pStyle w:val="ListParagraph"/>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neietver fakultatīvās, interešu izglītības, pagarinātās dienas grupas un individuālā   darba nodarbības.</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 var piedāvāt individuālā darba nodarbības visos mācību priekšmetos.</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Pagarinātās darba dienas grupām, fakultatīvajām, interešu izglītības un individuālā darba nodarbībām tiek veidoti atsevišķi nodarbību saraksti. Nepieciešamības gadījumā izmaiņas tajos var veikt direktors vai pēc direktora rīkojuma direktora vietnieks izglītības jomā (struktūrvienībā – struktūrvienības  vadītājs) .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Izglītojamo mācību sasniegumus vērtē saskaņā ar valsts pamatizglītības standarta un valsts vispārējās vidējās izglītības standarta prasībām un atbilstoši tām Skolā izstrādāto </w:t>
      </w:r>
      <w:r w:rsidRPr="00537D40">
        <w:rPr>
          <w:rFonts w:ascii="Times New Roman" w:eastAsia="Times New Roman" w:hAnsi="Times New Roman" w:cs="Times New Roman"/>
          <w:i/>
          <w:sz w:val="24"/>
          <w:szCs w:val="24"/>
        </w:rPr>
        <w:t>Kārtību par izglītojamo mācību sasniegumu vērtēšanu</w:t>
      </w:r>
      <w:r w:rsidRPr="00537D40">
        <w:rPr>
          <w:rFonts w:ascii="Times New Roman" w:eastAsia="Times New Roman" w:hAnsi="Times New Roman" w:cs="Times New Roman"/>
          <w:sz w:val="24"/>
          <w:szCs w:val="24"/>
        </w:rPr>
        <w:t>.</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Katra semestra sākumā Skolā tiek izveidots direktora vietnieka izglītības jomā apstiprināts pārbaudes darbu grafiks attiecīgajam semestrim. Vienā dienā vienai klasei nedrīkst plānot vairāk kā divus tēmas noslēguma pārbaudes darbus. Par pārbaudes darbu grafika izveidi atbild direktora vietnieks izglītības jomā, izmaiņas tajā pēc pamatota mācību priekšmeta skolotāja iesnieguma var veikt direktora vietnieks izglītības jomā (struktūrvienībā – struktūrvienības  vadītājs).</w:t>
      </w:r>
    </w:p>
    <w:p w:rsidR="00A27B29" w:rsidRPr="00537D40" w:rsidRDefault="00A27B29" w:rsidP="00A27B29">
      <w:pPr>
        <w:widowControl w:val="0"/>
        <w:numPr>
          <w:ilvl w:val="0"/>
          <w:numId w:val="1"/>
        </w:numPr>
        <w:suppressAutoHyphens/>
        <w:spacing w:after="0" w:line="240" w:lineRule="auto"/>
        <w:jc w:val="both"/>
        <w:rPr>
          <w:rFonts w:ascii="Times New Roman" w:eastAsia="Times New Roman" w:hAnsi="Times New Roman" w:cs="Times New Roman"/>
          <w:kern w:val="28"/>
          <w:sz w:val="26"/>
          <w:szCs w:val="26"/>
        </w:rPr>
      </w:pPr>
      <w:r w:rsidRPr="00537D40">
        <w:rPr>
          <w:rFonts w:ascii="Times New Roman" w:eastAsia="Times New Roman" w:hAnsi="Times New Roman" w:cs="Times New Roman"/>
          <w:sz w:val="24"/>
          <w:szCs w:val="24"/>
        </w:rPr>
        <w:t xml:space="preserve">Izglītojamo uzņemšana Skolā noteiktā klasē un izglītības programmā, pārcelšana </w:t>
      </w:r>
      <w:r w:rsidRPr="00537D40">
        <w:rPr>
          <w:rFonts w:ascii="Times New Roman" w:eastAsia="Times New Roman" w:hAnsi="Times New Roman" w:cs="Times New Roman"/>
          <w:sz w:val="24"/>
          <w:szCs w:val="24"/>
        </w:rPr>
        <w:lastRenderedPageBreak/>
        <w:t xml:space="preserve">nākamajā klasē notiek ar direktora rīkojumu saskaņā ar spēkā esošajām Ministru kabineta noteiktajām normām.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Izglītojamos var atskaitīt  no:</w:t>
      </w:r>
    </w:p>
    <w:p w:rsidR="00A27B29" w:rsidRPr="00537D40" w:rsidRDefault="00A27B29" w:rsidP="00A27B29">
      <w:pPr>
        <w:pStyle w:val="ListParagraph"/>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pacing w:val="1"/>
          <w:sz w:val="24"/>
          <w:szCs w:val="24"/>
        </w:rPr>
      </w:pPr>
      <w:r w:rsidRPr="00537D40">
        <w:rPr>
          <w:rFonts w:ascii="Times New Roman" w:eastAsia="Times New Roman" w:hAnsi="Times New Roman" w:cs="Times New Roman"/>
          <w:sz w:val="24"/>
          <w:szCs w:val="24"/>
        </w:rPr>
        <w:t xml:space="preserve"> pamatskolas  posma - ja izglītojamais ir sasniedzis 18 gadu vecumu un    neapmeklē Skolu,</w:t>
      </w:r>
    </w:p>
    <w:p w:rsidR="00A27B29" w:rsidRPr="00537D40" w:rsidRDefault="00A27B29" w:rsidP="00A27B29">
      <w:pPr>
        <w:pStyle w:val="ListParagraph"/>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pacing w:val="1"/>
          <w:sz w:val="24"/>
          <w:szCs w:val="24"/>
        </w:rPr>
      </w:pPr>
      <w:r w:rsidRPr="00537D40">
        <w:rPr>
          <w:rFonts w:ascii="Times New Roman" w:eastAsia="Times New Roman" w:hAnsi="Times New Roman" w:cs="Times New Roman"/>
          <w:spacing w:val="1"/>
          <w:sz w:val="24"/>
          <w:szCs w:val="24"/>
        </w:rPr>
        <w:t>vidusskolas  posma – ja izglītojamajam semestrī ir neattaisnoti kavētas vairāk nekā 72 mācību stundas,</w:t>
      </w:r>
    </w:p>
    <w:p w:rsidR="00A27B29" w:rsidRPr="00537D40" w:rsidRDefault="00A27B29" w:rsidP="00A27B29">
      <w:pPr>
        <w:pStyle w:val="ListParagraph"/>
        <w:numPr>
          <w:ilvl w:val="1"/>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pacing w:val="1"/>
          <w:sz w:val="24"/>
          <w:szCs w:val="24"/>
        </w:rPr>
        <w:t>vidusskolas posma– ja izglītojamajam ir konstatēti vairākkārtēji vidusskolas iekšējās kārtības   noteikumu  vai  Skolas nolikuma pārkāpumi.</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Kārtību, kādā izglītojamie atbrīvojami no valsts pārbaudījumiem, nosaka Ministru kabinets.</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9.klases un 12.klases izglītojamie, kuri izpildījuši attiecīgās izglītības programmas prasības saskaņā ar normatīvajiem aktiem, saņem izglītības dokumentus par vispārējās pamatizglītības vai vispārējās vidējās izglītības apguvi.</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Iestājoties Skolas 10. klasē, izglītojamais izvēlas vienu no Skolas piedāvātajām vispārējās vidējās izglītības programmām. Gadījumā, ja nepietiekamā izglītojamo skaita (mazāk  nekā  12  izglītojamie) dēļ Skolai rodas grūtības īstenot kādu no izglītojamo izvēlētajām izglītības programmām, jautājumu risina  sarunu ceļā, meklējot abpusēji optimālāko problēmas risinājumu un piedāvājot apgūt kādu citu Skolā realizēto izglītības programmu.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Katram izglītojamajam izvēlētās vispārējās vidējās izglītības programmas realizācijas laikā saskaņā ar Skolā pieņemto </w:t>
      </w:r>
      <w:r w:rsidRPr="00537D40">
        <w:rPr>
          <w:rFonts w:ascii="Times New Roman" w:eastAsia="Times New Roman" w:hAnsi="Times New Roman" w:cs="Times New Roman"/>
          <w:i/>
          <w:sz w:val="24"/>
          <w:szCs w:val="24"/>
        </w:rPr>
        <w:t>Kārtību par skolēnu zinātnisko darbu izstrādi un aizstāvēšanu</w:t>
      </w:r>
      <w:r w:rsidRPr="00537D40">
        <w:rPr>
          <w:rFonts w:ascii="Times New Roman" w:eastAsia="Times New Roman" w:hAnsi="Times New Roman" w:cs="Times New Roman"/>
          <w:sz w:val="24"/>
          <w:szCs w:val="24"/>
        </w:rPr>
        <w:t xml:space="preserve"> ir jāizstrādā un jāaizstāv ne mazāk kā viens zinātniskais darbs.</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lang w:val="pl-PL"/>
        </w:rPr>
        <w:t xml:space="preserve">Pedagoģiskā procesa organizēšanai nepieciešamo obligāto dokumentāciju nosaka Ministru kabinets.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pacing w:val="-8"/>
          <w:sz w:val="24"/>
          <w:szCs w:val="24"/>
        </w:rPr>
      </w:pPr>
      <w:r w:rsidRPr="00537D40">
        <w:rPr>
          <w:rFonts w:ascii="Times New Roman" w:eastAsia="Times New Roman" w:hAnsi="Times New Roman" w:cs="Times New Roman"/>
          <w:sz w:val="24"/>
          <w:szCs w:val="24"/>
        </w:rPr>
        <w:t xml:space="preserve"> Ieraksti par izglītojamo mācību un audzināšanas darbu tiek veikti e-klašu žurnālos. </w:t>
      </w:r>
      <w:r w:rsidRPr="00537D40">
        <w:rPr>
          <w:rFonts w:ascii="Times New Roman" w:eastAsia="Times New Roman" w:hAnsi="Times New Roman" w:cs="Times New Roman"/>
          <w:spacing w:val="3"/>
          <w:sz w:val="24"/>
          <w:szCs w:val="24"/>
        </w:rPr>
        <w:t xml:space="preserve">Direktors, saskaņojot ar Skolas Padomi, nosaka kārtību, kādā vecāki </w:t>
      </w:r>
      <w:r w:rsidRPr="00537D40">
        <w:rPr>
          <w:rFonts w:ascii="Times New Roman" w:eastAsia="Times New Roman" w:hAnsi="Times New Roman" w:cs="Times New Roman"/>
          <w:spacing w:val="1"/>
          <w:sz w:val="24"/>
          <w:szCs w:val="24"/>
        </w:rPr>
        <w:t xml:space="preserve">informējami par izglītojamo mācību darba rezultātiem mācību gada laikā. Semestri beidzot, izglītojamais </w:t>
      </w:r>
      <w:r w:rsidRPr="00537D40">
        <w:rPr>
          <w:rFonts w:ascii="Times New Roman" w:eastAsia="Times New Roman" w:hAnsi="Times New Roman" w:cs="Times New Roman"/>
          <w:spacing w:val="-2"/>
          <w:sz w:val="24"/>
          <w:szCs w:val="24"/>
        </w:rPr>
        <w:t xml:space="preserve">saņem noteikta parauga liecību ar atbilstošiem ierakstiem par apgūtajiem mācību priekšmetiem </w:t>
      </w:r>
      <w:r w:rsidRPr="00537D40">
        <w:rPr>
          <w:rFonts w:ascii="Times New Roman" w:eastAsia="Times New Roman" w:hAnsi="Times New Roman" w:cs="Times New Roman"/>
          <w:spacing w:val="-4"/>
          <w:sz w:val="24"/>
          <w:szCs w:val="24"/>
        </w:rPr>
        <w:t>un zināšanu, prasmju un iemaņu vērtējumu.</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pacing w:val="-8"/>
          <w:sz w:val="24"/>
          <w:szCs w:val="24"/>
        </w:rPr>
      </w:pPr>
      <w:r w:rsidRPr="00537D40">
        <w:rPr>
          <w:rFonts w:ascii="Times New Roman" w:eastAsia="Times New Roman" w:hAnsi="Times New Roman" w:cs="Times New Roman"/>
          <w:sz w:val="24"/>
          <w:szCs w:val="24"/>
        </w:rPr>
        <w:t xml:space="preserve">Valsts pamatizglītības un vispārējās vidējās 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sidRPr="00537D40">
        <w:rPr>
          <w:rFonts w:ascii="Times New Roman" w:eastAsia="Times New Roman" w:hAnsi="Times New Roman" w:cs="Times New Roman"/>
          <w:i/>
          <w:sz w:val="24"/>
          <w:szCs w:val="24"/>
        </w:rPr>
        <w:t>Metodiskās padomes reglamentam</w:t>
      </w:r>
      <w:r w:rsidRPr="00537D40">
        <w:rPr>
          <w:rFonts w:ascii="Times New Roman" w:eastAsia="Times New Roman" w:hAnsi="Times New Roman" w:cs="Times New Roman"/>
          <w:sz w:val="24"/>
          <w:szCs w:val="24"/>
        </w:rPr>
        <w:t>.</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pacing w:val="-8"/>
          <w:sz w:val="24"/>
          <w:szCs w:val="24"/>
        </w:rPr>
      </w:pPr>
      <w:r w:rsidRPr="00537D40">
        <w:rPr>
          <w:rFonts w:ascii="Times New Roman" w:eastAsia="Times New Roman" w:hAnsi="Times New Roman" w:cs="Times New Roman"/>
          <w:spacing w:val="-4"/>
          <w:sz w:val="24"/>
          <w:szCs w:val="24"/>
        </w:rPr>
        <w:t>Skolas  vadības  organizatorisko struktūru  nosaka  skolas direktors  ar  rīkojumu.</w:t>
      </w:r>
    </w:p>
    <w:p w:rsidR="00A27B29" w:rsidRPr="00537D40" w:rsidRDefault="00A27B29" w:rsidP="00A27B29">
      <w:pPr>
        <w:keepNext/>
        <w:overflowPunct w:val="0"/>
        <w:autoSpaceDE w:val="0"/>
        <w:autoSpaceDN w:val="0"/>
        <w:adjustRightInd w:val="0"/>
        <w:spacing w:before="480" w:after="0" w:line="240" w:lineRule="auto"/>
        <w:ind w:left="360"/>
        <w:jc w:val="both"/>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VI    Izglītojamo tiesības un pienākumi</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Izglītojamo tiesības un pienākumus nosaka Izglītības likums, pamatojoties uz kuru, tie ir precizēti Skolas </w:t>
      </w:r>
      <w:r w:rsidRPr="00537D40">
        <w:rPr>
          <w:rFonts w:ascii="Times New Roman" w:eastAsia="Times New Roman" w:hAnsi="Times New Roman" w:cs="Times New Roman"/>
          <w:i/>
          <w:sz w:val="24"/>
          <w:szCs w:val="24"/>
        </w:rPr>
        <w:t>Iekšējās kārtības noteikumos</w:t>
      </w:r>
      <w:r w:rsidRPr="00537D40">
        <w:rPr>
          <w:rFonts w:ascii="Times New Roman" w:eastAsia="Times New Roman" w:hAnsi="Times New Roman" w:cs="Times New Roman"/>
          <w:sz w:val="24"/>
          <w:szCs w:val="24"/>
        </w:rPr>
        <w:t>.</w:t>
      </w:r>
    </w:p>
    <w:p w:rsidR="00A27B29" w:rsidRPr="00537D40" w:rsidRDefault="00A27B29" w:rsidP="00A27B29">
      <w:pPr>
        <w:keepNext/>
        <w:tabs>
          <w:tab w:val="center" w:pos="4677"/>
          <w:tab w:val="left" w:pos="8235"/>
        </w:tabs>
        <w:overflowPunct w:val="0"/>
        <w:autoSpaceDE w:val="0"/>
        <w:autoSpaceDN w:val="0"/>
        <w:adjustRightInd w:val="0"/>
        <w:spacing w:before="480" w:after="0" w:line="240" w:lineRule="auto"/>
        <w:ind w:left="360"/>
        <w:jc w:val="both"/>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lastRenderedPageBreak/>
        <w:t>VII  Pedagogu un citu darbinieku tiesības un pienākumi</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Pedagogu tiesības un pienākumi ir noteikti Izglītība likumā, Skolas </w:t>
      </w:r>
      <w:r w:rsidRPr="00537D40">
        <w:rPr>
          <w:rFonts w:ascii="Times New Roman" w:eastAsia="Times New Roman" w:hAnsi="Times New Roman" w:cs="Times New Roman"/>
          <w:i/>
          <w:sz w:val="24"/>
          <w:szCs w:val="24"/>
        </w:rPr>
        <w:t>Darba kārtības</w:t>
      </w:r>
      <w:r w:rsidRPr="00537D40">
        <w:rPr>
          <w:rFonts w:ascii="Times New Roman" w:eastAsia="Times New Roman" w:hAnsi="Times New Roman" w:cs="Times New Roman"/>
          <w:sz w:val="24"/>
          <w:szCs w:val="24"/>
        </w:rPr>
        <w:t xml:space="preserve"> </w:t>
      </w:r>
      <w:r w:rsidRPr="00537D40">
        <w:rPr>
          <w:rFonts w:ascii="Times New Roman" w:eastAsia="Times New Roman" w:hAnsi="Times New Roman" w:cs="Times New Roman"/>
          <w:i/>
          <w:sz w:val="24"/>
          <w:szCs w:val="24"/>
        </w:rPr>
        <w:t>noteikumos</w:t>
      </w:r>
      <w:r w:rsidRPr="00537D40">
        <w:rPr>
          <w:rFonts w:ascii="Times New Roman" w:eastAsia="Times New Roman" w:hAnsi="Times New Roman" w:cs="Times New Roman"/>
          <w:sz w:val="24"/>
          <w:szCs w:val="24"/>
        </w:rPr>
        <w:t xml:space="preserve"> un precizēti </w:t>
      </w:r>
      <w:r w:rsidRPr="00537D40">
        <w:rPr>
          <w:rFonts w:ascii="Times New Roman" w:eastAsia="Times New Roman" w:hAnsi="Times New Roman" w:cs="Times New Roman"/>
          <w:i/>
          <w:sz w:val="24"/>
          <w:szCs w:val="24"/>
        </w:rPr>
        <w:t>darba līgumos</w:t>
      </w:r>
      <w:r w:rsidRPr="00537D40">
        <w:rPr>
          <w:rFonts w:ascii="Times New Roman" w:eastAsia="Times New Roman" w:hAnsi="Times New Roman" w:cs="Times New Roman"/>
          <w:sz w:val="24"/>
          <w:szCs w:val="24"/>
        </w:rPr>
        <w:t xml:space="preserve"> un </w:t>
      </w:r>
      <w:r w:rsidRPr="00537D40">
        <w:rPr>
          <w:rFonts w:ascii="Times New Roman" w:eastAsia="Times New Roman" w:hAnsi="Times New Roman" w:cs="Times New Roman"/>
          <w:i/>
          <w:sz w:val="24"/>
          <w:szCs w:val="24"/>
        </w:rPr>
        <w:t>amatu aprakstos</w:t>
      </w:r>
      <w:r w:rsidRPr="00537D40">
        <w:rPr>
          <w:rFonts w:ascii="Times New Roman" w:eastAsia="Times New Roman" w:hAnsi="Times New Roman" w:cs="Times New Roman"/>
          <w:sz w:val="24"/>
          <w:szCs w:val="24"/>
        </w:rPr>
        <w:t>.</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Citu darbinieku tiesības un pienākumi ir noteikti Maltas pagasta  pārvaldes   ar  šiem  darbiniekiem noslēgtajos  </w:t>
      </w:r>
      <w:r w:rsidRPr="00537D40">
        <w:rPr>
          <w:rFonts w:ascii="Times New Roman" w:eastAsia="Times New Roman" w:hAnsi="Times New Roman" w:cs="Times New Roman"/>
          <w:i/>
          <w:sz w:val="24"/>
          <w:szCs w:val="24"/>
        </w:rPr>
        <w:t>darba līgumos</w:t>
      </w:r>
      <w:r w:rsidRPr="00537D40">
        <w:rPr>
          <w:rFonts w:ascii="Times New Roman" w:eastAsia="Times New Roman" w:hAnsi="Times New Roman" w:cs="Times New Roman"/>
          <w:sz w:val="24"/>
          <w:szCs w:val="24"/>
        </w:rPr>
        <w:t xml:space="preserve"> un </w:t>
      </w:r>
      <w:r w:rsidRPr="00537D40">
        <w:rPr>
          <w:rFonts w:ascii="Times New Roman" w:eastAsia="Times New Roman" w:hAnsi="Times New Roman" w:cs="Times New Roman"/>
          <w:i/>
          <w:sz w:val="24"/>
          <w:szCs w:val="24"/>
        </w:rPr>
        <w:t xml:space="preserve">amatu aprakstos, kā  arī  daļēji  var  būt  noteikti </w:t>
      </w:r>
      <w:r w:rsidRPr="00537D40">
        <w:rPr>
          <w:rFonts w:ascii="Times New Roman" w:eastAsia="Times New Roman" w:hAnsi="Times New Roman" w:cs="Times New Roman"/>
          <w:sz w:val="24"/>
          <w:szCs w:val="24"/>
        </w:rPr>
        <w:t xml:space="preserve">Skolas </w:t>
      </w:r>
      <w:r w:rsidRPr="00537D40">
        <w:rPr>
          <w:rFonts w:ascii="Times New Roman" w:eastAsia="Times New Roman" w:hAnsi="Times New Roman" w:cs="Times New Roman"/>
          <w:i/>
          <w:sz w:val="24"/>
          <w:szCs w:val="24"/>
        </w:rPr>
        <w:t>Darba kārtības noteikumos</w:t>
      </w:r>
      <w:r w:rsidRPr="00537D40">
        <w:rPr>
          <w:rFonts w:ascii="Times New Roman" w:eastAsia="Times New Roman" w:hAnsi="Times New Roman" w:cs="Times New Roman"/>
          <w:sz w:val="24"/>
          <w:szCs w:val="24"/>
        </w:rPr>
        <w:t>.</w:t>
      </w:r>
    </w:p>
    <w:p w:rsidR="00A27B29" w:rsidRPr="00537D40" w:rsidRDefault="00A27B29" w:rsidP="00A27B29">
      <w:pPr>
        <w:keepNext/>
        <w:overflowPunct w:val="0"/>
        <w:autoSpaceDE w:val="0"/>
        <w:autoSpaceDN w:val="0"/>
        <w:adjustRightInd w:val="0"/>
        <w:spacing w:before="480" w:after="0" w:line="240" w:lineRule="auto"/>
        <w:ind w:left="360"/>
        <w:jc w:val="both"/>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VIII   Skolas  pedagoģiskās padomes izveidošanas kārtība un kompetence</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i/>
          <w:sz w:val="24"/>
          <w:szCs w:val="24"/>
        </w:rPr>
      </w:pPr>
      <w:r w:rsidRPr="00537D40">
        <w:rPr>
          <w:rFonts w:ascii="Times New Roman" w:eastAsia="Times New Roman" w:hAnsi="Times New Roman" w:cs="Times New Roman"/>
          <w:sz w:val="24"/>
          <w:szCs w:val="24"/>
        </w:rPr>
        <w:t xml:space="preserve">Dažādu ar izglītības procesu saistītu jautājumu risināšanai Skolā darbojas Pedagoģiskā padome. Pedagoģiskā padomes izveidošanas kārtību un kompetenci nosaka Izglītības likums, Vispārējās izglītības likums un Skolas </w:t>
      </w:r>
      <w:r w:rsidRPr="00537D40">
        <w:rPr>
          <w:rFonts w:ascii="Times New Roman" w:eastAsia="Times New Roman" w:hAnsi="Times New Roman" w:cs="Times New Roman"/>
          <w:i/>
          <w:sz w:val="24"/>
          <w:szCs w:val="24"/>
        </w:rPr>
        <w:t>Pedagoģiskās padomes reglaments.</w:t>
      </w:r>
      <w:r w:rsidRPr="00537D40">
        <w:rPr>
          <w:rFonts w:ascii="Times New Roman" w:eastAsia="Times New Roman" w:hAnsi="Times New Roman" w:cs="Times New Roman"/>
          <w:sz w:val="24"/>
          <w:szCs w:val="24"/>
        </w:rPr>
        <w:t xml:space="preserve"> </w:t>
      </w:r>
    </w:p>
    <w:p w:rsidR="00A27B29" w:rsidRPr="00537D40" w:rsidRDefault="00A27B29" w:rsidP="00A27B29">
      <w:pPr>
        <w:keepNext/>
        <w:overflowPunct w:val="0"/>
        <w:autoSpaceDE w:val="0"/>
        <w:autoSpaceDN w:val="0"/>
        <w:adjustRightInd w:val="0"/>
        <w:spacing w:before="480" w:after="0" w:line="240" w:lineRule="auto"/>
        <w:ind w:left="360"/>
        <w:jc w:val="both"/>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IX    Skolas pašpārvaldes izveidošanas kārtība un kompetence</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Skolas padomes izveidošanas kārtību un kompetenci nosaka Izglītības likums, Vispārējās izglītības likums un </w:t>
      </w:r>
      <w:r w:rsidRPr="00537D40">
        <w:rPr>
          <w:rFonts w:ascii="Times New Roman" w:eastAsia="Times New Roman" w:hAnsi="Times New Roman" w:cs="Times New Roman"/>
          <w:i/>
          <w:sz w:val="24"/>
          <w:szCs w:val="24"/>
        </w:rPr>
        <w:t>Skolas padomes reglaments</w:t>
      </w:r>
      <w:r w:rsidRPr="00537D40">
        <w:rPr>
          <w:rFonts w:ascii="Times New Roman" w:eastAsia="Times New Roman" w:hAnsi="Times New Roman" w:cs="Times New Roman"/>
          <w:sz w:val="24"/>
          <w:szCs w:val="24"/>
        </w:rPr>
        <w:t>.</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Izglītojamo pašpārvaldes izveidošanas kārtību un kompetenci nosaka Izglītības likums un </w:t>
      </w:r>
      <w:r w:rsidRPr="00537D40">
        <w:rPr>
          <w:rFonts w:ascii="Times New Roman" w:eastAsia="Times New Roman" w:hAnsi="Times New Roman" w:cs="Times New Roman"/>
          <w:i/>
          <w:sz w:val="24"/>
          <w:szCs w:val="24"/>
        </w:rPr>
        <w:t>Skolas  izglītojamo pašpārvaldes reglaments</w:t>
      </w:r>
      <w:r w:rsidRPr="00537D40">
        <w:rPr>
          <w:rFonts w:ascii="Times New Roman" w:eastAsia="Times New Roman" w:hAnsi="Times New Roman" w:cs="Times New Roman"/>
          <w:sz w:val="24"/>
          <w:szCs w:val="24"/>
        </w:rPr>
        <w:t>.</w:t>
      </w:r>
      <w:r w:rsidRPr="00537D40">
        <w:rPr>
          <w:rFonts w:ascii="Times New Roman" w:eastAsia="Times New Roman" w:hAnsi="Times New Roman" w:cs="Times New Roman"/>
          <w:i/>
          <w:sz w:val="24"/>
          <w:szCs w:val="24"/>
        </w:rPr>
        <w:t xml:space="preserve"> </w:t>
      </w:r>
    </w:p>
    <w:p w:rsidR="00A27B29" w:rsidRPr="00537D40" w:rsidRDefault="00A27B29" w:rsidP="00A27B29">
      <w:pPr>
        <w:keepNext/>
        <w:overflowPunct w:val="0"/>
        <w:autoSpaceDE w:val="0"/>
        <w:autoSpaceDN w:val="0"/>
        <w:adjustRightInd w:val="0"/>
        <w:spacing w:before="480" w:after="0" w:line="240" w:lineRule="auto"/>
        <w:ind w:left="360"/>
        <w:jc w:val="both"/>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X  Skolas iekšējo kārtību reglamentējošo dokumentu pieņemšanas kārtība</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Pamatojoties uz Skolas nolikumu un citiem spēkā esošiem normatīvajiem aktiem, Skola izstrādā iekšējo kārtību reglamentējošos dokumentus. </w:t>
      </w:r>
      <w:proofErr w:type="spellStart"/>
      <w:r w:rsidRPr="00537D40">
        <w:rPr>
          <w:rFonts w:ascii="Times New Roman" w:eastAsia="Times New Roman" w:hAnsi="Times New Roman" w:cs="Times New Roman"/>
          <w:sz w:val="24"/>
          <w:szCs w:val="24"/>
          <w:lang w:val="en-GB"/>
        </w:rPr>
        <w:t>Tos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izdod</w:t>
      </w:r>
      <w:proofErr w:type="spellEnd"/>
      <w:r w:rsidRPr="00537D40">
        <w:rPr>
          <w:rFonts w:ascii="Times New Roman" w:eastAsia="Times New Roman" w:hAnsi="Times New Roman" w:cs="Times New Roman"/>
          <w:sz w:val="24"/>
          <w:szCs w:val="24"/>
          <w:lang w:val="en-GB"/>
        </w:rPr>
        <w:t xml:space="preserve"> </w:t>
      </w:r>
      <w:proofErr w:type="gramStart"/>
      <w:r w:rsidRPr="00537D40">
        <w:rPr>
          <w:rFonts w:ascii="Times New Roman" w:eastAsia="Times New Roman" w:hAnsi="Times New Roman" w:cs="Times New Roman"/>
          <w:sz w:val="24"/>
          <w:szCs w:val="24"/>
          <w:lang w:val="en-GB"/>
        </w:rPr>
        <w:t>un</w:t>
      </w:r>
      <w:proofErr w:type="gram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grozījumus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tajos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veic</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Skolas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direktors</w:t>
      </w:r>
      <w:proofErr w:type="spellEnd"/>
      <w:r w:rsidRPr="00537D40">
        <w:rPr>
          <w:rFonts w:ascii="Times New Roman" w:eastAsia="Times New Roman" w:hAnsi="Times New Roman" w:cs="Times New Roman"/>
          <w:sz w:val="24"/>
          <w:szCs w:val="24"/>
          <w:lang w:val="en-GB"/>
        </w:rPr>
        <w:t xml:space="preserve">.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Skolā darbojas (ja tas pēc  darbinieku  pārstāvju  ierosinājuma  ir  noslēgts) darbinieku arodbiedrības un Skolas direktora </w:t>
      </w:r>
      <w:r w:rsidRPr="00537D40">
        <w:rPr>
          <w:rFonts w:ascii="Times New Roman" w:eastAsia="Times New Roman" w:hAnsi="Times New Roman" w:cs="Times New Roman"/>
          <w:i/>
          <w:sz w:val="24"/>
          <w:szCs w:val="24"/>
        </w:rPr>
        <w:t>Koplīgums</w:t>
      </w:r>
      <w:r w:rsidRPr="00537D40">
        <w:rPr>
          <w:rFonts w:ascii="Times New Roman" w:eastAsia="Times New Roman" w:hAnsi="Times New Roman" w:cs="Times New Roman"/>
          <w:sz w:val="24"/>
          <w:szCs w:val="24"/>
        </w:rPr>
        <w:t>, kas noslēgts saskaņā ar Latvijas Republikas Darba likumu.</w:t>
      </w:r>
    </w:p>
    <w:p w:rsidR="00A27B29" w:rsidRPr="00537D40" w:rsidRDefault="00A27B29" w:rsidP="00A27B29">
      <w:p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p>
    <w:p w:rsidR="00A27B29" w:rsidRPr="00537D40" w:rsidRDefault="00A27B29" w:rsidP="00A27B29">
      <w:pPr>
        <w:overflowPunct w:val="0"/>
        <w:autoSpaceDE w:val="0"/>
        <w:autoSpaceDN w:val="0"/>
        <w:adjustRightInd w:val="0"/>
        <w:spacing w:before="120" w:after="0" w:line="240" w:lineRule="auto"/>
        <w:ind w:left="360"/>
        <w:jc w:val="both"/>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XI  Kārtība, kādā privātpersona var apstrīdēt Skolas izdotu administratīvo aktu vai faktisko rīcību</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Skolas darbības tiesiskumu nodrošina Skolas direktors.</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Skolas darbības tiesiskuma nodrošināšana pamatojas uz Administratīvā procesa likumu.</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Interešu konfliktu risinājums balstās uz attiecīgajiem spēkā esošajiem normatīvajiem aktiem.</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Skolas direktora pieņemtos administratīvos aktus un faktisko rīcību var apstrīdēt Rēzeknes novada pašvaldības izpilddirektoram.</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Skolas darbinieku faktisko rīcību var apstrīdēt Skolas direktoram.</w:t>
      </w:r>
    </w:p>
    <w:p w:rsidR="00A27B29" w:rsidRPr="00537D40" w:rsidRDefault="00A27B29" w:rsidP="00A27B29">
      <w:pPr>
        <w:keepNext/>
        <w:overflowPunct w:val="0"/>
        <w:autoSpaceDE w:val="0"/>
        <w:autoSpaceDN w:val="0"/>
        <w:adjustRightInd w:val="0"/>
        <w:spacing w:before="480" w:after="0" w:line="240" w:lineRule="auto"/>
        <w:ind w:left="360"/>
        <w:jc w:val="both"/>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XII    Skolas saimnieciskā darbība</w:t>
      </w:r>
    </w:p>
    <w:p w:rsidR="00BA77E5" w:rsidRPr="00BA77E5" w:rsidRDefault="00BA77E5"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A77E5">
        <w:rPr>
          <w:rFonts w:ascii="Times New Roman" w:hAnsi="Times New Roman" w:cs="Times New Roman"/>
          <w:sz w:val="24"/>
          <w:szCs w:val="24"/>
        </w:rPr>
        <w:t xml:space="preserve">Skola neveic  saimniecisko  darbību. Skolas saimnieciski tehnisko darbību veic Rēzeknes novada pašvaldības iestādes Maltas pagasta apvienības struktūrvienība </w:t>
      </w:r>
      <w:r w:rsidRPr="00BA77E5">
        <w:rPr>
          <w:rFonts w:ascii="Times New Roman" w:hAnsi="Times New Roman" w:cs="Times New Roman"/>
          <w:i/>
          <w:sz w:val="24"/>
          <w:szCs w:val="24"/>
        </w:rPr>
        <w:lastRenderedPageBreak/>
        <w:t>Maltas  pagasta  pārvalde</w:t>
      </w:r>
      <w:r w:rsidRPr="00BA77E5">
        <w:rPr>
          <w:rFonts w:ascii="Times New Roman" w:hAnsi="Times New Roman" w:cs="Times New Roman"/>
          <w:sz w:val="24"/>
          <w:szCs w:val="24"/>
        </w:rPr>
        <w:t xml:space="preserve">, bet  struktūrvienībā - Rēzeknes novada pašvaldības iestādes Maltas pagasta apvienības struktūrvienība </w:t>
      </w:r>
      <w:r w:rsidRPr="00BA77E5">
        <w:rPr>
          <w:rFonts w:ascii="Times New Roman" w:hAnsi="Times New Roman" w:cs="Times New Roman"/>
          <w:i/>
          <w:sz w:val="24"/>
          <w:szCs w:val="24"/>
        </w:rPr>
        <w:t>Ozolaines  pagasta  pārvalde</w:t>
      </w:r>
      <w:r w:rsidRPr="00BA77E5">
        <w:rPr>
          <w:rFonts w:ascii="Times New Roman" w:hAnsi="Times New Roman" w:cs="Times New Roman"/>
          <w:sz w:val="24"/>
          <w:szCs w:val="24"/>
        </w:rPr>
        <w:t xml:space="preserve"> ( abām pārvaldēm turpmāk tekstā – Pārvalde), to savstarpēji  saskaņojot  ar  Skolas direktoru. </w:t>
      </w:r>
    </w:p>
    <w:p w:rsidR="00BA77E5" w:rsidRPr="00BA77E5" w:rsidRDefault="00BA77E5" w:rsidP="00BA77E5">
      <w:pPr>
        <w:tabs>
          <w:tab w:val="num" w:pos="1287"/>
        </w:tabs>
        <w:overflowPunct w:val="0"/>
        <w:autoSpaceDE w:val="0"/>
        <w:autoSpaceDN w:val="0"/>
        <w:adjustRightInd w:val="0"/>
        <w:spacing w:before="120"/>
        <w:jc w:val="center"/>
        <w:rPr>
          <w:rFonts w:ascii="Times New Roman" w:hAnsi="Times New Roman" w:cs="Times New Roman"/>
          <w:i/>
          <w:iCs/>
          <w:sz w:val="24"/>
          <w:szCs w:val="24"/>
        </w:rPr>
      </w:pPr>
      <w:r w:rsidRPr="00BA77E5">
        <w:rPr>
          <w:rFonts w:ascii="Times New Roman" w:hAnsi="Times New Roman" w:cs="Times New Roman"/>
          <w:i/>
          <w:iCs/>
          <w:sz w:val="24"/>
          <w:szCs w:val="24"/>
        </w:rPr>
        <w:t>(Grozīts ar Rēzeknes novada domes  16.08.2019. lēmumu)</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Normatīvajos  aktos  noteikto  prasību   kontroli  nodrošina  Skolas  direktors.</w:t>
      </w:r>
    </w:p>
    <w:p w:rsidR="00A27B29" w:rsidRPr="00537D40" w:rsidRDefault="00A27B29" w:rsidP="00A27B29">
      <w:pPr>
        <w:keepNext/>
        <w:overflowPunct w:val="0"/>
        <w:autoSpaceDE w:val="0"/>
        <w:autoSpaceDN w:val="0"/>
        <w:adjustRightInd w:val="0"/>
        <w:spacing w:before="480" w:after="0" w:line="240" w:lineRule="auto"/>
        <w:ind w:left="360"/>
        <w:jc w:val="both"/>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XIII   Skolas finansēšanas avoti un kārtība</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proofErr w:type="spellStart"/>
      <w:r w:rsidRPr="00537D40">
        <w:rPr>
          <w:rFonts w:ascii="Times New Roman" w:eastAsia="Times New Roman" w:hAnsi="Times New Roman" w:cs="Times New Roman"/>
          <w:sz w:val="24"/>
          <w:szCs w:val="24"/>
          <w:lang w:val="en-GB"/>
        </w:rPr>
        <w:t>Skolas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finansēšanas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avoti</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ir</w:t>
      </w:r>
      <w:proofErr w:type="spellEnd"/>
      <w:r w:rsidRPr="00537D40">
        <w:rPr>
          <w:rFonts w:ascii="Times New Roman" w:eastAsia="Times New Roman" w:hAnsi="Times New Roman" w:cs="Times New Roman"/>
          <w:sz w:val="24"/>
          <w:szCs w:val="24"/>
          <w:lang w:val="en-GB"/>
        </w:rPr>
        <w:t>:</w:t>
      </w:r>
    </w:p>
    <w:p w:rsidR="00A27B29" w:rsidRPr="00537D40" w:rsidRDefault="00A27B29" w:rsidP="00A27B29">
      <w:pPr>
        <w:pStyle w:val="ListParagraph"/>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537D40">
        <w:rPr>
          <w:rFonts w:ascii="Times New Roman" w:eastAsia="Times New Roman" w:hAnsi="Times New Roman" w:cs="Times New Roman"/>
          <w:sz w:val="24"/>
          <w:szCs w:val="24"/>
          <w:lang w:val="en-GB"/>
        </w:rPr>
        <w:t>valsts</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budžets</w:t>
      </w:r>
      <w:proofErr w:type="spellEnd"/>
      <w:r w:rsidRPr="00537D40">
        <w:rPr>
          <w:rFonts w:ascii="Times New Roman" w:eastAsia="Times New Roman" w:hAnsi="Times New Roman" w:cs="Times New Roman"/>
          <w:sz w:val="24"/>
          <w:szCs w:val="24"/>
          <w:lang w:val="en-GB"/>
        </w:rPr>
        <w:t>;</w:t>
      </w:r>
    </w:p>
    <w:p w:rsidR="00A27B29" w:rsidRPr="00537D40" w:rsidRDefault="00A27B29" w:rsidP="00A27B29">
      <w:pPr>
        <w:pStyle w:val="ListParagraph"/>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537D40">
        <w:rPr>
          <w:rFonts w:ascii="Times New Roman" w:eastAsia="Times New Roman" w:hAnsi="Times New Roman" w:cs="Times New Roman"/>
          <w:sz w:val="24"/>
          <w:szCs w:val="24"/>
          <w:lang w:val="en-GB"/>
        </w:rPr>
        <w:t>Dibinātāja</w:t>
      </w:r>
      <w:proofErr w:type="spellEnd"/>
      <w:r w:rsidRPr="00537D40">
        <w:rPr>
          <w:rFonts w:ascii="Times New Roman" w:eastAsia="Times New Roman" w:hAnsi="Times New Roman" w:cs="Times New Roman"/>
          <w:sz w:val="24"/>
          <w:szCs w:val="24"/>
          <w:lang w:val="en-GB"/>
        </w:rPr>
        <w:t xml:space="preserve"> </w:t>
      </w:r>
      <w:proofErr w:type="spellStart"/>
      <w:r w:rsidRPr="00537D40">
        <w:rPr>
          <w:rFonts w:ascii="Times New Roman" w:eastAsia="Times New Roman" w:hAnsi="Times New Roman" w:cs="Times New Roman"/>
          <w:sz w:val="24"/>
          <w:szCs w:val="24"/>
          <w:lang w:val="en-GB"/>
        </w:rPr>
        <w:t>budžets</w:t>
      </w:r>
      <w:proofErr w:type="spellEnd"/>
      <w:r w:rsidRPr="00537D40">
        <w:rPr>
          <w:rFonts w:ascii="Times New Roman" w:eastAsia="Times New Roman" w:hAnsi="Times New Roman" w:cs="Times New Roman"/>
          <w:sz w:val="24"/>
          <w:szCs w:val="24"/>
          <w:lang w:val="en-GB"/>
        </w:rPr>
        <w:t>;</w:t>
      </w:r>
    </w:p>
    <w:p w:rsidR="00A27B29" w:rsidRPr="00537D40" w:rsidRDefault="00A27B29" w:rsidP="00A27B29">
      <w:pPr>
        <w:numPr>
          <w:ilvl w:val="1"/>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speciālā budžeta līdzekļi.</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Interešu izglītības programmas var finansēt no valsts budžeta mērķdotācijas, Dibinātāja budžeta un privāto personu iemaksātajiem līdzekļiem.</w:t>
      </w:r>
    </w:p>
    <w:p w:rsidR="00697A03" w:rsidRPr="00697A03" w:rsidRDefault="00697A03"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97A03">
        <w:rPr>
          <w:rFonts w:ascii="Times New Roman" w:hAnsi="Times New Roman" w:cs="Times New Roman"/>
          <w:sz w:val="24"/>
          <w:szCs w:val="24"/>
        </w:rPr>
        <w:t xml:space="preserve">Piemaksas par darba kvalitāti pedagogiem tiek noteiktas, pamatojoties uz Ministru kabineta noteikumiem un Skolā  noteikto  kārtību. </w:t>
      </w:r>
    </w:p>
    <w:p w:rsidR="00697A03" w:rsidRPr="00697A03" w:rsidRDefault="00697A03" w:rsidP="00697A03">
      <w:pPr>
        <w:tabs>
          <w:tab w:val="num" w:pos="1287"/>
        </w:tabs>
        <w:overflowPunct w:val="0"/>
        <w:autoSpaceDE w:val="0"/>
        <w:autoSpaceDN w:val="0"/>
        <w:adjustRightInd w:val="0"/>
        <w:spacing w:before="120"/>
        <w:jc w:val="center"/>
        <w:rPr>
          <w:rFonts w:ascii="Times New Roman" w:hAnsi="Times New Roman" w:cs="Times New Roman"/>
          <w:i/>
          <w:iCs/>
          <w:sz w:val="24"/>
          <w:szCs w:val="24"/>
        </w:rPr>
      </w:pPr>
      <w:r w:rsidRPr="00697A03">
        <w:rPr>
          <w:rFonts w:ascii="Times New Roman" w:hAnsi="Times New Roman" w:cs="Times New Roman"/>
          <w:i/>
          <w:iCs/>
          <w:sz w:val="24"/>
          <w:szCs w:val="24"/>
        </w:rPr>
        <w:t>(Grozīts ar Rēzeknes novada domes  16.08.2019. lēmumu)</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Piemaksas Skolas pedagogiem, kuras atsevišķos gadījumos var veidoties no darba algu ekonomijas, tiek piešķirtas, pamatojoties uz  Izglītības likumu, Vispārējās  izglītības likumu, Ministru kabineta normatīvajiem  aktiem saskaņā ar </w:t>
      </w:r>
      <w:r w:rsidRPr="00537D40">
        <w:rPr>
          <w:rFonts w:ascii="Times New Roman" w:eastAsia="Times New Roman" w:hAnsi="Times New Roman" w:cs="Times New Roman"/>
          <w:iCs/>
          <w:sz w:val="24"/>
          <w:szCs w:val="24"/>
        </w:rPr>
        <w:t>Skolas direktora apstiprināto</w:t>
      </w:r>
      <w:r w:rsidRPr="00537D40">
        <w:rPr>
          <w:rFonts w:ascii="Times New Roman" w:eastAsia="Times New Roman" w:hAnsi="Times New Roman" w:cs="Times New Roman"/>
          <w:i/>
          <w:sz w:val="24"/>
          <w:szCs w:val="24"/>
        </w:rPr>
        <w:t xml:space="preserve"> Materiālās stimulēšanas kārtību.</w:t>
      </w:r>
    </w:p>
    <w:p w:rsidR="00215E2B" w:rsidRPr="00215E2B" w:rsidRDefault="00215E2B"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215E2B">
        <w:rPr>
          <w:rFonts w:ascii="Times New Roman" w:hAnsi="Times New Roman" w:cs="Times New Roman"/>
          <w:sz w:val="24"/>
          <w:szCs w:val="24"/>
        </w:rPr>
        <w:t>Izglītojamo un  pedagogu materiālā stimulēšana par augstiem sasniegumiem mācību priekšmetu olimpiādēs, konkursos, sacensībās, projektos notiek saskaņā ar Rēzeknes novada pašvaldības nolikumu „Atbalsts talantīgajiem Rēzeknes novada pašvaldības bērniem un ja</w:t>
      </w:r>
      <w:r w:rsidRPr="00215E2B">
        <w:rPr>
          <w:rFonts w:ascii="Times New Roman" w:hAnsi="Times New Roman" w:cs="Times New Roman"/>
          <w:sz w:val="24"/>
          <w:szCs w:val="24"/>
        </w:rPr>
        <w:t>uniešiem.</w:t>
      </w:r>
    </w:p>
    <w:p w:rsidR="00215E2B" w:rsidRPr="00215E2B" w:rsidRDefault="00215E2B" w:rsidP="00215E2B">
      <w:pPr>
        <w:tabs>
          <w:tab w:val="num" w:pos="1287"/>
        </w:tabs>
        <w:overflowPunct w:val="0"/>
        <w:autoSpaceDE w:val="0"/>
        <w:autoSpaceDN w:val="0"/>
        <w:adjustRightInd w:val="0"/>
        <w:spacing w:before="120"/>
        <w:jc w:val="center"/>
        <w:rPr>
          <w:rFonts w:ascii="Times New Roman" w:hAnsi="Times New Roman" w:cs="Times New Roman"/>
          <w:i/>
          <w:iCs/>
          <w:sz w:val="24"/>
          <w:szCs w:val="24"/>
        </w:rPr>
      </w:pPr>
      <w:r w:rsidRPr="00215E2B">
        <w:rPr>
          <w:rFonts w:ascii="Times New Roman" w:hAnsi="Times New Roman" w:cs="Times New Roman"/>
          <w:i/>
          <w:iCs/>
          <w:sz w:val="24"/>
          <w:szCs w:val="24"/>
        </w:rPr>
        <w:t>(Grozīts ar Rēzeknes novada domes  16.08.2019. lēmumu)</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Ja  Skolai  tiek  veikti  ziedojumi, to  uzskaiti  veic  Pārvalde. Ziedojumi  saskaņā ar  normatīvajiem aktiem  tiek  izlietoti  atbilstoši  to  noteiktajam  mērķim.</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Skolas direktors ir tiesīgs  slēgt līgumus  tikai  papildus izglītojošās  darbības  veikšanai, ja  to  paredz   normatīvie  akti.  Finanšu  darbība  šajos  gadījumos tiek veikta  ar Pārvaldes  starpniecību.</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sidRPr="00537D40">
        <w:rPr>
          <w:rFonts w:ascii="Times New Roman" w:eastAsia="Times New Roman" w:hAnsi="Times New Roman" w:cs="Times New Roman"/>
          <w:sz w:val="24"/>
          <w:szCs w:val="24"/>
        </w:rPr>
        <w:t>utml</w:t>
      </w:r>
      <w:proofErr w:type="spellEnd"/>
      <w:r w:rsidRPr="00537D40">
        <w:rPr>
          <w:rFonts w:ascii="Times New Roman" w:eastAsia="Times New Roman" w:hAnsi="Times New Roman" w:cs="Times New Roman"/>
          <w:sz w:val="24"/>
          <w:szCs w:val="24"/>
        </w:rPr>
        <w:t>.),  savstarpēji  saskaņojot  ar  Skolas  direktoru.</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Pārvalde  un Skolas direktors  par finanšu līdzekļu racionālu un efektīvu izlietojumu atbilstoši budžeta tāmei  atskaitās Skolas padomei.</w:t>
      </w:r>
    </w:p>
    <w:p w:rsidR="00A27B29" w:rsidRPr="00537D40" w:rsidRDefault="00A27B29" w:rsidP="00A27B29">
      <w:pPr>
        <w:keepNext/>
        <w:overflowPunct w:val="0"/>
        <w:autoSpaceDE w:val="0"/>
        <w:autoSpaceDN w:val="0"/>
        <w:adjustRightInd w:val="0"/>
        <w:spacing w:before="480" w:after="0" w:line="240" w:lineRule="auto"/>
        <w:ind w:left="360"/>
        <w:jc w:val="both"/>
        <w:outlineLvl w:val="0"/>
        <w:rPr>
          <w:rFonts w:ascii="Times New Roman" w:eastAsia="Times New Roman" w:hAnsi="Times New Roman" w:cs="Times New Roman"/>
          <w:b/>
          <w:bCs/>
          <w:sz w:val="24"/>
          <w:szCs w:val="24"/>
        </w:rPr>
      </w:pPr>
      <w:r w:rsidRPr="00537D40">
        <w:rPr>
          <w:rFonts w:ascii="Times New Roman" w:eastAsia="Times New Roman" w:hAnsi="Times New Roman" w:cs="Times New Roman"/>
          <w:b/>
          <w:bCs/>
          <w:sz w:val="24"/>
          <w:szCs w:val="24"/>
        </w:rPr>
        <w:lastRenderedPageBreak/>
        <w:t>XIV    Skolas reorganizēšanas un likvidēšanas kārtība</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Skolu var reorganizēt vai likvidēt Dibinātājs, saskaņojot ar Izglītības un zinātnes ministriju.</w:t>
      </w:r>
    </w:p>
    <w:p w:rsidR="00A27B29" w:rsidRPr="00537D40" w:rsidRDefault="00A27B29" w:rsidP="00A27B29">
      <w:pPr>
        <w:keepNext/>
        <w:overflowPunct w:val="0"/>
        <w:autoSpaceDE w:val="0"/>
        <w:autoSpaceDN w:val="0"/>
        <w:adjustRightInd w:val="0"/>
        <w:spacing w:before="480" w:after="0" w:line="240" w:lineRule="auto"/>
        <w:ind w:left="360"/>
        <w:jc w:val="both"/>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XV   Skolas nolikuma un tā grozījumu pieņemšanas kārtība</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Skolas nolikumu izstrādā Skolas direktors.  To apstiprina Rēzeknes novada pašvaldība.</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Grozījumus Skolas nolikumā apstiprina Rēzeknes novada pašvaldība. Priekšlikumus Grozījumiem  var  iesniegt  Skolas  direktors, Skolas  padome  un  Dibinātājs.</w:t>
      </w:r>
    </w:p>
    <w:p w:rsidR="00A27B29" w:rsidRPr="00537D40" w:rsidRDefault="00A27B29" w:rsidP="00A27B29">
      <w:pPr>
        <w:keepNext/>
        <w:overflowPunct w:val="0"/>
        <w:autoSpaceDE w:val="0"/>
        <w:autoSpaceDN w:val="0"/>
        <w:adjustRightInd w:val="0"/>
        <w:spacing w:before="480" w:after="0" w:line="240" w:lineRule="auto"/>
        <w:ind w:left="360"/>
        <w:jc w:val="both"/>
        <w:outlineLvl w:val="0"/>
        <w:rPr>
          <w:rFonts w:ascii="Times New Roman" w:eastAsia="Times New Roman" w:hAnsi="Times New Roman" w:cs="Times New Roman"/>
          <w:b/>
          <w:sz w:val="24"/>
          <w:szCs w:val="24"/>
        </w:rPr>
      </w:pPr>
      <w:r w:rsidRPr="00537D40">
        <w:rPr>
          <w:rFonts w:ascii="Times New Roman" w:eastAsia="Times New Roman" w:hAnsi="Times New Roman" w:cs="Times New Roman"/>
          <w:b/>
          <w:sz w:val="24"/>
          <w:szCs w:val="24"/>
        </w:rPr>
        <w:t>XVI   Citi noteikumi</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Skola izveido un uztur datorizētu uzskaiti atbilstoši  VIIS izstrādātajai </w:t>
      </w:r>
      <w:proofErr w:type="spellStart"/>
      <w:r w:rsidRPr="00537D40">
        <w:rPr>
          <w:rFonts w:ascii="Times New Roman" w:eastAsia="Times New Roman" w:hAnsi="Times New Roman" w:cs="Times New Roman"/>
          <w:sz w:val="24"/>
          <w:szCs w:val="24"/>
        </w:rPr>
        <w:t>skolvadības</w:t>
      </w:r>
      <w:proofErr w:type="spellEnd"/>
      <w:r w:rsidRPr="00537D40">
        <w:rPr>
          <w:rFonts w:ascii="Times New Roman" w:eastAsia="Times New Roman" w:hAnsi="Times New Roman" w:cs="Times New Roman"/>
          <w:sz w:val="24"/>
          <w:szCs w:val="24"/>
        </w:rPr>
        <w:t xml:space="preserve"> programmatūrai.</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Atbilstoši valsts statistikas pārvaldes noteikto pārskatu formām Skola noteiktā laikā un pēc noteiktas formas sagatavo un iesniedz atskaites.</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Lai nodrošinātu izglītojamo profilaktisko veselības aprūpi un neatliekamo medicīnisko palīdzību, Skolā darbojas medpunkts, kura darbu organizē un vada medmāsa, kā arī Skola sadarbojas ar ģimenes ārstiem.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Skolas bibliotēkas fondu komplektē, uzskaita, izmanto un saglabā saskaņā ar S</w:t>
      </w:r>
      <w:r w:rsidRPr="00537D40">
        <w:rPr>
          <w:rFonts w:ascii="Times New Roman" w:eastAsia="Times New Roman" w:hAnsi="Times New Roman" w:cs="Times New Roman"/>
          <w:i/>
          <w:sz w:val="24"/>
          <w:szCs w:val="24"/>
        </w:rPr>
        <w:t>kolas bibliotēkas darbības reglamentu.</w:t>
      </w:r>
      <w:r w:rsidRPr="00537D40">
        <w:rPr>
          <w:rFonts w:ascii="Times New Roman" w:eastAsia="Times New Roman" w:hAnsi="Times New Roman" w:cs="Times New Roman"/>
          <w:sz w:val="24"/>
          <w:szCs w:val="24"/>
        </w:rPr>
        <w:t xml:space="preserve"> Bibliotēkas un lasītavas darbu vada Skolas bibliotekārs.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Izglītojamajiem tiek piedāvāts dienesta viesnīcas pakalpojums, kas darbojas saskaņā ar </w:t>
      </w:r>
      <w:r w:rsidRPr="00537D40">
        <w:rPr>
          <w:rFonts w:ascii="Times New Roman" w:eastAsia="Times New Roman" w:hAnsi="Times New Roman" w:cs="Times New Roman"/>
          <w:i/>
          <w:sz w:val="24"/>
          <w:szCs w:val="24"/>
        </w:rPr>
        <w:t>Dienesta viesnīcas darbības reglamentu.</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Atbilstoši normatīvo aktu prasībām Skolā tiek kārtota lietvedība un arhīvs.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Pamatojoties uz normatīvo aktu prasībām par inventarizāciju, Dibinātāja noteikta komisija veic inventarizāciju Skolā. </w:t>
      </w:r>
      <w:r w:rsidRPr="00537D40">
        <w:rPr>
          <w:rFonts w:ascii="Times New Roman" w:eastAsia="Times New Roman" w:hAnsi="Times New Roman" w:cs="Times New Roman"/>
          <w:b/>
          <w:i/>
          <w:sz w:val="24"/>
          <w:szCs w:val="24"/>
        </w:rPr>
        <w:t xml:space="preserve"> </w:t>
      </w:r>
      <w:r w:rsidRPr="00537D40">
        <w:rPr>
          <w:rFonts w:ascii="Times New Roman" w:eastAsia="Times New Roman" w:hAnsi="Times New Roman" w:cs="Times New Roman"/>
          <w:sz w:val="24"/>
          <w:szCs w:val="24"/>
        </w:rPr>
        <w:t xml:space="preserve">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Veselībai nekaitīgu un drošu apstākļu radīšanu darbam un mācībām Skola  nodrošina darba aizsardzības un drošības tehnikas noteikumu ievērošanu  atbilstoši  normatīvo  aktu  prasībām.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Skola savā darbībā ievēro skolas higiēnas normas atbilstoši  normatīvo  aktu  prasībām.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 xml:space="preserve">Ugunsdrošības noteikumu ievērošana skolā tiek nodrošināta atbilstoši normatīvo  aktu  prasībām. </w:t>
      </w:r>
    </w:p>
    <w:p w:rsidR="00722A3F" w:rsidRDefault="00722A3F"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722A3F">
        <w:rPr>
          <w:rFonts w:ascii="Times New Roman" w:hAnsi="Times New Roman" w:cs="Times New Roman"/>
          <w:sz w:val="24"/>
          <w:szCs w:val="24"/>
        </w:rPr>
        <w:t>Sadarbībā  ar  Dibinātāja  norādīto  iestādi  Skola  organizē  un  kontrolē  darba  aizsardzības pasākumus un  veic  darba  vides  iekšējo  uzraudzību</w:t>
      </w:r>
      <w:r>
        <w:rPr>
          <w:rFonts w:ascii="Times New Roman" w:eastAsia="Times New Roman" w:hAnsi="Times New Roman" w:cs="Times New Roman"/>
          <w:sz w:val="24"/>
          <w:szCs w:val="24"/>
        </w:rPr>
        <w:t>.</w:t>
      </w:r>
    </w:p>
    <w:p w:rsidR="00722A3F" w:rsidRPr="00722A3F" w:rsidRDefault="00722A3F" w:rsidP="00722A3F">
      <w:pPr>
        <w:tabs>
          <w:tab w:val="num" w:pos="1287"/>
        </w:tabs>
        <w:overflowPunct w:val="0"/>
        <w:autoSpaceDE w:val="0"/>
        <w:autoSpaceDN w:val="0"/>
        <w:adjustRightInd w:val="0"/>
        <w:spacing w:before="120"/>
        <w:jc w:val="center"/>
        <w:rPr>
          <w:rFonts w:ascii="Times New Roman" w:hAnsi="Times New Roman" w:cs="Times New Roman"/>
          <w:i/>
          <w:iCs/>
          <w:sz w:val="24"/>
          <w:szCs w:val="24"/>
        </w:rPr>
      </w:pPr>
      <w:r w:rsidRPr="00722A3F">
        <w:rPr>
          <w:rFonts w:ascii="Times New Roman" w:eastAsia="Times New Roman" w:hAnsi="Times New Roman" w:cs="Times New Roman"/>
          <w:sz w:val="24"/>
          <w:szCs w:val="24"/>
        </w:rPr>
        <w:t xml:space="preserve"> </w:t>
      </w:r>
      <w:r w:rsidRPr="00215E2B">
        <w:rPr>
          <w:rFonts w:ascii="Times New Roman" w:hAnsi="Times New Roman" w:cs="Times New Roman"/>
          <w:i/>
          <w:iCs/>
          <w:sz w:val="24"/>
          <w:szCs w:val="24"/>
        </w:rPr>
        <w:t>(Grozīts ar Rēzeknes novada domes  16.08.2019. lēmumu)</w:t>
      </w:r>
      <w:bookmarkStart w:id="0" w:name="_GoBack"/>
      <w:bookmarkEnd w:id="0"/>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Skola var sadarboties ar organizācijām un iestāties tajās, kuru darbība saistīta ar izglītību.</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lastRenderedPageBreak/>
        <w:t xml:space="preserve">Pēc saskaņošanas ar Skolas direktoru Skolā pedagoģisko praksi var veikt augstskolu  studenti. </w:t>
      </w:r>
    </w:p>
    <w:p w:rsidR="00A27B29" w:rsidRPr="00537D40" w:rsidRDefault="00A27B29" w:rsidP="00A27B29">
      <w:pPr>
        <w:numPr>
          <w:ilvl w:val="0"/>
          <w:numId w:val="1"/>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37D40">
        <w:rPr>
          <w:rFonts w:ascii="Times New Roman" w:eastAsia="Times New Roman" w:hAnsi="Times New Roman" w:cs="Times New Roman"/>
          <w:sz w:val="24"/>
          <w:szCs w:val="24"/>
        </w:rPr>
        <w:t>Nolikums  stājas  spēkā  ar  2018.gada  2.jūliju.</w:t>
      </w:r>
    </w:p>
    <w:p w:rsidR="00A27B29" w:rsidRPr="00537D40" w:rsidRDefault="00A27B29" w:rsidP="00A27B29">
      <w:pPr>
        <w:spacing w:after="0" w:line="240" w:lineRule="auto"/>
        <w:rPr>
          <w:rFonts w:ascii="Times New Roman" w:eastAsia="Times New Roman" w:hAnsi="Times New Roman" w:cs="Times New Roman"/>
          <w:sz w:val="24"/>
          <w:szCs w:val="24"/>
        </w:rPr>
      </w:pPr>
    </w:p>
    <w:p w:rsidR="00A27B29" w:rsidRPr="00537D40" w:rsidRDefault="00A27B29" w:rsidP="00A27B29">
      <w:pPr>
        <w:spacing w:before="80" w:after="80" w:line="240" w:lineRule="auto"/>
        <w:jc w:val="center"/>
        <w:rPr>
          <w:rFonts w:ascii="Times New Roman" w:eastAsia="Times New Roman" w:hAnsi="Times New Roman" w:cs="Times New Roman"/>
          <w:sz w:val="24"/>
          <w:szCs w:val="20"/>
        </w:rPr>
      </w:pPr>
      <w:r w:rsidRPr="00537D40">
        <w:rPr>
          <w:rFonts w:ascii="Times New Roman" w:eastAsia="Times New Roman" w:hAnsi="Times New Roman" w:cs="Times New Roman"/>
          <w:sz w:val="24"/>
          <w:szCs w:val="20"/>
        </w:rPr>
        <w:t>Maltas vidusskolas   direktore                                         /</w:t>
      </w:r>
      <w:proofErr w:type="spellStart"/>
      <w:r w:rsidRPr="00537D40">
        <w:rPr>
          <w:rFonts w:ascii="Times New Roman" w:eastAsia="Times New Roman" w:hAnsi="Times New Roman" w:cs="Times New Roman"/>
          <w:sz w:val="24"/>
          <w:szCs w:val="20"/>
        </w:rPr>
        <w:t>Vinera</w:t>
      </w:r>
      <w:proofErr w:type="spellEnd"/>
      <w:r w:rsidRPr="00537D40">
        <w:rPr>
          <w:rFonts w:ascii="Times New Roman" w:eastAsia="Times New Roman" w:hAnsi="Times New Roman" w:cs="Times New Roman"/>
          <w:sz w:val="24"/>
          <w:szCs w:val="20"/>
        </w:rPr>
        <w:t xml:space="preserve"> </w:t>
      </w:r>
      <w:proofErr w:type="spellStart"/>
      <w:r w:rsidRPr="00537D40">
        <w:rPr>
          <w:rFonts w:ascii="Times New Roman" w:eastAsia="Times New Roman" w:hAnsi="Times New Roman" w:cs="Times New Roman"/>
          <w:sz w:val="24"/>
          <w:szCs w:val="20"/>
        </w:rPr>
        <w:t>Dimpere</w:t>
      </w:r>
      <w:proofErr w:type="spellEnd"/>
      <w:r w:rsidRPr="00537D40">
        <w:rPr>
          <w:rFonts w:ascii="Times New Roman" w:eastAsia="Times New Roman" w:hAnsi="Times New Roman" w:cs="Times New Roman"/>
          <w:sz w:val="24"/>
          <w:szCs w:val="20"/>
        </w:rPr>
        <w:t>/</w:t>
      </w:r>
    </w:p>
    <w:p w:rsidR="00A27B29" w:rsidRPr="00537D40" w:rsidRDefault="00A27B29" w:rsidP="00A27B29">
      <w:pPr>
        <w:spacing w:before="80" w:after="80" w:line="240" w:lineRule="auto"/>
        <w:jc w:val="both"/>
        <w:rPr>
          <w:rFonts w:ascii="Times New Roman" w:eastAsia="Times New Roman" w:hAnsi="Times New Roman" w:cs="Times New Roman"/>
          <w:sz w:val="24"/>
          <w:szCs w:val="20"/>
        </w:rPr>
      </w:pPr>
      <w:proofErr w:type="spellStart"/>
      <w:r w:rsidRPr="00537D40">
        <w:rPr>
          <w:rFonts w:ascii="Times New Roman" w:eastAsia="Times New Roman" w:hAnsi="Times New Roman" w:cs="Times New Roman"/>
          <w:sz w:val="24"/>
          <w:szCs w:val="20"/>
        </w:rPr>
        <w:t>V.Dimpere</w:t>
      </w:r>
      <w:proofErr w:type="spellEnd"/>
    </w:p>
    <w:p w:rsidR="00A27B29" w:rsidRPr="00537D40" w:rsidRDefault="00A27B29" w:rsidP="00A27B29">
      <w:pPr>
        <w:spacing w:after="0" w:line="240" w:lineRule="auto"/>
        <w:rPr>
          <w:rFonts w:ascii="Times New Roman" w:eastAsia="Times New Roman" w:hAnsi="Times New Roman" w:cs="Times New Roman"/>
          <w:sz w:val="24"/>
          <w:szCs w:val="24"/>
          <w:lang w:val="en-GB"/>
        </w:rPr>
      </w:pPr>
      <w:r w:rsidRPr="00537D40">
        <w:rPr>
          <w:rFonts w:ascii="Times New Roman" w:eastAsia="Times New Roman" w:hAnsi="Times New Roman" w:cs="Times New Roman"/>
          <w:sz w:val="20"/>
          <w:szCs w:val="20"/>
        </w:rPr>
        <w:t>64634355</w:t>
      </w:r>
    </w:p>
    <w:p w:rsidR="00C966F3" w:rsidRDefault="00C966F3"/>
    <w:sectPr w:rsidR="00C966F3" w:rsidSect="00F544DA">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37" w:rsidRDefault="00F55037" w:rsidP="00F544DA">
      <w:pPr>
        <w:spacing w:after="0" w:line="240" w:lineRule="auto"/>
      </w:pPr>
      <w:r>
        <w:separator/>
      </w:r>
    </w:p>
  </w:endnote>
  <w:endnote w:type="continuationSeparator" w:id="0">
    <w:p w:rsidR="00F55037" w:rsidRDefault="00F55037" w:rsidP="00F5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Lucida Console">
    <w:panose1 w:val="020B0609040504020204"/>
    <w:charset w:val="00"/>
    <w:family w:val="modern"/>
    <w:pitch w:val="fixed"/>
    <w:sig w:usb0="8000028F" w:usb1="00001800" w:usb2="00000000" w:usb3="00000000" w:csb0="0000001F" w:csb1="00000000"/>
  </w:font>
  <w:font w:name="Open Sans">
    <w:altName w:val="Times New Roman"/>
    <w:charset w:val="00"/>
    <w:family w:val="auto"/>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446962"/>
      <w:docPartObj>
        <w:docPartGallery w:val="Page Numbers (Bottom of Page)"/>
        <w:docPartUnique/>
      </w:docPartObj>
    </w:sdtPr>
    <w:sdtEndPr>
      <w:rPr>
        <w:noProof/>
      </w:rPr>
    </w:sdtEndPr>
    <w:sdtContent>
      <w:p w:rsidR="00F544DA" w:rsidRDefault="00F544DA">
        <w:pPr>
          <w:pStyle w:val="Footer"/>
          <w:jc w:val="right"/>
        </w:pPr>
        <w:r>
          <w:fldChar w:fldCharType="begin"/>
        </w:r>
        <w:r>
          <w:instrText xml:space="preserve"> PAGE   \* MERGEFORMAT </w:instrText>
        </w:r>
        <w:r>
          <w:fldChar w:fldCharType="separate"/>
        </w:r>
        <w:r w:rsidR="00722A3F">
          <w:rPr>
            <w:noProof/>
          </w:rPr>
          <w:t>9</w:t>
        </w:r>
        <w:r>
          <w:rPr>
            <w:noProof/>
          </w:rPr>
          <w:fldChar w:fldCharType="end"/>
        </w:r>
      </w:p>
    </w:sdtContent>
  </w:sdt>
  <w:p w:rsidR="00F544DA" w:rsidRDefault="00F5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37" w:rsidRDefault="00F55037" w:rsidP="00F544DA">
      <w:pPr>
        <w:spacing w:after="0" w:line="240" w:lineRule="auto"/>
      </w:pPr>
      <w:r>
        <w:separator/>
      </w:r>
    </w:p>
  </w:footnote>
  <w:footnote w:type="continuationSeparator" w:id="0">
    <w:p w:rsidR="00F55037" w:rsidRDefault="00F55037" w:rsidP="00F54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0F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9C04786"/>
    <w:multiLevelType w:val="hybridMultilevel"/>
    <w:tmpl w:val="6734C0E0"/>
    <w:lvl w:ilvl="0" w:tplc="042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29"/>
    <w:rsid w:val="00215E2B"/>
    <w:rsid w:val="0064033B"/>
    <w:rsid w:val="00697A03"/>
    <w:rsid w:val="00722A3F"/>
    <w:rsid w:val="00A27B29"/>
    <w:rsid w:val="00BA77E5"/>
    <w:rsid w:val="00C966F3"/>
    <w:rsid w:val="00F544DA"/>
    <w:rsid w:val="00F55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7B29"/>
    <w:pPr>
      <w:overflowPunct w:val="0"/>
      <w:autoSpaceDE w:val="0"/>
      <w:autoSpaceDN w:val="0"/>
      <w:adjustRightInd w:val="0"/>
      <w:spacing w:before="120" w:after="0" w:line="36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27B29"/>
    <w:rPr>
      <w:rFonts w:ascii="Times New Roman" w:eastAsia="Times New Roman" w:hAnsi="Times New Roman" w:cs="Times New Roman"/>
      <w:b/>
      <w:szCs w:val="20"/>
    </w:rPr>
  </w:style>
  <w:style w:type="paragraph" w:styleId="ListParagraph">
    <w:name w:val="List Paragraph"/>
    <w:basedOn w:val="Normal"/>
    <w:uiPriority w:val="34"/>
    <w:qFormat/>
    <w:rsid w:val="00A27B29"/>
    <w:pPr>
      <w:ind w:left="720"/>
      <w:contextualSpacing/>
    </w:pPr>
  </w:style>
  <w:style w:type="paragraph" w:styleId="Header">
    <w:name w:val="header"/>
    <w:basedOn w:val="Normal"/>
    <w:link w:val="HeaderChar"/>
    <w:uiPriority w:val="99"/>
    <w:unhideWhenUsed/>
    <w:rsid w:val="00F544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44DA"/>
  </w:style>
  <w:style w:type="paragraph" w:styleId="Footer">
    <w:name w:val="footer"/>
    <w:basedOn w:val="Normal"/>
    <w:link w:val="FooterChar"/>
    <w:uiPriority w:val="99"/>
    <w:unhideWhenUsed/>
    <w:rsid w:val="00F544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4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7B29"/>
    <w:pPr>
      <w:overflowPunct w:val="0"/>
      <w:autoSpaceDE w:val="0"/>
      <w:autoSpaceDN w:val="0"/>
      <w:adjustRightInd w:val="0"/>
      <w:spacing w:before="120" w:after="0" w:line="36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27B29"/>
    <w:rPr>
      <w:rFonts w:ascii="Times New Roman" w:eastAsia="Times New Roman" w:hAnsi="Times New Roman" w:cs="Times New Roman"/>
      <w:b/>
      <w:szCs w:val="20"/>
    </w:rPr>
  </w:style>
  <w:style w:type="paragraph" w:styleId="ListParagraph">
    <w:name w:val="List Paragraph"/>
    <w:basedOn w:val="Normal"/>
    <w:uiPriority w:val="34"/>
    <w:qFormat/>
    <w:rsid w:val="00A27B29"/>
    <w:pPr>
      <w:ind w:left="720"/>
      <w:contextualSpacing/>
    </w:pPr>
  </w:style>
  <w:style w:type="paragraph" w:styleId="Header">
    <w:name w:val="header"/>
    <w:basedOn w:val="Normal"/>
    <w:link w:val="HeaderChar"/>
    <w:uiPriority w:val="99"/>
    <w:unhideWhenUsed/>
    <w:rsid w:val="00F544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44DA"/>
  </w:style>
  <w:style w:type="paragraph" w:styleId="Footer">
    <w:name w:val="footer"/>
    <w:basedOn w:val="Normal"/>
    <w:link w:val="FooterChar"/>
    <w:uiPriority w:val="99"/>
    <w:unhideWhenUsed/>
    <w:rsid w:val="00F544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13364</Words>
  <Characters>7619</Characters>
  <Application>Microsoft Office Word</Application>
  <DocSecurity>0</DocSecurity>
  <Lines>63</Lines>
  <Paragraphs>41</Paragraphs>
  <ScaleCrop>false</ScaleCrop>
  <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8</cp:revision>
  <dcterms:created xsi:type="dcterms:W3CDTF">2020-03-04T07:41:00Z</dcterms:created>
  <dcterms:modified xsi:type="dcterms:W3CDTF">2020-03-04T07:48:00Z</dcterms:modified>
</cp:coreProperties>
</file>