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1" w:type="dxa"/>
        <w:tblInd w:w="-53" w:type="dxa"/>
        <w:tblLayout w:type="fixed"/>
        <w:tblCellMar>
          <w:top w:w="55" w:type="dxa"/>
          <w:left w:w="55" w:type="dxa"/>
          <w:bottom w:w="55" w:type="dxa"/>
          <w:right w:w="55" w:type="dxa"/>
        </w:tblCellMar>
        <w:tblLook w:val="0000" w:firstRow="0" w:lastRow="0" w:firstColumn="0" w:lastColumn="0" w:noHBand="0" w:noVBand="0"/>
      </w:tblPr>
      <w:tblGrid>
        <w:gridCol w:w="2089"/>
        <w:gridCol w:w="7162"/>
      </w:tblGrid>
      <w:tr w:rsidR="002A4256" w:rsidRPr="006B4250" w:rsidTr="006B4250">
        <w:trPr>
          <w:trHeight w:hRule="exact" w:val="2687"/>
        </w:trPr>
        <w:tc>
          <w:tcPr>
            <w:tcW w:w="2089" w:type="dxa"/>
          </w:tcPr>
          <w:p w:rsidR="002A4256" w:rsidRDefault="007E5755" w:rsidP="006B5D0A">
            <w:pPr>
              <w:pStyle w:val="TableContents"/>
              <w:jc w:val="center"/>
              <w:rPr>
                <w:color w:val="00000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 o:spid="_x0000_s1026" type="#_x0000_t75" style="position:absolute;left:0;text-align:left;margin-left:56.5pt;margin-top:-83.25pt;width:76.65pt;height:89.65pt;z-index:1;visibility:visible;mso-wrap-distance-left:0;mso-wrap-distance-right:0" filled="t">
                  <v:imagedata r:id="rId8" o:title=""/>
                  <w10:wrap type="topAndBottom"/>
                </v:shape>
              </w:pict>
            </w:r>
          </w:p>
        </w:tc>
        <w:tc>
          <w:tcPr>
            <w:tcW w:w="7162" w:type="dxa"/>
          </w:tcPr>
          <w:p w:rsidR="002A4256" w:rsidRPr="004B3F3E" w:rsidRDefault="002A4256" w:rsidP="006B5D0A">
            <w:pPr>
              <w:pStyle w:val="Header"/>
              <w:shd w:val="clear" w:color="auto" w:fill="FFFFFF"/>
              <w:tabs>
                <w:tab w:val="left" w:pos="720"/>
              </w:tabs>
              <w:ind w:right="19"/>
              <w:jc w:val="center"/>
              <w:rPr>
                <w:rFonts w:ascii="Verdana" w:hAnsi="Verdana" w:cs="Verdana"/>
                <w:b/>
                <w:bCs/>
                <w:caps/>
                <w:color w:val="000000"/>
                <w:sz w:val="28"/>
                <w:szCs w:val="28"/>
                <w:lang w:val="lv-LV" w:eastAsia="ar-SA"/>
              </w:rPr>
            </w:pPr>
            <w:r w:rsidRPr="004B3F3E">
              <w:rPr>
                <w:rFonts w:ascii="Verdana" w:hAnsi="Verdana" w:cs="Verdana"/>
                <w:b/>
                <w:bCs/>
                <w:caps/>
                <w:color w:val="000000"/>
                <w:sz w:val="28"/>
                <w:szCs w:val="28"/>
                <w:lang w:val="lv-LV" w:eastAsia="ar-SA"/>
              </w:rPr>
              <w:t>Rēzeknes novada pašvaldība</w:t>
            </w:r>
          </w:p>
          <w:p w:rsidR="002A4256" w:rsidRPr="004B3F3E" w:rsidRDefault="002A4256" w:rsidP="006B5D0A">
            <w:pPr>
              <w:pStyle w:val="Header"/>
              <w:shd w:val="clear" w:color="auto" w:fill="FFFFFF"/>
              <w:tabs>
                <w:tab w:val="left" w:pos="720"/>
              </w:tabs>
              <w:ind w:right="19"/>
              <w:jc w:val="center"/>
              <w:rPr>
                <w:rFonts w:ascii="Verdana" w:hAnsi="Verdana" w:cs="Verdana"/>
                <w:b/>
                <w:bCs/>
                <w:caps/>
                <w:color w:val="000000"/>
                <w:sz w:val="32"/>
                <w:szCs w:val="32"/>
                <w:lang w:val="lv-LV" w:eastAsia="ar-SA"/>
              </w:rPr>
            </w:pPr>
            <w:r w:rsidRPr="004B3F3E">
              <w:rPr>
                <w:rFonts w:ascii="Verdana" w:hAnsi="Verdana" w:cs="Verdana"/>
                <w:b/>
                <w:bCs/>
                <w:caps/>
                <w:color w:val="000000"/>
                <w:sz w:val="32"/>
                <w:szCs w:val="32"/>
                <w:lang w:val="lv-LV" w:eastAsia="ar-SA"/>
              </w:rPr>
              <w:t>TISKĀDU VIDUSSKOLA</w:t>
            </w:r>
          </w:p>
          <w:p w:rsidR="002A4256" w:rsidRDefault="002A4256" w:rsidP="006B5D0A">
            <w:pPr>
              <w:pStyle w:val="Header"/>
              <w:shd w:val="clear" w:color="auto" w:fill="FFFFFF"/>
              <w:tabs>
                <w:tab w:val="left" w:pos="720"/>
              </w:tabs>
              <w:snapToGrid w:val="0"/>
              <w:ind w:right="19"/>
              <w:jc w:val="center"/>
              <w:rPr>
                <w:rFonts w:ascii="Verdana" w:hAnsi="Verdana" w:cs="Verdana"/>
                <w:caps/>
                <w:color w:val="000000"/>
                <w:sz w:val="18"/>
                <w:szCs w:val="18"/>
                <w:lang w:val="lv-LV" w:eastAsia="ar-SA"/>
              </w:rPr>
            </w:pPr>
          </w:p>
          <w:p w:rsidR="002A4256" w:rsidRDefault="002A4256" w:rsidP="006B5D0A">
            <w:pPr>
              <w:pStyle w:val="Header"/>
              <w:shd w:val="clear" w:color="auto" w:fill="FFFFFF"/>
              <w:tabs>
                <w:tab w:val="left" w:pos="720"/>
              </w:tabs>
              <w:snapToGrid w:val="0"/>
              <w:ind w:right="19"/>
              <w:jc w:val="center"/>
              <w:rPr>
                <w:color w:val="000000"/>
                <w:lang w:val="lv-LV"/>
              </w:rPr>
            </w:pPr>
            <w:r w:rsidRPr="004B3F3E">
              <w:rPr>
                <w:rFonts w:ascii="Verdana" w:hAnsi="Verdana" w:cs="Verdana"/>
                <w:caps/>
                <w:color w:val="000000"/>
                <w:sz w:val="18"/>
                <w:szCs w:val="18"/>
                <w:lang w:val="lv-LV" w:eastAsia="ar-SA"/>
              </w:rPr>
              <w:t xml:space="preserve">Reģ.Nr. </w:t>
            </w:r>
            <w:r w:rsidRPr="004B3F3E">
              <w:rPr>
                <w:color w:val="000000"/>
                <w:sz w:val="22"/>
                <w:szCs w:val="22"/>
                <w:lang w:val="lv-LV"/>
              </w:rPr>
              <w:t>4213901149</w:t>
            </w:r>
          </w:p>
          <w:p w:rsidR="002A4256" w:rsidRPr="004B3F3E" w:rsidRDefault="002A4256" w:rsidP="006B5D0A">
            <w:pPr>
              <w:pStyle w:val="Header"/>
              <w:shd w:val="clear" w:color="auto" w:fill="FFFFFF"/>
              <w:tabs>
                <w:tab w:val="left" w:pos="720"/>
              </w:tabs>
              <w:snapToGrid w:val="0"/>
              <w:ind w:right="19"/>
              <w:jc w:val="center"/>
              <w:rPr>
                <w:rFonts w:ascii="Verdana" w:hAnsi="Verdana" w:cs="Verdana"/>
                <w:caps/>
                <w:color w:val="000000"/>
                <w:sz w:val="18"/>
                <w:szCs w:val="18"/>
                <w:lang w:val="lv-LV" w:eastAsia="ar-SA"/>
              </w:rPr>
            </w:pPr>
          </w:p>
          <w:p w:rsidR="002A4256" w:rsidRPr="00B23402" w:rsidRDefault="002A4256" w:rsidP="006B5D0A">
            <w:pPr>
              <w:pStyle w:val="Header"/>
              <w:shd w:val="clear" w:color="auto" w:fill="FFFFFF"/>
              <w:tabs>
                <w:tab w:val="left" w:pos="720"/>
              </w:tabs>
              <w:snapToGrid w:val="0"/>
              <w:rPr>
                <w:rFonts w:ascii="Verdana" w:hAnsi="Verdana" w:cs="Verdana"/>
                <w:color w:val="000000"/>
                <w:sz w:val="18"/>
                <w:szCs w:val="18"/>
                <w:lang w:val="pt-BR" w:eastAsia="ar-SA"/>
              </w:rPr>
            </w:pPr>
            <w:r w:rsidRPr="00B23402">
              <w:rPr>
                <w:rFonts w:ascii="Verdana" w:hAnsi="Verdana" w:cs="Verdana"/>
                <w:color w:val="000000"/>
                <w:sz w:val="18"/>
                <w:szCs w:val="18"/>
                <w:lang w:val="pt-BR" w:eastAsia="ar-SA"/>
              </w:rPr>
              <w:t>Parka ielā 4, Ružinas c., Silmalas pagasts, Rēzeknes novads, LV – 4636,</w:t>
            </w:r>
          </w:p>
          <w:p w:rsidR="002A4256" w:rsidRPr="00B23402" w:rsidRDefault="002A4256" w:rsidP="006B5D0A">
            <w:pPr>
              <w:pStyle w:val="Header"/>
              <w:shd w:val="clear" w:color="auto" w:fill="FFFFFF"/>
              <w:tabs>
                <w:tab w:val="left" w:pos="720"/>
              </w:tabs>
              <w:snapToGrid w:val="0"/>
              <w:jc w:val="center"/>
              <w:rPr>
                <w:rFonts w:ascii="Verdana" w:hAnsi="Verdana" w:cs="Verdana"/>
                <w:color w:val="000000"/>
                <w:sz w:val="18"/>
                <w:szCs w:val="18"/>
                <w:lang w:val="pt-BR" w:eastAsia="ar-SA"/>
              </w:rPr>
            </w:pPr>
            <w:r w:rsidRPr="00B23402">
              <w:rPr>
                <w:rFonts w:ascii="Verdana" w:hAnsi="Verdana" w:cs="Verdana"/>
                <w:color w:val="000000"/>
                <w:sz w:val="18"/>
                <w:szCs w:val="18"/>
                <w:lang w:val="pt-BR" w:eastAsia="ar-SA"/>
              </w:rPr>
              <w:t xml:space="preserve">Tel. </w:t>
            </w:r>
            <w:r w:rsidRPr="00B23402">
              <w:rPr>
                <w:color w:val="000000"/>
                <w:sz w:val="22"/>
                <w:szCs w:val="22"/>
                <w:lang w:val="pt-BR"/>
              </w:rPr>
              <w:t>646 46124</w:t>
            </w:r>
            <w:r w:rsidRPr="00B23402">
              <w:rPr>
                <w:rFonts w:ascii="Verdana" w:hAnsi="Verdana" w:cs="Verdana"/>
                <w:color w:val="000000"/>
                <w:sz w:val="18"/>
                <w:szCs w:val="18"/>
                <w:lang w:val="pt-BR" w:eastAsia="ar-SA"/>
              </w:rPr>
              <w:t xml:space="preserve">; Fax. </w:t>
            </w:r>
            <w:r w:rsidRPr="00B23402">
              <w:rPr>
                <w:color w:val="000000"/>
                <w:sz w:val="22"/>
                <w:szCs w:val="22"/>
                <w:lang w:val="pt-BR"/>
              </w:rPr>
              <w:t>646 46136</w:t>
            </w:r>
            <w:r w:rsidRPr="00B23402">
              <w:rPr>
                <w:rFonts w:ascii="Verdana" w:hAnsi="Verdana" w:cs="Verdana"/>
                <w:color w:val="000000"/>
                <w:sz w:val="18"/>
                <w:szCs w:val="18"/>
                <w:lang w:val="pt-BR" w:eastAsia="ar-SA"/>
              </w:rPr>
              <w:t>,</w:t>
            </w:r>
          </w:p>
          <w:p w:rsidR="002A4256" w:rsidRPr="00B23402" w:rsidRDefault="002A4256" w:rsidP="006B5D0A">
            <w:pPr>
              <w:pStyle w:val="Header"/>
              <w:shd w:val="clear" w:color="auto" w:fill="FFFFFF"/>
              <w:tabs>
                <w:tab w:val="left" w:pos="720"/>
              </w:tabs>
              <w:snapToGrid w:val="0"/>
              <w:jc w:val="center"/>
              <w:rPr>
                <w:color w:val="000000"/>
                <w:lang w:val="pt-BR"/>
              </w:rPr>
            </w:pPr>
            <w:r w:rsidRPr="00B23402">
              <w:rPr>
                <w:rFonts w:ascii="Verdana" w:hAnsi="Verdana" w:cs="Verdana"/>
                <w:color w:val="000000"/>
                <w:sz w:val="18"/>
                <w:szCs w:val="18"/>
                <w:lang w:val="pt-BR" w:eastAsia="ar-SA"/>
              </w:rPr>
              <w:t xml:space="preserve">e–pasts: </w:t>
            </w:r>
            <w:r w:rsidRPr="00B23402">
              <w:rPr>
                <w:color w:val="000000"/>
                <w:sz w:val="22"/>
                <w:szCs w:val="22"/>
                <w:lang w:val="pt-BR"/>
              </w:rPr>
              <w:t>tiskadi@saskarsme.lv</w:t>
            </w:r>
          </w:p>
        </w:tc>
      </w:tr>
    </w:tbl>
    <w:p w:rsidR="002A4256" w:rsidRPr="006B4250" w:rsidRDefault="002A4256" w:rsidP="005500ED">
      <w:pPr>
        <w:pStyle w:val="Title"/>
        <w:tabs>
          <w:tab w:val="left" w:pos="5415"/>
        </w:tabs>
        <w:jc w:val="left"/>
        <w:rPr>
          <w:b w:val="0"/>
          <w:bCs w:val="0"/>
          <w:sz w:val="24"/>
          <w:szCs w:val="24"/>
        </w:rPr>
      </w:pPr>
      <w:r w:rsidRPr="006B4250">
        <w:rPr>
          <w:b w:val="0"/>
          <w:bCs w:val="0"/>
          <w:sz w:val="24"/>
          <w:szCs w:val="24"/>
        </w:rPr>
        <w:tab/>
      </w:r>
    </w:p>
    <w:p w:rsidR="002A4256" w:rsidRPr="006B4250" w:rsidRDefault="002A4256" w:rsidP="006B4250">
      <w:pPr>
        <w:pStyle w:val="Title"/>
        <w:tabs>
          <w:tab w:val="left" w:pos="5415"/>
        </w:tabs>
        <w:spacing w:before="0"/>
        <w:jc w:val="right"/>
        <w:rPr>
          <w:b w:val="0"/>
          <w:bCs w:val="0"/>
          <w:sz w:val="24"/>
          <w:szCs w:val="24"/>
        </w:rPr>
      </w:pPr>
      <w:r w:rsidRPr="006B4250">
        <w:rPr>
          <w:b w:val="0"/>
          <w:bCs w:val="0"/>
          <w:sz w:val="24"/>
          <w:szCs w:val="24"/>
        </w:rPr>
        <w:t xml:space="preserve"> APSTIPRINĀTS</w:t>
      </w:r>
    </w:p>
    <w:p w:rsidR="002A4256" w:rsidRPr="006B4250" w:rsidRDefault="002A4256" w:rsidP="006B4250">
      <w:pPr>
        <w:pStyle w:val="Title"/>
        <w:tabs>
          <w:tab w:val="left" w:pos="5472"/>
        </w:tabs>
        <w:spacing w:before="0"/>
        <w:jc w:val="right"/>
        <w:rPr>
          <w:b w:val="0"/>
          <w:bCs w:val="0"/>
          <w:sz w:val="24"/>
          <w:szCs w:val="24"/>
        </w:rPr>
      </w:pPr>
      <w:r w:rsidRPr="006B4250">
        <w:rPr>
          <w:b w:val="0"/>
          <w:bCs w:val="0"/>
          <w:sz w:val="24"/>
          <w:szCs w:val="24"/>
        </w:rPr>
        <w:t xml:space="preserve">ar Rēzeknes  novada  domes     </w:t>
      </w:r>
      <w:r w:rsidR="005500ED">
        <w:rPr>
          <w:b w:val="0"/>
          <w:bCs w:val="0"/>
          <w:sz w:val="24"/>
          <w:szCs w:val="24"/>
        </w:rPr>
        <w:t>21</w:t>
      </w:r>
      <w:r w:rsidRPr="006B4250">
        <w:rPr>
          <w:b w:val="0"/>
          <w:bCs w:val="0"/>
          <w:sz w:val="24"/>
          <w:szCs w:val="24"/>
        </w:rPr>
        <w:t>.</w:t>
      </w:r>
      <w:r w:rsidR="005500ED">
        <w:rPr>
          <w:b w:val="0"/>
          <w:bCs w:val="0"/>
          <w:sz w:val="24"/>
          <w:szCs w:val="24"/>
        </w:rPr>
        <w:t>06</w:t>
      </w:r>
      <w:r w:rsidRPr="006B4250">
        <w:rPr>
          <w:b w:val="0"/>
          <w:bCs w:val="0"/>
          <w:sz w:val="24"/>
          <w:szCs w:val="24"/>
        </w:rPr>
        <w:t xml:space="preserve">.2018.  </w:t>
      </w:r>
    </w:p>
    <w:p w:rsidR="002A4256" w:rsidRPr="006B4250" w:rsidRDefault="002A4256" w:rsidP="006B4250">
      <w:pPr>
        <w:pStyle w:val="Title"/>
        <w:tabs>
          <w:tab w:val="left" w:pos="5472"/>
        </w:tabs>
        <w:spacing w:before="0"/>
        <w:jc w:val="right"/>
        <w:rPr>
          <w:b w:val="0"/>
          <w:bCs w:val="0"/>
          <w:sz w:val="24"/>
          <w:szCs w:val="24"/>
        </w:rPr>
      </w:pPr>
      <w:r w:rsidRPr="006B4250">
        <w:rPr>
          <w:b w:val="0"/>
          <w:bCs w:val="0"/>
          <w:sz w:val="24"/>
          <w:szCs w:val="24"/>
        </w:rPr>
        <w:t>lēmumu  (protokols Nr.</w:t>
      </w:r>
      <w:r w:rsidR="00177EE1">
        <w:rPr>
          <w:b w:val="0"/>
          <w:bCs w:val="0"/>
          <w:sz w:val="24"/>
          <w:szCs w:val="24"/>
        </w:rPr>
        <w:t>14</w:t>
      </w:r>
      <w:r w:rsidRPr="006B4250">
        <w:rPr>
          <w:b w:val="0"/>
          <w:bCs w:val="0"/>
          <w:sz w:val="24"/>
          <w:szCs w:val="24"/>
        </w:rPr>
        <w:t xml:space="preserve">, </w:t>
      </w:r>
      <w:r w:rsidRPr="006B4250">
        <w:rPr>
          <w:rFonts w:ascii="Lucida Sans Unicode" w:hAnsi="Lucida Sans Unicode" w:cs="Lucida Sans Unicode"/>
          <w:b w:val="0"/>
          <w:bCs w:val="0"/>
          <w:sz w:val="24"/>
          <w:szCs w:val="24"/>
        </w:rPr>
        <w:t>§</w:t>
      </w:r>
      <w:r w:rsidRPr="006B4250">
        <w:rPr>
          <w:rFonts w:ascii="Lucida Console" w:hAnsi="Lucida Console" w:cs="Lucida Console"/>
          <w:b w:val="0"/>
          <w:bCs w:val="0"/>
          <w:sz w:val="24"/>
          <w:szCs w:val="24"/>
        </w:rPr>
        <w:t xml:space="preserve"> </w:t>
      </w:r>
      <w:r w:rsidR="00177EE1">
        <w:rPr>
          <w:rFonts w:ascii="Lucida Console" w:hAnsi="Lucida Console" w:cs="Lucida Console"/>
          <w:b w:val="0"/>
          <w:bCs w:val="0"/>
          <w:sz w:val="24"/>
          <w:szCs w:val="24"/>
        </w:rPr>
        <w:t>7</w:t>
      </w:r>
      <w:bookmarkStart w:id="0" w:name="_GoBack"/>
      <w:bookmarkEnd w:id="0"/>
      <w:r w:rsidRPr="006B4250">
        <w:rPr>
          <w:rFonts w:ascii="Lucida Console" w:hAnsi="Lucida Console" w:cs="Lucida Console"/>
          <w:b w:val="0"/>
          <w:bCs w:val="0"/>
          <w:sz w:val="24"/>
          <w:szCs w:val="24"/>
        </w:rPr>
        <w:t>)</w:t>
      </w:r>
    </w:p>
    <w:p w:rsidR="002A4256" w:rsidRPr="006B4250" w:rsidRDefault="002A4256" w:rsidP="006B4250">
      <w:pPr>
        <w:pStyle w:val="Title"/>
        <w:tabs>
          <w:tab w:val="left" w:pos="5472"/>
        </w:tabs>
        <w:jc w:val="right"/>
      </w:pPr>
    </w:p>
    <w:p w:rsidR="002A4256" w:rsidRPr="006B4250" w:rsidRDefault="002A4256" w:rsidP="006B4250">
      <w:pPr>
        <w:pStyle w:val="Title"/>
        <w:spacing w:before="0"/>
        <w:rPr>
          <w:sz w:val="32"/>
          <w:szCs w:val="32"/>
        </w:rPr>
      </w:pPr>
      <w:r>
        <w:rPr>
          <w:sz w:val="32"/>
          <w:szCs w:val="32"/>
        </w:rPr>
        <w:t xml:space="preserve">TISKĀDU </w:t>
      </w:r>
      <w:r w:rsidRPr="006B4250">
        <w:rPr>
          <w:sz w:val="32"/>
          <w:szCs w:val="32"/>
        </w:rPr>
        <w:t>VIDUSSKOLAS</w:t>
      </w:r>
      <w:r>
        <w:rPr>
          <w:sz w:val="32"/>
          <w:szCs w:val="32"/>
        </w:rPr>
        <w:t xml:space="preserve"> </w:t>
      </w:r>
      <w:r w:rsidRPr="006B4250">
        <w:rPr>
          <w:sz w:val="32"/>
          <w:szCs w:val="32"/>
        </w:rPr>
        <w:t>NOLIKUMS</w:t>
      </w:r>
    </w:p>
    <w:p w:rsidR="002A4256" w:rsidRDefault="002A4256" w:rsidP="00B23402">
      <w:pPr>
        <w:overflowPunct w:val="0"/>
        <w:autoSpaceDE w:val="0"/>
        <w:autoSpaceDN w:val="0"/>
        <w:adjustRightInd w:val="0"/>
        <w:jc w:val="right"/>
        <w:rPr>
          <w:i/>
          <w:iCs/>
          <w:lang w:val="lv-LV"/>
        </w:rPr>
      </w:pPr>
      <w:r>
        <w:rPr>
          <w:sz w:val="56"/>
          <w:szCs w:val="56"/>
          <w:lang w:val="lv-LV"/>
        </w:rPr>
        <w:tab/>
      </w:r>
      <w:r>
        <w:rPr>
          <w:i/>
          <w:iCs/>
          <w:lang w:val="lv-LV"/>
        </w:rPr>
        <w:t xml:space="preserve">Izdots saskaņā ar Izglītības likuma </w:t>
      </w:r>
    </w:p>
    <w:p w:rsidR="002A4256" w:rsidRDefault="002A4256" w:rsidP="00B23402">
      <w:pPr>
        <w:overflowPunct w:val="0"/>
        <w:autoSpaceDE w:val="0"/>
        <w:autoSpaceDN w:val="0"/>
        <w:adjustRightInd w:val="0"/>
        <w:jc w:val="right"/>
        <w:rPr>
          <w:i/>
          <w:iCs/>
          <w:lang w:val="lv-LV"/>
        </w:rPr>
      </w:pPr>
      <w:r>
        <w:rPr>
          <w:i/>
          <w:iCs/>
          <w:lang w:val="lv-LV"/>
        </w:rPr>
        <w:t>22.panta pirmo daļu,</w:t>
      </w:r>
    </w:p>
    <w:p w:rsidR="002A4256" w:rsidRDefault="002A4256" w:rsidP="00B23402">
      <w:pPr>
        <w:jc w:val="right"/>
        <w:rPr>
          <w:i/>
          <w:iCs/>
          <w:lang w:val="lv-LV"/>
        </w:rPr>
      </w:pPr>
      <w:r>
        <w:rPr>
          <w:i/>
          <w:iCs/>
          <w:lang w:val="lv-LV"/>
        </w:rPr>
        <w:t xml:space="preserve"> Vispārējās izglītības likuma 8. un 9. pantu</w:t>
      </w:r>
    </w:p>
    <w:p w:rsidR="002A4256" w:rsidRDefault="002A4256" w:rsidP="004120D2">
      <w:pPr>
        <w:pStyle w:val="BodyText"/>
        <w:rPr>
          <w:color w:val="000000"/>
        </w:rPr>
      </w:pPr>
    </w:p>
    <w:p w:rsidR="002A4256" w:rsidRPr="00654851" w:rsidRDefault="002A4256" w:rsidP="00654851">
      <w:pPr>
        <w:pStyle w:val="Heading1"/>
        <w:spacing w:line="276" w:lineRule="auto"/>
        <w:rPr>
          <w:rFonts w:ascii="Times New Roman" w:hAnsi="Times New Roman" w:cs="Times New Roman"/>
          <w:sz w:val="26"/>
          <w:szCs w:val="26"/>
        </w:rPr>
      </w:pPr>
      <w:r w:rsidRPr="00654851">
        <w:rPr>
          <w:rFonts w:ascii="Times New Roman" w:hAnsi="Times New Roman" w:cs="Times New Roman"/>
          <w:sz w:val="26"/>
          <w:szCs w:val="26"/>
        </w:rPr>
        <w:t>I.  Vispārīgie jautājumi</w:t>
      </w:r>
    </w:p>
    <w:p w:rsidR="002A4256" w:rsidRPr="00475DBE" w:rsidRDefault="002A4256" w:rsidP="00475DBE">
      <w:pPr>
        <w:rPr>
          <w:lang w:val="lv-LV"/>
        </w:rPr>
      </w:pPr>
    </w:p>
    <w:p w:rsidR="002A4256" w:rsidRPr="00826915" w:rsidRDefault="002A4256" w:rsidP="00475DBE">
      <w:pPr>
        <w:numPr>
          <w:ilvl w:val="0"/>
          <w:numId w:val="1"/>
        </w:numPr>
        <w:overflowPunct w:val="0"/>
        <w:autoSpaceDE w:val="0"/>
        <w:autoSpaceDN w:val="0"/>
        <w:adjustRightInd w:val="0"/>
        <w:spacing w:line="276" w:lineRule="auto"/>
        <w:jc w:val="both"/>
        <w:rPr>
          <w:lang w:val="lv-LV"/>
        </w:rPr>
      </w:pPr>
      <w:r>
        <w:rPr>
          <w:lang w:val="lv-LV"/>
        </w:rPr>
        <w:t xml:space="preserve">Tiskādu vidusskola (turpmāk tekstā – skola) ir Rēzeknes novada pašvaldības (turpmāk tekstā – dibinātājs) dibināta un pakļautībā esoša vispārējās vidējās izglītības iestāde. Tiskādu  vidusskolai  ir  struktūrvienība  </w:t>
      </w:r>
      <w:r>
        <w:rPr>
          <w:i/>
          <w:iCs/>
          <w:lang w:val="lv-LV"/>
        </w:rPr>
        <w:t xml:space="preserve">Kruķu </w:t>
      </w:r>
      <w:r w:rsidR="00E84AD3">
        <w:rPr>
          <w:i/>
          <w:iCs/>
          <w:lang w:val="lv-LV"/>
        </w:rPr>
        <w:t>sākum</w:t>
      </w:r>
      <w:r>
        <w:rPr>
          <w:i/>
          <w:iCs/>
          <w:lang w:val="lv-LV"/>
        </w:rPr>
        <w:t xml:space="preserve">skola, </w:t>
      </w:r>
      <w:r>
        <w:rPr>
          <w:lang w:val="lv-LV"/>
        </w:rPr>
        <w:t xml:space="preserve">kuras  adrese  ir: </w:t>
      </w:r>
      <w:r>
        <w:rPr>
          <w:i/>
          <w:iCs/>
          <w:lang w:val="lv-LV"/>
        </w:rPr>
        <w:t xml:space="preserve">Miera iela 9, Kruķu c., Silmalas pagasts, Rēzeknes  novads, LV –4636. </w:t>
      </w:r>
    </w:p>
    <w:p w:rsidR="002A4256" w:rsidRDefault="002A4256" w:rsidP="00475DBE">
      <w:pPr>
        <w:numPr>
          <w:ilvl w:val="0"/>
          <w:numId w:val="1"/>
        </w:numPr>
        <w:overflowPunct w:val="0"/>
        <w:autoSpaceDE w:val="0"/>
        <w:autoSpaceDN w:val="0"/>
        <w:adjustRightInd w:val="0"/>
        <w:spacing w:line="276" w:lineRule="auto"/>
        <w:jc w:val="both"/>
        <w:rPr>
          <w:lang w:val="lv-LV"/>
        </w:rPr>
      </w:pPr>
      <w:r>
        <w:rPr>
          <w:lang w:val="lv-LV"/>
        </w:rPr>
        <w:t>Skolas darbības tiesiskais pamats ir Izglītības likums, Vispārējās izglītības likums, citi normatīvie akti, skolas dibinātāja izdotie tiesību akti un šis nolikums.</w:t>
      </w:r>
    </w:p>
    <w:p w:rsidR="002A4256" w:rsidRDefault="002A4256" w:rsidP="00475DBE">
      <w:pPr>
        <w:numPr>
          <w:ilvl w:val="0"/>
          <w:numId w:val="1"/>
        </w:numPr>
        <w:overflowPunct w:val="0"/>
        <w:autoSpaceDE w:val="0"/>
        <w:autoSpaceDN w:val="0"/>
        <w:adjustRightInd w:val="0"/>
        <w:spacing w:line="276" w:lineRule="auto"/>
        <w:jc w:val="both"/>
        <w:rPr>
          <w:lang w:val="lv-LV"/>
        </w:rPr>
      </w:pPr>
      <w:r>
        <w:rPr>
          <w:lang w:val="lv-LV"/>
        </w:rPr>
        <w:t>Skolai ir juridiskas personas statuss un tā ir pastarpinātās pārvaldes iestāde, reģistrēta Izglītības un zinātnes ministrijas Izglītības iestāžu reģistrā</w:t>
      </w:r>
      <w:r>
        <w:rPr>
          <w:color w:val="000000"/>
          <w:lang w:val="lv-LV"/>
        </w:rPr>
        <w:t>, tai ir sava simbolika -</w:t>
      </w:r>
      <w:r w:rsidRPr="00475DBE">
        <w:rPr>
          <w:lang w:val="lv-LV"/>
        </w:rPr>
        <w:t xml:space="preserve"> </w:t>
      </w:r>
      <w:r>
        <w:rPr>
          <w:lang w:val="lv-LV"/>
        </w:rPr>
        <w:t>zīmogs</w:t>
      </w:r>
      <w:r>
        <w:rPr>
          <w:i/>
          <w:iCs/>
          <w:lang w:val="lv-LV"/>
        </w:rPr>
        <w:t>,</w:t>
      </w:r>
      <w:r>
        <w:rPr>
          <w:lang w:val="lv-LV"/>
        </w:rPr>
        <w:t xml:space="preserve"> spiedogi, noteikta parauga veidlapas. Skola saskaņā ar normatīvajiem aktiem izmanto valsts simboliku.</w:t>
      </w:r>
    </w:p>
    <w:p w:rsidR="002A4256" w:rsidRDefault="002A4256" w:rsidP="00475DBE">
      <w:pPr>
        <w:numPr>
          <w:ilvl w:val="0"/>
          <w:numId w:val="1"/>
        </w:numPr>
        <w:overflowPunct w:val="0"/>
        <w:autoSpaceDE w:val="0"/>
        <w:autoSpaceDN w:val="0"/>
        <w:adjustRightInd w:val="0"/>
        <w:spacing w:line="276" w:lineRule="auto"/>
        <w:jc w:val="both"/>
        <w:rPr>
          <w:lang w:val="lv-LV"/>
        </w:rPr>
      </w:pPr>
      <w:r>
        <w:rPr>
          <w:lang w:val="lv-LV"/>
        </w:rPr>
        <w:t xml:space="preserve">Skolas juridiskā adrese: Parka iela 4, </w:t>
      </w:r>
      <w:proofErr w:type="spellStart"/>
      <w:r>
        <w:rPr>
          <w:lang w:val="lv-LV"/>
        </w:rPr>
        <w:t>Vecružinas</w:t>
      </w:r>
      <w:proofErr w:type="spellEnd"/>
      <w:r>
        <w:rPr>
          <w:lang w:val="lv-LV"/>
        </w:rPr>
        <w:t xml:space="preserve"> c., Silmalas pagasts, Rēzeknes novads, LV-4636.</w:t>
      </w:r>
    </w:p>
    <w:p w:rsidR="002A4256" w:rsidRDefault="002A4256" w:rsidP="00475DBE">
      <w:pPr>
        <w:numPr>
          <w:ilvl w:val="0"/>
          <w:numId w:val="1"/>
        </w:numPr>
        <w:overflowPunct w:val="0"/>
        <w:autoSpaceDE w:val="0"/>
        <w:autoSpaceDN w:val="0"/>
        <w:adjustRightInd w:val="0"/>
        <w:spacing w:line="276" w:lineRule="auto"/>
        <w:jc w:val="both"/>
        <w:rPr>
          <w:lang w:val="lv-LV"/>
        </w:rPr>
      </w:pPr>
      <w:r>
        <w:rPr>
          <w:lang w:val="lv-LV"/>
        </w:rPr>
        <w:t>Dibinātāja juridiskā adrese: Atbrīvošanas aleja 95 A, Rēzekne, LV-4601.</w:t>
      </w:r>
    </w:p>
    <w:p w:rsidR="002A4256" w:rsidRDefault="002A4256" w:rsidP="00475DBE">
      <w:pPr>
        <w:numPr>
          <w:ilvl w:val="0"/>
          <w:numId w:val="1"/>
        </w:numPr>
        <w:overflowPunct w:val="0"/>
        <w:autoSpaceDE w:val="0"/>
        <w:autoSpaceDN w:val="0"/>
        <w:adjustRightInd w:val="0"/>
        <w:spacing w:line="276" w:lineRule="auto"/>
        <w:jc w:val="both"/>
        <w:rPr>
          <w:lang w:val="lv-LV"/>
        </w:rPr>
      </w:pPr>
      <w:r>
        <w:rPr>
          <w:lang w:val="lv-LV"/>
        </w:rPr>
        <w:t xml:space="preserve">Skola īsteno vispārējās pamatizglītības, vispārējās vidējās izglītības, speciālās pamatizglītības programmas izglītojamajiem ar speciālajām vajadzībām, kuri integrēti vispārējā pamatizglītības iestādē,  pirmsskolas izglītības un interešu izglītības programmas. </w:t>
      </w:r>
    </w:p>
    <w:p w:rsidR="002A4256" w:rsidRDefault="002A4256" w:rsidP="00475DBE">
      <w:pPr>
        <w:numPr>
          <w:ilvl w:val="0"/>
          <w:numId w:val="1"/>
        </w:numPr>
        <w:overflowPunct w:val="0"/>
        <w:autoSpaceDE w:val="0"/>
        <w:autoSpaceDN w:val="0"/>
        <w:adjustRightInd w:val="0"/>
        <w:spacing w:line="276" w:lineRule="auto"/>
        <w:jc w:val="both"/>
        <w:rPr>
          <w:lang w:val="lv-LV"/>
        </w:rPr>
      </w:pPr>
      <w:r>
        <w:rPr>
          <w:lang w:val="lv-LV"/>
        </w:rPr>
        <w:t>Skolas izglītības programmu īstenošanas vietas:</w:t>
      </w:r>
    </w:p>
    <w:p w:rsidR="002A4256" w:rsidRDefault="002A4256" w:rsidP="00475DBE">
      <w:pPr>
        <w:numPr>
          <w:ilvl w:val="1"/>
          <w:numId w:val="1"/>
        </w:numPr>
        <w:overflowPunct w:val="0"/>
        <w:autoSpaceDE w:val="0"/>
        <w:autoSpaceDN w:val="0"/>
        <w:adjustRightInd w:val="0"/>
        <w:spacing w:line="276" w:lineRule="auto"/>
        <w:jc w:val="both"/>
        <w:rPr>
          <w:lang w:val="lv-LV"/>
        </w:rPr>
      </w:pPr>
      <w:r>
        <w:rPr>
          <w:lang w:val="lv-LV"/>
        </w:rPr>
        <w:t xml:space="preserve">Parka iela 4, </w:t>
      </w:r>
      <w:proofErr w:type="spellStart"/>
      <w:r>
        <w:rPr>
          <w:lang w:val="lv-LV"/>
        </w:rPr>
        <w:t>Vecružinas</w:t>
      </w:r>
      <w:proofErr w:type="spellEnd"/>
      <w:r>
        <w:rPr>
          <w:lang w:val="lv-LV"/>
        </w:rPr>
        <w:t xml:space="preserve"> c., Silmalas pagasts, Rēzeknes novads, LV-4636.</w:t>
      </w:r>
    </w:p>
    <w:p w:rsidR="002A4256" w:rsidRDefault="002A4256" w:rsidP="00475DBE">
      <w:pPr>
        <w:numPr>
          <w:ilvl w:val="1"/>
          <w:numId w:val="1"/>
        </w:numPr>
        <w:overflowPunct w:val="0"/>
        <w:autoSpaceDE w:val="0"/>
        <w:autoSpaceDN w:val="0"/>
        <w:adjustRightInd w:val="0"/>
        <w:spacing w:line="276" w:lineRule="auto"/>
        <w:jc w:val="both"/>
        <w:rPr>
          <w:lang w:val="lv-LV"/>
        </w:rPr>
      </w:pPr>
      <w:r>
        <w:rPr>
          <w:lang w:val="lv-LV"/>
        </w:rPr>
        <w:lastRenderedPageBreak/>
        <w:t>Miera iela 9, Kruķu c., Silmalas pagasts, Rēzeknes novads, LV-4636.</w:t>
      </w:r>
    </w:p>
    <w:p w:rsidR="002A4256" w:rsidRPr="00654851" w:rsidRDefault="002A4256" w:rsidP="00654851">
      <w:pPr>
        <w:pStyle w:val="Heading1"/>
        <w:rPr>
          <w:rFonts w:ascii="Times New Roman" w:hAnsi="Times New Roman" w:cs="Times New Roman"/>
          <w:sz w:val="26"/>
          <w:szCs w:val="26"/>
        </w:rPr>
      </w:pPr>
      <w:r>
        <w:rPr>
          <w:rFonts w:ascii="Times New Roman" w:hAnsi="Times New Roman" w:cs="Times New Roman"/>
          <w:sz w:val="26"/>
          <w:szCs w:val="26"/>
        </w:rPr>
        <w:t>II</w:t>
      </w:r>
      <w:r w:rsidRPr="00654851">
        <w:rPr>
          <w:rFonts w:ascii="Times New Roman" w:hAnsi="Times New Roman" w:cs="Times New Roman"/>
          <w:sz w:val="26"/>
          <w:szCs w:val="26"/>
        </w:rPr>
        <w:t xml:space="preserve"> Skolas darbības mērķi, pamatvirziens un uzdevumi</w:t>
      </w:r>
    </w:p>
    <w:p w:rsidR="002A4256" w:rsidRPr="00470219" w:rsidRDefault="002A4256" w:rsidP="00470219">
      <w:pPr>
        <w:rPr>
          <w:lang w:val="lv-LV"/>
        </w:rPr>
      </w:pPr>
    </w:p>
    <w:p w:rsidR="002A4256" w:rsidRDefault="002A4256" w:rsidP="00470219">
      <w:pPr>
        <w:numPr>
          <w:ilvl w:val="0"/>
          <w:numId w:val="1"/>
        </w:numPr>
        <w:overflowPunct w:val="0"/>
        <w:autoSpaceDE w:val="0"/>
        <w:autoSpaceDN w:val="0"/>
        <w:adjustRightInd w:val="0"/>
        <w:spacing w:line="276" w:lineRule="auto"/>
        <w:jc w:val="both"/>
        <w:rPr>
          <w:lang w:val="lv-LV"/>
        </w:rPr>
      </w:pPr>
      <w:r>
        <w:rPr>
          <w:lang w:val="lv-LV"/>
        </w:rPr>
        <w:t>Skolas darbības mērķi ir:</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veidot visiem izglītojamajiem pieejamu izglītības vidi, organizēt un īstenot izglītības ieguves procesu, kas nodrošina</w:t>
      </w:r>
      <w:r>
        <w:rPr>
          <w:color w:val="FF0000"/>
          <w:lang w:val="lv-LV"/>
        </w:rPr>
        <w:t xml:space="preserve"> </w:t>
      </w:r>
      <w:r>
        <w:rPr>
          <w:lang w:val="lv-LV"/>
        </w:rPr>
        <w:t>valsts pamatizglītības valsts standartā un valsts vispārējās vidējās izglītības standartā noteikto mērķu un uzdevumu sasniegšanu; veikt pirmsskolas bērnu sagatavošanu pamatizglītības apguvei atbilstoši Pirmsskolas izglītības programmai;</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sekmēt izglītojamā atbildīgu attieksmi pret sevi, ģimeni, līdzcilvēkiem, Latvijas valsti, morālajām un tikumiskajām vērtībām.</w:t>
      </w:r>
    </w:p>
    <w:p w:rsidR="002A4256" w:rsidRDefault="002A4256" w:rsidP="00470219">
      <w:pPr>
        <w:numPr>
          <w:ilvl w:val="0"/>
          <w:numId w:val="1"/>
        </w:numPr>
        <w:overflowPunct w:val="0"/>
        <w:autoSpaceDE w:val="0"/>
        <w:autoSpaceDN w:val="0"/>
        <w:adjustRightInd w:val="0"/>
        <w:spacing w:line="276" w:lineRule="auto"/>
        <w:jc w:val="both"/>
        <w:rPr>
          <w:lang w:val="lv-LV"/>
        </w:rPr>
      </w:pPr>
      <w:r>
        <w:rPr>
          <w:lang w:val="lv-LV"/>
        </w:rPr>
        <w:t>Skolas darbības pamatvirziens ir izglītojošā un audzināšanas darbība.</w:t>
      </w:r>
    </w:p>
    <w:p w:rsidR="002A4256" w:rsidRDefault="002A4256" w:rsidP="00470219">
      <w:pPr>
        <w:numPr>
          <w:ilvl w:val="0"/>
          <w:numId w:val="1"/>
        </w:numPr>
        <w:overflowPunct w:val="0"/>
        <w:autoSpaceDE w:val="0"/>
        <w:autoSpaceDN w:val="0"/>
        <w:adjustRightInd w:val="0"/>
        <w:spacing w:line="276" w:lineRule="auto"/>
        <w:jc w:val="both"/>
        <w:rPr>
          <w:lang w:val="lv-LV"/>
        </w:rPr>
      </w:pPr>
      <w:r>
        <w:rPr>
          <w:lang w:val="lv-LV"/>
        </w:rPr>
        <w:t>Skolas uzdevumi:</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īstenot licencētās izglītības programmas un interešu izglītības programmas;</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izvēlēties izglītošanas darba metodes un formas;</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nodrošināt izglītojamajiem iespēju iegūt kvalitatīvas un konkurētspējīgas zināšanas, kas ir nepieciešamas personiskai izaugsmei un attīstībai, pilsoniskai līdzatbildībai, nodarbinātībai, sociālajai integrācijai un izglītības turpināšanai; </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veicināt izglītojamā pilnveidošanos par garīgi, emocionāli un fiziski attīstītu personību un izkopt veselīga dzīvesveida paradumus; </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pilnveidot skolēnu izpratni par Latvijas Republikas Satversmē un citos normatīvajos aktos ietvertajiem cilvēktiesību pamatprincipiem un audzināt krietnus, godprātīgus un atbildīgus cilvēkus;</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izkopt izglītojamā prasmi patstāvīgi mācīties un pilnveidoties, motivēt mūžizglītībai un apzinātai karjeras izvēlei;</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sadarboties ar izglītojamo vecākiem vai personām, kuras realizē vecāku varu (turpmāk tekstā – vecāki), lai nodrošinātu izglītības ieguvi visiem izglītojamajiem;</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sadarboties ar valsts un pašvaldību institūcijām un nevalstiskajām organizācijām Skolas efektīvas darbības nodrošināšanai;</w:t>
      </w:r>
    </w:p>
    <w:p w:rsidR="002A4256"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mācību un audzināšanas procesā ievērot humānisma, demokrātijas, zinātniskuma, sistemātiskuma un individuālas pieejas principus.</w:t>
      </w:r>
    </w:p>
    <w:p w:rsidR="002A4256" w:rsidRPr="003F51ED" w:rsidRDefault="002A4256" w:rsidP="00470219">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racionāli un efektīvi izmantot izglītībai atvēlētos finanšu resursus.</w:t>
      </w:r>
    </w:p>
    <w:p w:rsidR="002A4256" w:rsidRPr="00654851" w:rsidRDefault="002A4256" w:rsidP="00654851">
      <w:pPr>
        <w:pStyle w:val="Heading1"/>
        <w:spacing w:line="276" w:lineRule="auto"/>
        <w:rPr>
          <w:rFonts w:ascii="Times New Roman" w:hAnsi="Times New Roman" w:cs="Times New Roman"/>
          <w:sz w:val="26"/>
          <w:szCs w:val="26"/>
        </w:rPr>
      </w:pPr>
      <w:r w:rsidRPr="00654851">
        <w:rPr>
          <w:rFonts w:ascii="Times New Roman" w:hAnsi="Times New Roman" w:cs="Times New Roman"/>
          <w:sz w:val="26"/>
          <w:szCs w:val="26"/>
        </w:rPr>
        <w:t>I</w:t>
      </w:r>
      <w:r>
        <w:rPr>
          <w:rFonts w:ascii="Times New Roman" w:hAnsi="Times New Roman" w:cs="Times New Roman"/>
          <w:sz w:val="26"/>
          <w:szCs w:val="26"/>
        </w:rPr>
        <w:t>II</w:t>
      </w:r>
      <w:r w:rsidRPr="00654851">
        <w:rPr>
          <w:rFonts w:ascii="Times New Roman" w:hAnsi="Times New Roman" w:cs="Times New Roman"/>
          <w:sz w:val="26"/>
          <w:szCs w:val="26"/>
        </w:rPr>
        <w:t xml:space="preserve"> Skolā īstenojamās izglītības programmas</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2A4256" w:rsidRDefault="002A4256" w:rsidP="008D4980">
      <w:pPr>
        <w:numPr>
          <w:ilvl w:val="0"/>
          <w:numId w:val="1"/>
        </w:numPr>
        <w:autoSpaceDN w:val="0"/>
        <w:spacing w:line="276" w:lineRule="auto"/>
        <w:rPr>
          <w:lang w:val="lv-LV"/>
        </w:rPr>
      </w:pPr>
      <w:r>
        <w:rPr>
          <w:lang w:val="lv-LV"/>
        </w:rPr>
        <w:t>Skola īsteno šādas izglītības programmas:</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sidRPr="00B23402">
        <w:rPr>
          <w:lang w:val="lv-LV"/>
        </w:rPr>
        <w:lastRenderedPageBreak/>
        <w:t>pamatizglītības mazākumtautību programmu (izglītības programmas kods 21011121);</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sidRPr="001342BE">
        <w:rPr>
          <w:lang w:val="lv-LV"/>
        </w:rPr>
        <w:t>speciālās pamatizglītības mazākumtautību programmu izglītojamajiem ar garīgās  attīstības  traucējumiem( programmas kods 21015821);</w:t>
      </w:r>
    </w:p>
    <w:p w:rsidR="002A4256" w:rsidRPr="001342BE" w:rsidRDefault="002A4256" w:rsidP="008D4980">
      <w:pPr>
        <w:numPr>
          <w:ilvl w:val="1"/>
          <w:numId w:val="1"/>
        </w:numPr>
        <w:tabs>
          <w:tab w:val="num" w:pos="1134"/>
        </w:tabs>
        <w:overflowPunct w:val="0"/>
        <w:autoSpaceDE w:val="0"/>
        <w:autoSpaceDN w:val="0"/>
        <w:adjustRightInd w:val="0"/>
        <w:spacing w:line="276" w:lineRule="auto"/>
        <w:ind w:left="1134"/>
        <w:jc w:val="both"/>
        <w:rPr>
          <w:color w:val="000000"/>
          <w:lang w:val="lv-LV"/>
        </w:rPr>
      </w:pPr>
      <w:r>
        <w:rPr>
          <w:color w:val="000000"/>
          <w:lang w:val="lv-LV"/>
        </w:rPr>
        <w:t xml:space="preserve">speciālās pamatizglītības </w:t>
      </w:r>
      <w:r>
        <w:rPr>
          <w:lang w:val="lv-LV"/>
        </w:rPr>
        <w:t>mazākumtautību</w:t>
      </w:r>
      <w:r>
        <w:rPr>
          <w:color w:val="000000"/>
          <w:lang w:val="lv-LV"/>
        </w:rPr>
        <w:t xml:space="preserve"> programmu izglītojamajiem ar mācīšanās  traucējumiem( programmas kods 21015621);</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vispārējās vidējās izglītības mazākumtautību vispārizglītojošā virziena programmu (izglītības programmas kods 31011021);</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pirmsskolas izglītības mazākumtautību programmu (izglītības programmas kods 01011121).</w:t>
      </w:r>
    </w:p>
    <w:p w:rsidR="002A4256" w:rsidRDefault="002A4256" w:rsidP="008D4980">
      <w:pPr>
        <w:numPr>
          <w:ilvl w:val="0"/>
          <w:numId w:val="1"/>
        </w:numPr>
        <w:tabs>
          <w:tab w:val="num" w:pos="1287"/>
        </w:tabs>
        <w:overflowPunct w:val="0"/>
        <w:autoSpaceDE w:val="0"/>
        <w:autoSpaceDN w:val="0"/>
        <w:adjustRightInd w:val="0"/>
        <w:spacing w:line="276" w:lineRule="auto"/>
        <w:jc w:val="both"/>
        <w:rPr>
          <w:lang w:val="lv-LV"/>
        </w:rPr>
      </w:pPr>
      <w:r>
        <w:rPr>
          <w:lang w:val="lv-LV"/>
        </w:rPr>
        <w:t xml:space="preserve">Skolas  struktūrvienība  </w:t>
      </w:r>
      <w:r>
        <w:rPr>
          <w:i/>
          <w:iCs/>
          <w:lang w:val="lv-LV"/>
        </w:rPr>
        <w:t xml:space="preserve">Kruķu  </w:t>
      </w:r>
      <w:r w:rsidR="00E84AD3">
        <w:rPr>
          <w:i/>
          <w:iCs/>
          <w:lang w:val="lv-LV"/>
        </w:rPr>
        <w:t>sākum</w:t>
      </w:r>
      <w:r>
        <w:rPr>
          <w:i/>
          <w:iCs/>
          <w:lang w:val="lv-LV"/>
        </w:rPr>
        <w:t xml:space="preserve">skola </w:t>
      </w:r>
      <w:r>
        <w:rPr>
          <w:lang w:val="lv-LV"/>
        </w:rPr>
        <w:t xml:space="preserve">  īsteno šādas izglītības programmas:</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sidRPr="006E1E55">
        <w:rPr>
          <w:lang w:val="lv-LV"/>
        </w:rPr>
        <w:t>pamatizglītības pirmā posma (1.–6. klase) mazākumtautību programmu (izglītības programmas kods 11011121)</w:t>
      </w:r>
      <w:r>
        <w:rPr>
          <w:lang w:val="lv-LV"/>
        </w:rPr>
        <w:t>;</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sidRPr="001342BE">
        <w:rPr>
          <w:lang w:val="lv-LV"/>
        </w:rPr>
        <w:t>speciālās pamatizglītības mazākumtautību programmu izglītojamajiem ar garīgās  attīstības  traucējumiem( programmas kods 21015821);</w:t>
      </w:r>
    </w:p>
    <w:p w:rsidR="002A4256" w:rsidRPr="001342BE" w:rsidRDefault="002A4256" w:rsidP="008D4980">
      <w:pPr>
        <w:numPr>
          <w:ilvl w:val="1"/>
          <w:numId w:val="1"/>
        </w:numPr>
        <w:tabs>
          <w:tab w:val="num" w:pos="1134"/>
        </w:tabs>
        <w:overflowPunct w:val="0"/>
        <w:autoSpaceDE w:val="0"/>
        <w:autoSpaceDN w:val="0"/>
        <w:adjustRightInd w:val="0"/>
        <w:spacing w:line="276" w:lineRule="auto"/>
        <w:ind w:left="1134"/>
        <w:jc w:val="both"/>
        <w:rPr>
          <w:color w:val="000000"/>
          <w:lang w:val="lv-LV"/>
        </w:rPr>
      </w:pPr>
      <w:r>
        <w:rPr>
          <w:color w:val="000000"/>
          <w:lang w:val="lv-LV"/>
        </w:rPr>
        <w:t xml:space="preserve">speciālās pamatizglītības </w:t>
      </w:r>
      <w:r>
        <w:rPr>
          <w:lang w:val="lv-LV"/>
        </w:rPr>
        <w:t>mazākumtautību</w:t>
      </w:r>
      <w:r>
        <w:rPr>
          <w:color w:val="000000"/>
          <w:lang w:val="lv-LV"/>
        </w:rPr>
        <w:t xml:space="preserve"> programmu izglītojamajiem ar mācīšanās  traucējumiem( programmas kods 21015621);</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pirmsskolas izglītības mazākumtautību programmu (izglītības programmas kods 01011121).</w:t>
      </w:r>
    </w:p>
    <w:p w:rsidR="002A4256" w:rsidRDefault="002A4256" w:rsidP="008D4980">
      <w:pPr>
        <w:numPr>
          <w:ilvl w:val="0"/>
          <w:numId w:val="1"/>
        </w:numPr>
        <w:overflowPunct w:val="0"/>
        <w:autoSpaceDE w:val="0"/>
        <w:autoSpaceDN w:val="0"/>
        <w:adjustRightInd w:val="0"/>
        <w:spacing w:line="276" w:lineRule="auto"/>
        <w:jc w:val="both"/>
        <w:rPr>
          <w:i/>
          <w:iCs/>
          <w:lang w:val="lv-LV"/>
        </w:rPr>
      </w:pPr>
      <w:r>
        <w:rPr>
          <w:lang w:val="lv-LV"/>
        </w:rPr>
        <w:t xml:space="preserve">Audzināšanas darbību reglamentējošais dokuments ir </w:t>
      </w:r>
      <w:r>
        <w:rPr>
          <w:i/>
          <w:iCs/>
          <w:lang w:val="lv-LV"/>
        </w:rPr>
        <w:t>Skolas audzināšanas darba programma.</w:t>
      </w:r>
    </w:p>
    <w:p w:rsidR="002A4256" w:rsidRDefault="002A4256" w:rsidP="008D4980">
      <w:pPr>
        <w:numPr>
          <w:ilvl w:val="0"/>
          <w:numId w:val="1"/>
        </w:numPr>
        <w:overflowPunct w:val="0"/>
        <w:autoSpaceDE w:val="0"/>
        <w:autoSpaceDN w:val="0"/>
        <w:adjustRightInd w:val="0"/>
        <w:spacing w:line="276" w:lineRule="auto"/>
        <w:jc w:val="both"/>
      </w:pPr>
      <w:r w:rsidRPr="00F91EA8">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w:t>
      </w:r>
      <w:proofErr w:type="spellStart"/>
      <w:r>
        <w:t>Interešu</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apguve</w:t>
      </w:r>
      <w:proofErr w:type="spellEnd"/>
      <w:r>
        <w:t xml:space="preserve"> </w:t>
      </w:r>
      <w:proofErr w:type="spellStart"/>
      <w:r>
        <w:t>var</w:t>
      </w:r>
      <w:proofErr w:type="spellEnd"/>
      <w:r>
        <w:t xml:space="preserve"> </w:t>
      </w:r>
      <w:proofErr w:type="spellStart"/>
      <w:r>
        <w:t>būt</w:t>
      </w:r>
      <w:proofErr w:type="spellEnd"/>
      <w:r>
        <w:t xml:space="preserve"> </w:t>
      </w:r>
      <w:proofErr w:type="spellStart"/>
      <w:r>
        <w:t>maksas</w:t>
      </w:r>
      <w:proofErr w:type="spellEnd"/>
      <w:r>
        <w:t xml:space="preserve"> </w:t>
      </w:r>
      <w:proofErr w:type="spellStart"/>
      <w:r>
        <w:t>pakalpojums</w:t>
      </w:r>
      <w:proofErr w:type="spellEnd"/>
      <w:r>
        <w:t xml:space="preserve">. </w:t>
      </w:r>
    </w:p>
    <w:p w:rsidR="002A4256" w:rsidRPr="00074A8F" w:rsidRDefault="002A4256" w:rsidP="008D4980">
      <w:pPr>
        <w:numPr>
          <w:ilvl w:val="0"/>
          <w:numId w:val="1"/>
        </w:numPr>
        <w:overflowPunct w:val="0"/>
        <w:autoSpaceDE w:val="0"/>
        <w:autoSpaceDN w:val="0"/>
        <w:adjustRightInd w:val="0"/>
        <w:spacing w:line="276" w:lineRule="auto"/>
        <w:jc w:val="both"/>
        <w:rPr>
          <w:lang w:val="lv-LV"/>
        </w:rPr>
      </w:pPr>
      <w:r w:rsidRPr="007969A1">
        <w:rPr>
          <w:lang w:val="lv-LV"/>
        </w:rPr>
        <w:t>Skola</w:t>
      </w:r>
      <w:r>
        <w:rPr>
          <w:lang w:val="lv-LV"/>
        </w:rPr>
        <w:t xml:space="preserve"> var patstāvīgi īstenot citas licencētās vispārējās izglītības, interešu izglītības, tālākizglītības un citas programmas, saskaņojot to ar dibinātāju</w:t>
      </w:r>
      <w:r w:rsidRPr="007969A1">
        <w:rPr>
          <w:lang w:val="lv-LV"/>
        </w:rPr>
        <w:t>.</w:t>
      </w:r>
    </w:p>
    <w:p w:rsidR="002A4256" w:rsidRDefault="002A4256" w:rsidP="008D4980">
      <w:pPr>
        <w:overflowPunct w:val="0"/>
        <w:autoSpaceDE w:val="0"/>
        <w:autoSpaceDN w:val="0"/>
        <w:adjustRightInd w:val="0"/>
        <w:spacing w:line="276" w:lineRule="auto"/>
        <w:ind w:left="142"/>
        <w:jc w:val="both"/>
        <w:rPr>
          <w:lang w:val="lv-LV"/>
        </w:rPr>
      </w:pPr>
    </w:p>
    <w:p w:rsidR="002A4256" w:rsidRPr="00654851" w:rsidRDefault="002A4256" w:rsidP="00654851">
      <w:pPr>
        <w:overflowPunct w:val="0"/>
        <w:autoSpaceDE w:val="0"/>
        <w:autoSpaceDN w:val="0"/>
        <w:adjustRightInd w:val="0"/>
        <w:spacing w:before="120" w:line="276" w:lineRule="auto"/>
        <w:ind w:left="142"/>
        <w:jc w:val="center"/>
        <w:rPr>
          <w:b/>
          <w:bCs/>
          <w:sz w:val="26"/>
          <w:szCs w:val="26"/>
          <w:lang w:val="lv-LV"/>
        </w:rPr>
      </w:pPr>
      <w:r w:rsidRPr="00654851">
        <w:rPr>
          <w:b/>
          <w:bCs/>
          <w:sz w:val="26"/>
          <w:szCs w:val="26"/>
          <w:lang w:val="lv-LV"/>
        </w:rPr>
        <w:t>IV   Izglītības procesa organizācija</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Izglītības procesa organizāciju Skolā nosaka Izglītības likums, Vispārējās izglītības likums, uz šo likumu pamata izdotie Ministru kabineta noteikumi un citi ārējie un iekšējie normatīvie akti.</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Mācību gada ilgumu nosaka Vispārējās izglītības likums:</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Vienu nedēļu ilgas papildus brīvdienas 1. klasei II semestrī nosaka Skolas direktors. </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Katru  gadu  Skola  patstāvīgi plāno  laiku  projektu dienu  norisei, par  to  savlaicīgi  informējot  izglītojamos  un  viņu  vecākus.</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lastRenderedPageBreak/>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2A4256" w:rsidRDefault="002A4256" w:rsidP="008D4980">
      <w:pPr>
        <w:numPr>
          <w:ilvl w:val="0"/>
          <w:numId w:val="1"/>
        </w:numPr>
        <w:overflowPunct w:val="0"/>
        <w:autoSpaceDE w:val="0"/>
        <w:autoSpaceDN w:val="0"/>
        <w:adjustRightInd w:val="0"/>
        <w:spacing w:line="276" w:lineRule="auto"/>
        <w:jc w:val="both"/>
        <w:rPr>
          <w:lang w:val="lv-LV"/>
        </w:rPr>
      </w:pPr>
      <w:r w:rsidRPr="00B23402">
        <w:rPr>
          <w:lang w:val="pt-BR"/>
        </w:rPr>
        <w:t>Mācību nedēļas garums ir piecas dienas.</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pl-PL"/>
        </w:rPr>
        <w:t xml:space="preserve">Mācību darba organizācijas pamatforma ir mācību stunda. </w:t>
      </w:r>
      <w:r w:rsidRPr="00B23402">
        <w:rPr>
          <w:lang w:val="pl-PL"/>
        </w:rPr>
        <w:t xml:space="preserve">Mācību stundas garums  ir 40 minūtes. Starpbrīžu ilgums ir noteikts mācību priekšmetu stundu sarakstā un Skolas </w:t>
      </w:r>
      <w:r w:rsidRPr="00B23402">
        <w:rPr>
          <w:i/>
          <w:iCs/>
          <w:lang w:val="pl-PL"/>
        </w:rPr>
        <w:t>Iekšējās kārtības noteikumos</w:t>
      </w:r>
      <w:r w:rsidRPr="00B23402">
        <w:rPr>
          <w:lang w:val="pl-PL"/>
        </w:rPr>
        <w:t>. Pirmsskolas vecuma bērniem vienas nodarbības ilgums ir 30 minūtes, starpbrīža ilgums 10 minūtes, ko ieskaita nodarbības laik</w:t>
      </w:r>
      <w:r w:rsidR="00FB0889">
        <w:rPr>
          <w:lang w:val="pl-PL"/>
        </w:rPr>
        <w:t>ā</w:t>
      </w:r>
      <w:r w:rsidRPr="00B23402">
        <w:rPr>
          <w:lang w:val="pl-PL"/>
        </w:rPr>
        <w:t>.</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2A4256" w:rsidRDefault="002A4256" w:rsidP="008D4980">
      <w:pPr>
        <w:numPr>
          <w:ilvl w:val="0"/>
          <w:numId w:val="1"/>
        </w:numPr>
        <w:overflowPunct w:val="0"/>
        <w:autoSpaceDE w:val="0"/>
        <w:autoSpaceDN w:val="0"/>
        <w:adjustRightInd w:val="0"/>
        <w:spacing w:line="276" w:lineRule="auto"/>
        <w:jc w:val="both"/>
        <w:rPr>
          <w:lang w:val="lv-LV"/>
        </w:rPr>
      </w:pPr>
      <w:r w:rsidRPr="00B23402">
        <w:rPr>
          <w:lang w:val="lv-LV"/>
        </w:rPr>
        <w:t>Mācību priekšmetu   un stundu saraksts:</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ir pastāvīgs visu semestri, nepieciešamības gadījumā izmaiņas tajā veic direktors vai pēc direktora rīkojuma direktora vietnieks izglītības jomā (struktūrvienībā – struktūrvienības  vadītājs);</w:t>
      </w:r>
    </w:p>
    <w:p w:rsidR="002A4256" w:rsidRDefault="002A4256" w:rsidP="008D4980">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neietver fakultatīvās, interešu izglītības, pagarinātās darba dienas grupas un individuālā darba nodarbības.</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Skola var piedāvāt individuālā darba nodarbības visos mācību priekšmetos.</w:t>
      </w:r>
    </w:p>
    <w:p w:rsidR="002A4256" w:rsidRDefault="002A4256" w:rsidP="008D4980">
      <w:pPr>
        <w:numPr>
          <w:ilvl w:val="0"/>
          <w:numId w:val="1"/>
        </w:numPr>
        <w:overflowPunct w:val="0"/>
        <w:autoSpaceDE w:val="0"/>
        <w:autoSpaceDN w:val="0"/>
        <w:adjustRightInd w:val="0"/>
        <w:spacing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(struktūrvienībā – struktūrvienības  vadītājs) . </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iCs/>
          <w:lang w:val="lv-LV"/>
        </w:rPr>
        <w:t>Kārtību par izglītojamo mācību sasniegumu vērtēšanu</w:t>
      </w:r>
      <w:r>
        <w:rPr>
          <w:lang w:val="lv-LV"/>
        </w:rPr>
        <w:t>.</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direktors vai direktora vietnieks izglītības jomā, </w:t>
      </w:r>
      <w:r>
        <w:rPr>
          <w:lang w:val="lv-LV"/>
        </w:rPr>
        <w:lastRenderedPageBreak/>
        <w:t>izmaiņas tajā pēc pamatota mācību priekšmeta skolotāja iesnieguma var veikt direktors vai direktora vietnieks izglītības jomā (struktūrvienībā – struktūrvienības  vadītājs).</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Izglītojamos var atskaitīt no:</w:t>
      </w:r>
    </w:p>
    <w:p w:rsidR="002A4256" w:rsidRPr="004935EE" w:rsidRDefault="002A4256" w:rsidP="008D4980">
      <w:pPr>
        <w:numPr>
          <w:ilvl w:val="1"/>
          <w:numId w:val="1"/>
        </w:numPr>
        <w:overflowPunct w:val="0"/>
        <w:autoSpaceDE w:val="0"/>
        <w:autoSpaceDN w:val="0"/>
        <w:adjustRightInd w:val="0"/>
        <w:spacing w:line="276" w:lineRule="auto"/>
        <w:jc w:val="both"/>
        <w:rPr>
          <w:lang w:val="lv-LV"/>
        </w:rPr>
      </w:pPr>
      <w:r>
        <w:rPr>
          <w:spacing w:val="1"/>
          <w:lang w:val="lv-LV"/>
        </w:rPr>
        <w:t xml:space="preserve"> pamatskolas posma – ja izglītojamais ir sasniedzis 18 gadu vecumu un neapmeklē Skolu; </w:t>
      </w:r>
    </w:p>
    <w:p w:rsidR="002A4256" w:rsidRPr="004935EE" w:rsidRDefault="002A4256" w:rsidP="008D4980">
      <w:pPr>
        <w:numPr>
          <w:ilvl w:val="1"/>
          <w:numId w:val="1"/>
        </w:numPr>
        <w:overflowPunct w:val="0"/>
        <w:autoSpaceDE w:val="0"/>
        <w:autoSpaceDN w:val="0"/>
        <w:adjustRightInd w:val="0"/>
        <w:spacing w:line="276" w:lineRule="auto"/>
        <w:jc w:val="both"/>
        <w:rPr>
          <w:lang w:val="lv-LV"/>
        </w:rPr>
      </w:pPr>
      <w:r>
        <w:rPr>
          <w:spacing w:val="1"/>
          <w:lang w:val="lv-LV"/>
        </w:rPr>
        <w:t>vidusskolas posma – ja izglītojamajam semestrī ir neattaisnoti kavētas vairāk nekā 20 mācību stundas;</w:t>
      </w:r>
    </w:p>
    <w:p w:rsidR="002A4256" w:rsidRPr="00134A4C" w:rsidRDefault="002A4256" w:rsidP="008D4980">
      <w:pPr>
        <w:numPr>
          <w:ilvl w:val="1"/>
          <w:numId w:val="1"/>
        </w:numPr>
        <w:overflowPunct w:val="0"/>
        <w:autoSpaceDE w:val="0"/>
        <w:autoSpaceDN w:val="0"/>
        <w:adjustRightInd w:val="0"/>
        <w:spacing w:line="276" w:lineRule="auto"/>
        <w:jc w:val="both"/>
        <w:rPr>
          <w:lang w:val="lv-LV"/>
        </w:rPr>
      </w:pPr>
      <w:r>
        <w:rPr>
          <w:spacing w:val="1"/>
          <w:lang w:val="lv-LV"/>
        </w:rPr>
        <w:t>vidusskolas posma – ja ir konstatēti vairākkārtēji vidusskolas iekšējās kārtības noteikumu vai  Skolas nolikuma pārkāpumi.</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Kārtību, kādā izglītojamie atbrīvojami no valsts pārbaudījumiem, nosaka Ministru kabinets.</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Katram izglītojamajam vispārējās vidējās izglītības programmas realizācijas laikā saskaņā ar Skolā pieņemto </w:t>
      </w:r>
      <w:r>
        <w:rPr>
          <w:i/>
          <w:iCs/>
          <w:lang w:val="lv-LV"/>
        </w:rPr>
        <w:t>Kārtību par skolēnu zinātniski pētniecisko darbu izstrādi un aizstāvēšanu</w:t>
      </w:r>
      <w:r>
        <w:rPr>
          <w:lang w:val="lv-LV"/>
        </w:rPr>
        <w:t xml:space="preserve"> ir jāizstrādā un jāaizstāv ne mazāk kā viens zinātniski pētnieciskais darbs.</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pl-PL"/>
        </w:rPr>
        <w:t xml:space="preserve">Pedagoģiskā procesa organizēšanai nepieciešamo obligāto dokumentāciju nosaka Ministru kabinets. </w:t>
      </w:r>
    </w:p>
    <w:p w:rsidR="002A4256" w:rsidRDefault="002A4256" w:rsidP="008D4980">
      <w:pPr>
        <w:numPr>
          <w:ilvl w:val="0"/>
          <w:numId w:val="1"/>
        </w:numPr>
        <w:overflowPunct w:val="0"/>
        <w:autoSpaceDE w:val="0"/>
        <w:autoSpaceDN w:val="0"/>
        <w:adjustRightInd w:val="0"/>
        <w:spacing w:line="276" w:lineRule="auto"/>
        <w:jc w:val="both"/>
        <w:rPr>
          <w:spacing w:val="-8"/>
          <w:lang w:val="lv-LV"/>
        </w:rPr>
      </w:pPr>
      <w:r>
        <w:rPr>
          <w:color w:val="0000FF"/>
          <w:lang w:val="lv-LV"/>
        </w:rPr>
        <w:t xml:space="preserve"> </w:t>
      </w:r>
      <w:r>
        <w:rPr>
          <w:lang w:val="lv-LV"/>
        </w:rPr>
        <w:t>Ieraksti par izglītojamo mācību un audzināšanas darbu tiek veikti e-klašu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2A4256" w:rsidRDefault="002A4256" w:rsidP="008D4980">
      <w:pPr>
        <w:numPr>
          <w:ilvl w:val="0"/>
          <w:numId w:val="1"/>
        </w:numPr>
        <w:overflowPunct w:val="0"/>
        <w:autoSpaceDE w:val="0"/>
        <w:autoSpaceDN w:val="0"/>
        <w:adjustRightInd w:val="0"/>
        <w:spacing w:line="276" w:lineRule="auto"/>
        <w:jc w:val="both"/>
        <w:rPr>
          <w:spacing w:val="-8"/>
          <w:lang w:val="lv-LV"/>
        </w:rPr>
      </w:pPr>
      <w:r>
        <w:rPr>
          <w:lang w:val="lv-LV"/>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iCs/>
          <w:lang w:val="lv-LV"/>
        </w:rPr>
        <w:t>Metodisko komisiju reglamentam</w:t>
      </w:r>
      <w:r>
        <w:rPr>
          <w:lang w:val="lv-LV"/>
        </w:rPr>
        <w:t>.</w:t>
      </w:r>
    </w:p>
    <w:p w:rsidR="002A4256" w:rsidRPr="00C22176" w:rsidRDefault="002A4256" w:rsidP="008D4980">
      <w:pPr>
        <w:numPr>
          <w:ilvl w:val="0"/>
          <w:numId w:val="1"/>
        </w:numPr>
        <w:overflowPunct w:val="0"/>
        <w:autoSpaceDE w:val="0"/>
        <w:autoSpaceDN w:val="0"/>
        <w:adjustRightInd w:val="0"/>
        <w:spacing w:line="276" w:lineRule="auto"/>
        <w:jc w:val="both"/>
        <w:rPr>
          <w:lang w:val="lv-LV"/>
        </w:rPr>
      </w:pPr>
      <w:r>
        <w:rPr>
          <w:lang w:val="lv-LV"/>
        </w:rPr>
        <w:t>Skolas  vadības  organizatorisko  struktūru  nosaka  Skolas  direktors  ar  rīkojumu.</w:t>
      </w:r>
    </w:p>
    <w:p w:rsidR="002A4256" w:rsidRPr="00654851" w:rsidRDefault="002A4256" w:rsidP="00654851">
      <w:pPr>
        <w:pStyle w:val="Heading1"/>
        <w:spacing w:line="276" w:lineRule="auto"/>
        <w:rPr>
          <w:rFonts w:ascii="Times New Roman" w:hAnsi="Times New Roman" w:cs="Times New Roman"/>
          <w:sz w:val="26"/>
          <w:szCs w:val="26"/>
        </w:rPr>
      </w:pPr>
      <w:r w:rsidRPr="00654851">
        <w:rPr>
          <w:rFonts w:ascii="Times New Roman" w:hAnsi="Times New Roman" w:cs="Times New Roman"/>
          <w:sz w:val="26"/>
          <w:szCs w:val="26"/>
        </w:rPr>
        <w:t>V  Izglītojamo tiesības un pienākumi</w:t>
      </w:r>
    </w:p>
    <w:p w:rsidR="002A4256" w:rsidRDefault="002A4256" w:rsidP="004120D2">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iCs/>
          <w:lang w:val="lv-LV"/>
        </w:rPr>
        <w:t>Iekšējās kārtības noteikumos</w:t>
      </w:r>
      <w:r>
        <w:rPr>
          <w:lang w:val="lv-LV"/>
        </w:rPr>
        <w:t>.</w:t>
      </w:r>
    </w:p>
    <w:p w:rsidR="002A4256" w:rsidRPr="00654851" w:rsidRDefault="002A4256" w:rsidP="00654851">
      <w:pPr>
        <w:pStyle w:val="Heading1"/>
        <w:tabs>
          <w:tab w:val="center" w:pos="4677"/>
          <w:tab w:val="left" w:pos="8235"/>
        </w:tabs>
        <w:spacing w:line="276" w:lineRule="auto"/>
        <w:rPr>
          <w:rFonts w:ascii="Times New Roman" w:hAnsi="Times New Roman" w:cs="Times New Roman"/>
          <w:sz w:val="26"/>
          <w:szCs w:val="26"/>
        </w:rPr>
      </w:pPr>
      <w:r w:rsidRPr="00654851">
        <w:rPr>
          <w:rFonts w:ascii="Times New Roman" w:hAnsi="Times New Roman" w:cs="Times New Roman"/>
          <w:sz w:val="26"/>
          <w:szCs w:val="26"/>
        </w:rPr>
        <w:t>VI Pedagogu un citu darbinieku tiesības un pienākumi</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Pedagogu tiesības, pienākumi un atbildība ir noteikti Izglītība likumā, Bērnu tiesības aizsardzības likumā, Fizisko personu datu aizsardzības likumā, Darba aizsardzības </w:t>
      </w:r>
      <w:r>
        <w:rPr>
          <w:lang w:val="lv-LV"/>
        </w:rPr>
        <w:lastRenderedPageBreak/>
        <w:t xml:space="preserve">likumā, Skolas </w:t>
      </w:r>
      <w:r w:rsidRPr="00F91EA8">
        <w:rPr>
          <w:lang w:val="lv-LV"/>
        </w:rPr>
        <w:t>Darba kārtības noteikumos</w:t>
      </w:r>
      <w:r>
        <w:rPr>
          <w:lang w:val="lv-LV"/>
        </w:rPr>
        <w:t xml:space="preserve">, administrācijas un arodorganizācijas koplīgumā un precizēti </w:t>
      </w:r>
      <w:r>
        <w:rPr>
          <w:i/>
          <w:iCs/>
          <w:lang w:val="lv-LV"/>
        </w:rPr>
        <w:t>darba līgumos</w:t>
      </w:r>
      <w:r>
        <w:rPr>
          <w:lang w:val="lv-LV"/>
        </w:rPr>
        <w:t xml:space="preserve"> un </w:t>
      </w:r>
      <w:r>
        <w:rPr>
          <w:i/>
          <w:iCs/>
          <w:lang w:val="lv-LV"/>
        </w:rPr>
        <w:t>amatu aprakstos</w:t>
      </w:r>
      <w:r>
        <w:rPr>
          <w:lang w:val="lv-LV"/>
        </w:rPr>
        <w:t>.</w:t>
      </w:r>
    </w:p>
    <w:p w:rsidR="002A4256" w:rsidRPr="000D0DF6" w:rsidRDefault="002A4256" w:rsidP="008D4980">
      <w:pPr>
        <w:numPr>
          <w:ilvl w:val="0"/>
          <w:numId w:val="1"/>
        </w:numPr>
        <w:overflowPunct w:val="0"/>
        <w:autoSpaceDE w:val="0"/>
        <w:autoSpaceDN w:val="0"/>
        <w:adjustRightInd w:val="0"/>
        <w:spacing w:line="276" w:lineRule="auto"/>
        <w:jc w:val="both"/>
        <w:rPr>
          <w:lang w:val="lv-LV"/>
        </w:rPr>
      </w:pPr>
      <w:r w:rsidRPr="000D0DF6">
        <w:rPr>
          <w:lang w:val="lv-LV"/>
        </w:rPr>
        <w:t>Citu darbinieku tiesības un pienākumi ir noteikti Silmalas pagasta pārvaldes</w:t>
      </w:r>
      <w:r>
        <w:rPr>
          <w:lang w:val="lv-LV"/>
        </w:rPr>
        <w:t xml:space="preserve"> </w:t>
      </w:r>
      <w:r w:rsidRPr="000D0DF6">
        <w:rPr>
          <w:lang w:val="lv-LV"/>
        </w:rPr>
        <w:t xml:space="preserve"> ar šiem darbiniekiem noslēgtajos darba līgumos un amatu aprakstos, kā arī daļēji var būt noteikti Skolas </w:t>
      </w:r>
      <w:r w:rsidRPr="003E4A07">
        <w:rPr>
          <w:i/>
          <w:iCs/>
          <w:lang w:val="lv-LV"/>
        </w:rPr>
        <w:t>Darba kārtības noteikumos</w:t>
      </w:r>
      <w:r>
        <w:rPr>
          <w:lang w:val="lv-LV"/>
        </w:rPr>
        <w:t>.</w:t>
      </w:r>
    </w:p>
    <w:p w:rsidR="002A4256" w:rsidRPr="003E4A07" w:rsidRDefault="002A4256" w:rsidP="004120D2">
      <w:pPr>
        <w:pStyle w:val="Heading1"/>
        <w:spacing w:line="276" w:lineRule="auto"/>
        <w:rPr>
          <w:rFonts w:ascii="Times New Roman" w:hAnsi="Times New Roman" w:cs="Times New Roman"/>
          <w:sz w:val="26"/>
          <w:szCs w:val="26"/>
        </w:rPr>
      </w:pPr>
      <w:r>
        <w:rPr>
          <w:rFonts w:ascii="Times New Roman" w:hAnsi="Times New Roman" w:cs="Times New Roman"/>
          <w:sz w:val="26"/>
          <w:szCs w:val="26"/>
        </w:rPr>
        <w:t>VII</w:t>
      </w:r>
      <w:r w:rsidRPr="003E4A07">
        <w:rPr>
          <w:rFonts w:ascii="Times New Roman" w:hAnsi="Times New Roman" w:cs="Times New Roman"/>
          <w:sz w:val="26"/>
          <w:szCs w:val="26"/>
        </w:rPr>
        <w:t xml:space="preserve">  Skolas  pedagoģiskās padomes izveidošanas kārtība un kompetence</w:t>
      </w:r>
    </w:p>
    <w:p w:rsidR="002A4256" w:rsidRDefault="002A4256" w:rsidP="004120D2">
      <w:pPr>
        <w:numPr>
          <w:ilvl w:val="0"/>
          <w:numId w:val="1"/>
        </w:numPr>
        <w:overflowPunct w:val="0"/>
        <w:autoSpaceDE w:val="0"/>
        <w:autoSpaceDN w:val="0"/>
        <w:adjustRightInd w:val="0"/>
        <w:spacing w:before="120" w:line="276" w:lineRule="auto"/>
        <w:jc w:val="both"/>
        <w:rPr>
          <w:i/>
          <w:iCs/>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iCs/>
          <w:lang w:val="lv-LV"/>
        </w:rPr>
        <w:t>Pedagoģiskās padomes reglaments.</w:t>
      </w:r>
    </w:p>
    <w:p w:rsidR="002A4256" w:rsidRDefault="002A4256" w:rsidP="004120D2">
      <w:pPr>
        <w:pStyle w:val="Heading1"/>
        <w:spacing w:line="276" w:lineRule="auto"/>
        <w:rPr>
          <w:rFonts w:ascii="Times New Roman" w:hAnsi="Times New Roman" w:cs="Times New Roman"/>
          <w:sz w:val="26"/>
          <w:szCs w:val="26"/>
        </w:rPr>
      </w:pPr>
      <w:r w:rsidRPr="003E4A07">
        <w:rPr>
          <w:rFonts w:ascii="Times New Roman" w:hAnsi="Times New Roman" w:cs="Times New Roman"/>
          <w:sz w:val="26"/>
          <w:szCs w:val="26"/>
        </w:rPr>
        <w:t>VIII Skolas pašpārvaldes izveidošanas kārtība un kompetence</w:t>
      </w:r>
    </w:p>
    <w:p w:rsidR="002A4256" w:rsidRPr="008D4980" w:rsidRDefault="002A4256" w:rsidP="008D4980">
      <w:pPr>
        <w:rPr>
          <w:lang w:val="lv-LV"/>
        </w:rPr>
      </w:pP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Skolas padomes izveidošanas kārtību un kompetenci nosaka Izglītības likums, Vispārējās izglītības likums un </w:t>
      </w:r>
      <w:r>
        <w:rPr>
          <w:i/>
          <w:iCs/>
          <w:lang w:val="lv-LV"/>
        </w:rPr>
        <w:t>Skolas padomes reglaments</w:t>
      </w:r>
      <w:r>
        <w:rPr>
          <w:lang w:val="lv-LV"/>
        </w:rPr>
        <w:t>.</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Izglītojamo pašpārvaldes izveidošanas kārtību un kompetenci nosaka Izglītības likums un </w:t>
      </w:r>
      <w:r>
        <w:rPr>
          <w:i/>
          <w:iCs/>
          <w:lang w:val="lv-LV"/>
        </w:rPr>
        <w:t>Skolas  izglītojamo pašpārvaldes reglaments</w:t>
      </w:r>
      <w:r>
        <w:rPr>
          <w:lang w:val="lv-LV"/>
        </w:rPr>
        <w:t>.</w:t>
      </w:r>
      <w:r>
        <w:rPr>
          <w:i/>
          <w:iCs/>
          <w:lang w:val="lv-LV"/>
        </w:rPr>
        <w:t xml:space="preserve"> </w:t>
      </w:r>
    </w:p>
    <w:p w:rsidR="002A4256" w:rsidRPr="003E4A07" w:rsidRDefault="002A4256" w:rsidP="004120D2">
      <w:pPr>
        <w:pStyle w:val="Heading1"/>
        <w:spacing w:line="276" w:lineRule="auto"/>
        <w:rPr>
          <w:rFonts w:ascii="Times New Roman" w:hAnsi="Times New Roman" w:cs="Times New Roman"/>
          <w:sz w:val="26"/>
          <w:szCs w:val="26"/>
        </w:rPr>
      </w:pPr>
      <w:r w:rsidRPr="003E4A07">
        <w:rPr>
          <w:rFonts w:ascii="Times New Roman" w:hAnsi="Times New Roman" w:cs="Times New Roman"/>
          <w:sz w:val="26"/>
          <w:szCs w:val="26"/>
        </w:rPr>
        <w:t>IX  Skolas iekšējo kārtību reglamentējošo dokumentu pieņemšanas kārtība</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2A4256" w:rsidRDefault="002A4256" w:rsidP="008D4980">
      <w:pPr>
        <w:numPr>
          <w:ilvl w:val="0"/>
          <w:numId w:val="1"/>
        </w:numPr>
        <w:overflowPunct w:val="0"/>
        <w:autoSpaceDE w:val="0"/>
        <w:autoSpaceDN w:val="0"/>
        <w:adjustRightInd w:val="0"/>
        <w:spacing w:line="276" w:lineRule="auto"/>
        <w:jc w:val="both"/>
        <w:rPr>
          <w:lang w:val="lv-LV"/>
        </w:rPr>
      </w:pPr>
      <w:r>
        <w:rPr>
          <w:lang w:val="lv-LV"/>
        </w:rPr>
        <w:t xml:space="preserve">Skolā darbojas darbinieku arodbiedrības un Skolas direktora </w:t>
      </w:r>
      <w:r>
        <w:rPr>
          <w:i/>
          <w:iCs/>
          <w:lang w:val="lv-LV"/>
        </w:rPr>
        <w:t>Koplīgums</w:t>
      </w:r>
      <w:r>
        <w:rPr>
          <w:lang w:val="lv-LV"/>
        </w:rPr>
        <w:t>, kas noslēgts saskaņā ar Latvijas Republikas Darba likumu.</w:t>
      </w:r>
    </w:p>
    <w:p w:rsidR="002A4256" w:rsidRDefault="002A4256" w:rsidP="004120D2">
      <w:pPr>
        <w:overflowPunct w:val="0"/>
        <w:autoSpaceDE w:val="0"/>
        <w:autoSpaceDN w:val="0"/>
        <w:adjustRightInd w:val="0"/>
        <w:spacing w:before="120" w:line="276" w:lineRule="auto"/>
        <w:jc w:val="both"/>
        <w:rPr>
          <w:lang w:val="lv-LV"/>
        </w:rPr>
      </w:pPr>
    </w:p>
    <w:p w:rsidR="002A4256" w:rsidRDefault="002A4256" w:rsidP="004120D2">
      <w:pPr>
        <w:overflowPunct w:val="0"/>
        <w:autoSpaceDE w:val="0"/>
        <w:autoSpaceDN w:val="0"/>
        <w:adjustRightInd w:val="0"/>
        <w:spacing w:before="120" w:line="276" w:lineRule="auto"/>
        <w:ind w:left="1134"/>
        <w:jc w:val="center"/>
        <w:rPr>
          <w:b/>
          <w:bCs/>
          <w:sz w:val="26"/>
          <w:szCs w:val="26"/>
          <w:lang w:val="lv-LV"/>
        </w:rPr>
      </w:pPr>
      <w:r w:rsidRPr="003E4A07">
        <w:rPr>
          <w:b/>
          <w:bCs/>
          <w:sz w:val="26"/>
          <w:szCs w:val="26"/>
          <w:lang w:val="lv-LV"/>
        </w:rPr>
        <w:t>X  Kārtība, kādā privātpersona var apstrīdēt Skolas izdotu administratīvo aktu vai faktisko rīcību</w:t>
      </w:r>
    </w:p>
    <w:p w:rsidR="002A4256" w:rsidRPr="003E4A07" w:rsidRDefault="002A4256" w:rsidP="004120D2">
      <w:pPr>
        <w:overflowPunct w:val="0"/>
        <w:autoSpaceDE w:val="0"/>
        <w:autoSpaceDN w:val="0"/>
        <w:adjustRightInd w:val="0"/>
        <w:spacing w:before="120" w:line="276" w:lineRule="auto"/>
        <w:ind w:left="1134"/>
        <w:jc w:val="center"/>
        <w:rPr>
          <w:b/>
          <w:bCs/>
          <w:sz w:val="26"/>
          <w:szCs w:val="26"/>
          <w:lang w:val="lv-LV"/>
        </w:rPr>
      </w:pPr>
    </w:p>
    <w:p w:rsidR="002A4256" w:rsidRDefault="002A4256" w:rsidP="00B63B2A">
      <w:pPr>
        <w:numPr>
          <w:ilvl w:val="0"/>
          <w:numId w:val="1"/>
        </w:numPr>
        <w:overflowPunct w:val="0"/>
        <w:autoSpaceDE w:val="0"/>
        <w:autoSpaceDN w:val="0"/>
        <w:adjustRightInd w:val="0"/>
        <w:spacing w:line="276" w:lineRule="auto"/>
        <w:rPr>
          <w:lang w:val="lv-LV"/>
        </w:rPr>
      </w:pPr>
      <w:r>
        <w:rPr>
          <w:lang w:val="lv-LV"/>
        </w:rPr>
        <w:t>Skolas darbības tiesiskumu nodrošina Skolas direktors.</w:t>
      </w:r>
    </w:p>
    <w:p w:rsidR="002A4256" w:rsidRDefault="002A4256" w:rsidP="00B63B2A">
      <w:pPr>
        <w:numPr>
          <w:ilvl w:val="0"/>
          <w:numId w:val="1"/>
        </w:numPr>
        <w:overflowPunct w:val="0"/>
        <w:autoSpaceDE w:val="0"/>
        <w:autoSpaceDN w:val="0"/>
        <w:adjustRightInd w:val="0"/>
        <w:spacing w:line="276" w:lineRule="auto"/>
        <w:rPr>
          <w:lang w:val="lv-LV"/>
        </w:rPr>
      </w:pPr>
      <w:r>
        <w:rPr>
          <w:lang w:val="lv-LV"/>
        </w:rPr>
        <w:t>Skolas darbības tiesiskuma nodrošināšana pamatojas uz Administratīvā procesa likumu.</w:t>
      </w:r>
    </w:p>
    <w:p w:rsidR="002A4256" w:rsidRDefault="002A4256" w:rsidP="00B63B2A">
      <w:pPr>
        <w:numPr>
          <w:ilvl w:val="0"/>
          <w:numId w:val="1"/>
        </w:numPr>
        <w:overflowPunct w:val="0"/>
        <w:autoSpaceDE w:val="0"/>
        <w:autoSpaceDN w:val="0"/>
        <w:adjustRightInd w:val="0"/>
        <w:spacing w:line="276" w:lineRule="auto"/>
        <w:rPr>
          <w:lang w:val="lv-LV"/>
        </w:rPr>
      </w:pPr>
      <w:r>
        <w:rPr>
          <w:lang w:val="lv-LV"/>
        </w:rPr>
        <w:t>Interešu konfliktu risinājums balstās uz attiecīgajiem spēkā esošajiem normatīvajiem aktiem.</w:t>
      </w:r>
    </w:p>
    <w:p w:rsidR="002A4256" w:rsidRDefault="002A4256" w:rsidP="00B63B2A">
      <w:pPr>
        <w:numPr>
          <w:ilvl w:val="0"/>
          <w:numId w:val="1"/>
        </w:numPr>
        <w:overflowPunct w:val="0"/>
        <w:autoSpaceDE w:val="0"/>
        <w:autoSpaceDN w:val="0"/>
        <w:adjustRightInd w:val="0"/>
        <w:spacing w:line="276" w:lineRule="auto"/>
        <w:rPr>
          <w:lang w:val="lv-LV"/>
        </w:rPr>
      </w:pPr>
      <w:r>
        <w:rPr>
          <w:lang w:val="lv-LV"/>
        </w:rPr>
        <w:t>Skolas direktora pieņemtos administratīvos aktus un faktisko rīcību var apstrīdēt Rēzeknes novada pašvaldības izpilddirektoram.</w:t>
      </w:r>
    </w:p>
    <w:p w:rsidR="002A4256" w:rsidRDefault="002A4256" w:rsidP="00B63B2A">
      <w:pPr>
        <w:numPr>
          <w:ilvl w:val="0"/>
          <w:numId w:val="1"/>
        </w:numPr>
        <w:overflowPunct w:val="0"/>
        <w:autoSpaceDE w:val="0"/>
        <w:autoSpaceDN w:val="0"/>
        <w:adjustRightInd w:val="0"/>
        <w:spacing w:line="276" w:lineRule="auto"/>
        <w:rPr>
          <w:color w:val="0000FF"/>
          <w:lang w:val="lv-LV"/>
        </w:rPr>
      </w:pPr>
      <w:r>
        <w:rPr>
          <w:lang w:val="lv-LV"/>
        </w:rPr>
        <w:t>Skolas darbinieku faktisko rīcību var apstrīdēt Skolas direktoram.</w:t>
      </w:r>
    </w:p>
    <w:p w:rsidR="002A4256" w:rsidRPr="003E4A07" w:rsidRDefault="002A4256" w:rsidP="004120D2">
      <w:pPr>
        <w:pStyle w:val="Heading1"/>
        <w:spacing w:line="276" w:lineRule="auto"/>
        <w:rPr>
          <w:rFonts w:ascii="Times New Roman" w:hAnsi="Times New Roman" w:cs="Times New Roman"/>
          <w:sz w:val="26"/>
          <w:szCs w:val="26"/>
        </w:rPr>
      </w:pPr>
      <w:r w:rsidRPr="003E4A07">
        <w:rPr>
          <w:rFonts w:ascii="Times New Roman" w:hAnsi="Times New Roman" w:cs="Times New Roman"/>
          <w:sz w:val="26"/>
          <w:szCs w:val="26"/>
        </w:rPr>
        <w:t>XI    Skolas saimnieciskā darbība</w:t>
      </w:r>
    </w:p>
    <w:p w:rsidR="002A4256" w:rsidRDefault="002A4256" w:rsidP="00B63B2A">
      <w:pPr>
        <w:rPr>
          <w:lang w:val="lv-LV"/>
        </w:rPr>
      </w:pP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lastRenderedPageBreak/>
        <w:t>Skola neveic saimniecisko darbību. Skolas saimnieciski tehnisko darbību veic Rēzeknes novada pašvaldības Silmalas pagasta pārvalde (turpmāk tekstā – Pārvalde), to savstarpēji saskaņojot ar Skolas direktoru.</w:t>
      </w:r>
    </w:p>
    <w:p w:rsidR="002A4256" w:rsidRPr="003E4A07" w:rsidRDefault="002A4256" w:rsidP="00B63B2A">
      <w:pPr>
        <w:numPr>
          <w:ilvl w:val="0"/>
          <w:numId w:val="1"/>
        </w:numPr>
        <w:overflowPunct w:val="0"/>
        <w:autoSpaceDE w:val="0"/>
        <w:autoSpaceDN w:val="0"/>
        <w:adjustRightInd w:val="0"/>
        <w:spacing w:line="276" w:lineRule="auto"/>
        <w:jc w:val="both"/>
        <w:rPr>
          <w:lang w:val="lv-LV"/>
        </w:rPr>
      </w:pPr>
      <w:r>
        <w:rPr>
          <w:lang w:val="lv-LV"/>
        </w:rPr>
        <w:t>Normatīvajos aktos noteikto prasību kontroli nodrošina Skolas direktors.</w:t>
      </w:r>
    </w:p>
    <w:p w:rsidR="002A4256" w:rsidRPr="00A73DB9" w:rsidRDefault="002A4256" w:rsidP="003E4A07">
      <w:pPr>
        <w:pStyle w:val="ListParagraph"/>
        <w:overflowPunct w:val="0"/>
        <w:autoSpaceDE w:val="0"/>
        <w:autoSpaceDN w:val="0"/>
        <w:adjustRightInd w:val="0"/>
        <w:spacing w:before="120" w:line="276" w:lineRule="auto"/>
        <w:ind w:left="142"/>
        <w:rPr>
          <w:i/>
          <w:iCs/>
          <w:lang w:val="lv-LV"/>
        </w:rPr>
      </w:pPr>
    </w:p>
    <w:p w:rsidR="002A4256" w:rsidRPr="008D4980" w:rsidRDefault="002A4256" w:rsidP="004120D2">
      <w:pPr>
        <w:pStyle w:val="Heading1"/>
        <w:spacing w:line="276" w:lineRule="auto"/>
        <w:rPr>
          <w:rFonts w:ascii="Times New Roman" w:hAnsi="Times New Roman" w:cs="Times New Roman"/>
          <w:sz w:val="26"/>
          <w:szCs w:val="26"/>
        </w:rPr>
      </w:pPr>
      <w:r w:rsidRPr="008D4980">
        <w:rPr>
          <w:rFonts w:ascii="Times New Roman" w:hAnsi="Times New Roman" w:cs="Times New Roman"/>
          <w:sz w:val="26"/>
          <w:szCs w:val="26"/>
        </w:rPr>
        <w:t>XII   Skolas finansēšanas avoti un kārtība</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Skolas finansēšanas avotus un kārtību nosaka Izglītības likums, Vispārējās izglītības likums un citi spēkā esošie normatīvie akti.</w:t>
      </w:r>
    </w:p>
    <w:p w:rsidR="002A4256" w:rsidRPr="008D4980" w:rsidRDefault="002A4256" w:rsidP="00B63B2A">
      <w:pPr>
        <w:overflowPunct w:val="0"/>
        <w:autoSpaceDE w:val="0"/>
        <w:autoSpaceDN w:val="0"/>
        <w:adjustRightInd w:val="0"/>
        <w:spacing w:line="276" w:lineRule="auto"/>
        <w:ind w:left="142"/>
        <w:jc w:val="both"/>
        <w:rPr>
          <w:sz w:val="16"/>
          <w:szCs w:val="16"/>
          <w:lang w:val="lv-LV"/>
        </w:rPr>
      </w:pPr>
    </w:p>
    <w:p w:rsidR="002A4256" w:rsidRDefault="002A4256" w:rsidP="00B63B2A">
      <w:pPr>
        <w:numPr>
          <w:ilvl w:val="0"/>
          <w:numId w:val="1"/>
        </w:numPr>
        <w:overflowPunct w:val="0"/>
        <w:autoSpaceDE w:val="0"/>
        <w:autoSpaceDN w:val="0"/>
        <w:adjustRightInd w:val="0"/>
        <w:spacing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2A4256" w:rsidRPr="008D4980" w:rsidRDefault="002A4256" w:rsidP="00B63B2A">
      <w:pPr>
        <w:numPr>
          <w:ilvl w:val="1"/>
          <w:numId w:val="1"/>
        </w:numPr>
        <w:overflowPunct w:val="0"/>
        <w:autoSpaceDE w:val="0"/>
        <w:autoSpaceDN w:val="0"/>
        <w:adjustRightInd w:val="0"/>
        <w:spacing w:line="276" w:lineRule="auto"/>
        <w:jc w:val="both"/>
        <w:rPr>
          <w:lang w:val="lv-LV"/>
        </w:rPr>
      </w:pPr>
      <w:proofErr w:type="spellStart"/>
      <w:r>
        <w:t>valsts</w:t>
      </w:r>
      <w:proofErr w:type="spellEnd"/>
      <w:r>
        <w:t xml:space="preserve"> </w:t>
      </w:r>
      <w:proofErr w:type="spellStart"/>
      <w:r>
        <w:t>budžets</w:t>
      </w:r>
      <w:proofErr w:type="spellEnd"/>
      <w:r>
        <w:t>;</w:t>
      </w:r>
    </w:p>
    <w:p w:rsidR="002A4256" w:rsidRPr="008D4980" w:rsidRDefault="002A4256" w:rsidP="00B63B2A">
      <w:pPr>
        <w:numPr>
          <w:ilvl w:val="1"/>
          <w:numId w:val="1"/>
        </w:numPr>
        <w:overflowPunct w:val="0"/>
        <w:autoSpaceDE w:val="0"/>
        <w:autoSpaceDN w:val="0"/>
        <w:adjustRightInd w:val="0"/>
        <w:spacing w:line="276" w:lineRule="auto"/>
        <w:jc w:val="both"/>
        <w:rPr>
          <w:lang w:val="lv-LV"/>
        </w:rPr>
      </w:pPr>
      <w:proofErr w:type="spellStart"/>
      <w:r>
        <w:t>Dibinātāja</w:t>
      </w:r>
      <w:proofErr w:type="spellEnd"/>
      <w:r>
        <w:t xml:space="preserve"> </w:t>
      </w:r>
      <w:proofErr w:type="spellStart"/>
      <w:r>
        <w:t>budžets</w:t>
      </w:r>
      <w:proofErr w:type="spellEnd"/>
      <w:r>
        <w:t>;</w:t>
      </w:r>
    </w:p>
    <w:p w:rsidR="002A4256" w:rsidRDefault="002A4256" w:rsidP="00B63B2A">
      <w:pPr>
        <w:numPr>
          <w:ilvl w:val="1"/>
          <w:numId w:val="1"/>
        </w:numPr>
        <w:overflowPunct w:val="0"/>
        <w:autoSpaceDE w:val="0"/>
        <w:autoSpaceDN w:val="0"/>
        <w:adjustRightInd w:val="0"/>
        <w:spacing w:line="276" w:lineRule="auto"/>
        <w:jc w:val="both"/>
        <w:rPr>
          <w:lang w:val="lv-LV"/>
        </w:rPr>
      </w:pPr>
      <w:proofErr w:type="spellStart"/>
      <w:proofErr w:type="gramStart"/>
      <w:r>
        <w:t>speciālā</w:t>
      </w:r>
      <w:proofErr w:type="spellEnd"/>
      <w:proofErr w:type="gramEnd"/>
      <w:r>
        <w:t xml:space="preserve"> </w:t>
      </w:r>
      <w:proofErr w:type="spellStart"/>
      <w:r>
        <w:t>budžeta</w:t>
      </w:r>
      <w:proofErr w:type="spellEnd"/>
      <w:r>
        <w:t xml:space="preserve"> </w:t>
      </w:r>
      <w:proofErr w:type="spellStart"/>
      <w:r>
        <w:t>līdzekļi</w:t>
      </w:r>
      <w:proofErr w:type="spellEnd"/>
      <w:r>
        <w:t>.</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Interešu izglītības programmas var finansēt no valsts budžeta mērķdotācijas, Dibinātāja budžeta un privāto personu iemaksātajiem līdzekļiem.</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Piemaksas par darba kvalitāti pedagogiem tiek noteiktas, pamatojoties uz Ministru kabineta noteikumiem un Rēzeknes novada domes pieņemtajiem lēmumiem. </w:t>
      </w:r>
    </w:p>
    <w:p w:rsidR="002A4256" w:rsidRDefault="002A4256" w:rsidP="00B63B2A">
      <w:pPr>
        <w:numPr>
          <w:ilvl w:val="0"/>
          <w:numId w:val="1"/>
        </w:numPr>
        <w:overflowPunct w:val="0"/>
        <w:autoSpaceDE w:val="0"/>
        <w:autoSpaceDN w:val="0"/>
        <w:adjustRightInd w:val="0"/>
        <w:spacing w:line="276" w:lineRule="auto"/>
        <w:jc w:val="both"/>
        <w:rPr>
          <w:color w:val="FF00FF"/>
          <w:lang w:val="lv-LV"/>
        </w:rPr>
      </w:pPr>
      <w:r>
        <w:rPr>
          <w:lang w:val="lv-LV"/>
        </w:rPr>
        <w:t>Piemaksas Skolas pedagogiem, kuras atsevišķos gadījumos var veidoties no darba algu ekonomijas, tiek piešķirtas, pamatojoties uz Ministru kabineta noteikumiem saskaņā ar Skolas direktora apstiprināto</w:t>
      </w:r>
      <w:r>
        <w:rPr>
          <w:i/>
          <w:iCs/>
          <w:lang w:val="lv-LV"/>
        </w:rPr>
        <w:t xml:space="preserve"> Materiālās stimulēšanas kārtību.</w:t>
      </w:r>
      <w:r>
        <w:rPr>
          <w:color w:val="FF00FF"/>
          <w:lang w:val="lv-LV"/>
        </w:rPr>
        <w:t xml:space="preserve"> </w:t>
      </w:r>
    </w:p>
    <w:p w:rsidR="002A4256" w:rsidRDefault="002A4256" w:rsidP="00B63B2A">
      <w:pPr>
        <w:numPr>
          <w:ilvl w:val="0"/>
          <w:numId w:val="1"/>
        </w:numPr>
        <w:overflowPunct w:val="0"/>
        <w:autoSpaceDE w:val="0"/>
        <w:autoSpaceDN w:val="0"/>
        <w:adjustRightInd w:val="0"/>
        <w:spacing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iCs/>
          <w:lang w:val="lv-LV"/>
        </w:rPr>
        <w:t>Kārtību izglītojamo un pedagogu apbalvošanai par augstiem sasniegumiem mācību priekšmetu olimpiādēs, konkursos, sacensībās un projektos</w:t>
      </w:r>
      <w:r>
        <w:rPr>
          <w:lang w:val="lv-LV"/>
        </w:rPr>
        <w:t>.</w:t>
      </w:r>
    </w:p>
    <w:p w:rsidR="002A4256" w:rsidRPr="00ED1AC8" w:rsidRDefault="002A4256" w:rsidP="00B63B2A">
      <w:pPr>
        <w:numPr>
          <w:ilvl w:val="0"/>
          <w:numId w:val="1"/>
        </w:numPr>
        <w:overflowPunct w:val="0"/>
        <w:autoSpaceDE w:val="0"/>
        <w:autoSpaceDN w:val="0"/>
        <w:adjustRightInd w:val="0"/>
        <w:spacing w:line="276" w:lineRule="auto"/>
        <w:jc w:val="both"/>
        <w:rPr>
          <w:lang w:val="lv-LV"/>
        </w:rPr>
      </w:pPr>
      <w:r>
        <w:rPr>
          <w:lang w:val="lv-LV"/>
        </w:rPr>
        <w:t>Ja skolai tiek veikti ziedojumi, to uzskaiti veic Pārvalde. Ziedojumi saskaņā ar normatīvajiem aktiem tiek izlietoti atbilstoši to noteiktajam mērķim.</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Skolas direktors ir tiesīgs slēgt līgumus tikai papildus izglītojošās darbības veikšanai, ja to paredz normatīvie akti. Finanšu darbība šajos gadījumos tiek veikta ar Pārvaldes starpniecību. </w:t>
      </w:r>
    </w:p>
    <w:p w:rsidR="002A4256" w:rsidRPr="00ED1AC8" w:rsidRDefault="002A4256" w:rsidP="00B63B2A">
      <w:pPr>
        <w:numPr>
          <w:ilvl w:val="0"/>
          <w:numId w:val="1"/>
        </w:numPr>
        <w:overflowPunct w:val="0"/>
        <w:autoSpaceDE w:val="0"/>
        <w:autoSpaceDN w:val="0"/>
        <w:adjustRightInd w:val="0"/>
        <w:spacing w:line="276" w:lineRule="auto"/>
        <w:jc w:val="both"/>
        <w:rPr>
          <w:lang w:val="lv-LV"/>
        </w:rPr>
      </w:pPr>
      <w:r w:rsidRPr="00ED1AC8">
        <w:rPr>
          <w:lang w:val="lv-LV"/>
        </w:rPr>
        <w:t xml:space="preserve">Daļa </w:t>
      </w:r>
      <w:r>
        <w:rPr>
          <w:lang w:val="lv-LV"/>
        </w:rPr>
        <w:t>papildus iegūto finanšu līdzekļu, ko Pārvalde ir guvusi, veicot saimniecisko darbību, izmantojot Skolas telpas un/vai iekārtas, tiek izlietota Skolas vajadzībām, savstarpēji saskaņojot ar Skolas direktoru.</w:t>
      </w:r>
    </w:p>
    <w:p w:rsidR="002A4256" w:rsidRPr="00504087" w:rsidRDefault="002A4256" w:rsidP="00B63B2A">
      <w:pPr>
        <w:numPr>
          <w:ilvl w:val="0"/>
          <w:numId w:val="1"/>
        </w:numPr>
        <w:overflowPunct w:val="0"/>
        <w:autoSpaceDE w:val="0"/>
        <w:autoSpaceDN w:val="0"/>
        <w:adjustRightInd w:val="0"/>
        <w:spacing w:line="276" w:lineRule="auto"/>
        <w:jc w:val="both"/>
        <w:rPr>
          <w:color w:val="99CC00"/>
          <w:u w:val="single"/>
          <w:lang w:val="lv-LV"/>
        </w:rPr>
      </w:pPr>
      <w:r>
        <w:rPr>
          <w:lang w:val="lv-LV"/>
        </w:rPr>
        <w:t>Pārvalde un  Skolas direktors par finanšu līdzekļu racionālu un efektīvu izlietojumu, atbilstoši budžeta tāmei, atskaitās Skolas padomei.</w:t>
      </w:r>
    </w:p>
    <w:p w:rsidR="002A4256" w:rsidRPr="00ED1AC8" w:rsidRDefault="002A4256" w:rsidP="00ED1AC8">
      <w:pPr>
        <w:pStyle w:val="Heading1"/>
        <w:spacing w:line="276" w:lineRule="auto"/>
        <w:rPr>
          <w:rFonts w:ascii="Times New Roman" w:hAnsi="Times New Roman" w:cs="Times New Roman"/>
          <w:sz w:val="26"/>
          <w:szCs w:val="26"/>
        </w:rPr>
      </w:pPr>
      <w:r w:rsidRPr="00ED1AC8">
        <w:rPr>
          <w:rFonts w:ascii="Times New Roman" w:hAnsi="Times New Roman" w:cs="Times New Roman"/>
          <w:sz w:val="26"/>
          <w:szCs w:val="26"/>
        </w:rPr>
        <w:t>XIII Skolas reorganizēšanas un likvidēšanas kārtība</w:t>
      </w:r>
    </w:p>
    <w:p w:rsidR="002A4256" w:rsidRDefault="002A4256" w:rsidP="004120D2">
      <w:pPr>
        <w:numPr>
          <w:ilvl w:val="0"/>
          <w:numId w:val="1"/>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2A4256" w:rsidRDefault="002A4256" w:rsidP="004120D2">
      <w:pPr>
        <w:pStyle w:val="Heading1"/>
        <w:spacing w:line="276" w:lineRule="auto"/>
        <w:rPr>
          <w:rFonts w:ascii="Times New Roman" w:hAnsi="Times New Roman" w:cs="Times New Roman"/>
          <w:sz w:val="26"/>
          <w:szCs w:val="26"/>
        </w:rPr>
      </w:pPr>
      <w:r w:rsidRPr="00ED1AC8">
        <w:rPr>
          <w:rFonts w:ascii="Times New Roman" w:hAnsi="Times New Roman" w:cs="Times New Roman"/>
          <w:sz w:val="26"/>
          <w:szCs w:val="26"/>
        </w:rPr>
        <w:lastRenderedPageBreak/>
        <w:t>XIV Skolas nolikuma un tā grozījumu pieņemšanas kārtība</w:t>
      </w:r>
    </w:p>
    <w:p w:rsidR="002A4256" w:rsidRPr="00B63B2A" w:rsidRDefault="002A4256" w:rsidP="00B63B2A">
      <w:pPr>
        <w:rPr>
          <w:lang w:val="lv-LV"/>
        </w:rPr>
      </w:pP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Skolas nolikumu izstrādā Skolas direktors.  To apstiprina Rēzeknes novada pašvaldība.</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Grozījumus Skolas nolikumā apstiprina Rēzeknes novada pašvaldība. Priekšlikumus Grozījumiem  var  iesniegt  Skolas  direktors, Skolas  padome  un  Dibinātājs.</w:t>
      </w:r>
    </w:p>
    <w:p w:rsidR="002A4256" w:rsidRDefault="002A4256" w:rsidP="004120D2">
      <w:pPr>
        <w:pStyle w:val="Heading1"/>
        <w:spacing w:line="276" w:lineRule="auto"/>
        <w:rPr>
          <w:rFonts w:ascii="Times New Roman" w:hAnsi="Times New Roman" w:cs="Times New Roman"/>
          <w:sz w:val="26"/>
          <w:szCs w:val="26"/>
        </w:rPr>
      </w:pPr>
      <w:r w:rsidRPr="00ED1AC8">
        <w:rPr>
          <w:rFonts w:ascii="Times New Roman" w:hAnsi="Times New Roman" w:cs="Times New Roman"/>
          <w:sz w:val="26"/>
          <w:szCs w:val="26"/>
        </w:rPr>
        <w:t>XV   Citi noteikumi</w:t>
      </w:r>
    </w:p>
    <w:p w:rsidR="002A4256" w:rsidRPr="00B63B2A" w:rsidRDefault="002A4256" w:rsidP="00B63B2A">
      <w:pPr>
        <w:rPr>
          <w:lang w:val="lv-LV"/>
        </w:rPr>
      </w:pP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Skola izveido un uztur datorizētu uzskaiti atbilstoši Valsts izglītības informatizācijas sistēmas izstrādātajai </w:t>
      </w:r>
      <w:proofErr w:type="spellStart"/>
      <w:r>
        <w:rPr>
          <w:lang w:val="lv-LV"/>
        </w:rPr>
        <w:t>skolvadības</w:t>
      </w:r>
      <w:proofErr w:type="spellEnd"/>
      <w:r>
        <w:rPr>
          <w:lang w:val="lv-LV"/>
        </w:rPr>
        <w:t xml:space="preserve"> programmatūrai.</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Skola normatīvajos aktos noteiktā kārtībā sagatavo valsts statistikas pārskatu un pašnovērtējuma ziņojumu.</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Atbilstoši valsts statistikas pārvaldes noteikto pārskatu formām Skola noteiktā laikā un pēc noteiktas formas sagatavo un iesniedz atskaites.</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Skola normatīvajos aktos noteiktā kārtībā informē kompetentu institūciju par akreditācijas ekspertu komisijas ziņojumos norādīto ieteikumu ieviešanu.</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Lai nodrošinātu izglītojamo profilaktisko veselības aprūpi un neatliekamo medicīnisko palīdzību, Skola  sadarbojas ar Ružinas doktorātu.</w:t>
      </w:r>
    </w:p>
    <w:p w:rsidR="002A4256" w:rsidRDefault="002A4256" w:rsidP="00B63B2A">
      <w:pPr>
        <w:numPr>
          <w:ilvl w:val="0"/>
          <w:numId w:val="1"/>
        </w:numPr>
        <w:overflowPunct w:val="0"/>
        <w:autoSpaceDE w:val="0"/>
        <w:autoSpaceDN w:val="0"/>
        <w:adjustRightInd w:val="0"/>
        <w:spacing w:line="276" w:lineRule="auto"/>
        <w:jc w:val="both"/>
        <w:rPr>
          <w:color w:val="FF0000"/>
          <w:lang w:val="lv-LV"/>
        </w:rPr>
      </w:pPr>
      <w:r>
        <w:rPr>
          <w:lang w:val="lv-LV"/>
        </w:rPr>
        <w:t>Skolas bibliotēkas fondu komplektē, uzskaita, izmanto un saglabā saskaņā ar S</w:t>
      </w:r>
      <w:r>
        <w:rPr>
          <w:i/>
          <w:iCs/>
          <w:lang w:val="lv-LV"/>
        </w:rPr>
        <w:t>kolas bibliotēkas darbības reglamentu.</w:t>
      </w:r>
      <w:r>
        <w:rPr>
          <w:lang w:val="lv-LV"/>
        </w:rPr>
        <w:t xml:space="preserve"> Bibliotēkas darbu vada Skolas bibliotekārs.</w:t>
      </w:r>
      <w:r>
        <w:rPr>
          <w:color w:val="0000FF"/>
          <w:lang w:val="lv-LV"/>
        </w:rPr>
        <w:t xml:space="preserve"> </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Atbilstoši normatīvo aktu prasībām Skolā tiek kārtota lietvedība un arhīvs. </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Pamatojoties uz normatīvo aktu prasībām par inventarizāciju, Dibinātāja noteikta komisija veic inventarizāciju Skolā. </w:t>
      </w:r>
      <w:r>
        <w:rPr>
          <w:b/>
          <w:bCs/>
          <w:i/>
          <w:iCs/>
          <w:lang w:val="lv-LV"/>
        </w:rPr>
        <w:t xml:space="preserve"> </w:t>
      </w:r>
      <w:r>
        <w:rPr>
          <w:lang w:val="lv-LV"/>
        </w:rPr>
        <w:t xml:space="preserve"> </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Skola ievēro un veic Darba drošības un darba aizsardzības pasākumus, lai radītu veselībai nekaitīgu un drošu apstākļu vidi atbilstoši Darba aizsardzības likumam. </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Ugunsdrošības noteikumu ievērošana skolā tiek nodrošināta atbilstoši normatīvo  aktu  prasībām. </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Ugunsdrošības un darba drošības noteikumu ievērošanu Skolā nodrošina Pašvaldības norīkots darbinieks.</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Skola savā darbībā ievēro skolas higiēnas normas atbilstoši  normatīvo  aktu  prasībām.</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Skola var sadarboties ar organizācijām un iestāties tajās, kuru darbība saistīta ar izglītību.</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 xml:space="preserve">Pēc saskaņošanas ar Skolas direktoru Skolā pedagoģisko praksi var veikt augstskolu  studenti. </w:t>
      </w:r>
    </w:p>
    <w:p w:rsidR="002A4256" w:rsidRDefault="002A4256" w:rsidP="00B63B2A">
      <w:pPr>
        <w:numPr>
          <w:ilvl w:val="0"/>
          <w:numId w:val="1"/>
        </w:numPr>
        <w:overflowPunct w:val="0"/>
        <w:autoSpaceDE w:val="0"/>
        <w:autoSpaceDN w:val="0"/>
        <w:adjustRightInd w:val="0"/>
        <w:spacing w:line="276" w:lineRule="auto"/>
        <w:jc w:val="both"/>
        <w:rPr>
          <w:lang w:val="lv-LV"/>
        </w:rPr>
      </w:pPr>
      <w:r>
        <w:rPr>
          <w:lang w:val="lv-LV"/>
        </w:rPr>
        <w:t>Nolikums  stājas  spēkā  ar  2018.gada  31.augustu.</w:t>
      </w:r>
    </w:p>
    <w:p w:rsidR="002A4256" w:rsidRDefault="002A4256" w:rsidP="00B63B2A">
      <w:pPr>
        <w:overflowPunct w:val="0"/>
        <w:autoSpaceDE w:val="0"/>
        <w:autoSpaceDN w:val="0"/>
        <w:adjustRightInd w:val="0"/>
        <w:spacing w:line="276" w:lineRule="auto"/>
        <w:ind w:left="142"/>
        <w:jc w:val="both"/>
        <w:rPr>
          <w:lang w:val="lv-LV"/>
        </w:rPr>
      </w:pPr>
    </w:p>
    <w:p w:rsidR="002A4256" w:rsidRDefault="002A4256" w:rsidP="00B63B2A">
      <w:pPr>
        <w:jc w:val="center"/>
        <w:rPr>
          <w:rFonts w:eastAsia="MS Mincho"/>
          <w:b/>
          <w:bCs/>
          <w:sz w:val="26"/>
          <w:szCs w:val="26"/>
          <w:lang w:val="lv-LV" w:eastAsia="ja-JP"/>
        </w:rPr>
      </w:pPr>
      <w:r w:rsidRPr="00B63B2A">
        <w:rPr>
          <w:rFonts w:eastAsia="MS Mincho"/>
          <w:b/>
          <w:bCs/>
          <w:sz w:val="26"/>
          <w:szCs w:val="26"/>
          <w:lang w:val="lv-LV" w:eastAsia="ja-JP"/>
        </w:rPr>
        <w:t xml:space="preserve">XVI </w:t>
      </w:r>
      <w:r>
        <w:rPr>
          <w:rFonts w:eastAsia="MS Mincho"/>
          <w:b/>
          <w:bCs/>
          <w:sz w:val="26"/>
          <w:szCs w:val="26"/>
          <w:lang w:val="lv-LV" w:eastAsia="ja-JP"/>
        </w:rPr>
        <w:t xml:space="preserve"> </w:t>
      </w:r>
      <w:r w:rsidRPr="00B63B2A">
        <w:rPr>
          <w:rFonts w:eastAsia="MS Mincho"/>
          <w:b/>
          <w:bCs/>
          <w:sz w:val="26"/>
          <w:szCs w:val="26"/>
          <w:lang w:val="lv-LV" w:eastAsia="ja-JP"/>
        </w:rPr>
        <w:t>Pārejas noteikumi</w:t>
      </w:r>
    </w:p>
    <w:p w:rsidR="002A4256" w:rsidRPr="00B63B2A" w:rsidRDefault="002A4256" w:rsidP="00B63B2A">
      <w:pPr>
        <w:jc w:val="center"/>
        <w:rPr>
          <w:rFonts w:eastAsia="MS Mincho"/>
          <w:b/>
          <w:bCs/>
          <w:sz w:val="26"/>
          <w:szCs w:val="26"/>
          <w:lang w:val="lv-LV" w:eastAsia="ja-JP"/>
        </w:rPr>
      </w:pPr>
    </w:p>
    <w:p w:rsidR="002A4256" w:rsidRPr="00B63B2A" w:rsidRDefault="002A4256" w:rsidP="002E6A03">
      <w:pPr>
        <w:rPr>
          <w:rFonts w:eastAsia="MS Mincho"/>
          <w:lang w:val="lv-LV" w:eastAsia="ja-JP"/>
        </w:rPr>
      </w:pPr>
      <w:r w:rsidRPr="00B63B2A">
        <w:rPr>
          <w:rFonts w:eastAsia="MS Mincho"/>
          <w:lang w:val="lv-LV" w:eastAsia="ja-JP"/>
        </w:rPr>
        <w:t>Ar šī nolikuma spēkā stāšanos atzīt par spēku zaudējušu Tiskādu vidusskolas nolikumu, kas apstiprināts ar 20</w:t>
      </w:r>
      <w:r>
        <w:rPr>
          <w:rFonts w:eastAsia="MS Mincho"/>
          <w:lang w:val="lv-LV" w:eastAsia="ja-JP"/>
        </w:rPr>
        <w:t xml:space="preserve">09.gada 20.augusta Rēzeknes </w:t>
      </w:r>
      <w:r w:rsidRPr="00B63B2A">
        <w:rPr>
          <w:rFonts w:eastAsia="MS Mincho"/>
          <w:lang w:val="lv-LV" w:eastAsia="ja-JP"/>
        </w:rPr>
        <w:t>Domes</w:t>
      </w:r>
      <w:r>
        <w:rPr>
          <w:rFonts w:eastAsia="MS Mincho"/>
          <w:lang w:val="lv-LV" w:eastAsia="ja-JP"/>
        </w:rPr>
        <w:t xml:space="preserve"> </w:t>
      </w:r>
      <w:r w:rsidRPr="00B63B2A">
        <w:rPr>
          <w:rFonts w:eastAsia="MS Mincho"/>
          <w:lang w:val="lv-LV" w:eastAsia="ja-JP"/>
        </w:rPr>
        <w:t>sēdes lēmumu (prot.Nr.</w:t>
      </w:r>
      <w:r>
        <w:rPr>
          <w:rFonts w:eastAsia="MS Mincho"/>
          <w:lang w:val="lv-LV" w:eastAsia="ja-JP"/>
        </w:rPr>
        <w:t xml:space="preserve">7 </w:t>
      </w:r>
      <w:r w:rsidRPr="00B63B2A">
        <w:rPr>
          <w:rFonts w:eastAsia="MS Mincho"/>
          <w:lang w:val="lv-LV" w:eastAsia="ja-JP"/>
        </w:rPr>
        <w:t>§</w:t>
      </w:r>
      <w:r>
        <w:rPr>
          <w:rFonts w:eastAsia="MS Mincho"/>
          <w:lang w:val="lv-LV" w:eastAsia="ja-JP"/>
        </w:rPr>
        <w:t>21).</w:t>
      </w:r>
    </w:p>
    <w:p w:rsidR="002A4256" w:rsidRDefault="002A4256" w:rsidP="004120D2">
      <w:pPr>
        <w:rPr>
          <w:lang w:val="lv-LV"/>
        </w:rPr>
      </w:pPr>
    </w:p>
    <w:p w:rsidR="002A4256" w:rsidRDefault="002A4256" w:rsidP="004120D2">
      <w:pPr>
        <w:rPr>
          <w:lang w:val="lv-LV"/>
        </w:rPr>
      </w:pPr>
    </w:p>
    <w:p w:rsidR="002A4256" w:rsidRDefault="002A4256" w:rsidP="00FD6505">
      <w:pPr>
        <w:rPr>
          <w:lang w:val="lv-LV"/>
        </w:rPr>
      </w:pPr>
    </w:p>
    <w:p w:rsidR="002A4256" w:rsidRDefault="002A4256" w:rsidP="004120D2">
      <w:pPr>
        <w:rPr>
          <w:lang w:val="lv-LV"/>
        </w:rPr>
      </w:pPr>
      <w:r>
        <w:rPr>
          <w:lang w:val="lv-LV"/>
        </w:rPr>
        <w:t xml:space="preserve">Tiskādu  vidusskolas  direktore                                               /Olga </w:t>
      </w:r>
      <w:proofErr w:type="spellStart"/>
      <w:r>
        <w:rPr>
          <w:lang w:val="lv-LV"/>
        </w:rPr>
        <w:t>Miseviča</w:t>
      </w:r>
      <w:proofErr w:type="spellEnd"/>
      <w:r>
        <w:rPr>
          <w:lang w:val="lv-LV"/>
        </w:rPr>
        <w:t>/</w:t>
      </w:r>
    </w:p>
    <w:p w:rsidR="002A4256" w:rsidRPr="00B63B2A" w:rsidRDefault="002A4256">
      <w:pPr>
        <w:rPr>
          <w:lang w:val="lv-LV"/>
        </w:rPr>
      </w:pPr>
    </w:p>
    <w:sectPr w:rsidR="002A4256" w:rsidRPr="00B63B2A" w:rsidSect="00B23402">
      <w:footerReference w:type="default" r:id="rId9"/>
      <w:pgSz w:w="11906" w:h="16838"/>
      <w:pgMar w:top="1440" w:right="92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55" w:rsidRDefault="007E5755" w:rsidP="00F71BCF">
      <w:r>
        <w:separator/>
      </w:r>
    </w:p>
  </w:endnote>
  <w:endnote w:type="continuationSeparator" w:id="0">
    <w:p w:rsidR="007E5755" w:rsidRDefault="007E5755" w:rsidP="00F7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56" w:rsidRDefault="00BD7C28">
    <w:pPr>
      <w:pStyle w:val="Footer"/>
      <w:jc w:val="right"/>
    </w:pPr>
    <w:r>
      <w:fldChar w:fldCharType="begin"/>
    </w:r>
    <w:r>
      <w:instrText xml:space="preserve"> PAGE   \* MERGEFORMAT </w:instrText>
    </w:r>
    <w:r>
      <w:fldChar w:fldCharType="separate"/>
    </w:r>
    <w:r w:rsidR="00177EE1">
      <w:rPr>
        <w:noProof/>
      </w:rPr>
      <w:t>8</w:t>
    </w:r>
    <w:r>
      <w:rPr>
        <w:noProof/>
      </w:rPr>
      <w:fldChar w:fldCharType="end"/>
    </w:r>
  </w:p>
  <w:p w:rsidR="002A4256" w:rsidRDefault="002A4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55" w:rsidRDefault="007E5755" w:rsidP="00F71BCF">
      <w:r>
        <w:separator/>
      </w:r>
    </w:p>
  </w:footnote>
  <w:footnote w:type="continuationSeparator" w:id="0">
    <w:p w:rsidR="007E5755" w:rsidRDefault="007E5755" w:rsidP="00F71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iCs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0D2"/>
    <w:rsid w:val="00015A62"/>
    <w:rsid w:val="00074A8F"/>
    <w:rsid w:val="00095895"/>
    <w:rsid w:val="000D0DF6"/>
    <w:rsid w:val="000D7D8D"/>
    <w:rsid w:val="001342BE"/>
    <w:rsid w:val="00134A4C"/>
    <w:rsid w:val="00134FB2"/>
    <w:rsid w:val="00177EE1"/>
    <w:rsid w:val="00197BB2"/>
    <w:rsid w:val="001C206A"/>
    <w:rsid w:val="00217A29"/>
    <w:rsid w:val="00242C27"/>
    <w:rsid w:val="00246BDD"/>
    <w:rsid w:val="00264FF7"/>
    <w:rsid w:val="002A4256"/>
    <w:rsid w:val="002E6A03"/>
    <w:rsid w:val="0032518F"/>
    <w:rsid w:val="00394143"/>
    <w:rsid w:val="003B3EA6"/>
    <w:rsid w:val="003E4A07"/>
    <w:rsid w:val="003F51ED"/>
    <w:rsid w:val="004120D2"/>
    <w:rsid w:val="00416BBD"/>
    <w:rsid w:val="00470219"/>
    <w:rsid w:val="00471087"/>
    <w:rsid w:val="00475DBE"/>
    <w:rsid w:val="004935EE"/>
    <w:rsid w:val="004936F1"/>
    <w:rsid w:val="004A235D"/>
    <w:rsid w:val="004B3F3E"/>
    <w:rsid w:val="004E1DD4"/>
    <w:rsid w:val="004E22A7"/>
    <w:rsid w:val="00504087"/>
    <w:rsid w:val="0051706E"/>
    <w:rsid w:val="00521024"/>
    <w:rsid w:val="005500ED"/>
    <w:rsid w:val="005C2EEB"/>
    <w:rsid w:val="005E2418"/>
    <w:rsid w:val="006515BA"/>
    <w:rsid w:val="00654851"/>
    <w:rsid w:val="00657307"/>
    <w:rsid w:val="00683A21"/>
    <w:rsid w:val="006B4250"/>
    <w:rsid w:val="006B5D0A"/>
    <w:rsid w:val="006E1E55"/>
    <w:rsid w:val="006F4869"/>
    <w:rsid w:val="007969A1"/>
    <w:rsid w:val="007E5755"/>
    <w:rsid w:val="008154CF"/>
    <w:rsid w:val="00826848"/>
    <w:rsid w:val="00826915"/>
    <w:rsid w:val="00853AD7"/>
    <w:rsid w:val="008D4980"/>
    <w:rsid w:val="00915CDB"/>
    <w:rsid w:val="00921F6F"/>
    <w:rsid w:val="00A10063"/>
    <w:rsid w:val="00A33212"/>
    <w:rsid w:val="00A73DB9"/>
    <w:rsid w:val="00A87B7A"/>
    <w:rsid w:val="00AB3AD5"/>
    <w:rsid w:val="00AE3D65"/>
    <w:rsid w:val="00B0748C"/>
    <w:rsid w:val="00B14FBB"/>
    <w:rsid w:val="00B23402"/>
    <w:rsid w:val="00B549D8"/>
    <w:rsid w:val="00B63B2A"/>
    <w:rsid w:val="00B94032"/>
    <w:rsid w:val="00BD5CF6"/>
    <w:rsid w:val="00BD7C28"/>
    <w:rsid w:val="00C22176"/>
    <w:rsid w:val="00CB32CF"/>
    <w:rsid w:val="00D453C6"/>
    <w:rsid w:val="00DB040A"/>
    <w:rsid w:val="00DE7D5E"/>
    <w:rsid w:val="00E84AD3"/>
    <w:rsid w:val="00E91F20"/>
    <w:rsid w:val="00ED1AC8"/>
    <w:rsid w:val="00F71BCF"/>
    <w:rsid w:val="00F75A22"/>
    <w:rsid w:val="00F91EA8"/>
    <w:rsid w:val="00FA5356"/>
    <w:rsid w:val="00FB0889"/>
    <w:rsid w:val="00FD6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D2"/>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4120D2"/>
    <w:pPr>
      <w:keepNext/>
      <w:overflowPunct w:val="0"/>
      <w:autoSpaceDE w:val="0"/>
      <w:autoSpaceDN w:val="0"/>
      <w:adjustRightInd w:val="0"/>
      <w:spacing w:before="480"/>
      <w:jc w:val="center"/>
      <w:outlineLvl w:val="0"/>
    </w:pPr>
    <w:rPr>
      <w:rFonts w:ascii="Arial" w:hAnsi="Arial" w:cs="Arial"/>
      <w:b/>
      <w:bCs/>
      <w:sz w:val="28"/>
      <w:szCs w:val="28"/>
      <w:lang w:val="lv-LV"/>
    </w:rPr>
  </w:style>
  <w:style w:type="paragraph" w:styleId="Heading2">
    <w:name w:val="heading 2"/>
    <w:basedOn w:val="Normal"/>
    <w:next w:val="Normal"/>
    <w:link w:val="Heading2Char"/>
    <w:uiPriority w:val="99"/>
    <w:qFormat/>
    <w:rsid w:val="004120D2"/>
    <w:pPr>
      <w:keepNext/>
      <w:overflowPunct w:val="0"/>
      <w:autoSpaceDE w:val="0"/>
      <w:autoSpaceDN w:val="0"/>
      <w:adjustRightInd w:val="0"/>
      <w:spacing w:before="120" w:after="60"/>
      <w:jc w:val="both"/>
      <w:outlineLvl w:val="1"/>
    </w:pPr>
    <w:rPr>
      <w:rFonts w:ascii="Arial" w:hAnsi="Arial" w:cs="Arial"/>
      <w:b/>
      <w:bCs/>
      <w:i/>
      <w:iCs/>
      <w:lang w:val="lv-LV"/>
    </w:rPr>
  </w:style>
  <w:style w:type="paragraph" w:styleId="Heading5">
    <w:name w:val="heading 5"/>
    <w:basedOn w:val="Normal"/>
    <w:next w:val="Normal"/>
    <w:link w:val="Heading5Char"/>
    <w:uiPriority w:val="99"/>
    <w:qFormat/>
    <w:rsid w:val="004120D2"/>
    <w:pPr>
      <w:overflowPunct w:val="0"/>
      <w:autoSpaceDE w:val="0"/>
      <w:autoSpaceDN w:val="0"/>
      <w:adjustRightInd w:val="0"/>
      <w:spacing w:before="240" w:after="60"/>
      <w:jc w:val="both"/>
      <w:outlineLvl w:val="4"/>
    </w:pPr>
    <w:rPr>
      <w:rFonts w:ascii="Calibri" w:hAnsi="Calibri" w:cs="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0D2"/>
    <w:rPr>
      <w:rFonts w:ascii="Arial" w:hAnsi="Arial" w:cs="Arial"/>
      <w:b/>
      <w:bCs/>
      <w:sz w:val="20"/>
      <w:szCs w:val="20"/>
    </w:rPr>
  </w:style>
  <w:style w:type="character" w:customStyle="1" w:styleId="Heading2Char">
    <w:name w:val="Heading 2 Char"/>
    <w:link w:val="Heading2"/>
    <w:uiPriority w:val="99"/>
    <w:semiHidden/>
    <w:locked/>
    <w:rsid w:val="004120D2"/>
    <w:rPr>
      <w:rFonts w:ascii="Arial" w:hAnsi="Arial" w:cs="Arial"/>
      <w:b/>
      <w:bCs/>
      <w:i/>
      <w:iCs/>
      <w:sz w:val="20"/>
      <w:szCs w:val="20"/>
    </w:rPr>
  </w:style>
  <w:style w:type="character" w:customStyle="1" w:styleId="Heading5Char">
    <w:name w:val="Heading 5 Char"/>
    <w:link w:val="Heading5"/>
    <w:uiPriority w:val="99"/>
    <w:semiHidden/>
    <w:locked/>
    <w:rsid w:val="004120D2"/>
    <w:rPr>
      <w:rFonts w:ascii="Calibri" w:hAnsi="Calibri" w:cs="Calibri"/>
      <w:b/>
      <w:bCs/>
      <w:i/>
      <w:iCs/>
      <w:sz w:val="26"/>
      <w:szCs w:val="26"/>
    </w:rPr>
  </w:style>
  <w:style w:type="paragraph" w:styleId="Title">
    <w:name w:val="Title"/>
    <w:basedOn w:val="Normal"/>
    <w:link w:val="TitleChar"/>
    <w:uiPriority w:val="99"/>
    <w:qFormat/>
    <w:rsid w:val="004120D2"/>
    <w:pPr>
      <w:overflowPunct w:val="0"/>
      <w:autoSpaceDE w:val="0"/>
      <w:autoSpaceDN w:val="0"/>
      <w:adjustRightInd w:val="0"/>
      <w:spacing w:before="120" w:line="360" w:lineRule="auto"/>
      <w:jc w:val="center"/>
    </w:pPr>
    <w:rPr>
      <w:b/>
      <w:bCs/>
      <w:sz w:val="22"/>
      <w:szCs w:val="22"/>
      <w:lang w:val="lv-LV"/>
    </w:rPr>
  </w:style>
  <w:style w:type="character" w:customStyle="1" w:styleId="TitleChar">
    <w:name w:val="Title Char"/>
    <w:link w:val="Title"/>
    <w:uiPriority w:val="99"/>
    <w:locked/>
    <w:rsid w:val="004120D2"/>
    <w:rPr>
      <w:rFonts w:ascii="Times New Roman" w:hAnsi="Times New Roman" w:cs="Times New Roman"/>
      <w:b/>
      <w:bCs/>
      <w:sz w:val="20"/>
      <w:szCs w:val="20"/>
    </w:rPr>
  </w:style>
  <w:style w:type="paragraph" w:styleId="BodyText">
    <w:name w:val="Body Text"/>
    <w:basedOn w:val="Normal"/>
    <w:link w:val="BodyTextChar"/>
    <w:uiPriority w:val="99"/>
    <w:semiHidden/>
    <w:rsid w:val="004120D2"/>
    <w:pPr>
      <w:jc w:val="both"/>
    </w:pPr>
    <w:rPr>
      <w:lang w:val="lv-LV"/>
    </w:rPr>
  </w:style>
  <w:style w:type="character" w:customStyle="1" w:styleId="BodyTextChar">
    <w:name w:val="Body Text Char"/>
    <w:link w:val="BodyText"/>
    <w:uiPriority w:val="99"/>
    <w:semiHidden/>
    <w:locked/>
    <w:rsid w:val="004120D2"/>
    <w:rPr>
      <w:rFonts w:ascii="Times New Roman" w:hAnsi="Times New Roman" w:cs="Times New Roman"/>
      <w:sz w:val="20"/>
      <w:szCs w:val="20"/>
    </w:rPr>
  </w:style>
  <w:style w:type="paragraph" w:styleId="ListParagraph">
    <w:name w:val="List Paragraph"/>
    <w:basedOn w:val="Normal"/>
    <w:uiPriority w:val="99"/>
    <w:qFormat/>
    <w:rsid w:val="004120D2"/>
    <w:pPr>
      <w:ind w:left="720"/>
    </w:pPr>
  </w:style>
  <w:style w:type="paragraph" w:styleId="BalloonText">
    <w:name w:val="Balloon Text"/>
    <w:basedOn w:val="Normal"/>
    <w:link w:val="BalloonTextChar"/>
    <w:uiPriority w:val="99"/>
    <w:semiHidden/>
    <w:rsid w:val="004120D2"/>
    <w:rPr>
      <w:rFonts w:ascii="Tahoma" w:hAnsi="Tahoma" w:cs="Tahoma"/>
      <w:sz w:val="16"/>
      <w:szCs w:val="16"/>
    </w:rPr>
  </w:style>
  <w:style w:type="character" w:customStyle="1" w:styleId="BalloonTextChar">
    <w:name w:val="Balloon Text Char"/>
    <w:link w:val="BalloonText"/>
    <w:uiPriority w:val="99"/>
    <w:semiHidden/>
    <w:locked/>
    <w:rsid w:val="004120D2"/>
    <w:rPr>
      <w:rFonts w:ascii="Tahoma" w:hAnsi="Tahoma" w:cs="Tahoma"/>
      <w:sz w:val="16"/>
      <w:szCs w:val="16"/>
      <w:lang w:val="en-GB"/>
    </w:rPr>
  </w:style>
  <w:style w:type="paragraph" w:styleId="Header">
    <w:name w:val="header"/>
    <w:basedOn w:val="Normal"/>
    <w:link w:val="HeaderChar"/>
    <w:uiPriority w:val="99"/>
    <w:rsid w:val="00F71BCF"/>
    <w:pPr>
      <w:tabs>
        <w:tab w:val="center" w:pos="4153"/>
        <w:tab w:val="right" w:pos="8306"/>
      </w:tabs>
    </w:pPr>
  </w:style>
  <w:style w:type="character" w:customStyle="1" w:styleId="HeaderChar">
    <w:name w:val="Header Char"/>
    <w:link w:val="Header"/>
    <w:uiPriority w:val="99"/>
    <w:locked/>
    <w:rsid w:val="00F71BCF"/>
    <w:rPr>
      <w:rFonts w:ascii="Times New Roman" w:hAnsi="Times New Roman" w:cs="Times New Roman"/>
      <w:sz w:val="24"/>
      <w:szCs w:val="24"/>
      <w:lang w:val="en-GB"/>
    </w:rPr>
  </w:style>
  <w:style w:type="paragraph" w:styleId="Footer">
    <w:name w:val="footer"/>
    <w:basedOn w:val="Normal"/>
    <w:link w:val="FooterChar"/>
    <w:uiPriority w:val="99"/>
    <w:rsid w:val="00F71BCF"/>
    <w:pPr>
      <w:tabs>
        <w:tab w:val="center" w:pos="4153"/>
        <w:tab w:val="right" w:pos="8306"/>
      </w:tabs>
    </w:pPr>
  </w:style>
  <w:style w:type="character" w:customStyle="1" w:styleId="FooterChar">
    <w:name w:val="Footer Char"/>
    <w:link w:val="Footer"/>
    <w:uiPriority w:val="99"/>
    <w:locked/>
    <w:rsid w:val="00F71BCF"/>
    <w:rPr>
      <w:rFonts w:ascii="Times New Roman" w:hAnsi="Times New Roman" w:cs="Times New Roman"/>
      <w:sz w:val="24"/>
      <w:szCs w:val="24"/>
      <w:lang w:val="en-GB"/>
    </w:rPr>
  </w:style>
  <w:style w:type="character" w:customStyle="1" w:styleId="CharChar2">
    <w:name w:val="Char Char2"/>
    <w:uiPriority w:val="99"/>
    <w:rsid w:val="00B23402"/>
    <w:rPr>
      <w:sz w:val="26"/>
      <w:szCs w:val="26"/>
      <w:lang w:val="en-AU" w:eastAsia="en-US"/>
    </w:rPr>
  </w:style>
  <w:style w:type="paragraph" w:customStyle="1" w:styleId="TableContents">
    <w:name w:val="Table Contents"/>
    <w:basedOn w:val="Normal"/>
    <w:uiPriority w:val="99"/>
    <w:rsid w:val="00B23402"/>
    <w:pPr>
      <w:widowControl w:val="0"/>
      <w:suppressLineNumbers/>
      <w:suppressAutoHyphens/>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2376">
      <w:marLeft w:val="0"/>
      <w:marRight w:val="0"/>
      <w:marTop w:val="0"/>
      <w:marBottom w:val="0"/>
      <w:divBdr>
        <w:top w:val="none" w:sz="0" w:space="0" w:color="auto"/>
        <w:left w:val="none" w:sz="0" w:space="0" w:color="auto"/>
        <w:bottom w:val="none" w:sz="0" w:space="0" w:color="auto"/>
        <w:right w:val="none" w:sz="0" w:space="0" w:color="auto"/>
      </w:divBdr>
      <w:divsChild>
        <w:div w:id="1024592375">
          <w:marLeft w:val="0"/>
          <w:marRight w:val="0"/>
          <w:marTop w:val="0"/>
          <w:marBottom w:val="0"/>
          <w:divBdr>
            <w:top w:val="none" w:sz="0" w:space="0" w:color="auto"/>
            <w:left w:val="none" w:sz="0" w:space="0" w:color="auto"/>
            <w:bottom w:val="none" w:sz="0" w:space="0" w:color="auto"/>
            <w:right w:val="none" w:sz="0" w:space="0" w:color="auto"/>
          </w:divBdr>
        </w:div>
        <w:div w:id="1024592377">
          <w:marLeft w:val="0"/>
          <w:marRight w:val="0"/>
          <w:marTop w:val="0"/>
          <w:marBottom w:val="0"/>
          <w:divBdr>
            <w:top w:val="none" w:sz="0" w:space="0" w:color="auto"/>
            <w:left w:val="none" w:sz="0" w:space="0" w:color="auto"/>
            <w:bottom w:val="none" w:sz="0" w:space="0" w:color="auto"/>
            <w:right w:val="none" w:sz="0" w:space="0" w:color="auto"/>
          </w:divBdr>
        </w:div>
        <w:div w:id="1024592378">
          <w:marLeft w:val="0"/>
          <w:marRight w:val="0"/>
          <w:marTop w:val="0"/>
          <w:marBottom w:val="0"/>
          <w:divBdr>
            <w:top w:val="none" w:sz="0" w:space="0" w:color="auto"/>
            <w:left w:val="none" w:sz="0" w:space="0" w:color="auto"/>
            <w:bottom w:val="none" w:sz="0" w:space="0" w:color="auto"/>
            <w:right w:val="none" w:sz="0" w:space="0" w:color="auto"/>
          </w:divBdr>
        </w:div>
        <w:div w:id="1024592379">
          <w:marLeft w:val="0"/>
          <w:marRight w:val="0"/>
          <w:marTop w:val="0"/>
          <w:marBottom w:val="0"/>
          <w:divBdr>
            <w:top w:val="none" w:sz="0" w:space="0" w:color="auto"/>
            <w:left w:val="none" w:sz="0" w:space="0" w:color="auto"/>
            <w:bottom w:val="none" w:sz="0" w:space="0" w:color="auto"/>
            <w:right w:val="none" w:sz="0" w:space="0" w:color="auto"/>
          </w:divBdr>
        </w:div>
        <w:div w:id="1024592380">
          <w:marLeft w:val="0"/>
          <w:marRight w:val="0"/>
          <w:marTop w:val="0"/>
          <w:marBottom w:val="0"/>
          <w:divBdr>
            <w:top w:val="none" w:sz="0" w:space="0" w:color="auto"/>
            <w:left w:val="none" w:sz="0" w:space="0" w:color="auto"/>
            <w:bottom w:val="none" w:sz="0" w:space="0" w:color="auto"/>
            <w:right w:val="none" w:sz="0" w:space="0" w:color="auto"/>
          </w:divBdr>
        </w:div>
        <w:div w:id="1024592381">
          <w:marLeft w:val="0"/>
          <w:marRight w:val="0"/>
          <w:marTop w:val="0"/>
          <w:marBottom w:val="0"/>
          <w:divBdr>
            <w:top w:val="none" w:sz="0" w:space="0" w:color="auto"/>
            <w:left w:val="none" w:sz="0" w:space="0" w:color="auto"/>
            <w:bottom w:val="none" w:sz="0" w:space="0" w:color="auto"/>
            <w:right w:val="none" w:sz="0" w:space="0" w:color="auto"/>
          </w:divBdr>
        </w:div>
        <w:div w:id="1024592382">
          <w:marLeft w:val="0"/>
          <w:marRight w:val="0"/>
          <w:marTop w:val="0"/>
          <w:marBottom w:val="0"/>
          <w:divBdr>
            <w:top w:val="none" w:sz="0" w:space="0" w:color="auto"/>
            <w:left w:val="none" w:sz="0" w:space="0" w:color="auto"/>
            <w:bottom w:val="none" w:sz="0" w:space="0" w:color="auto"/>
            <w:right w:val="none" w:sz="0" w:space="0" w:color="auto"/>
          </w:divBdr>
        </w:div>
        <w:div w:id="1024592383">
          <w:marLeft w:val="0"/>
          <w:marRight w:val="0"/>
          <w:marTop w:val="0"/>
          <w:marBottom w:val="0"/>
          <w:divBdr>
            <w:top w:val="none" w:sz="0" w:space="0" w:color="auto"/>
            <w:left w:val="none" w:sz="0" w:space="0" w:color="auto"/>
            <w:bottom w:val="none" w:sz="0" w:space="0" w:color="auto"/>
            <w:right w:val="none" w:sz="0" w:space="0" w:color="auto"/>
          </w:divBdr>
        </w:div>
        <w:div w:id="1024592384">
          <w:marLeft w:val="0"/>
          <w:marRight w:val="0"/>
          <w:marTop w:val="0"/>
          <w:marBottom w:val="0"/>
          <w:divBdr>
            <w:top w:val="none" w:sz="0" w:space="0" w:color="auto"/>
            <w:left w:val="none" w:sz="0" w:space="0" w:color="auto"/>
            <w:bottom w:val="none" w:sz="0" w:space="0" w:color="auto"/>
            <w:right w:val="none" w:sz="0" w:space="0" w:color="auto"/>
          </w:divBdr>
        </w:div>
        <w:div w:id="1024592385">
          <w:marLeft w:val="0"/>
          <w:marRight w:val="0"/>
          <w:marTop w:val="0"/>
          <w:marBottom w:val="0"/>
          <w:divBdr>
            <w:top w:val="none" w:sz="0" w:space="0" w:color="auto"/>
            <w:left w:val="none" w:sz="0" w:space="0" w:color="auto"/>
            <w:bottom w:val="none" w:sz="0" w:space="0" w:color="auto"/>
            <w:right w:val="none" w:sz="0" w:space="0" w:color="auto"/>
          </w:divBdr>
        </w:div>
        <w:div w:id="1024592386">
          <w:marLeft w:val="0"/>
          <w:marRight w:val="0"/>
          <w:marTop w:val="0"/>
          <w:marBottom w:val="0"/>
          <w:divBdr>
            <w:top w:val="none" w:sz="0" w:space="0" w:color="auto"/>
            <w:left w:val="none" w:sz="0" w:space="0" w:color="auto"/>
            <w:bottom w:val="none" w:sz="0" w:space="0" w:color="auto"/>
            <w:right w:val="none" w:sz="0" w:space="0" w:color="auto"/>
          </w:divBdr>
        </w:div>
        <w:div w:id="1024592387">
          <w:marLeft w:val="0"/>
          <w:marRight w:val="0"/>
          <w:marTop w:val="0"/>
          <w:marBottom w:val="0"/>
          <w:divBdr>
            <w:top w:val="none" w:sz="0" w:space="0" w:color="auto"/>
            <w:left w:val="none" w:sz="0" w:space="0" w:color="auto"/>
            <w:bottom w:val="none" w:sz="0" w:space="0" w:color="auto"/>
            <w:right w:val="none" w:sz="0" w:space="0" w:color="auto"/>
          </w:divBdr>
        </w:div>
        <w:div w:id="1024592388">
          <w:marLeft w:val="0"/>
          <w:marRight w:val="0"/>
          <w:marTop w:val="0"/>
          <w:marBottom w:val="0"/>
          <w:divBdr>
            <w:top w:val="none" w:sz="0" w:space="0" w:color="auto"/>
            <w:left w:val="none" w:sz="0" w:space="0" w:color="auto"/>
            <w:bottom w:val="none" w:sz="0" w:space="0" w:color="auto"/>
            <w:right w:val="none" w:sz="0" w:space="0" w:color="auto"/>
          </w:divBdr>
        </w:div>
        <w:div w:id="1024592389">
          <w:marLeft w:val="0"/>
          <w:marRight w:val="0"/>
          <w:marTop w:val="0"/>
          <w:marBottom w:val="0"/>
          <w:divBdr>
            <w:top w:val="none" w:sz="0" w:space="0" w:color="auto"/>
            <w:left w:val="none" w:sz="0" w:space="0" w:color="auto"/>
            <w:bottom w:val="none" w:sz="0" w:space="0" w:color="auto"/>
            <w:right w:val="none" w:sz="0" w:space="0" w:color="auto"/>
          </w:divBdr>
        </w:div>
        <w:div w:id="1024592390">
          <w:marLeft w:val="0"/>
          <w:marRight w:val="0"/>
          <w:marTop w:val="0"/>
          <w:marBottom w:val="0"/>
          <w:divBdr>
            <w:top w:val="none" w:sz="0" w:space="0" w:color="auto"/>
            <w:left w:val="none" w:sz="0" w:space="0" w:color="auto"/>
            <w:bottom w:val="none" w:sz="0" w:space="0" w:color="auto"/>
            <w:right w:val="none" w:sz="0" w:space="0" w:color="auto"/>
          </w:divBdr>
        </w:div>
        <w:div w:id="1024592391">
          <w:marLeft w:val="0"/>
          <w:marRight w:val="0"/>
          <w:marTop w:val="0"/>
          <w:marBottom w:val="0"/>
          <w:divBdr>
            <w:top w:val="none" w:sz="0" w:space="0" w:color="auto"/>
            <w:left w:val="none" w:sz="0" w:space="0" w:color="auto"/>
            <w:bottom w:val="none" w:sz="0" w:space="0" w:color="auto"/>
            <w:right w:val="none" w:sz="0" w:space="0" w:color="auto"/>
          </w:divBdr>
        </w:div>
        <w:div w:id="1024592392">
          <w:marLeft w:val="0"/>
          <w:marRight w:val="0"/>
          <w:marTop w:val="0"/>
          <w:marBottom w:val="0"/>
          <w:divBdr>
            <w:top w:val="none" w:sz="0" w:space="0" w:color="auto"/>
            <w:left w:val="none" w:sz="0" w:space="0" w:color="auto"/>
            <w:bottom w:val="none" w:sz="0" w:space="0" w:color="auto"/>
            <w:right w:val="none" w:sz="0" w:space="0" w:color="auto"/>
          </w:divBdr>
        </w:div>
        <w:div w:id="1024592393">
          <w:marLeft w:val="0"/>
          <w:marRight w:val="0"/>
          <w:marTop w:val="0"/>
          <w:marBottom w:val="0"/>
          <w:divBdr>
            <w:top w:val="none" w:sz="0" w:space="0" w:color="auto"/>
            <w:left w:val="none" w:sz="0" w:space="0" w:color="auto"/>
            <w:bottom w:val="none" w:sz="0" w:space="0" w:color="auto"/>
            <w:right w:val="none" w:sz="0" w:space="0" w:color="auto"/>
          </w:divBdr>
        </w:div>
        <w:div w:id="1024592394">
          <w:marLeft w:val="0"/>
          <w:marRight w:val="0"/>
          <w:marTop w:val="0"/>
          <w:marBottom w:val="0"/>
          <w:divBdr>
            <w:top w:val="none" w:sz="0" w:space="0" w:color="auto"/>
            <w:left w:val="none" w:sz="0" w:space="0" w:color="auto"/>
            <w:bottom w:val="none" w:sz="0" w:space="0" w:color="auto"/>
            <w:right w:val="none" w:sz="0" w:space="0" w:color="auto"/>
          </w:divBdr>
        </w:div>
        <w:div w:id="1024592395">
          <w:marLeft w:val="0"/>
          <w:marRight w:val="0"/>
          <w:marTop w:val="0"/>
          <w:marBottom w:val="0"/>
          <w:divBdr>
            <w:top w:val="none" w:sz="0" w:space="0" w:color="auto"/>
            <w:left w:val="none" w:sz="0" w:space="0" w:color="auto"/>
            <w:bottom w:val="none" w:sz="0" w:space="0" w:color="auto"/>
            <w:right w:val="none" w:sz="0" w:space="0" w:color="auto"/>
          </w:divBdr>
        </w:div>
        <w:div w:id="1024592396">
          <w:marLeft w:val="0"/>
          <w:marRight w:val="0"/>
          <w:marTop w:val="0"/>
          <w:marBottom w:val="0"/>
          <w:divBdr>
            <w:top w:val="none" w:sz="0" w:space="0" w:color="auto"/>
            <w:left w:val="none" w:sz="0" w:space="0" w:color="auto"/>
            <w:bottom w:val="none" w:sz="0" w:space="0" w:color="auto"/>
            <w:right w:val="none" w:sz="0" w:space="0" w:color="auto"/>
          </w:divBdr>
        </w:div>
        <w:div w:id="102459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8</Pages>
  <Words>12249</Words>
  <Characters>6983</Characters>
  <Application>Microsoft Office Word</Application>
  <DocSecurity>0</DocSecurity>
  <Lines>58</Lines>
  <Paragraphs>38</Paragraphs>
  <ScaleCrop>false</ScaleCrop>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Vilis Deksnis</dc:creator>
  <cp:keywords/>
  <dc:description/>
  <cp:lastModifiedBy>Vilis Deksnis</cp:lastModifiedBy>
  <cp:revision>11</cp:revision>
  <cp:lastPrinted>2018-06-05T10:04:00Z</cp:lastPrinted>
  <dcterms:created xsi:type="dcterms:W3CDTF">2018-05-24T12:09:00Z</dcterms:created>
  <dcterms:modified xsi:type="dcterms:W3CDTF">2018-06-20T06:05:00Z</dcterms:modified>
</cp:coreProperties>
</file>