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F4E" w:rsidRPr="00426F4E" w:rsidRDefault="00426F4E" w:rsidP="001A61D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426F4E">
        <w:rPr>
          <w:rFonts w:ascii="Times New Roman" w:hAnsi="Times New Roman" w:cs="Times New Roman"/>
          <w:b/>
          <w:sz w:val="24"/>
          <w:szCs w:val="24"/>
          <w:u w:val="single"/>
        </w:rPr>
        <w:t>Jautājumi un atbildes</w:t>
      </w:r>
    </w:p>
    <w:p w:rsidR="00426F4E" w:rsidRDefault="00426F4E" w:rsidP="001A61D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26F4E">
        <w:rPr>
          <w:rFonts w:ascii="Times New Roman" w:hAnsi="Times New Roman" w:cs="Times New Roman"/>
          <w:b/>
          <w:sz w:val="24"/>
          <w:szCs w:val="24"/>
        </w:rPr>
        <w:t>atklāta konkursa „</w:t>
      </w:r>
      <w:r>
        <w:rPr>
          <w:rFonts w:ascii="Times New Roman" w:hAnsi="Times New Roman" w:cs="Times New Roman"/>
          <w:b/>
          <w:sz w:val="24"/>
          <w:szCs w:val="24"/>
        </w:rPr>
        <w:t>Kompleksi risinājumi siltumnīcefekta gāzu emisiju samazināšanai Maltas</w:t>
      </w:r>
      <w:r w:rsidRPr="00426F4E">
        <w:rPr>
          <w:rFonts w:ascii="Times New Roman" w:hAnsi="Times New Roman" w:cs="Times New Roman"/>
          <w:b/>
          <w:sz w:val="24"/>
          <w:szCs w:val="24"/>
        </w:rPr>
        <w:t xml:space="preserve"> vidusskol</w:t>
      </w:r>
      <w:r>
        <w:rPr>
          <w:rFonts w:ascii="Times New Roman" w:hAnsi="Times New Roman" w:cs="Times New Roman"/>
          <w:b/>
          <w:sz w:val="24"/>
          <w:szCs w:val="24"/>
        </w:rPr>
        <w:t>ā</w:t>
      </w:r>
      <w:r w:rsidRPr="00426F4E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Pr="00426F4E">
        <w:rPr>
          <w:rFonts w:ascii="Times New Roman" w:hAnsi="Times New Roman" w:cs="Times New Roman"/>
          <w:sz w:val="24"/>
          <w:szCs w:val="24"/>
        </w:rPr>
        <w:t>(identifikācijas</w:t>
      </w:r>
      <w:r w:rsidRPr="00426F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6F4E">
        <w:rPr>
          <w:rFonts w:ascii="Times New Roman" w:hAnsi="Times New Roman" w:cs="Times New Roman"/>
          <w:sz w:val="24"/>
          <w:szCs w:val="24"/>
        </w:rPr>
        <w:t>Nr. RNP 201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26F4E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426F4E">
        <w:rPr>
          <w:rFonts w:ascii="Times New Roman" w:hAnsi="Times New Roman" w:cs="Times New Roman"/>
          <w:sz w:val="24"/>
          <w:szCs w:val="24"/>
        </w:rPr>
        <w:t>)</w:t>
      </w:r>
      <w:r w:rsidRPr="00426F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6F4E">
        <w:rPr>
          <w:rFonts w:ascii="Times New Roman" w:hAnsi="Times New Roman" w:cs="Times New Roman"/>
          <w:sz w:val="24"/>
          <w:szCs w:val="24"/>
        </w:rPr>
        <w:t>pretendentiem</w:t>
      </w:r>
    </w:p>
    <w:p w:rsidR="00EF6D9B" w:rsidRPr="00EF6D9B" w:rsidRDefault="00EF6D9B" w:rsidP="00EF6D9B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F6D9B">
        <w:rPr>
          <w:rFonts w:ascii="Times New Roman" w:hAnsi="Times New Roman" w:cs="Times New Roman"/>
          <w:b/>
          <w:sz w:val="24"/>
          <w:szCs w:val="24"/>
          <w:u w:val="single"/>
        </w:rPr>
        <w:t xml:space="preserve">13.JAUTĀJUMS  </w:t>
      </w:r>
    </w:p>
    <w:p w:rsidR="00EF6D9B" w:rsidRPr="00EF6D9B" w:rsidRDefault="00EF6D9B" w:rsidP="00EF6D9B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6D9B">
        <w:rPr>
          <w:rFonts w:ascii="Times New Roman" w:hAnsi="Times New Roman" w:cs="Times New Roman"/>
          <w:sz w:val="24"/>
          <w:szCs w:val="24"/>
        </w:rPr>
        <w:t xml:space="preserve">Būvdarbu apjomu I daļā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EF6D9B">
        <w:rPr>
          <w:rFonts w:ascii="Times New Roman" w:hAnsi="Times New Roman" w:cs="Times New Roman"/>
          <w:sz w:val="24"/>
          <w:szCs w:val="24"/>
        </w:rPr>
        <w:t>Vispārējie būvdarbi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EF6D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1.2.sadaļā „</w:t>
      </w:r>
      <w:r w:rsidRPr="00EF6D9B">
        <w:rPr>
          <w:rFonts w:ascii="Times New Roman" w:hAnsi="Times New Roman" w:cs="Times New Roman"/>
          <w:sz w:val="24"/>
          <w:szCs w:val="24"/>
        </w:rPr>
        <w:t>Ārsienu siltināšana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EF6D9B">
        <w:rPr>
          <w:rFonts w:ascii="Times New Roman" w:hAnsi="Times New Roman" w:cs="Times New Roman"/>
          <w:sz w:val="24"/>
          <w:szCs w:val="24"/>
        </w:rPr>
        <w:t xml:space="preserve"> 2.4.p</w:t>
      </w:r>
      <w:r>
        <w:rPr>
          <w:rFonts w:ascii="Times New Roman" w:hAnsi="Times New Roman" w:cs="Times New Roman"/>
          <w:sz w:val="24"/>
          <w:szCs w:val="24"/>
        </w:rPr>
        <w:t>ozīcijā</w:t>
      </w:r>
      <w:r w:rsidRPr="00EF6D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EF6D9B">
        <w:rPr>
          <w:rFonts w:ascii="Times New Roman" w:hAnsi="Times New Roman" w:cs="Times New Roman"/>
          <w:sz w:val="24"/>
          <w:szCs w:val="24"/>
        </w:rPr>
        <w:t>Vēja barjeras, vertikālā un horizontālā latojuma montāža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EF6D9B">
        <w:rPr>
          <w:rFonts w:ascii="Times New Roman" w:hAnsi="Times New Roman" w:cs="Times New Roman"/>
          <w:sz w:val="24"/>
          <w:szCs w:val="24"/>
        </w:rPr>
        <w:t xml:space="preserve"> ir uzradīts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F6D9B">
        <w:rPr>
          <w:rFonts w:ascii="Times New Roman" w:hAnsi="Times New Roman" w:cs="Times New Roman"/>
          <w:sz w:val="24"/>
          <w:szCs w:val="24"/>
        </w:rPr>
        <w:t xml:space="preserve"> ka karkasa izbūvei ir nepieciešams izmatot </w:t>
      </w:r>
      <w:r w:rsidRPr="00EF6D9B">
        <w:rPr>
          <w:rFonts w:ascii="Times New Roman" w:hAnsi="Times New Roman" w:cs="Times New Roman"/>
          <w:color w:val="000000"/>
          <w:sz w:val="24"/>
          <w:szCs w:val="24"/>
        </w:rPr>
        <w:t>antiseptētas brusas 50x50, kas nesakrīt ar projekta rasējuma lapā AR-4 siltināšanas risinājumu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EF6D9B">
        <w:rPr>
          <w:rFonts w:ascii="Times New Roman" w:hAnsi="Times New Roman" w:cs="Times New Roman"/>
          <w:color w:val="000000"/>
          <w:sz w:val="24"/>
          <w:szCs w:val="24"/>
        </w:rPr>
        <w:t xml:space="preserve"> kur ir paredzēts izbūvēt ne tikai atviegloto koka karkasu no brusām 50x50, bet arī šķērkarkasu 25x50(100)mm S-400 mm un ventilējama gaisa šķirkārtu 25x100,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F6D9B">
        <w:rPr>
          <w:rFonts w:ascii="Times New Roman" w:hAnsi="Times New Roman" w:cs="Times New Roman"/>
          <w:color w:val="000000"/>
          <w:sz w:val="24"/>
          <w:szCs w:val="24"/>
        </w:rPr>
        <w:t xml:space="preserve"> S-600 mm. Kā arī ir uzradīts, ka ir nepieciešams ierīkot hidroizolāciju un pielietot saplāksni, būvdarbu apjomos to nav. Lū</w:t>
      </w:r>
      <w:r>
        <w:rPr>
          <w:rFonts w:ascii="Times New Roman" w:hAnsi="Times New Roman" w:cs="Times New Roman"/>
          <w:color w:val="000000"/>
          <w:sz w:val="24"/>
          <w:szCs w:val="24"/>
        </w:rPr>
        <w:t>gts</w:t>
      </w:r>
      <w:r w:rsidRPr="00EF6D9B">
        <w:rPr>
          <w:rFonts w:ascii="Times New Roman" w:hAnsi="Times New Roman" w:cs="Times New Roman"/>
          <w:color w:val="000000"/>
          <w:sz w:val="24"/>
          <w:szCs w:val="24"/>
        </w:rPr>
        <w:t xml:space="preserve"> precizēt šo būvdarbu apjomu pozīciju un uzradīt šo materiālu nepieciešamo apjomu.</w:t>
      </w:r>
    </w:p>
    <w:p w:rsidR="00EF6D9B" w:rsidRPr="00EF6D9B" w:rsidRDefault="00EF6D9B" w:rsidP="00EF6D9B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F6D9B">
        <w:rPr>
          <w:rFonts w:ascii="Times New Roman" w:hAnsi="Times New Roman" w:cs="Times New Roman"/>
          <w:b/>
          <w:sz w:val="24"/>
          <w:szCs w:val="24"/>
          <w:u w:val="single"/>
        </w:rPr>
        <w:t>atbilde uz 13.jautājumu</w:t>
      </w:r>
    </w:p>
    <w:p w:rsidR="00EF6D9B" w:rsidRPr="00EF6D9B" w:rsidRDefault="00EF6D9B" w:rsidP="00EF6D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6D9B">
        <w:rPr>
          <w:rFonts w:ascii="Times New Roman" w:hAnsi="Times New Roman" w:cs="Times New Roman"/>
          <w:sz w:val="24"/>
          <w:szCs w:val="24"/>
        </w:rPr>
        <w:t xml:space="preserve">Piedāvājuma sagatavošanā par sienas karkasa izbūvi </w:t>
      </w:r>
      <w:r>
        <w:rPr>
          <w:rFonts w:ascii="Times New Roman" w:hAnsi="Times New Roman" w:cs="Times New Roman"/>
          <w:sz w:val="24"/>
          <w:szCs w:val="24"/>
        </w:rPr>
        <w:t>jāv</w:t>
      </w:r>
      <w:r w:rsidRPr="00EF6D9B">
        <w:rPr>
          <w:rFonts w:ascii="Times New Roman" w:hAnsi="Times New Roman" w:cs="Times New Roman"/>
          <w:sz w:val="24"/>
          <w:szCs w:val="24"/>
        </w:rPr>
        <w:t>ad</w:t>
      </w:r>
      <w:r>
        <w:rPr>
          <w:rFonts w:ascii="Times New Roman" w:hAnsi="Times New Roman" w:cs="Times New Roman"/>
          <w:sz w:val="24"/>
          <w:szCs w:val="24"/>
        </w:rPr>
        <w:t>ā</w:t>
      </w:r>
      <w:r w:rsidRPr="00EF6D9B">
        <w:rPr>
          <w:rFonts w:ascii="Times New Roman" w:hAnsi="Times New Roman" w:cs="Times New Roman"/>
          <w:sz w:val="24"/>
          <w:szCs w:val="24"/>
        </w:rPr>
        <w:t>s no fasādes vienkāršotās renovācijas apliecinājuma kartē dotajiem mezglu risinājumiem.</w:t>
      </w:r>
    </w:p>
    <w:p w:rsidR="001275E1" w:rsidRPr="001275E1" w:rsidRDefault="001275E1" w:rsidP="001275E1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75E1">
        <w:rPr>
          <w:rFonts w:ascii="Times New Roman" w:hAnsi="Times New Roman" w:cs="Times New Roman"/>
          <w:b/>
          <w:sz w:val="24"/>
          <w:szCs w:val="24"/>
          <w:u w:val="single"/>
        </w:rPr>
        <w:t xml:space="preserve">14.JAUTĀJUMS  </w:t>
      </w:r>
    </w:p>
    <w:p w:rsidR="001275E1" w:rsidRPr="001275E1" w:rsidRDefault="001275E1" w:rsidP="001275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5E1">
        <w:rPr>
          <w:rFonts w:ascii="Times New Roman" w:hAnsi="Times New Roman" w:cs="Times New Roman"/>
          <w:sz w:val="24"/>
          <w:szCs w:val="24"/>
        </w:rPr>
        <w:t xml:space="preserve">Būvdarbu apjomu I daļā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1275E1">
        <w:rPr>
          <w:rFonts w:ascii="Times New Roman" w:hAnsi="Times New Roman" w:cs="Times New Roman"/>
          <w:sz w:val="24"/>
          <w:szCs w:val="24"/>
        </w:rPr>
        <w:t>Vispārējie būvdarbi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1275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1.2.sadaļā</w:t>
      </w:r>
      <w:r w:rsidRPr="001275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1275E1">
        <w:rPr>
          <w:rFonts w:ascii="Times New Roman" w:hAnsi="Times New Roman" w:cs="Times New Roman"/>
          <w:sz w:val="24"/>
          <w:szCs w:val="24"/>
        </w:rPr>
        <w:t>Ārsienu siltināšana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1275E1">
        <w:rPr>
          <w:rFonts w:ascii="Times New Roman" w:hAnsi="Times New Roman" w:cs="Times New Roman"/>
          <w:sz w:val="24"/>
          <w:szCs w:val="24"/>
        </w:rPr>
        <w:t xml:space="preserve"> 2.5.p</w:t>
      </w:r>
      <w:r>
        <w:rPr>
          <w:rFonts w:ascii="Times New Roman" w:hAnsi="Times New Roman" w:cs="Times New Roman"/>
          <w:sz w:val="24"/>
          <w:szCs w:val="24"/>
        </w:rPr>
        <w:t>ozīcij</w:t>
      </w:r>
      <w:r w:rsidRPr="001275E1">
        <w:rPr>
          <w:rFonts w:ascii="Times New Roman" w:hAnsi="Times New Roman" w:cs="Times New Roman"/>
          <w:sz w:val="24"/>
          <w:szCs w:val="24"/>
        </w:rPr>
        <w:t xml:space="preserve">ā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1275E1">
        <w:rPr>
          <w:rFonts w:ascii="Times New Roman" w:hAnsi="Times New Roman" w:cs="Times New Roman"/>
          <w:color w:val="000000"/>
          <w:sz w:val="24"/>
          <w:szCs w:val="24"/>
        </w:rPr>
        <w:t>Dekoratīvās fasādes plāksnes montāža</w:t>
      </w:r>
      <w:r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Pr="001275E1">
        <w:rPr>
          <w:rFonts w:ascii="Times New Roman" w:hAnsi="Times New Roman" w:cs="Times New Roman"/>
          <w:color w:val="000000"/>
          <w:sz w:val="24"/>
          <w:szCs w:val="24"/>
        </w:rPr>
        <w:t xml:space="preserve"> uzradīts, ka nepieciešams pielietot </w:t>
      </w:r>
      <w:r w:rsidRPr="001275E1">
        <w:rPr>
          <w:rFonts w:ascii="Times New Roman" w:hAnsi="Times New Roman" w:cs="Times New Roman"/>
          <w:sz w:val="24"/>
          <w:szCs w:val="24"/>
        </w:rPr>
        <w:t>dekoratīvā fasādes plāksnes Minerit (Textura, Natura) 8mm, bet projekta rasējuma lapā AR-2 ir paredzēts izmantot fasādes plāksnes ETERNIT Pictura. Lū</w:t>
      </w:r>
      <w:r>
        <w:rPr>
          <w:rFonts w:ascii="Times New Roman" w:hAnsi="Times New Roman" w:cs="Times New Roman"/>
          <w:sz w:val="24"/>
          <w:szCs w:val="24"/>
        </w:rPr>
        <w:t xml:space="preserve">gts </w:t>
      </w:r>
      <w:r w:rsidRPr="001275E1">
        <w:rPr>
          <w:rFonts w:ascii="Times New Roman" w:hAnsi="Times New Roman" w:cs="Times New Roman"/>
          <w:sz w:val="24"/>
          <w:szCs w:val="24"/>
        </w:rPr>
        <w:t>precizēt šo materiālu nesakritību.</w:t>
      </w:r>
    </w:p>
    <w:p w:rsidR="001275E1" w:rsidRPr="001275E1" w:rsidRDefault="001275E1" w:rsidP="001275E1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275E1">
        <w:rPr>
          <w:rFonts w:ascii="Times New Roman" w:hAnsi="Times New Roman" w:cs="Times New Roman"/>
          <w:b/>
          <w:sz w:val="24"/>
          <w:szCs w:val="24"/>
          <w:u w:val="single"/>
        </w:rPr>
        <w:t>atbilde uz 14.jautājumu</w:t>
      </w:r>
    </w:p>
    <w:p w:rsidR="001275E1" w:rsidRPr="001275E1" w:rsidRDefault="001275E1" w:rsidP="001275E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75E1">
        <w:rPr>
          <w:rFonts w:ascii="Times New Roman" w:hAnsi="Times New Roman" w:cs="Times New Roman"/>
          <w:sz w:val="24"/>
          <w:szCs w:val="24"/>
        </w:rPr>
        <w:t xml:space="preserve"> Apdarei paredzēt ETERNIT ražotās apdares plāksnes.</w:t>
      </w:r>
    </w:p>
    <w:p w:rsidR="005B43BB" w:rsidRPr="005B43BB" w:rsidRDefault="005B43BB" w:rsidP="005B43BB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B43BB">
        <w:rPr>
          <w:rFonts w:ascii="Times New Roman" w:hAnsi="Times New Roman" w:cs="Times New Roman"/>
          <w:b/>
          <w:sz w:val="24"/>
          <w:szCs w:val="24"/>
          <w:u w:val="single"/>
        </w:rPr>
        <w:t xml:space="preserve">15.JAUTĀJUMS  </w:t>
      </w:r>
    </w:p>
    <w:p w:rsidR="005B43BB" w:rsidRPr="005B43BB" w:rsidRDefault="005B43BB" w:rsidP="005B43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3BB">
        <w:rPr>
          <w:rFonts w:ascii="Times New Roman" w:hAnsi="Times New Roman" w:cs="Times New Roman"/>
          <w:sz w:val="24"/>
          <w:szCs w:val="24"/>
        </w:rPr>
        <w:t xml:space="preserve">Nav tieši skaidrs par būvdarbu apjomu I daļā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5B43BB">
        <w:rPr>
          <w:rFonts w:ascii="Times New Roman" w:hAnsi="Times New Roman" w:cs="Times New Roman"/>
          <w:sz w:val="24"/>
          <w:szCs w:val="24"/>
        </w:rPr>
        <w:t>Vispārējie būvdarbi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5B43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1.3.sadaļā „</w:t>
      </w:r>
      <w:r w:rsidRPr="005B43BB">
        <w:rPr>
          <w:rFonts w:ascii="Times New Roman" w:hAnsi="Times New Roman" w:cs="Times New Roman"/>
          <w:sz w:val="24"/>
          <w:szCs w:val="24"/>
        </w:rPr>
        <w:t>Cokola siltināšana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5B43BB">
        <w:rPr>
          <w:rFonts w:ascii="Times New Roman" w:hAnsi="Times New Roman" w:cs="Times New Roman"/>
          <w:sz w:val="24"/>
          <w:szCs w:val="24"/>
        </w:rPr>
        <w:t xml:space="preserve"> 2.7.p</w:t>
      </w:r>
      <w:r>
        <w:rPr>
          <w:rFonts w:ascii="Times New Roman" w:hAnsi="Times New Roman" w:cs="Times New Roman"/>
          <w:sz w:val="24"/>
          <w:szCs w:val="24"/>
        </w:rPr>
        <w:t>ozīcij</w:t>
      </w:r>
      <w:r w:rsidRPr="005B43BB">
        <w:rPr>
          <w:rFonts w:ascii="Times New Roman" w:hAnsi="Times New Roman" w:cs="Times New Roman"/>
          <w:sz w:val="24"/>
          <w:szCs w:val="24"/>
        </w:rPr>
        <w:t xml:space="preserve">u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5B43BB">
        <w:rPr>
          <w:rFonts w:ascii="Times New Roman" w:hAnsi="Times New Roman" w:cs="Times New Roman"/>
          <w:sz w:val="24"/>
          <w:szCs w:val="24"/>
        </w:rPr>
        <w:t>Cokola siltināšana ar putupolistirolu 100mm biezumā stiprinot ar līmjavu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5B43BB">
        <w:rPr>
          <w:rFonts w:ascii="Times New Roman" w:hAnsi="Times New Roman" w:cs="Times New Roman"/>
          <w:sz w:val="24"/>
          <w:szCs w:val="24"/>
        </w:rPr>
        <w:t>. Lū</w:t>
      </w:r>
      <w:r w:rsidR="00B17CE6">
        <w:rPr>
          <w:rFonts w:ascii="Times New Roman" w:hAnsi="Times New Roman" w:cs="Times New Roman"/>
          <w:sz w:val="24"/>
          <w:szCs w:val="24"/>
        </w:rPr>
        <w:t>gts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43BB">
        <w:rPr>
          <w:rFonts w:ascii="Times New Roman" w:hAnsi="Times New Roman" w:cs="Times New Roman"/>
          <w:sz w:val="24"/>
          <w:szCs w:val="24"/>
        </w:rPr>
        <w:t>paskaidrot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43BB">
        <w:rPr>
          <w:rFonts w:ascii="Times New Roman" w:hAnsi="Times New Roman" w:cs="Times New Roman"/>
          <w:sz w:val="24"/>
          <w:szCs w:val="24"/>
        </w:rPr>
        <w:t xml:space="preserve"> kādam nolūkam ir paredzēts izmanot bituma mastiku – 900 kg, jo hidroizolācijas ierīkošana jau ir uzradīta 2.6.p</w:t>
      </w:r>
      <w:r>
        <w:rPr>
          <w:rFonts w:ascii="Times New Roman" w:hAnsi="Times New Roman" w:cs="Times New Roman"/>
          <w:sz w:val="24"/>
          <w:szCs w:val="24"/>
        </w:rPr>
        <w:t>ozīcij</w:t>
      </w:r>
      <w:r w:rsidRPr="005B43BB">
        <w:rPr>
          <w:rFonts w:ascii="Times New Roman" w:hAnsi="Times New Roman" w:cs="Times New Roman"/>
          <w:sz w:val="24"/>
          <w:szCs w:val="24"/>
        </w:rPr>
        <w:t>ā?</w:t>
      </w:r>
    </w:p>
    <w:p w:rsidR="005B43BB" w:rsidRPr="005B43BB" w:rsidRDefault="005B43BB" w:rsidP="005B43BB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B43BB">
        <w:rPr>
          <w:rFonts w:ascii="Times New Roman" w:hAnsi="Times New Roman" w:cs="Times New Roman"/>
          <w:b/>
          <w:sz w:val="24"/>
          <w:szCs w:val="24"/>
          <w:u w:val="single"/>
        </w:rPr>
        <w:t>atbilde uz 15.jautājumu</w:t>
      </w:r>
    </w:p>
    <w:p w:rsidR="005B43BB" w:rsidRPr="005B43BB" w:rsidRDefault="005B43BB" w:rsidP="005B43B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3BB">
        <w:rPr>
          <w:rFonts w:ascii="Times New Roman" w:hAnsi="Times New Roman" w:cs="Times New Roman"/>
          <w:sz w:val="24"/>
          <w:szCs w:val="24"/>
        </w:rPr>
        <w:t>Tehnoloģiski 2.7.p</w:t>
      </w:r>
      <w:r>
        <w:rPr>
          <w:rFonts w:ascii="Times New Roman" w:hAnsi="Times New Roman" w:cs="Times New Roman"/>
          <w:sz w:val="24"/>
          <w:szCs w:val="24"/>
        </w:rPr>
        <w:t>ozīcij</w:t>
      </w:r>
      <w:r w:rsidRPr="005B43BB">
        <w:rPr>
          <w:rFonts w:ascii="Times New Roman" w:hAnsi="Times New Roman" w:cs="Times New Roman"/>
          <w:sz w:val="24"/>
          <w:szCs w:val="24"/>
        </w:rPr>
        <w:t>ā uzrādītie 900 kg bitumena mastikas nebūs nepieciešami, jo cokola hidroizolācija ir norādīta 2.6.p</w:t>
      </w:r>
      <w:r>
        <w:rPr>
          <w:rFonts w:ascii="Times New Roman" w:hAnsi="Times New Roman" w:cs="Times New Roman"/>
          <w:sz w:val="24"/>
          <w:szCs w:val="24"/>
        </w:rPr>
        <w:t>ozīcij</w:t>
      </w:r>
      <w:r w:rsidRPr="005B43BB">
        <w:rPr>
          <w:rFonts w:ascii="Times New Roman" w:hAnsi="Times New Roman" w:cs="Times New Roman"/>
          <w:sz w:val="24"/>
          <w:szCs w:val="24"/>
        </w:rPr>
        <w:t>ā</w:t>
      </w:r>
      <w:r>
        <w:rPr>
          <w:rFonts w:ascii="Times New Roman" w:hAnsi="Times New Roman" w:cs="Times New Roman"/>
          <w:sz w:val="24"/>
          <w:szCs w:val="24"/>
        </w:rPr>
        <w:t xml:space="preserve"> „Vertikālas hidroizolācijas izveidošana pamatu sienām ar bituma mastiku 2 kārtās”.</w:t>
      </w:r>
    </w:p>
    <w:p w:rsidR="00D5253C" w:rsidRPr="00D5253C" w:rsidRDefault="00D5253C" w:rsidP="00D5253C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5253C">
        <w:rPr>
          <w:rFonts w:ascii="Times New Roman" w:hAnsi="Times New Roman" w:cs="Times New Roman"/>
          <w:b/>
          <w:sz w:val="24"/>
          <w:szCs w:val="24"/>
          <w:u w:val="single"/>
        </w:rPr>
        <w:t xml:space="preserve">16.JAUTĀJUMS  </w:t>
      </w:r>
    </w:p>
    <w:p w:rsidR="00D5253C" w:rsidRPr="00D5253C" w:rsidRDefault="00D5253C" w:rsidP="00D5253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53C">
        <w:rPr>
          <w:rFonts w:ascii="Times New Roman" w:hAnsi="Times New Roman" w:cs="Times New Roman"/>
          <w:sz w:val="24"/>
          <w:szCs w:val="24"/>
        </w:rPr>
        <w:t xml:space="preserve">Būvdarbu apjomu I daļā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D5253C">
        <w:rPr>
          <w:rFonts w:ascii="Times New Roman" w:hAnsi="Times New Roman" w:cs="Times New Roman"/>
          <w:sz w:val="24"/>
          <w:szCs w:val="24"/>
        </w:rPr>
        <w:t>Vispārējie būvdarbi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D525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1.3.sadaļā „</w:t>
      </w:r>
      <w:r w:rsidRPr="00D5253C">
        <w:rPr>
          <w:rFonts w:ascii="Times New Roman" w:hAnsi="Times New Roman" w:cs="Times New Roman"/>
          <w:sz w:val="24"/>
          <w:szCs w:val="24"/>
        </w:rPr>
        <w:t>Cokola siltināšana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D5253C">
        <w:rPr>
          <w:rFonts w:ascii="Times New Roman" w:hAnsi="Times New Roman" w:cs="Times New Roman"/>
          <w:sz w:val="24"/>
          <w:szCs w:val="24"/>
        </w:rPr>
        <w:t xml:space="preserve"> 2.8.p</w:t>
      </w:r>
      <w:r>
        <w:rPr>
          <w:rFonts w:ascii="Times New Roman" w:hAnsi="Times New Roman" w:cs="Times New Roman"/>
          <w:sz w:val="24"/>
          <w:szCs w:val="24"/>
        </w:rPr>
        <w:t>ozīcij</w:t>
      </w:r>
      <w:r w:rsidRPr="00D5253C">
        <w:rPr>
          <w:rFonts w:ascii="Times New Roman" w:hAnsi="Times New Roman" w:cs="Times New Roman"/>
          <w:sz w:val="24"/>
          <w:szCs w:val="24"/>
        </w:rPr>
        <w:t xml:space="preserve">ā 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D5253C">
        <w:rPr>
          <w:rFonts w:ascii="Times New Roman" w:hAnsi="Times New Roman" w:cs="Times New Roman"/>
          <w:sz w:val="24"/>
          <w:szCs w:val="24"/>
        </w:rPr>
        <w:t>Cokola apdares slāņa izveide no cementa apdares loksnēm uz impregnēta koka karkasa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D5253C">
        <w:rPr>
          <w:rFonts w:ascii="Times New Roman" w:hAnsi="Times New Roman" w:cs="Times New Roman"/>
          <w:sz w:val="24"/>
          <w:szCs w:val="24"/>
        </w:rPr>
        <w:t xml:space="preserve"> ir paredzēts izbūvēt  koka karkasu 25x100, solis 400mm, kas nesakrīt ar projekta risinājumu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5253C">
        <w:rPr>
          <w:rFonts w:ascii="Times New Roman" w:hAnsi="Times New Roman" w:cs="Times New Roman"/>
          <w:sz w:val="24"/>
          <w:szCs w:val="24"/>
        </w:rPr>
        <w:t xml:space="preserve"> kas ir uzradīts projekta lapā AR-5, kur paredzēts karkasa izbūvei izmantot HAT profili 25 mm,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525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D5253C">
        <w:rPr>
          <w:rFonts w:ascii="Times New Roman" w:hAnsi="Times New Roman" w:cs="Times New Roman"/>
          <w:sz w:val="24"/>
          <w:szCs w:val="24"/>
        </w:rPr>
        <w:t>-400mm. Lū</w:t>
      </w:r>
      <w:r>
        <w:rPr>
          <w:rFonts w:ascii="Times New Roman" w:hAnsi="Times New Roman" w:cs="Times New Roman"/>
          <w:sz w:val="24"/>
          <w:szCs w:val="24"/>
        </w:rPr>
        <w:t>gts</w:t>
      </w:r>
      <w:r w:rsidRPr="00D5253C">
        <w:rPr>
          <w:rFonts w:ascii="Times New Roman" w:hAnsi="Times New Roman" w:cs="Times New Roman"/>
          <w:sz w:val="24"/>
          <w:szCs w:val="24"/>
        </w:rPr>
        <w:t xml:space="preserve"> precizēt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5253C">
        <w:rPr>
          <w:rFonts w:ascii="Times New Roman" w:hAnsi="Times New Roman" w:cs="Times New Roman"/>
          <w:sz w:val="24"/>
          <w:szCs w:val="24"/>
        </w:rPr>
        <w:t xml:space="preserve"> kādu materiālu ir nepieciešams izmantot.</w:t>
      </w:r>
    </w:p>
    <w:p w:rsidR="00D5253C" w:rsidRPr="00D5253C" w:rsidRDefault="00D5253C" w:rsidP="00D5253C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5253C">
        <w:rPr>
          <w:rFonts w:ascii="Times New Roman" w:hAnsi="Times New Roman" w:cs="Times New Roman"/>
          <w:b/>
          <w:sz w:val="24"/>
          <w:szCs w:val="24"/>
          <w:u w:val="single"/>
        </w:rPr>
        <w:t>atbilde uz 16.jautājumu</w:t>
      </w:r>
    </w:p>
    <w:p w:rsidR="00D5253C" w:rsidRPr="00D5253C" w:rsidRDefault="00D5253C" w:rsidP="00D5253C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253C">
        <w:rPr>
          <w:rFonts w:ascii="Times New Roman" w:hAnsi="Times New Roman" w:cs="Times New Roman"/>
          <w:sz w:val="24"/>
          <w:szCs w:val="24"/>
        </w:rPr>
        <w:t>Karkasa izbūvei izmantot HAT profilus 25mm, S-400mm.</w:t>
      </w:r>
    </w:p>
    <w:p w:rsidR="008A24A7" w:rsidRDefault="008A24A7" w:rsidP="008A24A7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A24A7" w:rsidRDefault="008A24A7" w:rsidP="008A24A7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A24A7" w:rsidRPr="008A24A7" w:rsidRDefault="008A24A7" w:rsidP="008A24A7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A24A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17.JAUTĀJUMS  </w:t>
      </w:r>
    </w:p>
    <w:p w:rsidR="008A24A7" w:rsidRPr="008A24A7" w:rsidRDefault="008A24A7" w:rsidP="008A24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4A7">
        <w:rPr>
          <w:rFonts w:ascii="Times New Roman" w:hAnsi="Times New Roman" w:cs="Times New Roman"/>
          <w:sz w:val="24"/>
          <w:szCs w:val="24"/>
        </w:rPr>
        <w:t xml:space="preserve">Būvdarbu apjomu I daļā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8A24A7">
        <w:rPr>
          <w:rFonts w:ascii="Times New Roman" w:hAnsi="Times New Roman" w:cs="Times New Roman"/>
          <w:sz w:val="24"/>
          <w:szCs w:val="24"/>
        </w:rPr>
        <w:t>Vispārējie būvdarbi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8A24A7">
        <w:rPr>
          <w:rFonts w:ascii="Times New Roman" w:hAnsi="Times New Roman" w:cs="Times New Roman"/>
          <w:sz w:val="24"/>
          <w:szCs w:val="24"/>
        </w:rPr>
        <w:t xml:space="preserve"> </w:t>
      </w:r>
      <w:r w:rsidR="00B1517A">
        <w:rPr>
          <w:rFonts w:ascii="Times New Roman" w:hAnsi="Times New Roman" w:cs="Times New Roman"/>
          <w:sz w:val="24"/>
          <w:szCs w:val="24"/>
        </w:rPr>
        <w:t>1.3.sadaļā „</w:t>
      </w:r>
      <w:r w:rsidRPr="008A24A7">
        <w:rPr>
          <w:rFonts w:ascii="Times New Roman" w:hAnsi="Times New Roman" w:cs="Times New Roman"/>
          <w:sz w:val="24"/>
          <w:szCs w:val="24"/>
        </w:rPr>
        <w:t>Cokola siltināšana</w:t>
      </w:r>
      <w:r w:rsidR="00B1517A">
        <w:rPr>
          <w:rFonts w:ascii="Times New Roman" w:hAnsi="Times New Roman" w:cs="Times New Roman"/>
          <w:sz w:val="24"/>
          <w:szCs w:val="24"/>
        </w:rPr>
        <w:t>”</w:t>
      </w:r>
      <w:r w:rsidRPr="008A24A7">
        <w:rPr>
          <w:rFonts w:ascii="Times New Roman" w:hAnsi="Times New Roman" w:cs="Times New Roman"/>
          <w:sz w:val="24"/>
          <w:szCs w:val="24"/>
        </w:rPr>
        <w:t xml:space="preserve"> 2.10.</w:t>
      </w:r>
      <w:r w:rsidR="00B1517A" w:rsidRPr="008A24A7">
        <w:rPr>
          <w:rFonts w:ascii="Times New Roman" w:hAnsi="Times New Roman" w:cs="Times New Roman"/>
          <w:sz w:val="24"/>
          <w:szCs w:val="24"/>
        </w:rPr>
        <w:t>p</w:t>
      </w:r>
      <w:r w:rsidR="00B1517A">
        <w:rPr>
          <w:rFonts w:ascii="Times New Roman" w:hAnsi="Times New Roman" w:cs="Times New Roman"/>
          <w:sz w:val="24"/>
          <w:szCs w:val="24"/>
        </w:rPr>
        <w:t>ozīcij</w:t>
      </w:r>
      <w:r w:rsidR="00B1517A" w:rsidRPr="008A24A7">
        <w:rPr>
          <w:rFonts w:ascii="Times New Roman" w:hAnsi="Times New Roman" w:cs="Times New Roman"/>
          <w:sz w:val="24"/>
          <w:szCs w:val="24"/>
        </w:rPr>
        <w:t>ā</w:t>
      </w:r>
      <w:r w:rsidRPr="008A24A7">
        <w:rPr>
          <w:rFonts w:ascii="Times New Roman" w:hAnsi="Times New Roman" w:cs="Times New Roman"/>
          <w:sz w:val="24"/>
          <w:szCs w:val="24"/>
        </w:rPr>
        <w:t xml:space="preserve">  </w:t>
      </w:r>
      <w:r w:rsidR="00B1517A">
        <w:rPr>
          <w:rFonts w:ascii="Times New Roman" w:hAnsi="Times New Roman" w:cs="Times New Roman"/>
          <w:sz w:val="24"/>
          <w:szCs w:val="24"/>
        </w:rPr>
        <w:t>„</w:t>
      </w:r>
      <w:r w:rsidRPr="008A24A7">
        <w:rPr>
          <w:rFonts w:ascii="Times New Roman" w:hAnsi="Times New Roman" w:cs="Times New Roman"/>
          <w:sz w:val="24"/>
          <w:szCs w:val="24"/>
        </w:rPr>
        <w:t>Cokola apmales izbūve no betona bruģakmens (pelēks)</w:t>
      </w:r>
      <w:r w:rsidR="00B1517A">
        <w:rPr>
          <w:rFonts w:ascii="Times New Roman" w:hAnsi="Times New Roman" w:cs="Times New Roman"/>
          <w:sz w:val="24"/>
          <w:szCs w:val="24"/>
        </w:rPr>
        <w:t>”</w:t>
      </w:r>
      <w:r w:rsidRPr="008A24A7">
        <w:rPr>
          <w:rFonts w:ascii="Times New Roman" w:hAnsi="Times New Roman" w:cs="Times New Roman"/>
          <w:sz w:val="24"/>
          <w:szCs w:val="24"/>
        </w:rPr>
        <w:t xml:space="preserve"> ir uzradīts</w:t>
      </w:r>
      <w:r w:rsidR="00E63B59">
        <w:rPr>
          <w:rFonts w:ascii="Times New Roman" w:hAnsi="Times New Roman" w:cs="Times New Roman"/>
          <w:sz w:val="24"/>
          <w:szCs w:val="24"/>
        </w:rPr>
        <w:t>,</w:t>
      </w:r>
      <w:r w:rsidRPr="008A24A7">
        <w:rPr>
          <w:rFonts w:ascii="Times New Roman" w:hAnsi="Times New Roman" w:cs="Times New Roman"/>
          <w:sz w:val="24"/>
          <w:szCs w:val="24"/>
        </w:rPr>
        <w:t xml:space="preserve"> kā cokola apmales izbūvei ir nepieciešams izmantot bruģakmeni 8 cm uz sagatavotas pamatnes no smilts cementa maisījuma 40 mm un blietētas vidējas frakcijas šķembām 150 mm, bet projekta rasējuma lapā AR-5 ir uzradīts</w:t>
      </w:r>
      <w:r w:rsidR="00B1517A">
        <w:rPr>
          <w:rFonts w:ascii="Times New Roman" w:hAnsi="Times New Roman" w:cs="Times New Roman"/>
          <w:sz w:val="24"/>
          <w:szCs w:val="24"/>
        </w:rPr>
        <w:t>,</w:t>
      </w:r>
      <w:r w:rsidRPr="008A24A7">
        <w:rPr>
          <w:rFonts w:ascii="Times New Roman" w:hAnsi="Times New Roman" w:cs="Times New Roman"/>
          <w:sz w:val="24"/>
          <w:szCs w:val="24"/>
        </w:rPr>
        <w:t xml:space="preserve"> ka apmali ir paredzēts izbūvēt no bruģakmeņi 60 mm uz sagatavoto pamatni no smilts slāņa 300 mm, šķembu slāņa – 100 mm un izlīdzinoša smilts slāņa 30 mm. Lū</w:t>
      </w:r>
      <w:r w:rsidR="00B1517A">
        <w:rPr>
          <w:rFonts w:ascii="Times New Roman" w:hAnsi="Times New Roman" w:cs="Times New Roman"/>
          <w:sz w:val="24"/>
          <w:szCs w:val="24"/>
        </w:rPr>
        <w:t>gts</w:t>
      </w:r>
      <w:r w:rsidRPr="008A24A7">
        <w:rPr>
          <w:rFonts w:ascii="Times New Roman" w:hAnsi="Times New Roman" w:cs="Times New Roman"/>
          <w:sz w:val="24"/>
          <w:szCs w:val="24"/>
        </w:rPr>
        <w:t xml:space="preserve"> precizēt šo apjomu un materiālu nesakritību.</w:t>
      </w:r>
    </w:p>
    <w:p w:rsidR="008A24A7" w:rsidRPr="008A24A7" w:rsidRDefault="008A24A7" w:rsidP="008A24A7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A24A7">
        <w:rPr>
          <w:rFonts w:ascii="Times New Roman" w:hAnsi="Times New Roman" w:cs="Times New Roman"/>
          <w:b/>
          <w:sz w:val="24"/>
          <w:szCs w:val="24"/>
          <w:u w:val="single"/>
        </w:rPr>
        <w:t>atbilde uz 17.jautājumu</w:t>
      </w:r>
    </w:p>
    <w:p w:rsidR="008A24A7" w:rsidRPr="008A24A7" w:rsidRDefault="008A24A7" w:rsidP="008A24A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4A7">
        <w:rPr>
          <w:rFonts w:ascii="Times New Roman" w:hAnsi="Times New Roman" w:cs="Times New Roman"/>
          <w:sz w:val="24"/>
          <w:szCs w:val="24"/>
        </w:rPr>
        <w:t xml:space="preserve">Ņemot vērā, ka tā ir ēkas cokola daļa, kura nebūs pakļauta lielām mehāniskām slodzēm, </w:t>
      </w:r>
      <w:r w:rsidR="00B1517A">
        <w:rPr>
          <w:rFonts w:ascii="Times New Roman" w:hAnsi="Times New Roman" w:cs="Times New Roman"/>
          <w:sz w:val="24"/>
          <w:szCs w:val="24"/>
        </w:rPr>
        <w:t>jā</w:t>
      </w:r>
      <w:r w:rsidRPr="008A24A7">
        <w:rPr>
          <w:rFonts w:ascii="Times New Roman" w:hAnsi="Times New Roman" w:cs="Times New Roman"/>
          <w:sz w:val="24"/>
          <w:szCs w:val="24"/>
        </w:rPr>
        <w:t>izmanto apliecinājuma kartes lapā AR-6 doto risinājumu.</w:t>
      </w:r>
    </w:p>
    <w:p w:rsidR="004459E7" w:rsidRPr="004459E7" w:rsidRDefault="004459E7" w:rsidP="004459E7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59E7">
        <w:rPr>
          <w:rFonts w:ascii="Times New Roman" w:hAnsi="Times New Roman" w:cs="Times New Roman"/>
          <w:b/>
          <w:sz w:val="24"/>
          <w:szCs w:val="24"/>
          <w:u w:val="single"/>
        </w:rPr>
        <w:t xml:space="preserve">18.JAUTĀJUMS  </w:t>
      </w:r>
    </w:p>
    <w:p w:rsidR="004459E7" w:rsidRPr="004459E7" w:rsidRDefault="004459E7" w:rsidP="004459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9E7">
        <w:rPr>
          <w:rFonts w:ascii="Times New Roman" w:hAnsi="Times New Roman" w:cs="Times New Roman"/>
          <w:sz w:val="24"/>
          <w:szCs w:val="24"/>
        </w:rPr>
        <w:t xml:space="preserve">Būvdarbu apjomu I daļā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4459E7">
        <w:rPr>
          <w:rFonts w:ascii="Times New Roman" w:hAnsi="Times New Roman" w:cs="Times New Roman"/>
          <w:sz w:val="24"/>
          <w:szCs w:val="24"/>
        </w:rPr>
        <w:t>Vispārējie būvdarbi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4459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1.3.sadaļā „</w:t>
      </w:r>
      <w:r w:rsidRPr="004459E7">
        <w:rPr>
          <w:rFonts w:ascii="Times New Roman" w:hAnsi="Times New Roman" w:cs="Times New Roman"/>
          <w:sz w:val="24"/>
          <w:szCs w:val="24"/>
        </w:rPr>
        <w:t>Cokola siltināšana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4459E7">
        <w:rPr>
          <w:rFonts w:ascii="Times New Roman" w:hAnsi="Times New Roman" w:cs="Times New Roman"/>
          <w:sz w:val="24"/>
          <w:szCs w:val="24"/>
        </w:rPr>
        <w:t xml:space="preserve"> 2.10.p</w:t>
      </w:r>
      <w:r>
        <w:rPr>
          <w:rFonts w:ascii="Times New Roman" w:hAnsi="Times New Roman" w:cs="Times New Roman"/>
          <w:sz w:val="24"/>
          <w:szCs w:val="24"/>
        </w:rPr>
        <w:t>ozīcij</w:t>
      </w:r>
      <w:r w:rsidRPr="004459E7">
        <w:rPr>
          <w:rFonts w:ascii="Times New Roman" w:hAnsi="Times New Roman" w:cs="Times New Roman"/>
          <w:sz w:val="24"/>
          <w:szCs w:val="24"/>
        </w:rPr>
        <w:t xml:space="preserve">ā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4459E7">
        <w:rPr>
          <w:rFonts w:ascii="Times New Roman" w:hAnsi="Times New Roman" w:cs="Times New Roman"/>
          <w:sz w:val="24"/>
          <w:szCs w:val="24"/>
        </w:rPr>
        <w:t>Cokola apmales izbūve no betona bruģakmens (pelēks)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4459E7">
        <w:rPr>
          <w:rFonts w:ascii="Times New Roman" w:hAnsi="Times New Roman" w:cs="Times New Roman"/>
          <w:sz w:val="24"/>
          <w:szCs w:val="24"/>
        </w:rPr>
        <w:t xml:space="preserve"> ir paredzēts uzstādīt betona bortakmeni. Nav nekādas informācijas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459E7">
        <w:rPr>
          <w:rFonts w:ascii="Times New Roman" w:hAnsi="Times New Roman" w:cs="Times New Roman"/>
          <w:sz w:val="24"/>
          <w:szCs w:val="24"/>
        </w:rPr>
        <w:t xml:space="preserve"> kādas markas bortakmeni ir paredzēts izmantot. Lū</w:t>
      </w:r>
      <w:r>
        <w:rPr>
          <w:rFonts w:ascii="Times New Roman" w:hAnsi="Times New Roman" w:cs="Times New Roman"/>
          <w:sz w:val="24"/>
          <w:szCs w:val="24"/>
        </w:rPr>
        <w:t>gts</w:t>
      </w:r>
      <w:r w:rsidRPr="004459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</w:t>
      </w:r>
      <w:r w:rsidRPr="004459E7">
        <w:rPr>
          <w:rFonts w:ascii="Times New Roman" w:hAnsi="Times New Roman" w:cs="Times New Roman"/>
          <w:sz w:val="24"/>
          <w:szCs w:val="24"/>
        </w:rPr>
        <w:t>radīt to.</w:t>
      </w:r>
    </w:p>
    <w:p w:rsidR="004459E7" w:rsidRPr="004459E7" w:rsidRDefault="004459E7" w:rsidP="004459E7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59E7">
        <w:rPr>
          <w:rFonts w:ascii="Times New Roman" w:hAnsi="Times New Roman" w:cs="Times New Roman"/>
          <w:b/>
          <w:sz w:val="24"/>
          <w:szCs w:val="24"/>
          <w:u w:val="single"/>
        </w:rPr>
        <w:t>atbilde uz 18.jautājumu</w:t>
      </w:r>
    </w:p>
    <w:p w:rsidR="004459E7" w:rsidRPr="00007BD7" w:rsidRDefault="004459E7" w:rsidP="004459E7">
      <w:pPr>
        <w:spacing w:line="240" w:lineRule="auto"/>
      </w:pPr>
      <w:r>
        <w:rPr>
          <w:rFonts w:ascii="Times New Roman" w:hAnsi="Times New Roman" w:cs="Times New Roman"/>
          <w:sz w:val="24"/>
          <w:szCs w:val="24"/>
        </w:rPr>
        <w:t>Jā</w:t>
      </w:r>
      <w:r w:rsidRPr="004459E7">
        <w:rPr>
          <w:rFonts w:ascii="Times New Roman" w:hAnsi="Times New Roman" w:cs="Times New Roman"/>
          <w:sz w:val="24"/>
          <w:szCs w:val="24"/>
        </w:rPr>
        <w:t>paredz sekojoša tipa apmal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4459E7">
        <w:rPr>
          <w:rFonts w:ascii="Times New Roman" w:hAnsi="Times New Roman" w:cs="Times New Roman"/>
          <w:sz w:val="24"/>
          <w:szCs w:val="24"/>
        </w:rPr>
        <w:t>, vai analog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459E7">
        <w:rPr>
          <w:rFonts w:ascii="Times New Roman" w:hAnsi="Times New Roman" w:cs="Times New Roman"/>
          <w:sz w:val="24"/>
          <w:szCs w:val="24"/>
        </w:rPr>
        <w:t>:</w:t>
      </w:r>
      <w:r w:rsidRPr="004459E7">
        <w:rPr>
          <w:rFonts w:ascii="Times New Roman" w:hAnsi="Times New Roman" w:cs="Times New Roman"/>
          <w:sz w:val="24"/>
          <w:szCs w:val="24"/>
        </w:rPr>
        <w:br/>
      </w:r>
      <w:r w:rsidRPr="00007BD7">
        <w:rPr>
          <w:noProof/>
          <w:lang w:eastAsia="lv-LV"/>
        </w:rPr>
        <w:drawing>
          <wp:inline distT="0" distB="0" distL="0" distR="0">
            <wp:extent cx="5274310" cy="1093868"/>
            <wp:effectExtent l="0" t="0" r="2540" b="0"/>
            <wp:docPr id="5" name="Picture 4" descr="D:\Lietotajs\Desktop\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Lietotajs\Desktop\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093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9E7" w:rsidRPr="004459E7" w:rsidRDefault="004459E7" w:rsidP="004459E7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59E7">
        <w:rPr>
          <w:rFonts w:ascii="Times New Roman" w:hAnsi="Times New Roman" w:cs="Times New Roman"/>
          <w:b/>
          <w:sz w:val="24"/>
          <w:szCs w:val="24"/>
          <w:u w:val="single"/>
        </w:rPr>
        <w:t xml:space="preserve">19.JAUTĀJUMS  </w:t>
      </w:r>
    </w:p>
    <w:p w:rsidR="004459E7" w:rsidRPr="004459E7" w:rsidRDefault="004459E7" w:rsidP="004459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9E7">
        <w:rPr>
          <w:rFonts w:ascii="Times New Roman" w:hAnsi="Times New Roman" w:cs="Times New Roman"/>
          <w:sz w:val="24"/>
          <w:szCs w:val="24"/>
        </w:rPr>
        <w:t xml:space="preserve">Būvdarbu apjomos II daļas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4459E7">
        <w:rPr>
          <w:rFonts w:ascii="Times New Roman" w:hAnsi="Times New Roman" w:cs="Times New Roman"/>
          <w:sz w:val="24"/>
          <w:szCs w:val="24"/>
        </w:rPr>
        <w:t xml:space="preserve">Specializētie darbi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4459E7">
        <w:rPr>
          <w:rFonts w:ascii="Times New Roman" w:hAnsi="Times New Roman" w:cs="Times New Roman"/>
          <w:sz w:val="24"/>
          <w:szCs w:val="24"/>
        </w:rPr>
        <w:t xml:space="preserve"> iekšējie tīkli, sistēmas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4459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459E7">
        <w:rPr>
          <w:rFonts w:ascii="Times New Roman" w:hAnsi="Times New Roman" w:cs="Times New Roman"/>
          <w:sz w:val="24"/>
          <w:szCs w:val="24"/>
        </w:rPr>
        <w:t>pkures sistēmas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459E7">
        <w:rPr>
          <w:rFonts w:ascii="Times New Roman" w:hAnsi="Times New Roman" w:cs="Times New Roman"/>
          <w:sz w:val="24"/>
          <w:szCs w:val="24"/>
        </w:rPr>
        <w:t xml:space="preserve"> vara cauruļvadu, tērauda cauruļvadu un izolācijas daudzumi ir uzradīti komplektos. Lū</w:t>
      </w:r>
      <w:r>
        <w:rPr>
          <w:rFonts w:ascii="Times New Roman" w:hAnsi="Times New Roman" w:cs="Times New Roman"/>
          <w:sz w:val="24"/>
          <w:szCs w:val="24"/>
        </w:rPr>
        <w:t>gts</w:t>
      </w:r>
      <w:r w:rsidRPr="004459E7">
        <w:rPr>
          <w:rFonts w:ascii="Times New Roman" w:hAnsi="Times New Roman" w:cs="Times New Roman"/>
          <w:sz w:val="24"/>
          <w:szCs w:val="24"/>
        </w:rPr>
        <w:t xml:space="preserve"> paskaidrot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459E7">
        <w:rPr>
          <w:rFonts w:ascii="Times New Roman" w:hAnsi="Times New Roman" w:cs="Times New Roman"/>
          <w:sz w:val="24"/>
          <w:szCs w:val="24"/>
        </w:rPr>
        <w:t xml:space="preserve"> kas ir iekļauts komplektos</w:t>
      </w:r>
      <w:r w:rsidR="00E63B59">
        <w:rPr>
          <w:rFonts w:ascii="Times New Roman" w:hAnsi="Times New Roman" w:cs="Times New Roman"/>
          <w:sz w:val="24"/>
          <w:szCs w:val="24"/>
        </w:rPr>
        <w:t>,</w:t>
      </w:r>
      <w:r w:rsidRPr="004459E7">
        <w:rPr>
          <w:rFonts w:ascii="Times New Roman" w:hAnsi="Times New Roman" w:cs="Times New Roman"/>
          <w:sz w:val="24"/>
          <w:szCs w:val="24"/>
        </w:rPr>
        <w:t xml:space="preserve"> vai tā ir tikai drukas kļūda? </w:t>
      </w:r>
    </w:p>
    <w:p w:rsidR="004459E7" w:rsidRPr="004459E7" w:rsidRDefault="004459E7" w:rsidP="004459E7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459E7">
        <w:rPr>
          <w:rFonts w:ascii="Times New Roman" w:hAnsi="Times New Roman" w:cs="Times New Roman"/>
          <w:b/>
          <w:sz w:val="24"/>
          <w:szCs w:val="24"/>
          <w:u w:val="single"/>
        </w:rPr>
        <w:t>atbilde uz 19.jautājumu</w:t>
      </w:r>
    </w:p>
    <w:p w:rsidR="004459E7" w:rsidRPr="004459E7" w:rsidRDefault="004459E7" w:rsidP="004459E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9E7">
        <w:rPr>
          <w:rFonts w:ascii="Times New Roman" w:hAnsi="Times New Roman" w:cs="Times New Roman"/>
          <w:sz w:val="24"/>
          <w:szCs w:val="24"/>
        </w:rPr>
        <w:t xml:space="preserve">Būvdarbu apjomos II daļas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4459E7">
        <w:rPr>
          <w:rFonts w:ascii="Times New Roman" w:hAnsi="Times New Roman" w:cs="Times New Roman"/>
          <w:sz w:val="24"/>
          <w:szCs w:val="24"/>
        </w:rPr>
        <w:t xml:space="preserve">Specializētie darbi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4459E7">
        <w:rPr>
          <w:rFonts w:ascii="Times New Roman" w:hAnsi="Times New Roman" w:cs="Times New Roman"/>
          <w:sz w:val="24"/>
          <w:szCs w:val="24"/>
        </w:rPr>
        <w:t>iekšējie tīkli</w:t>
      </w:r>
      <w:r>
        <w:rPr>
          <w:rFonts w:ascii="Times New Roman" w:hAnsi="Times New Roman" w:cs="Times New Roman"/>
          <w:sz w:val="24"/>
          <w:szCs w:val="24"/>
        </w:rPr>
        <w:t>, sistēmas”</w:t>
      </w:r>
      <w:r w:rsidRPr="004459E7">
        <w:rPr>
          <w:rFonts w:ascii="Times New Roman" w:hAnsi="Times New Roman" w:cs="Times New Roman"/>
          <w:sz w:val="24"/>
          <w:szCs w:val="24"/>
        </w:rPr>
        <w:t xml:space="preserve"> 11</w:t>
      </w:r>
      <w:r w:rsidR="006B1E83">
        <w:rPr>
          <w:rFonts w:ascii="Times New Roman" w:hAnsi="Times New Roman" w:cs="Times New Roman"/>
          <w:sz w:val="24"/>
          <w:szCs w:val="24"/>
        </w:rPr>
        <w:t>.</w:t>
      </w:r>
      <w:r w:rsidRPr="004459E7">
        <w:rPr>
          <w:rFonts w:ascii="Times New Roman" w:hAnsi="Times New Roman" w:cs="Times New Roman"/>
          <w:sz w:val="24"/>
          <w:szCs w:val="24"/>
        </w:rPr>
        <w:t>-28</w:t>
      </w:r>
      <w:r w:rsidR="006B1E83">
        <w:rPr>
          <w:rFonts w:ascii="Times New Roman" w:hAnsi="Times New Roman" w:cs="Times New Roman"/>
          <w:sz w:val="24"/>
          <w:szCs w:val="24"/>
        </w:rPr>
        <w:t>.pozīcijās,</w:t>
      </w:r>
      <w:r w:rsidRPr="004459E7">
        <w:rPr>
          <w:rFonts w:ascii="Times New Roman" w:hAnsi="Times New Roman" w:cs="Times New Roman"/>
          <w:sz w:val="24"/>
          <w:szCs w:val="24"/>
        </w:rPr>
        <w:t xml:space="preserve"> kur pie mērvienības ir rakstīts komplekts</w:t>
      </w:r>
      <w:r w:rsidR="00C20DEE">
        <w:rPr>
          <w:rFonts w:ascii="Times New Roman" w:hAnsi="Times New Roman" w:cs="Times New Roman"/>
          <w:sz w:val="24"/>
          <w:szCs w:val="24"/>
        </w:rPr>
        <w:t>,</w:t>
      </w:r>
      <w:r w:rsidRPr="004459E7">
        <w:rPr>
          <w:rFonts w:ascii="Times New Roman" w:hAnsi="Times New Roman" w:cs="Times New Roman"/>
          <w:sz w:val="24"/>
          <w:szCs w:val="24"/>
        </w:rPr>
        <w:t xml:space="preserve"> ir domāti </w:t>
      </w:r>
      <w:r w:rsidRPr="004459E7">
        <w:rPr>
          <w:rFonts w:ascii="Times New Roman" w:hAnsi="Times New Roman" w:cs="Times New Roman"/>
          <w:b/>
          <w:bCs/>
          <w:sz w:val="24"/>
          <w:szCs w:val="24"/>
        </w:rPr>
        <w:t>tekošie metri</w:t>
      </w:r>
      <w:r w:rsidRPr="006B1E83">
        <w:rPr>
          <w:rFonts w:ascii="Times New Roman" w:hAnsi="Times New Roman" w:cs="Times New Roman"/>
          <w:bCs/>
          <w:sz w:val="24"/>
          <w:szCs w:val="24"/>
        </w:rPr>
        <w:t>.</w:t>
      </w:r>
    </w:p>
    <w:p w:rsidR="00887023" w:rsidRPr="00887023" w:rsidRDefault="00887023" w:rsidP="00887023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87023">
        <w:rPr>
          <w:rFonts w:ascii="Times New Roman" w:hAnsi="Times New Roman" w:cs="Times New Roman"/>
          <w:b/>
          <w:sz w:val="24"/>
          <w:szCs w:val="24"/>
          <w:u w:val="single"/>
        </w:rPr>
        <w:t xml:space="preserve">20.JAUTĀJUMS  </w:t>
      </w:r>
    </w:p>
    <w:p w:rsidR="00887023" w:rsidRDefault="00887023" w:rsidP="008870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7023">
        <w:rPr>
          <w:rFonts w:ascii="Times New Roman" w:hAnsi="Times New Roman" w:cs="Times New Roman"/>
          <w:sz w:val="24"/>
          <w:szCs w:val="24"/>
        </w:rPr>
        <w:t>Atklāta konkursa nolikuma 2.6.2.</w:t>
      </w:r>
      <w:r>
        <w:rPr>
          <w:rFonts w:ascii="Times New Roman" w:hAnsi="Times New Roman" w:cs="Times New Roman"/>
          <w:sz w:val="24"/>
          <w:szCs w:val="24"/>
        </w:rPr>
        <w:t>apakš</w:t>
      </w:r>
      <w:r w:rsidRPr="00887023">
        <w:rPr>
          <w:rFonts w:ascii="Times New Roman" w:hAnsi="Times New Roman" w:cs="Times New Roman"/>
          <w:sz w:val="24"/>
          <w:szCs w:val="24"/>
        </w:rPr>
        <w:t xml:space="preserve">punktā ir </w:t>
      </w:r>
      <w:r>
        <w:rPr>
          <w:rFonts w:ascii="Times New Roman" w:hAnsi="Times New Roman" w:cs="Times New Roman"/>
          <w:sz w:val="24"/>
          <w:szCs w:val="24"/>
        </w:rPr>
        <w:t>no</w:t>
      </w:r>
      <w:r w:rsidRPr="00887023">
        <w:rPr>
          <w:rFonts w:ascii="Times New Roman" w:hAnsi="Times New Roman" w:cs="Times New Roman"/>
          <w:sz w:val="24"/>
          <w:szCs w:val="24"/>
        </w:rPr>
        <w:t xml:space="preserve">teikts: „10 (desmit) darba dienu laikā pēc līguma noslēgšanas pretendentam, kura piedāvājums izraudzīts saskaņā ar piedāvājuma izvēles kritēriju, </w:t>
      </w:r>
      <w:r w:rsidRPr="001928C5">
        <w:rPr>
          <w:rFonts w:ascii="Times New Roman" w:hAnsi="Times New Roman" w:cs="Times New Roman"/>
          <w:sz w:val="24"/>
          <w:szCs w:val="24"/>
          <w:u w:val="single"/>
        </w:rPr>
        <w:t>ir jāiesniedz bankas vai apdrošināšanas sabiedrības</w:t>
      </w:r>
      <w:r w:rsidRPr="00887023">
        <w:rPr>
          <w:rFonts w:ascii="Times New Roman" w:hAnsi="Times New Roman" w:cs="Times New Roman"/>
          <w:sz w:val="24"/>
          <w:szCs w:val="24"/>
        </w:rPr>
        <w:t xml:space="preserve"> izdotais līguma nodrošinājums 10% (desmit procentu) apmērā no piedāvātās līgumcenas (bez PVN) pēc iepirkuma procedūras nolikuma pielikumā Nr.7 paredzētās formas”, bet nolikuma 3.3.2.</w:t>
      </w:r>
      <w:r>
        <w:rPr>
          <w:rFonts w:ascii="Times New Roman" w:hAnsi="Times New Roman" w:cs="Times New Roman"/>
          <w:sz w:val="24"/>
          <w:szCs w:val="24"/>
        </w:rPr>
        <w:t>apakš</w:t>
      </w:r>
      <w:r w:rsidRPr="00887023">
        <w:rPr>
          <w:rFonts w:ascii="Times New Roman" w:hAnsi="Times New Roman" w:cs="Times New Roman"/>
          <w:sz w:val="24"/>
          <w:szCs w:val="24"/>
        </w:rPr>
        <w:t>punktā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887023">
        <w:rPr>
          <w:rFonts w:ascii="Times New Roman" w:hAnsi="Times New Roman" w:cs="Times New Roman"/>
          <w:sz w:val="24"/>
          <w:szCs w:val="24"/>
        </w:rPr>
        <w:t xml:space="preserve"> „Pretendentam </w:t>
      </w:r>
      <w:r w:rsidRPr="001928C5">
        <w:rPr>
          <w:rFonts w:ascii="Times New Roman" w:hAnsi="Times New Roman" w:cs="Times New Roman"/>
          <w:sz w:val="24"/>
          <w:szCs w:val="24"/>
          <w:u w:val="single"/>
        </w:rPr>
        <w:t>ir iespējas saņemt bankas izsniegtu</w:t>
      </w:r>
      <w:r w:rsidRPr="00887023">
        <w:rPr>
          <w:rFonts w:ascii="Times New Roman" w:hAnsi="Times New Roman" w:cs="Times New Roman"/>
          <w:sz w:val="24"/>
          <w:szCs w:val="24"/>
        </w:rPr>
        <w:t xml:space="preserve"> līguma izpildes nodrošinājumu 10% (desmit procentu) apmērā no piedāvātās līgumcenas (bez PVN), saskaņā ar iepirkuma procedūras nolikuma prasībām.” Lū</w:t>
      </w:r>
      <w:r>
        <w:rPr>
          <w:rFonts w:ascii="Times New Roman" w:hAnsi="Times New Roman" w:cs="Times New Roman"/>
          <w:sz w:val="24"/>
          <w:szCs w:val="24"/>
        </w:rPr>
        <w:t>gts</w:t>
      </w:r>
      <w:r w:rsidRPr="00887023">
        <w:rPr>
          <w:rFonts w:ascii="Times New Roman" w:hAnsi="Times New Roman" w:cs="Times New Roman"/>
          <w:sz w:val="24"/>
          <w:szCs w:val="24"/>
        </w:rPr>
        <w:t xml:space="preserve"> precizēt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87023">
        <w:rPr>
          <w:rFonts w:ascii="Times New Roman" w:hAnsi="Times New Roman" w:cs="Times New Roman"/>
          <w:sz w:val="24"/>
          <w:szCs w:val="24"/>
        </w:rPr>
        <w:t xml:space="preserve"> vai drīkst piedāvājum</w:t>
      </w:r>
      <w:r>
        <w:rPr>
          <w:rFonts w:ascii="Times New Roman" w:hAnsi="Times New Roman" w:cs="Times New Roman"/>
          <w:sz w:val="24"/>
          <w:szCs w:val="24"/>
        </w:rPr>
        <w:t>ā</w:t>
      </w:r>
      <w:r w:rsidRPr="00887023">
        <w:rPr>
          <w:rFonts w:ascii="Times New Roman" w:hAnsi="Times New Roman" w:cs="Times New Roman"/>
          <w:sz w:val="24"/>
          <w:szCs w:val="24"/>
        </w:rPr>
        <w:t xml:space="preserve"> iekļaut apdrošināšanas kompānijas izsniegto apliecinājumu? </w:t>
      </w:r>
    </w:p>
    <w:p w:rsidR="002B5938" w:rsidRPr="00887023" w:rsidRDefault="002B5938" w:rsidP="0088702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7023" w:rsidRPr="00887023" w:rsidRDefault="00887023" w:rsidP="00887023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8702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atbilde uz 20.jautājumu</w:t>
      </w:r>
    </w:p>
    <w:p w:rsidR="00887023" w:rsidRPr="002B5938" w:rsidRDefault="00887023" w:rsidP="002B59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928C5">
        <w:rPr>
          <w:rFonts w:ascii="Times New Roman" w:hAnsi="Times New Roman" w:cs="Times New Roman"/>
          <w:sz w:val="24"/>
          <w:szCs w:val="24"/>
          <w:u w:val="single"/>
        </w:rPr>
        <w:t>Ir jāiesniedz bankas</w:t>
      </w:r>
      <w:r w:rsidRPr="002B59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5938">
        <w:rPr>
          <w:rFonts w:ascii="Times New Roman" w:hAnsi="Times New Roman" w:cs="Times New Roman"/>
          <w:sz w:val="24"/>
          <w:szCs w:val="24"/>
        </w:rPr>
        <w:t>izdotais līguma nodrošinājums 10% (desmit procentu) apmērā no piedāvātās līgumcenas (bez PVN) pēc iepirkuma procedūras nolikuma pielikumā Nr.7 paredzētās formas”.</w:t>
      </w:r>
      <w:r w:rsidR="002B5938">
        <w:rPr>
          <w:rFonts w:ascii="Times New Roman" w:hAnsi="Times New Roman" w:cs="Times New Roman"/>
          <w:sz w:val="24"/>
          <w:szCs w:val="24"/>
        </w:rPr>
        <w:t xml:space="preserve"> Attiecīgi grozījumi iepirkuma procedūras nolikuma 2.6.2.apakšpunktā ir veikti ar iepirkuma komisijas 2014.gada 27.oktobra lēmumu (protokols Nr.2) – skatīties informāciju internetā Iepirkumu uzraudzības biroja mājaslapā </w:t>
      </w:r>
      <w:hyperlink r:id="rId9" w:history="1">
        <w:r w:rsidR="002B5938" w:rsidRPr="009D2989">
          <w:rPr>
            <w:rStyle w:val="Hyperlink"/>
            <w:rFonts w:ascii="Times New Roman" w:hAnsi="Times New Roman" w:cs="Times New Roman"/>
            <w:sz w:val="24"/>
            <w:szCs w:val="24"/>
          </w:rPr>
          <w:t>http://www.iub.gov.lv</w:t>
        </w:r>
      </w:hyperlink>
      <w:r w:rsidR="002B5938">
        <w:rPr>
          <w:rFonts w:ascii="Times New Roman" w:hAnsi="Times New Roman" w:cs="Times New Roman"/>
          <w:sz w:val="24"/>
          <w:szCs w:val="24"/>
        </w:rPr>
        <w:t xml:space="preserve"> un Rēzeknes novada mājaslapā </w:t>
      </w:r>
      <w:hyperlink r:id="rId10" w:history="1">
        <w:r w:rsidR="002B5938" w:rsidRPr="009D2989">
          <w:rPr>
            <w:rStyle w:val="Hyperlink"/>
            <w:rFonts w:ascii="Times New Roman" w:hAnsi="Times New Roman" w:cs="Times New Roman"/>
            <w:sz w:val="24"/>
            <w:szCs w:val="24"/>
          </w:rPr>
          <w:t>http://www.rezeknesnovads.lv</w:t>
        </w:r>
      </w:hyperlink>
      <w:r w:rsidR="002B5938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CA4D10" w:rsidRPr="006A32C4" w:rsidRDefault="00CA4D10" w:rsidP="006A32C4">
      <w:pPr>
        <w:pStyle w:val="ListParagraph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9016DF" w:rsidRPr="006A32C4" w:rsidRDefault="009016DF" w:rsidP="006A32C4">
      <w:pPr>
        <w:spacing w:line="240" w:lineRule="auto"/>
        <w:jc w:val="both"/>
        <w:rPr>
          <w:sz w:val="24"/>
          <w:szCs w:val="24"/>
        </w:rPr>
      </w:pPr>
    </w:p>
    <w:sectPr w:rsidR="009016DF" w:rsidRPr="006A32C4" w:rsidSect="004A6EA4">
      <w:footerReference w:type="default" r:id="rId11"/>
      <w:pgSz w:w="11906" w:h="16838"/>
      <w:pgMar w:top="1440" w:right="849" w:bottom="1135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1417" w:rsidRDefault="00951417" w:rsidP="001A61D9">
      <w:pPr>
        <w:spacing w:after="0" w:line="240" w:lineRule="auto"/>
      </w:pPr>
      <w:r>
        <w:separator/>
      </w:r>
    </w:p>
  </w:endnote>
  <w:endnote w:type="continuationSeparator" w:id="0">
    <w:p w:rsidR="00951417" w:rsidRDefault="00951417" w:rsidP="001A6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4200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06E17" w:rsidRPr="001A61D9" w:rsidRDefault="005F524B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A61D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06E17" w:rsidRPr="001A61D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A61D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D20E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1A61D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906E17" w:rsidRDefault="00906E1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1417" w:rsidRDefault="00951417" w:rsidP="001A61D9">
      <w:pPr>
        <w:spacing w:after="0" w:line="240" w:lineRule="auto"/>
      </w:pPr>
      <w:r>
        <w:separator/>
      </w:r>
    </w:p>
  </w:footnote>
  <w:footnote w:type="continuationSeparator" w:id="0">
    <w:p w:rsidR="00951417" w:rsidRDefault="00951417" w:rsidP="001A61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B16F9B"/>
    <w:multiLevelType w:val="hybridMultilevel"/>
    <w:tmpl w:val="64BC0DE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845FD"/>
    <w:multiLevelType w:val="hybridMultilevel"/>
    <w:tmpl w:val="8A64A504"/>
    <w:lvl w:ilvl="0" w:tplc="F65A9B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DAB71B2"/>
    <w:multiLevelType w:val="hybridMultilevel"/>
    <w:tmpl w:val="2D6E643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AA6"/>
    <w:rsid w:val="00047BA3"/>
    <w:rsid w:val="000F3106"/>
    <w:rsid w:val="0010542E"/>
    <w:rsid w:val="00122376"/>
    <w:rsid w:val="001275E1"/>
    <w:rsid w:val="0013448A"/>
    <w:rsid w:val="00145657"/>
    <w:rsid w:val="00147C03"/>
    <w:rsid w:val="00160926"/>
    <w:rsid w:val="00190DDF"/>
    <w:rsid w:val="001928C5"/>
    <w:rsid w:val="00197E1C"/>
    <w:rsid w:val="001A61D9"/>
    <w:rsid w:val="001A66E3"/>
    <w:rsid w:val="001A6EE0"/>
    <w:rsid w:val="001D2850"/>
    <w:rsid w:val="00233515"/>
    <w:rsid w:val="00293217"/>
    <w:rsid w:val="002B5938"/>
    <w:rsid w:val="002B652D"/>
    <w:rsid w:val="002C220C"/>
    <w:rsid w:val="00334E91"/>
    <w:rsid w:val="003620D5"/>
    <w:rsid w:val="00373FB1"/>
    <w:rsid w:val="00377F67"/>
    <w:rsid w:val="00397858"/>
    <w:rsid w:val="003B5BD3"/>
    <w:rsid w:val="003D2608"/>
    <w:rsid w:val="00425273"/>
    <w:rsid w:val="00426F4E"/>
    <w:rsid w:val="004459E7"/>
    <w:rsid w:val="00461EC5"/>
    <w:rsid w:val="004906A4"/>
    <w:rsid w:val="004A6EA4"/>
    <w:rsid w:val="004B6218"/>
    <w:rsid w:val="004F00AA"/>
    <w:rsid w:val="004F4B08"/>
    <w:rsid w:val="004F7979"/>
    <w:rsid w:val="00512B63"/>
    <w:rsid w:val="005311B1"/>
    <w:rsid w:val="00532AC1"/>
    <w:rsid w:val="00564D21"/>
    <w:rsid w:val="00576295"/>
    <w:rsid w:val="005813FF"/>
    <w:rsid w:val="005B43BB"/>
    <w:rsid w:val="005F524B"/>
    <w:rsid w:val="00600674"/>
    <w:rsid w:val="00622F24"/>
    <w:rsid w:val="0062503D"/>
    <w:rsid w:val="006313D1"/>
    <w:rsid w:val="00654372"/>
    <w:rsid w:val="00671B74"/>
    <w:rsid w:val="00675C42"/>
    <w:rsid w:val="006A32C4"/>
    <w:rsid w:val="006B1E83"/>
    <w:rsid w:val="006C3B65"/>
    <w:rsid w:val="006F05D6"/>
    <w:rsid w:val="006F5C91"/>
    <w:rsid w:val="00706A8E"/>
    <w:rsid w:val="007B66C1"/>
    <w:rsid w:val="007C77C8"/>
    <w:rsid w:val="007D5F9B"/>
    <w:rsid w:val="007E1312"/>
    <w:rsid w:val="00805F2B"/>
    <w:rsid w:val="008215FF"/>
    <w:rsid w:val="00866816"/>
    <w:rsid w:val="00874CC8"/>
    <w:rsid w:val="00887023"/>
    <w:rsid w:val="008A24A7"/>
    <w:rsid w:val="008C4428"/>
    <w:rsid w:val="008E2022"/>
    <w:rsid w:val="009016DF"/>
    <w:rsid w:val="00906E17"/>
    <w:rsid w:val="00925874"/>
    <w:rsid w:val="00933791"/>
    <w:rsid w:val="009442FE"/>
    <w:rsid w:val="00944811"/>
    <w:rsid w:val="00951417"/>
    <w:rsid w:val="0096321C"/>
    <w:rsid w:val="009643B8"/>
    <w:rsid w:val="00981DB6"/>
    <w:rsid w:val="00992080"/>
    <w:rsid w:val="009C1A2E"/>
    <w:rsid w:val="009D6FC1"/>
    <w:rsid w:val="00A36AD4"/>
    <w:rsid w:val="00A53197"/>
    <w:rsid w:val="00A66319"/>
    <w:rsid w:val="00A90280"/>
    <w:rsid w:val="00A961D9"/>
    <w:rsid w:val="00AA40EE"/>
    <w:rsid w:val="00AC49FA"/>
    <w:rsid w:val="00B07DD7"/>
    <w:rsid w:val="00B1517A"/>
    <w:rsid w:val="00B17CE6"/>
    <w:rsid w:val="00B33792"/>
    <w:rsid w:val="00B33F23"/>
    <w:rsid w:val="00B34B9A"/>
    <w:rsid w:val="00B905E5"/>
    <w:rsid w:val="00BD4FF5"/>
    <w:rsid w:val="00BE16C2"/>
    <w:rsid w:val="00BF6275"/>
    <w:rsid w:val="00C20DEE"/>
    <w:rsid w:val="00C4245F"/>
    <w:rsid w:val="00C55B1A"/>
    <w:rsid w:val="00C75D9A"/>
    <w:rsid w:val="00C8168B"/>
    <w:rsid w:val="00C861C9"/>
    <w:rsid w:val="00C97225"/>
    <w:rsid w:val="00CA4D10"/>
    <w:rsid w:val="00CB2311"/>
    <w:rsid w:val="00CD0BEB"/>
    <w:rsid w:val="00CD40AE"/>
    <w:rsid w:val="00CD4BFA"/>
    <w:rsid w:val="00CF0F84"/>
    <w:rsid w:val="00CF7B3F"/>
    <w:rsid w:val="00CF7F51"/>
    <w:rsid w:val="00D46AE8"/>
    <w:rsid w:val="00D50AA6"/>
    <w:rsid w:val="00D52112"/>
    <w:rsid w:val="00D5253C"/>
    <w:rsid w:val="00D7551B"/>
    <w:rsid w:val="00D85625"/>
    <w:rsid w:val="00D861EE"/>
    <w:rsid w:val="00DB6F56"/>
    <w:rsid w:val="00DC5CDD"/>
    <w:rsid w:val="00DD20E7"/>
    <w:rsid w:val="00E1778B"/>
    <w:rsid w:val="00E50DF1"/>
    <w:rsid w:val="00E5495E"/>
    <w:rsid w:val="00E63B59"/>
    <w:rsid w:val="00E725DF"/>
    <w:rsid w:val="00E85722"/>
    <w:rsid w:val="00EA49EF"/>
    <w:rsid w:val="00ED42A0"/>
    <w:rsid w:val="00EF6D9B"/>
    <w:rsid w:val="00F56F39"/>
    <w:rsid w:val="00F833BA"/>
    <w:rsid w:val="00F8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E9A144-98A3-4D85-9366-B35380E78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40A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3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3B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A61D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A61D9"/>
  </w:style>
  <w:style w:type="paragraph" w:styleId="Footer">
    <w:name w:val="footer"/>
    <w:basedOn w:val="Normal"/>
    <w:link w:val="FooterChar"/>
    <w:uiPriority w:val="99"/>
    <w:unhideWhenUsed/>
    <w:rsid w:val="001A61D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1D9"/>
  </w:style>
  <w:style w:type="character" w:styleId="Hyperlink">
    <w:name w:val="Hyperlink"/>
    <w:basedOn w:val="DefaultParagraphFont"/>
    <w:uiPriority w:val="99"/>
    <w:unhideWhenUsed/>
    <w:rsid w:val="002B59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2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86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1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66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77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744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55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01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952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470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4248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436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213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rezeknesnovads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ub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4E0B0-C8D3-4D95-85B8-2588A7C3E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3505</Words>
  <Characters>1999</Characters>
  <Application>Microsoft Office Word</Application>
  <DocSecurity>0</DocSecurity>
  <Lines>16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Anna Rancane</cp:lastModifiedBy>
  <cp:revision>2</cp:revision>
  <dcterms:created xsi:type="dcterms:W3CDTF">2014-11-07T08:10:00Z</dcterms:created>
  <dcterms:modified xsi:type="dcterms:W3CDTF">2014-11-07T08:10:00Z</dcterms:modified>
</cp:coreProperties>
</file>