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78" w:rsidRDefault="002B3078" w:rsidP="00CD561A">
      <w:pPr>
        <w:pStyle w:val="Title"/>
        <w:ind w:left="6480"/>
        <w:jc w:val="right"/>
        <w:rPr>
          <w:b/>
          <w:bCs/>
          <w:spacing w:val="0"/>
          <w:sz w:val="22"/>
        </w:rPr>
      </w:pPr>
      <w:bookmarkStart w:id="0" w:name="_GoBack"/>
      <w:bookmarkEnd w:id="0"/>
      <w:r>
        <w:rPr>
          <w:b/>
          <w:bCs/>
          <w:spacing w:val="0"/>
          <w:sz w:val="22"/>
        </w:rPr>
        <w:t>APSTIPRINĀTA</w:t>
      </w:r>
    </w:p>
    <w:p w:rsidR="002B3078" w:rsidRPr="00A85B2E" w:rsidRDefault="002B3078" w:rsidP="00CD561A">
      <w:pPr>
        <w:pStyle w:val="Title"/>
        <w:ind w:left="6480"/>
        <w:jc w:val="right"/>
        <w:rPr>
          <w:spacing w:val="0"/>
          <w:sz w:val="22"/>
          <w:szCs w:val="22"/>
        </w:rPr>
      </w:pPr>
      <w:r w:rsidRPr="00A85B2E">
        <w:rPr>
          <w:spacing w:val="0"/>
          <w:sz w:val="22"/>
          <w:szCs w:val="22"/>
        </w:rPr>
        <w:t xml:space="preserve">Rēzeknes novada domes </w:t>
      </w:r>
    </w:p>
    <w:p w:rsidR="002B3078" w:rsidRPr="00A85B2E" w:rsidRDefault="002B3078" w:rsidP="00CD561A">
      <w:pPr>
        <w:pStyle w:val="Title"/>
        <w:ind w:left="6480"/>
        <w:jc w:val="right"/>
        <w:rPr>
          <w:spacing w:val="0"/>
          <w:sz w:val="22"/>
          <w:szCs w:val="22"/>
        </w:rPr>
      </w:pPr>
      <w:r>
        <w:rPr>
          <w:spacing w:val="0"/>
          <w:sz w:val="22"/>
          <w:szCs w:val="22"/>
        </w:rPr>
        <w:t>20</w:t>
      </w:r>
      <w:r w:rsidR="008001D9">
        <w:rPr>
          <w:spacing w:val="0"/>
          <w:sz w:val="22"/>
          <w:szCs w:val="22"/>
        </w:rPr>
        <w:t>14</w:t>
      </w:r>
      <w:r w:rsidRPr="00A85B2E">
        <w:rPr>
          <w:spacing w:val="0"/>
          <w:sz w:val="22"/>
          <w:szCs w:val="22"/>
        </w:rPr>
        <w:t xml:space="preserve">.gada </w:t>
      </w:r>
      <w:r w:rsidR="003873E3">
        <w:rPr>
          <w:spacing w:val="0"/>
          <w:sz w:val="22"/>
          <w:szCs w:val="22"/>
        </w:rPr>
        <w:t>2.oktobris</w:t>
      </w:r>
      <w:r w:rsidR="008001D9">
        <w:rPr>
          <w:spacing w:val="0"/>
          <w:sz w:val="22"/>
          <w:szCs w:val="22"/>
        </w:rPr>
        <w:t xml:space="preserve"> </w:t>
      </w:r>
      <w:r w:rsidRPr="00A85B2E">
        <w:rPr>
          <w:spacing w:val="0"/>
          <w:sz w:val="22"/>
          <w:szCs w:val="22"/>
        </w:rPr>
        <w:t>sēdē</w:t>
      </w:r>
    </w:p>
    <w:p w:rsidR="002B3078" w:rsidRPr="00A85B2E" w:rsidRDefault="002B3078" w:rsidP="00CD561A">
      <w:pPr>
        <w:pStyle w:val="Title"/>
        <w:ind w:left="6480"/>
        <w:jc w:val="right"/>
        <w:rPr>
          <w:spacing w:val="0"/>
          <w:sz w:val="22"/>
          <w:szCs w:val="22"/>
        </w:rPr>
      </w:pPr>
      <w:r w:rsidRPr="00A85B2E">
        <w:rPr>
          <w:spacing w:val="0"/>
          <w:sz w:val="22"/>
          <w:szCs w:val="22"/>
        </w:rPr>
        <w:t>(</w:t>
      </w:r>
      <w:smartTag w:uri="schemas-tilde-lv/tildestengine" w:element="veidnes">
        <w:smartTagPr>
          <w:attr w:name="text" w:val="protokols"/>
          <w:attr w:name="baseform" w:val="protokols"/>
          <w:attr w:name="id" w:val="-1"/>
        </w:smartTagPr>
        <w:r w:rsidRPr="00A85B2E">
          <w:rPr>
            <w:spacing w:val="0"/>
            <w:sz w:val="22"/>
            <w:szCs w:val="22"/>
          </w:rPr>
          <w:t>protokols</w:t>
        </w:r>
      </w:smartTag>
      <w:r w:rsidRPr="00A85B2E">
        <w:rPr>
          <w:spacing w:val="0"/>
          <w:sz w:val="22"/>
          <w:szCs w:val="22"/>
        </w:rPr>
        <w:t xml:space="preserve"> Nr.</w:t>
      </w:r>
      <w:r>
        <w:rPr>
          <w:spacing w:val="0"/>
          <w:sz w:val="22"/>
          <w:szCs w:val="22"/>
        </w:rPr>
        <w:t>__</w:t>
      </w:r>
      <w:r w:rsidRPr="00A85B2E">
        <w:rPr>
          <w:spacing w:val="0"/>
          <w:sz w:val="22"/>
          <w:szCs w:val="22"/>
        </w:rPr>
        <w:t xml:space="preserve">, </w:t>
      </w:r>
      <w:r>
        <w:rPr>
          <w:spacing w:val="0"/>
          <w:sz w:val="22"/>
          <w:szCs w:val="22"/>
        </w:rPr>
        <w:t>___</w:t>
      </w:r>
      <w:r w:rsidRPr="00A85B2E">
        <w:rPr>
          <w:spacing w:val="0"/>
          <w:sz w:val="22"/>
          <w:szCs w:val="22"/>
        </w:rPr>
        <w:t>.</w:t>
      </w:r>
      <w:r w:rsidRPr="00A85B2E">
        <w:rPr>
          <w:sz w:val="22"/>
          <w:szCs w:val="22"/>
        </w:rPr>
        <w:t>§</w:t>
      </w:r>
      <w:r w:rsidRPr="00A85B2E">
        <w:rPr>
          <w:spacing w:val="0"/>
          <w:sz w:val="22"/>
          <w:szCs w:val="22"/>
        </w:rPr>
        <w:t>)</w:t>
      </w:r>
    </w:p>
    <w:p w:rsidR="002B3078" w:rsidRPr="002E30C7" w:rsidRDefault="002B3078" w:rsidP="00CD561A">
      <w:pPr>
        <w:shd w:val="clear" w:color="auto" w:fill="FFFFFF"/>
        <w:jc w:val="center"/>
        <w:rPr>
          <w:b/>
          <w:bCs/>
          <w:szCs w:val="29"/>
        </w:rPr>
      </w:pPr>
    </w:p>
    <w:p w:rsidR="002B3078" w:rsidRPr="00CD561A" w:rsidRDefault="00CD561A" w:rsidP="00CD561A">
      <w:pPr>
        <w:shd w:val="clear" w:color="auto" w:fill="FFFFFF"/>
        <w:spacing w:after="0" w:line="20" w:lineRule="atLeast"/>
        <w:jc w:val="center"/>
        <w:rPr>
          <w:rFonts w:ascii="Times New Roman" w:hAnsi="Times New Roman"/>
          <w:b/>
          <w:sz w:val="24"/>
          <w:szCs w:val="24"/>
        </w:rPr>
      </w:pPr>
      <w:r w:rsidRPr="00CD561A">
        <w:rPr>
          <w:rFonts w:ascii="Times New Roman" w:hAnsi="Times New Roman"/>
          <w:b/>
          <w:sz w:val="24"/>
          <w:szCs w:val="24"/>
        </w:rPr>
        <w:t>Nekustamā īpašuma Atbrīvošanas aleja 95A, pagrabstāva, Rēzeknē, telpu noma</w:t>
      </w:r>
      <w:r w:rsidR="00AB2563">
        <w:rPr>
          <w:rFonts w:ascii="Times New Roman" w:hAnsi="Times New Roman"/>
          <w:b/>
          <w:sz w:val="24"/>
          <w:szCs w:val="24"/>
        </w:rPr>
        <w:t>s</w:t>
      </w:r>
      <w:r w:rsidRPr="00CD561A">
        <w:rPr>
          <w:rFonts w:ascii="Times New Roman" w:hAnsi="Times New Roman"/>
          <w:b/>
          <w:sz w:val="24"/>
          <w:szCs w:val="24"/>
        </w:rPr>
        <w:t xml:space="preserve"> sabiedriskās ēdināšanas pakalpojuma sniegšanai</w:t>
      </w:r>
      <w:r w:rsidR="00AB2563">
        <w:rPr>
          <w:rFonts w:ascii="Times New Roman" w:hAnsi="Times New Roman"/>
          <w:b/>
          <w:sz w:val="24"/>
          <w:szCs w:val="24"/>
        </w:rPr>
        <w:t xml:space="preserve"> izsoles noteikumi</w:t>
      </w:r>
    </w:p>
    <w:p w:rsidR="00CD561A" w:rsidRPr="002E30C7" w:rsidRDefault="00CD561A" w:rsidP="00CD561A">
      <w:pPr>
        <w:shd w:val="clear" w:color="auto" w:fill="FFFFFF"/>
        <w:spacing w:after="0" w:line="20" w:lineRule="atLeast"/>
        <w:jc w:val="center"/>
        <w:rPr>
          <w:rFonts w:ascii="Times New Roman" w:hAnsi="Times New Roman"/>
          <w:b/>
          <w:bCs/>
          <w:sz w:val="24"/>
          <w:szCs w:val="24"/>
        </w:rPr>
      </w:pPr>
    </w:p>
    <w:p w:rsidR="00CD561A" w:rsidRPr="00983989" w:rsidRDefault="00CD561A" w:rsidP="00CD561A">
      <w:pPr>
        <w:numPr>
          <w:ilvl w:val="0"/>
          <w:numId w:val="12"/>
        </w:numPr>
        <w:spacing w:after="0" w:line="240" w:lineRule="auto"/>
        <w:jc w:val="center"/>
        <w:rPr>
          <w:rFonts w:ascii="Times New Roman" w:hAnsi="Times New Roman"/>
          <w:b/>
          <w:sz w:val="24"/>
          <w:szCs w:val="24"/>
        </w:rPr>
      </w:pPr>
      <w:r w:rsidRPr="00983989">
        <w:rPr>
          <w:rFonts w:ascii="Times New Roman" w:hAnsi="Times New Roman"/>
          <w:b/>
          <w:sz w:val="24"/>
          <w:szCs w:val="24"/>
        </w:rPr>
        <w:t>Vispārīgā informācija</w:t>
      </w:r>
    </w:p>
    <w:p w:rsidR="00246371" w:rsidRDefault="00CD561A" w:rsidP="00246371">
      <w:pPr>
        <w:numPr>
          <w:ilvl w:val="1"/>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Mutiskās</w:t>
      </w:r>
      <w:r w:rsidRPr="00E47FB1">
        <w:rPr>
          <w:rFonts w:ascii="Times New Roman" w:hAnsi="Times New Roman"/>
          <w:sz w:val="24"/>
          <w:szCs w:val="24"/>
        </w:rPr>
        <w:t xml:space="preserve"> izsoles </w:t>
      </w:r>
      <w:r>
        <w:rPr>
          <w:rFonts w:ascii="Times New Roman" w:hAnsi="Times New Roman"/>
          <w:sz w:val="24"/>
          <w:szCs w:val="24"/>
        </w:rPr>
        <w:t>noteikumi</w:t>
      </w:r>
      <w:r w:rsidRPr="00E47FB1">
        <w:rPr>
          <w:rFonts w:ascii="Times New Roman" w:hAnsi="Times New Roman"/>
          <w:sz w:val="24"/>
          <w:szCs w:val="24"/>
        </w:rPr>
        <w:t xml:space="preserve"> (turpmāk - </w:t>
      </w:r>
      <w:r>
        <w:rPr>
          <w:rFonts w:ascii="Times New Roman" w:hAnsi="Times New Roman"/>
          <w:sz w:val="24"/>
          <w:szCs w:val="24"/>
        </w:rPr>
        <w:t>Noteikumi</w:t>
      </w:r>
      <w:r w:rsidRPr="00E47FB1">
        <w:rPr>
          <w:rFonts w:ascii="Times New Roman" w:hAnsi="Times New Roman"/>
          <w:sz w:val="24"/>
          <w:szCs w:val="24"/>
        </w:rPr>
        <w:t xml:space="preserve">) ir </w:t>
      </w:r>
      <w:r>
        <w:rPr>
          <w:rFonts w:ascii="Times New Roman" w:hAnsi="Times New Roman"/>
          <w:sz w:val="24"/>
          <w:szCs w:val="24"/>
        </w:rPr>
        <w:t xml:space="preserve">sagatavoti saskaņā ar Ministru </w:t>
      </w:r>
      <w:r w:rsidRPr="00E47FB1">
        <w:rPr>
          <w:rFonts w:ascii="Times New Roman" w:hAnsi="Times New Roman"/>
          <w:sz w:val="24"/>
          <w:szCs w:val="24"/>
        </w:rPr>
        <w:t>kabineta 2010.gada 8.jūnija noteikumiem Nr.515 „Not</w:t>
      </w:r>
      <w:r>
        <w:rPr>
          <w:rFonts w:ascii="Times New Roman" w:hAnsi="Times New Roman"/>
          <w:sz w:val="24"/>
          <w:szCs w:val="24"/>
        </w:rPr>
        <w:t xml:space="preserve">eikumi par valsts un pašvaldību mantas </w:t>
      </w:r>
      <w:r w:rsidRPr="00E47FB1">
        <w:rPr>
          <w:rFonts w:ascii="Times New Roman" w:hAnsi="Times New Roman"/>
          <w:sz w:val="24"/>
          <w:szCs w:val="24"/>
        </w:rPr>
        <w:t>iznomāšanas kārtību, nomas maksas noteikšanas met</w:t>
      </w:r>
      <w:r>
        <w:rPr>
          <w:rFonts w:ascii="Times New Roman" w:hAnsi="Times New Roman"/>
          <w:sz w:val="24"/>
          <w:szCs w:val="24"/>
        </w:rPr>
        <w:t xml:space="preserve">odiku un nomas līguma tipveida </w:t>
      </w:r>
      <w:r w:rsidRPr="00E47FB1">
        <w:rPr>
          <w:rFonts w:ascii="Times New Roman" w:hAnsi="Times New Roman"/>
          <w:sz w:val="24"/>
          <w:szCs w:val="24"/>
        </w:rPr>
        <w:t>nosac</w:t>
      </w:r>
      <w:r>
        <w:rPr>
          <w:rFonts w:ascii="Times New Roman" w:hAnsi="Times New Roman"/>
          <w:sz w:val="24"/>
          <w:szCs w:val="24"/>
        </w:rPr>
        <w:t xml:space="preserve">ījumiem" </w:t>
      </w:r>
      <w:r w:rsidRPr="00E47FB1">
        <w:rPr>
          <w:rFonts w:ascii="Times New Roman" w:hAnsi="Times New Roman"/>
          <w:sz w:val="24"/>
          <w:szCs w:val="24"/>
        </w:rPr>
        <w:t xml:space="preserve">telpu nomai sabiedriskās ēdināšanas </w:t>
      </w:r>
      <w:r>
        <w:rPr>
          <w:rFonts w:ascii="Times New Roman" w:hAnsi="Times New Roman"/>
          <w:sz w:val="24"/>
          <w:szCs w:val="24"/>
        </w:rPr>
        <w:t>pakalpojuma sniegšanai</w:t>
      </w:r>
      <w:r w:rsidR="007D1580">
        <w:rPr>
          <w:rFonts w:ascii="Times New Roman" w:hAnsi="Times New Roman"/>
          <w:sz w:val="24"/>
          <w:szCs w:val="24"/>
        </w:rPr>
        <w:t xml:space="preserve"> </w:t>
      </w:r>
      <w:r>
        <w:rPr>
          <w:rFonts w:ascii="Times New Roman" w:hAnsi="Times New Roman"/>
          <w:sz w:val="24"/>
          <w:szCs w:val="24"/>
        </w:rPr>
        <w:t>1</w:t>
      </w:r>
      <w:r w:rsidR="00246371">
        <w:rPr>
          <w:rFonts w:ascii="Times New Roman" w:hAnsi="Times New Roman"/>
          <w:sz w:val="24"/>
          <w:szCs w:val="24"/>
        </w:rPr>
        <w:t>24</w:t>
      </w:r>
      <w:r>
        <w:rPr>
          <w:rFonts w:ascii="Times New Roman" w:hAnsi="Times New Roman"/>
          <w:sz w:val="24"/>
          <w:szCs w:val="24"/>
        </w:rPr>
        <w:t xml:space="preserve"> m</w:t>
      </w:r>
      <w:r>
        <w:rPr>
          <w:rFonts w:ascii="Times New Roman" w:hAnsi="Times New Roman"/>
          <w:sz w:val="24"/>
          <w:szCs w:val="24"/>
          <w:vertAlign w:val="superscript"/>
        </w:rPr>
        <w:t>2</w:t>
      </w:r>
      <w:r>
        <w:rPr>
          <w:rFonts w:ascii="Times New Roman" w:hAnsi="Times New Roman"/>
          <w:sz w:val="24"/>
          <w:szCs w:val="24"/>
        </w:rPr>
        <w:t xml:space="preserve"> </w:t>
      </w:r>
      <w:r w:rsidRPr="00E47FB1">
        <w:rPr>
          <w:rFonts w:ascii="Times New Roman" w:hAnsi="Times New Roman"/>
          <w:sz w:val="24"/>
          <w:szCs w:val="24"/>
        </w:rPr>
        <w:t xml:space="preserve">platībā (turpmāk - </w:t>
      </w:r>
      <w:r>
        <w:rPr>
          <w:rFonts w:ascii="Times New Roman" w:hAnsi="Times New Roman"/>
          <w:sz w:val="24"/>
          <w:szCs w:val="24"/>
        </w:rPr>
        <w:t>Telpas</w:t>
      </w:r>
      <w:r w:rsidRPr="00E47FB1">
        <w:rPr>
          <w:rFonts w:ascii="Times New Roman" w:hAnsi="Times New Roman"/>
          <w:sz w:val="24"/>
          <w:szCs w:val="24"/>
        </w:rPr>
        <w:t xml:space="preserve">). </w:t>
      </w:r>
    </w:p>
    <w:p w:rsidR="00130332" w:rsidRDefault="00CD561A" w:rsidP="00130332">
      <w:pPr>
        <w:numPr>
          <w:ilvl w:val="1"/>
          <w:numId w:val="12"/>
        </w:numPr>
        <w:spacing w:after="0" w:line="240" w:lineRule="auto"/>
        <w:ind w:left="426" w:hanging="426"/>
        <w:jc w:val="both"/>
        <w:rPr>
          <w:rFonts w:ascii="Times New Roman" w:hAnsi="Times New Roman"/>
          <w:sz w:val="24"/>
          <w:szCs w:val="24"/>
        </w:rPr>
      </w:pPr>
      <w:r w:rsidRPr="00246371">
        <w:rPr>
          <w:rFonts w:ascii="Times New Roman" w:hAnsi="Times New Roman"/>
          <w:sz w:val="24"/>
          <w:szCs w:val="24"/>
        </w:rPr>
        <w:t xml:space="preserve">Izsoles organizētājs un telpu iznomātājs (turpmāk - Iznomātājs) </w:t>
      </w:r>
      <w:r w:rsidR="00130332">
        <w:rPr>
          <w:rFonts w:ascii="Times New Roman" w:hAnsi="Times New Roman"/>
          <w:sz w:val="24"/>
          <w:szCs w:val="24"/>
        </w:rPr>
        <w:t>Rēzeknes</w:t>
      </w:r>
      <w:r w:rsidRPr="00246371">
        <w:rPr>
          <w:rFonts w:ascii="Times New Roman" w:hAnsi="Times New Roman"/>
          <w:sz w:val="24"/>
          <w:szCs w:val="24"/>
        </w:rPr>
        <w:t xml:space="preserve"> novada pašvaldība nodokļu maksātāja reģistrācijas Nr. </w:t>
      </w:r>
      <w:r w:rsidR="00130332">
        <w:rPr>
          <w:rFonts w:ascii="Times New Roman" w:hAnsi="Times New Roman"/>
          <w:sz w:val="24"/>
          <w:szCs w:val="24"/>
        </w:rPr>
        <w:t>90009112679,</w:t>
      </w:r>
      <w:r w:rsidRPr="00246371">
        <w:rPr>
          <w:rFonts w:ascii="Times New Roman" w:hAnsi="Times New Roman"/>
          <w:sz w:val="24"/>
          <w:szCs w:val="24"/>
        </w:rPr>
        <w:t xml:space="preserve"> adrese: </w:t>
      </w:r>
      <w:r w:rsidR="00130332">
        <w:rPr>
          <w:rFonts w:ascii="Times New Roman" w:hAnsi="Times New Roman"/>
          <w:sz w:val="24"/>
          <w:szCs w:val="24"/>
        </w:rPr>
        <w:t>Atbrīvošanas aleja 95A, Rēzekne</w:t>
      </w:r>
      <w:r w:rsidRPr="00246371">
        <w:rPr>
          <w:rFonts w:ascii="Times New Roman" w:hAnsi="Times New Roman"/>
          <w:sz w:val="24"/>
          <w:szCs w:val="24"/>
        </w:rPr>
        <w:t xml:space="preserve">, tālr. </w:t>
      </w:r>
      <w:r w:rsidR="00130332">
        <w:rPr>
          <w:rFonts w:ascii="Times New Roman" w:hAnsi="Times New Roman"/>
          <w:sz w:val="24"/>
          <w:szCs w:val="24"/>
        </w:rPr>
        <w:t>64622238,</w:t>
      </w:r>
      <w:r w:rsidRPr="00246371">
        <w:rPr>
          <w:rFonts w:ascii="Times New Roman" w:hAnsi="Times New Roman"/>
          <w:sz w:val="24"/>
          <w:szCs w:val="24"/>
        </w:rPr>
        <w:t xml:space="preserve"> fakss </w:t>
      </w:r>
      <w:r w:rsidR="00130332">
        <w:rPr>
          <w:rFonts w:ascii="Times New Roman" w:hAnsi="Times New Roman"/>
          <w:sz w:val="24"/>
          <w:szCs w:val="24"/>
        </w:rPr>
        <w:t>64625935</w:t>
      </w:r>
      <w:r w:rsidRPr="00246371">
        <w:rPr>
          <w:rFonts w:ascii="Times New Roman" w:hAnsi="Times New Roman"/>
          <w:sz w:val="24"/>
          <w:szCs w:val="24"/>
        </w:rPr>
        <w:t>, e-pasta adrese:</w:t>
      </w:r>
      <w:r w:rsidR="00130332">
        <w:rPr>
          <w:rFonts w:ascii="Times New Roman" w:hAnsi="Times New Roman"/>
          <w:sz w:val="24"/>
          <w:szCs w:val="24"/>
        </w:rPr>
        <w:t xml:space="preserve"> </w:t>
      </w:r>
      <w:r w:rsidR="00130332" w:rsidRPr="00130332">
        <w:rPr>
          <w:rFonts w:ascii="Times New Roman" w:hAnsi="Times New Roman"/>
          <w:sz w:val="24"/>
          <w:szCs w:val="24"/>
          <w:u w:val="single"/>
        </w:rPr>
        <w:t>info@rezeknesnovads.lv</w:t>
      </w:r>
      <w:r w:rsidRPr="00130332">
        <w:rPr>
          <w:rFonts w:ascii="Times New Roman" w:hAnsi="Times New Roman"/>
          <w:sz w:val="24"/>
          <w:szCs w:val="24"/>
        </w:rPr>
        <w:t xml:space="preserve">; „Swedbank” AS, Konta Nr. </w:t>
      </w:r>
      <w:r w:rsidR="00FB6048" w:rsidRPr="00FB6048">
        <w:rPr>
          <w:rFonts w:ascii="Times New Roman" w:hAnsi="Times New Roman"/>
          <w:sz w:val="24"/>
          <w:szCs w:val="24"/>
        </w:rPr>
        <w:t>LV56HABA0551026407356</w:t>
      </w:r>
      <w:r w:rsidRPr="00130332">
        <w:rPr>
          <w:rFonts w:ascii="Times New Roman" w:hAnsi="Times New Roman"/>
          <w:sz w:val="24"/>
          <w:szCs w:val="24"/>
        </w:rPr>
        <w:t>, Kods: HABALV22</w:t>
      </w:r>
      <w:r w:rsidR="00130332">
        <w:rPr>
          <w:rFonts w:ascii="Times New Roman" w:hAnsi="Times New Roman"/>
          <w:sz w:val="24"/>
          <w:szCs w:val="24"/>
        </w:rPr>
        <w:t>.</w:t>
      </w:r>
    </w:p>
    <w:p w:rsidR="00130332" w:rsidRDefault="00130332" w:rsidP="00130332">
      <w:pPr>
        <w:numPr>
          <w:ilvl w:val="1"/>
          <w:numId w:val="12"/>
        </w:numPr>
        <w:spacing w:after="0" w:line="240" w:lineRule="auto"/>
        <w:ind w:left="426" w:hanging="426"/>
        <w:jc w:val="both"/>
        <w:rPr>
          <w:rFonts w:ascii="Times New Roman" w:hAnsi="Times New Roman"/>
          <w:sz w:val="24"/>
          <w:szCs w:val="24"/>
        </w:rPr>
      </w:pPr>
      <w:r w:rsidRPr="002E30C7">
        <w:rPr>
          <w:rFonts w:ascii="Times New Roman" w:hAnsi="Times New Roman"/>
          <w:sz w:val="24"/>
          <w:szCs w:val="24"/>
        </w:rPr>
        <w:t>Izsoli organizē Rēzeknes novada domes apstiprinātā izsoles komisija</w:t>
      </w:r>
      <w:r>
        <w:rPr>
          <w:rFonts w:ascii="Times New Roman" w:hAnsi="Times New Roman"/>
          <w:sz w:val="24"/>
          <w:szCs w:val="24"/>
        </w:rPr>
        <w:t>.</w:t>
      </w:r>
    </w:p>
    <w:p w:rsidR="00130332" w:rsidRDefault="00CD561A" w:rsidP="00130332">
      <w:pPr>
        <w:numPr>
          <w:ilvl w:val="1"/>
          <w:numId w:val="12"/>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Kontaktpersona: Komisijas priekšsēdēt</w:t>
      </w:r>
      <w:r w:rsidR="00507347">
        <w:rPr>
          <w:rFonts w:ascii="Times New Roman" w:hAnsi="Times New Roman"/>
          <w:sz w:val="24"/>
          <w:szCs w:val="24"/>
        </w:rPr>
        <w:t>ājs</w:t>
      </w:r>
      <w:r w:rsidRPr="00130332">
        <w:rPr>
          <w:rFonts w:ascii="Times New Roman" w:hAnsi="Times New Roman"/>
          <w:sz w:val="24"/>
          <w:szCs w:val="24"/>
        </w:rPr>
        <w:t xml:space="preserve"> </w:t>
      </w:r>
      <w:r w:rsidR="00130332">
        <w:rPr>
          <w:rFonts w:ascii="Times New Roman" w:hAnsi="Times New Roman"/>
          <w:sz w:val="24"/>
          <w:szCs w:val="24"/>
        </w:rPr>
        <w:t>Andris Koļčs</w:t>
      </w:r>
      <w:r w:rsidRPr="00130332">
        <w:rPr>
          <w:rFonts w:ascii="Times New Roman" w:hAnsi="Times New Roman"/>
          <w:sz w:val="24"/>
          <w:szCs w:val="24"/>
        </w:rPr>
        <w:t>, tālr.</w:t>
      </w:r>
      <w:r w:rsidR="00130332">
        <w:rPr>
          <w:rFonts w:ascii="Times New Roman" w:hAnsi="Times New Roman"/>
          <w:sz w:val="24"/>
          <w:szCs w:val="24"/>
        </w:rPr>
        <w:t>64607170 vai tālr.29426388</w:t>
      </w:r>
      <w:r w:rsidRPr="00130332">
        <w:rPr>
          <w:rFonts w:ascii="Times New Roman" w:hAnsi="Times New Roman"/>
          <w:sz w:val="24"/>
          <w:szCs w:val="24"/>
        </w:rPr>
        <w:t xml:space="preserve">, e-pasts </w:t>
      </w:r>
      <w:hyperlink r:id="rId8" w:history="1">
        <w:r w:rsidR="00130332" w:rsidRPr="00885B37">
          <w:rPr>
            <w:rStyle w:val="Hyperlink"/>
            <w:rFonts w:ascii="Times New Roman" w:hAnsi="Times New Roman"/>
            <w:sz w:val="24"/>
            <w:szCs w:val="24"/>
          </w:rPr>
          <w:t>andris.kolcs@rezeknesnovads.lv</w:t>
        </w:r>
      </w:hyperlink>
      <w:r w:rsidR="001B7D35">
        <w:rPr>
          <w:rFonts w:ascii="Times New Roman" w:hAnsi="Times New Roman"/>
          <w:sz w:val="24"/>
          <w:szCs w:val="24"/>
        </w:rPr>
        <w:t xml:space="preserve"> .</w:t>
      </w:r>
    </w:p>
    <w:p w:rsidR="00130332" w:rsidRDefault="00CD561A" w:rsidP="00130332">
      <w:pPr>
        <w:numPr>
          <w:ilvl w:val="1"/>
          <w:numId w:val="12"/>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Izsoles mērķis</w:t>
      </w:r>
      <w:r w:rsidR="00130332">
        <w:rPr>
          <w:rFonts w:ascii="Times New Roman" w:hAnsi="Times New Roman"/>
          <w:sz w:val="24"/>
          <w:szCs w:val="24"/>
        </w:rPr>
        <w:t>:</w:t>
      </w:r>
    </w:p>
    <w:p w:rsidR="00130332" w:rsidRDefault="00CD561A" w:rsidP="00130332">
      <w:pPr>
        <w:pStyle w:val="ListParagraph"/>
        <w:numPr>
          <w:ilvl w:val="2"/>
          <w:numId w:val="12"/>
        </w:numPr>
        <w:spacing w:after="0" w:line="240" w:lineRule="auto"/>
        <w:ind w:left="993" w:hanging="567"/>
        <w:jc w:val="both"/>
        <w:rPr>
          <w:rFonts w:ascii="Times New Roman" w:hAnsi="Times New Roman"/>
          <w:sz w:val="24"/>
          <w:szCs w:val="24"/>
        </w:rPr>
      </w:pPr>
      <w:r w:rsidRPr="00130332">
        <w:rPr>
          <w:rFonts w:ascii="Times New Roman" w:hAnsi="Times New Roman"/>
          <w:sz w:val="24"/>
          <w:szCs w:val="24"/>
        </w:rPr>
        <w:t>Iegūt augstāko nomas maksu Īpašuma iznomāšanai ēdināšanas pakalpojuma sniegšanai.</w:t>
      </w:r>
    </w:p>
    <w:p w:rsidR="00130332" w:rsidRDefault="00CD561A" w:rsidP="00130332">
      <w:pPr>
        <w:pStyle w:val="ListParagraph"/>
        <w:numPr>
          <w:ilvl w:val="2"/>
          <w:numId w:val="12"/>
        </w:numPr>
        <w:spacing w:after="0" w:line="240" w:lineRule="auto"/>
        <w:ind w:left="993" w:hanging="567"/>
        <w:jc w:val="both"/>
        <w:rPr>
          <w:rFonts w:ascii="Times New Roman" w:hAnsi="Times New Roman"/>
          <w:sz w:val="24"/>
          <w:szCs w:val="24"/>
        </w:rPr>
      </w:pPr>
      <w:r w:rsidRPr="00130332">
        <w:rPr>
          <w:rFonts w:ascii="Times New Roman" w:hAnsi="Times New Roman"/>
          <w:sz w:val="24"/>
          <w:szCs w:val="24"/>
        </w:rPr>
        <w:t>Panākt racionālu pašvaldības mantas izmantošanu.</w:t>
      </w:r>
    </w:p>
    <w:p w:rsidR="00CD561A" w:rsidRPr="00130332" w:rsidRDefault="00CD561A" w:rsidP="00130332">
      <w:pPr>
        <w:pStyle w:val="ListParagraph"/>
        <w:numPr>
          <w:ilvl w:val="2"/>
          <w:numId w:val="12"/>
        </w:numPr>
        <w:spacing w:after="0" w:line="240" w:lineRule="auto"/>
        <w:ind w:left="993" w:hanging="567"/>
        <w:jc w:val="both"/>
        <w:rPr>
          <w:rFonts w:ascii="Times New Roman" w:hAnsi="Times New Roman"/>
          <w:sz w:val="24"/>
          <w:szCs w:val="24"/>
        </w:rPr>
      </w:pPr>
      <w:r w:rsidRPr="00130332">
        <w:rPr>
          <w:rFonts w:ascii="Times New Roman" w:hAnsi="Times New Roman"/>
          <w:sz w:val="24"/>
          <w:szCs w:val="24"/>
        </w:rPr>
        <w:t xml:space="preserve">Nodrošināt brīvu konkurenci starp pakalpojuma sniedzējiem, kā arī vienlīdzīgu un taisnīgu attieksmi pret viņiem. </w:t>
      </w:r>
    </w:p>
    <w:p w:rsidR="00CD561A" w:rsidRPr="00E47FB1" w:rsidRDefault="00CD561A" w:rsidP="00130332">
      <w:pPr>
        <w:spacing w:after="0" w:line="240" w:lineRule="auto"/>
        <w:ind w:left="360"/>
        <w:jc w:val="both"/>
        <w:rPr>
          <w:rFonts w:ascii="Times New Roman" w:hAnsi="Times New Roman"/>
          <w:sz w:val="24"/>
          <w:szCs w:val="24"/>
        </w:rPr>
      </w:pPr>
    </w:p>
    <w:p w:rsidR="00CD561A" w:rsidRPr="00130332" w:rsidRDefault="00CD561A" w:rsidP="00130332">
      <w:pPr>
        <w:pStyle w:val="ListParagraph"/>
        <w:numPr>
          <w:ilvl w:val="0"/>
          <w:numId w:val="12"/>
        </w:numPr>
        <w:spacing w:after="0" w:line="240" w:lineRule="auto"/>
        <w:jc w:val="center"/>
        <w:rPr>
          <w:rFonts w:ascii="Times New Roman" w:hAnsi="Times New Roman"/>
          <w:b/>
          <w:sz w:val="24"/>
          <w:szCs w:val="24"/>
        </w:rPr>
      </w:pPr>
      <w:r w:rsidRPr="00130332">
        <w:rPr>
          <w:rFonts w:ascii="Times New Roman" w:hAnsi="Times New Roman"/>
          <w:b/>
          <w:sz w:val="24"/>
          <w:szCs w:val="24"/>
        </w:rPr>
        <w:t>Izsoles sākumcena un nomas līguma termiņš</w:t>
      </w:r>
    </w:p>
    <w:p w:rsidR="00CD561A" w:rsidRPr="00130332" w:rsidRDefault="00CD561A" w:rsidP="00130332">
      <w:pPr>
        <w:pStyle w:val="ListParagraph"/>
        <w:numPr>
          <w:ilvl w:val="1"/>
          <w:numId w:val="12"/>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Izsoles veids – mutiska</w:t>
      </w:r>
      <w:r w:rsidR="00130332">
        <w:rPr>
          <w:rFonts w:ascii="Times New Roman" w:hAnsi="Times New Roman"/>
          <w:sz w:val="24"/>
          <w:szCs w:val="24"/>
        </w:rPr>
        <w:t xml:space="preserve"> izsole;</w:t>
      </w:r>
    </w:p>
    <w:p w:rsidR="001B7D35" w:rsidRDefault="00CD561A" w:rsidP="001B7D35">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Nosacītā nomas maksa par 1m</w:t>
      </w:r>
      <w:r w:rsidRPr="001B7D35">
        <w:rPr>
          <w:rFonts w:ascii="Times New Roman" w:hAnsi="Times New Roman"/>
          <w:sz w:val="24"/>
          <w:szCs w:val="24"/>
          <w:vertAlign w:val="superscript"/>
        </w:rPr>
        <w:t>2</w:t>
      </w:r>
      <w:r w:rsidRPr="001B7D35">
        <w:rPr>
          <w:rFonts w:ascii="Times New Roman" w:hAnsi="Times New Roman"/>
          <w:sz w:val="24"/>
          <w:szCs w:val="24"/>
        </w:rPr>
        <w:t xml:space="preserve"> ir </w:t>
      </w:r>
      <w:r w:rsidR="00B109E6">
        <w:rPr>
          <w:rFonts w:ascii="Times New Roman" w:hAnsi="Times New Roman"/>
          <w:sz w:val="24"/>
          <w:szCs w:val="24"/>
        </w:rPr>
        <w:t>0,65</w:t>
      </w:r>
      <w:r w:rsidRPr="001B7D35">
        <w:rPr>
          <w:rFonts w:ascii="Times New Roman" w:hAnsi="Times New Roman"/>
          <w:sz w:val="24"/>
          <w:szCs w:val="24"/>
        </w:rPr>
        <w:t xml:space="preserve"> EUR bez pievienotā vērtības nodokļa, mēnesī;</w:t>
      </w:r>
    </w:p>
    <w:p w:rsidR="00F671ED" w:rsidRPr="001B7D35" w:rsidRDefault="00F671ED" w:rsidP="001B7D35">
      <w:pPr>
        <w:pStyle w:val="ListParagraph"/>
        <w:numPr>
          <w:ilvl w:val="2"/>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Izsoles solis – 0,10 EUR.</w:t>
      </w:r>
    </w:p>
    <w:p w:rsidR="001B7D35" w:rsidRDefault="00CD561A" w:rsidP="001B7D35">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Papildus nomas maksai par platību, nomnieks veic ūdensapgādes un kanalizācijas maksājumus, siltumapgādes pakalpojumus un elektroapgādes maksājumus pēc skaitītāja rādītājiem attiecīgajā mēnesī.</w:t>
      </w:r>
    </w:p>
    <w:p w:rsidR="001B7D35" w:rsidRDefault="00CD561A" w:rsidP="001B7D35">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Nomas līguma darbības laiks: nomas līgums ar izsoles uzvarētāju tiks slēgs uz 1</w:t>
      </w:r>
      <w:r w:rsidR="001B7D35">
        <w:rPr>
          <w:rFonts w:ascii="Times New Roman" w:hAnsi="Times New Roman"/>
          <w:sz w:val="24"/>
          <w:szCs w:val="24"/>
        </w:rPr>
        <w:t>0</w:t>
      </w:r>
      <w:r w:rsidRPr="001B7D35">
        <w:rPr>
          <w:rFonts w:ascii="Times New Roman" w:hAnsi="Times New Roman"/>
          <w:sz w:val="24"/>
          <w:szCs w:val="24"/>
        </w:rPr>
        <w:t xml:space="preserve"> (</w:t>
      </w:r>
      <w:r w:rsidR="001B7D35">
        <w:rPr>
          <w:rFonts w:ascii="Times New Roman" w:hAnsi="Times New Roman"/>
          <w:sz w:val="24"/>
          <w:szCs w:val="24"/>
        </w:rPr>
        <w:t>desmit</w:t>
      </w:r>
      <w:r w:rsidRPr="001B7D35">
        <w:rPr>
          <w:rFonts w:ascii="Times New Roman" w:hAnsi="Times New Roman"/>
          <w:sz w:val="24"/>
          <w:szCs w:val="24"/>
        </w:rPr>
        <w:t>) gadiem.</w:t>
      </w:r>
    </w:p>
    <w:p w:rsidR="00CD561A" w:rsidRPr="001B7D35" w:rsidRDefault="00CD561A" w:rsidP="001B7D35">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Nomas tiesību ieguvējam, ja tas vēlas pārtraukt Līgumu, par to jābrīdina Iznomātāju ne vēlāk kā 3 (trīs) mēnešus iepriekš.</w:t>
      </w:r>
    </w:p>
    <w:p w:rsidR="00CD561A" w:rsidRDefault="00CD561A" w:rsidP="001B7D35">
      <w:pPr>
        <w:spacing w:after="0" w:line="240" w:lineRule="auto"/>
        <w:ind w:left="1080"/>
        <w:rPr>
          <w:rFonts w:ascii="Times New Roman" w:hAnsi="Times New Roman"/>
          <w:b/>
          <w:sz w:val="24"/>
          <w:szCs w:val="24"/>
        </w:rPr>
      </w:pPr>
    </w:p>
    <w:p w:rsidR="00CD561A" w:rsidRPr="001B7D35" w:rsidRDefault="00CD561A" w:rsidP="001B7D35">
      <w:pPr>
        <w:pStyle w:val="ListParagraph"/>
        <w:numPr>
          <w:ilvl w:val="0"/>
          <w:numId w:val="12"/>
        </w:numPr>
        <w:spacing w:after="0" w:line="240" w:lineRule="auto"/>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rsidR="001B7D35" w:rsidRDefault="00CD561A" w:rsidP="001B7D35">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sidR="001B7D35">
        <w:rPr>
          <w:rFonts w:ascii="Times New Roman" w:hAnsi="Times New Roman"/>
          <w:sz w:val="24"/>
          <w:szCs w:val="24"/>
        </w:rPr>
        <w:t>Rēzeknes</w:t>
      </w:r>
      <w:r w:rsidRPr="001B7D35">
        <w:rPr>
          <w:rFonts w:ascii="Times New Roman" w:hAnsi="Times New Roman"/>
          <w:sz w:val="24"/>
          <w:szCs w:val="24"/>
        </w:rPr>
        <w:t xml:space="preserve"> novada pašvaldības  mājas lapā</w:t>
      </w:r>
      <w:r w:rsidR="001B7D35">
        <w:rPr>
          <w:rFonts w:ascii="Times New Roman" w:hAnsi="Times New Roman"/>
          <w:sz w:val="24"/>
          <w:szCs w:val="24"/>
        </w:rPr>
        <w:t xml:space="preserve"> </w:t>
      </w:r>
      <w:hyperlink r:id="rId9" w:history="1">
        <w:r w:rsidR="001B7D35" w:rsidRPr="00885B37">
          <w:rPr>
            <w:rStyle w:val="Hyperlink"/>
            <w:rFonts w:ascii="Times New Roman" w:hAnsi="Times New Roman"/>
            <w:sz w:val="24"/>
            <w:szCs w:val="24"/>
          </w:rPr>
          <w:t>www.rezeknesnovads.lv</w:t>
        </w:r>
      </w:hyperlink>
      <w:r w:rsidR="001B7D35">
        <w:rPr>
          <w:rFonts w:ascii="Times New Roman" w:hAnsi="Times New Roman"/>
          <w:sz w:val="24"/>
          <w:szCs w:val="24"/>
        </w:rPr>
        <w:t xml:space="preserve"> </w:t>
      </w:r>
      <w:r w:rsidRPr="001B7D35">
        <w:rPr>
          <w:rFonts w:ascii="Times New Roman" w:hAnsi="Times New Roman"/>
          <w:sz w:val="24"/>
          <w:szCs w:val="24"/>
        </w:rPr>
        <w:t>un vietējā laikrakstā.</w:t>
      </w:r>
    </w:p>
    <w:p w:rsidR="001B7D35" w:rsidRDefault="00CD561A" w:rsidP="001B7D35">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0" w:history="1">
        <w:r w:rsidR="001B7D35" w:rsidRPr="00885B37">
          <w:rPr>
            <w:rStyle w:val="Hyperlink"/>
            <w:rFonts w:ascii="Times New Roman" w:hAnsi="Times New Roman"/>
            <w:sz w:val="24"/>
            <w:szCs w:val="24"/>
          </w:rPr>
          <w:t>www.rezeknesnovads.lv</w:t>
        </w:r>
      </w:hyperlink>
      <w:r w:rsidRPr="001B7D35">
        <w:rPr>
          <w:rFonts w:ascii="Times New Roman" w:hAnsi="Times New Roman"/>
          <w:sz w:val="24"/>
          <w:szCs w:val="24"/>
        </w:rPr>
        <w:t>.</w:t>
      </w:r>
    </w:p>
    <w:p w:rsidR="00CD561A" w:rsidRPr="001B7D35" w:rsidRDefault="00CD561A" w:rsidP="001B7D35">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rsidR="00CD561A" w:rsidRDefault="00CD561A" w:rsidP="001B7D35">
      <w:pPr>
        <w:spacing w:after="0" w:line="240" w:lineRule="auto"/>
        <w:ind w:left="1080"/>
        <w:rPr>
          <w:rFonts w:ascii="Times New Roman" w:hAnsi="Times New Roman"/>
          <w:b/>
          <w:sz w:val="24"/>
          <w:szCs w:val="24"/>
        </w:rPr>
      </w:pPr>
    </w:p>
    <w:p w:rsidR="001B7D35" w:rsidRDefault="00CD561A" w:rsidP="001B7D35">
      <w:pPr>
        <w:pStyle w:val="ListParagraph"/>
        <w:numPr>
          <w:ilvl w:val="0"/>
          <w:numId w:val="12"/>
        </w:numPr>
        <w:spacing w:after="0" w:line="240" w:lineRule="auto"/>
        <w:jc w:val="center"/>
        <w:rPr>
          <w:rFonts w:ascii="Times New Roman" w:hAnsi="Times New Roman"/>
          <w:b/>
          <w:sz w:val="24"/>
          <w:szCs w:val="24"/>
        </w:rPr>
      </w:pPr>
      <w:r w:rsidRPr="001B7D35">
        <w:rPr>
          <w:rFonts w:ascii="Times New Roman" w:hAnsi="Times New Roman"/>
          <w:b/>
          <w:sz w:val="24"/>
          <w:szCs w:val="24"/>
        </w:rPr>
        <w:t>Iepazīšanās ar iznomājamām telpām</w:t>
      </w:r>
    </w:p>
    <w:p w:rsidR="001B7D35" w:rsidRDefault="00CD561A" w:rsidP="001B7D35">
      <w:pPr>
        <w:spacing w:after="0" w:line="240" w:lineRule="auto"/>
        <w:rPr>
          <w:rFonts w:ascii="Times New Roman" w:hAnsi="Times New Roman"/>
          <w:sz w:val="24"/>
          <w:szCs w:val="24"/>
        </w:rPr>
      </w:pPr>
      <w:r w:rsidRPr="001B7D35">
        <w:rPr>
          <w:rFonts w:ascii="Times New Roman" w:hAnsi="Times New Roman"/>
          <w:sz w:val="24"/>
          <w:szCs w:val="24"/>
        </w:rPr>
        <w:lastRenderedPageBreak/>
        <w:t xml:space="preserve">Ieinteresētajiem pretendentiem ir tiesības iepazīties klātienē ar iznomājamām telpām </w:t>
      </w:r>
      <w:r w:rsidR="001B7D35">
        <w:rPr>
          <w:rFonts w:ascii="Times New Roman" w:hAnsi="Times New Roman"/>
          <w:sz w:val="24"/>
          <w:szCs w:val="24"/>
        </w:rPr>
        <w:t>Atbrīvošanas aleja 95A, Rēzekne</w:t>
      </w:r>
      <w:r w:rsidRPr="001B7D35">
        <w:rPr>
          <w:rFonts w:ascii="Times New Roman" w:hAnsi="Times New Roman"/>
          <w:sz w:val="24"/>
          <w:szCs w:val="24"/>
        </w:rPr>
        <w:t xml:space="preserve">, iepriekš sazinoties ar norādīto kontaktpersonu un vienojoties par apskates laiku un norisi. </w:t>
      </w:r>
    </w:p>
    <w:p w:rsidR="001B7D35" w:rsidRDefault="001B7D35" w:rsidP="001B7D35">
      <w:pPr>
        <w:spacing w:after="0" w:line="240" w:lineRule="auto"/>
        <w:rPr>
          <w:rFonts w:ascii="Times New Roman" w:hAnsi="Times New Roman"/>
          <w:sz w:val="24"/>
          <w:szCs w:val="24"/>
        </w:rPr>
      </w:pPr>
    </w:p>
    <w:p w:rsidR="00CD561A" w:rsidRPr="001B7D35" w:rsidRDefault="00CD561A" w:rsidP="001B7D35">
      <w:pPr>
        <w:pStyle w:val="ListParagraph"/>
        <w:numPr>
          <w:ilvl w:val="0"/>
          <w:numId w:val="12"/>
        </w:numPr>
        <w:spacing w:after="0" w:line="240" w:lineRule="auto"/>
        <w:jc w:val="center"/>
        <w:rPr>
          <w:rFonts w:ascii="Times New Roman" w:hAnsi="Times New Roman"/>
          <w:sz w:val="24"/>
          <w:szCs w:val="24"/>
        </w:rPr>
      </w:pPr>
      <w:r w:rsidRPr="001B7D35">
        <w:rPr>
          <w:rFonts w:ascii="Times New Roman" w:hAnsi="Times New Roman"/>
          <w:b/>
          <w:sz w:val="24"/>
          <w:szCs w:val="24"/>
        </w:rPr>
        <w:t>Pretendentiem izvirzāmās prasības</w:t>
      </w:r>
    </w:p>
    <w:p w:rsidR="00DA3CFF" w:rsidRDefault="00CD561A" w:rsidP="00DA3CFF">
      <w:pPr>
        <w:pStyle w:val="ListParagraph"/>
        <w:numPr>
          <w:ilvl w:val="1"/>
          <w:numId w:val="12"/>
        </w:numPr>
        <w:spacing w:after="0" w:line="240" w:lineRule="auto"/>
        <w:ind w:left="426" w:hanging="426"/>
        <w:jc w:val="both"/>
        <w:rPr>
          <w:rFonts w:ascii="Times New Roman" w:hAnsi="Times New Roman"/>
          <w:sz w:val="24"/>
          <w:szCs w:val="24"/>
        </w:rPr>
      </w:pPr>
      <w:r w:rsidRPr="00DA3CFF">
        <w:rPr>
          <w:rFonts w:ascii="Times New Roman" w:hAnsi="Times New Roman"/>
          <w:sz w:val="24"/>
          <w:szCs w:val="24"/>
        </w:rPr>
        <w:t xml:space="preserve">Par izsoles pretendentu var kļūt juridiskā vai fiziskā persona, (individuālais komersants vai komercsabiedrība), kura saskaņā ar spēkā esošajiem normatīvajiem aktiem un šiem Noteikumiem ir tiesīga piedalīties izsolē un iegūt nomas tiesības. Persona uzskatāma par izsoles dalībnieku ar brīdi, kad Iznomātājs ir saņēmis pretendenta pieteikumu, konstatējis, ka pretendents atbilst prasībām un to ir reģistrējis. </w:t>
      </w:r>
    </w:p>
    <w:p w:rsidR="00DA3CFF" w:rsidRDefault="00CD561A" w:rsidP="00DA3CFF">
      <w:pPr>
        <w:pStyle w:val="ListParagraph"/>
        <w:numPr>
          <w:ilvl w:val="1"/>
          <w:numId w:val="12"/>
        </w:numPr>
        <w:spacing w:after="0" w:line="240" w:lineRule="auto"/>
        <w:ind w:left="426" w:hanging="426"/>
        <w:jc w:val="both"/>
        <w:rPr>
          <w:rFonts w:ascii="Times New Roman" w:hAnsi="Times New Roman"/>
          <w:sz w:val="24"/>
          <w:szCs w:val="24"/>
        </w:rPr>
      </w:pPr>
      <w:r w:rsidRPr="00DA3CFF">
        <w:rPr>
          <w:rFonts w:ascii="Times New Roman" w:hAnsi="Times New Roman"/>
          <w:sz w:val="24"/>
          <w:szCs w:val="24"/>
        </w:rPr>
        <w:t xml:space="preserve">Pretendentam jāatbilst šādiem kritērijiem: </w:t>
      </w:r>
    </w:p>
    <w:p w:rsidR="00DA3CFF" w:rsidRDefault="00CD561A" w:rsidP="00DA3CFF">
      <w:pPr>
        <w:pStyle w:val="ListParagraph"/>
        <w:numPr>
          <w:ilvl w:val="2"/>
          <w:numId w:val="12"/>
        </w:numPr>
        <w:spacing w:after="0" w:line="240" w:lineRule="auto"/>
        <w:jc w:val="both"/>
        <w:rPr>
          <w:rFonts w:ascii="Times New Roman" w:hAnsi="Times New Roman"/>
          <w:sz w:val="24"/>
          <w:szCs w:val="24"/>
        </w:rPr>
      </w:pPr>
      <w:r w:rsidRPr="00DA3CFF">
        <w:rPr>
          <w:rFonts w:ascii="Times New Roman" w:hAnsi="Times New Roman"/>
          <w:sz w:val="24"/>
          <w:szCs w:val="24"/>
        </w:rPr>
        <w:t>Ir reģistrējis savu darbību normatīvos aktos noteiktā kārtībā;</w:t>
      </w:r>
    </w:p>
    <w:p w:rsidR="00CD561A" w:rsidRDefault="00CD561A" w:rsidP="00DA3CFF">
      <w:pPr>
        <w:pStyle w:val="ListParagraph"/>
        <w:numPr>
          <w:ilvl w:val="2"/>
          <w:numId w:val="12"/>
        </w:numPr>
        <w:spacing w:after="0" w:line="240" w:lineRule="auto"/>
        <w:jc w:val="both"/>
        <w:rPr>
          <w:rFonts w:ascii="Times New Roman" w:hAnsi="Times New Roman"/>
          <w:sz w:val="24"/>
          <w:szCs w:val="24"/>
        </w:rPr>
      </w:pPr>
      <w:r w:rsidRPr="00DA3CFF">
        <w:rPr>
          <w:rFonts w:ascii="Times New Roman" w:hAnsi="Times New Roman"/>
          <w:sz w:val="24"/>
          <w:szCs w:val="24"/>
        </w:rPr>
        <w:t xml:space="preserve">Nav nodokļu parādu Latvijā un nav nekustamā īpašuma nodokļa parādu par </w:t>
      </w:r>
      <w:r w:rsidR="00DA3CFF">
        <w:rPr>
          <w:rFonts w:ascii="Times New Roman" w:hAnsi="Times New Roman"/>
          <w:sz w:val="24"/>
          <w:szCs w:val="24"/>
        </w:rPr>
        <w:t>Rēzeknes</w:t>
      </w:r>
      <w:r w:rsidRPr="00DA3CFF">
        <w:rPr>
          <w:rFonts w:ascii="Times New Roman" w:hAnsi="Times New Roman"/>
          <w:sz w:val="24"/>
          <w:szCs w:val="24"/>
        </w:rPr>
        <w:t xml:space="preserve"> novada administratīvajā teritorijā piederošajiem vai iznomājamajiem nekustamajiem īpašumiem, kā nav cita veida neizpildītu saistību attiecībā pret </w:t>
      </w:r>
      <w:r w:rsidR="00DA3CFF">
        <w:rPr>
          <w:rFonts w:ascii="Times New Roman" w:hAnsi="Times New Roman"/>
          <w:sz w:val="24"/>
          <w:szCs w:val="24"/>
        </w:rPr>
        <w:t>Rēzeknes</w:t>
      </w:r>
      <w:r w:rsidRPr="00DA3CFF">
        <w:rPr>
          <w:rFonts w:ascii="Times New Roman" w:hAnsi="Times New Roman"/>
          <w:sz w:val="24"/>
          <w:szCs w:val="24"/>
        </w:rPr>
        <w:t xml:space="preserve"> novada pašvaldību.</w:t>
      </w:r>
    </w:p>
    <w:p w:rsidR="00DA3CFF" w:rsidRPr="00DA3CFF" w:rsidRDefault="00DA3CFF" w:rsidP="00DA3CFF">
      <w:pPr>
        <w:pStyle w:val="ListParagraph"/>
        <w:spacing w:after="0" w:line="240" w:lineRule="auto"/>
        <w:ind w:left="1440"/>
        <w:jc w:val="both"/>
        <w:rPr>
          <w:rFonts w:ascii="Times New Roman" w:hAnsi="Times New Roman"/>
          <w:sz w:val="24"/>
          <w:szCs w:val="24"/>
        </w:rPr>
      </w:pPr>
    </w:p>
    <w:p w:rsidR="00CD561A" w:rsidRPr="00DA3CFF" w:rsidRDefault="00CD561A" w:rsidP="00DA3CFF">
      <w:pPr>
        <w:pStyle w:val="ListParagraph"/>
        <w:numPr>
          <w:ilvl w:val="0"/>
          <w:numId w:val="12"/>
        </w:numPr>
        <w:spacing w:after="0" w:line="240" w:lineRule="auto"/>
        <w:jc w:val="center"/>
        <w:rPr>
          <w:rFonts w:ascii="Times New Roman" w:hAnsi="Times New Roman"/>
          <w:b/>
          <w:sz w:val="24"/>
          <w:szCs w:val="24"/>
        </w:rPr>
      </w:pPr>
      <w:r w:rsidRPr="00DA3CFF">
        <w:rPr>
          <w:rFonts w:ascii="Times New Roman" w:hAnsi="Times New Roman"/>
          <w:b/>
          <w:sz w:val="24"/>
          <w:szCs w:val="24"/>
        </w:rPr>
        <w:t>Pretendenti un iesniedzamie dokumenti</w:t>
      </w:r>
    </w:p>
    <w:p w:rsidR="00DA3CFF" w:rsidRDefault="00CD561A" w:rsidP="00DA3CFF">
      <w:pPr>
        <w:pStyle w:val="ListParagraph"/>
        <w:numPr>
          <w:ilvl w:val="1"/>
          <w:numId w:val="12"/>
        </w:numPr>
        <w:spacing w:after="0" w:line="240" w:lineRule="auto"/>
        <w:ind w:left="426" w:hanging="426"/>
        <w:jc w:val="both"/>
        <w:rPr>
          <w:rFonts w:ascii="Times New Roman" w:hAnsi="Times New Roman"/>
          <w:sz w:val="24"/>
          <w:szCs w:val="24"/>
        </w:rPr>
      </w:pPr>
      <w:r w:rsidRPr="00DA3CFF">
        <w:rPr>
          <w:rFonts w:ascii="Times New Roman" w:hAnsi="Times New Roman"/>
          <w:sz w:val="24"/>
          <w:szCs w:val="24"/>
        </w:rPr>
        <w:t>Dalībai izsolē var pieteikties šādi pretendenti, iesniedzot šādus dokumentus:</w:t>
      </w:r>
    </w:p>
    <w:p w:rsidR="00DA3CFF" w:rsidRPr="003147C3" w:rsidRDefault="00CD561A" w:rsidP="00DA3CFF">
      <w:pPr>
        <w:pStyle w:val="ListParagraph"/>
        <w:numPr>
          <w:ilvl w:val="2"/>
          <w:numId w:val="12"/>
        </w:numPr>
        <w:spacing w:after="0" w:line="240" w:lineRule="auto"/>
        <w:jc w:val="both"/>
        <w:rPr>
          <w:rFonts w:ascii="Times New Roman" w:hAnsi="Times New Roman"/>
          <w:sz w:val="24"/>
          <w:szCs w:val="24"/>
        </w:rPr>
      </w:pPr>
      <w:r w:rsidRPr="003147C3">
        <w:rPr>
          <w:rFonts w:ascii="Times New Roman" w:hAnsi="Times New Roman"/>
          <w:sz w:val="24"/>
          <w:szCs w:val="24"/>
        </w:rPr>
        <w:t>Fiziskā persona vai personu grupa:</w:t>
      </w:r>
    </w:p>
    <w:p w:rsidR="00DA3CFF" w:rsidRPr="003147C3" w:rsidRDefault="00CD561A" w:rsidP="00DA3CFF">
      <w:pPr>
        <w:pStyle w:val="ListParagraph"/>
        <w:numPr>
          <w:ilvl w:val="3"/>
          <w:numId w:val="12"/>
        </w:numPr>
        <w:spacing w:after="0" w:line="240" w:lineRule="auto"/>
        <w:ind w:left="2268" w:hanging="850"/>
        <w:jc w:val="both"/>
        <w:rPr>
          <w:rFonts w:ascii="Times New Roman" w:hAnsi="Times New Roman"/>
          <w:sz w:val="24"/>
          <w:szCs w:val="24"/>
        </w:rPr>
      </w:pPr>
      <w:r w:rsidRPr="003147C3">
        <w:rPr>
          <w:rFonts w:ascii="Times New Roman" w:hAnsi="Times New Roman"/>
          <w:sz w:val="24"/>
          <w:szCs w:val="24"/>
        </w:rPr>
        <w:t>Pieteikumu dalībai izsolē (sagatavo saskaņā ar paraugu - 2.pielikums); norādot – vārdu, uzvārdu, personas kodu, deklarētās dzīvesvietas adresi, elektroniskā pasta adresi (ja ir), bankas rekvizītus, nomas objektu, uz kuru piesakās, nomas laikā plānotās darbības objektā.</w:t>
      </w:r>
    </w:p>
    <w:p w:rsidR="00DA3CFF" w:rsidRPr="003147C3" w:rsidRDefault="00CD561A" w:rsidP="00DA3CFF">
      <w:pPr>
        <w:pStyle w:val="ListParagraph"/>
        <w:numPr>
          <w:ilvl w:val="2"/>
          <w:numId w:val="12"/>
        </w:numPr>
        <w:spacing w:after="0" w:line="240" w:lineRule="auto"/>
        <w:jc w:val="both"/>
        <w:rPr>
          <w:rFonts w:ascii="Times New Roman" w:hAnsi="Times New Roman"/>
          <w:sz w:val="24"/>
          <w:szCs w:val="24"/>
        </w:rPr>
      </w:pPr>
      <w:r w:rsidRPr="003147C3">
        <w:rPr>
          <w:rFonts w:ascii="Times New Roman" w:hAnsi="Times New Roman"/>
          <w:sz w:val="24"/>
          <w:szCs w:val="24"/>
        </w:rPr>
        <w:t xml:space="preserve">Juridiskā persona vai personālsabiedrība, iesniedz: </w:t>
      </w:r>
    </w:p>
    <w:p w:rsidR="00DA3CFF" w:rsidRDefault="00CD561A" w:rsidP="00DA3CFF">
      <w:pPr>
        <w:pStyle w:val="ListParagraph"/>
        <w:numPr>
          <w:ilvl w:val="2"/>
          <w:numId w:val="16"/>
        </w:numPr>
        <w:spacing w:after="0" w:line="240" w:lineRule="auto"/>
        <w:jc w:val="both"/>
        <w:rPr>
          <w:rFonts w:ascii="Times New Roman" w:hAnsi="Times New Roman"/>
          <w:sz w:val="24"/>
          <w:szCs w:val="24"/>
        </w:rPr>
      </w:pPr>
      <w:r w:rsidRPr="003147C3">
        <w:rPr>
          <w:rFonts w:ascii="Times New Roman" w:hAnsi="Times New Roman"/>
          <w:sz w:val="24"/>
          <w:szCs w:val="24"/>
        </w:rPr>
        <w:t>Pieteikumu dalībai izsolē (sagatavo saskaņā ar paraugu</w:t>
      </w:r>
      <w:r w:rsidRPr="00DA3CFF">
        <w:rPr>
          <w:rFonts w:ascii="Times New Roman" w:hAnsi="Times New Roman"/>
          <w:sz w:val="24"/>
          <w:szCs w:val="24"/>
        </w:rPr>
        <w:t xml:space="preserve"> - 2. pielikums);</w:t>
      </w:r>
    </w:p>
    <w:p w:rsidR="00DA3CFF" w:rsidRDefault="00CD561A" w:rsidP="00DA3CFF">
      <w:pPr>
        <w:pStyle w:val="ListParagraph"/>
        <w:numPr>
          <w:ilvl w:val="2"/>
          <w:numId w:val="16"/>
        </w:numPr>
        <w:spacing w:after="0" w:line="240" w:lineRule="auto"/>
        <w:jc w:val="both"/>
        <w:rPr>
          <w:rFonts w:ascii="Times New Roman" w:hAnsi="Times New Roman"/>
          <w:sz w:val="24"/>
          <w:szCs w:val="24"/>
        </w:rPr>
      </w:pPr>
      <w:r w:rsidRPr="00DA3CFF">
        <w:rPr>
          <w:rFonts w:ascii="Times New Roman" w:hAnsi="Times New Roman"/>
          <w:sz w:val="24"/>
          <w:szCs w:val="24"/>
        </w:rPr>
        <w:t>Dokumentus, kas apliecina pretendenta pārstāvības tiesības</w:t>
      </w:r>
      <w:r w:rsidR="00DA3CFF">
        <w:rPr>
          <w:rFonts w:ascii="Times New Roman" w:hAnsi="Times New Roman"/>
          <w:sz w:val="24"/>
          <w:szCs w:val="24"/>
        </w:rPr>
        <w:t>;</w:t>
      </w:r>
    </w:p>
    <w:p w:rsidR="00CD561A" w:rsidRDefault="00CD561A" w:rsidP="00DA3CFF">
      <w:pPr>
        <w:pStyle w:val="ListParagraph"/>
        <w:numPr>
          <w:ilvl w:val="2"/>
          <w:numId w:val="12"/>
        </w:numPr>
        <w:spacing w:after="0" w:line="240" w:lineRule="auto"/>
        <w:jc w:val="both"/>
        <w:rPr>
          <w:rFonts w:ascii="Times New Roman" w:hAnsi="Times New Roman"/>
          <w:sz w:val="24"/>
          <w:szCs w:val="24"/>
        </w:rPr>
      </w:pPr>
      <w:r w:rsidRPr="00DA3CFF">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DA3CFF" w:rsidRPr="00DA3CFF" w:rsidRDefault="00DA3CFF" w:rsidP="00DA3CFF">
      <w:pPr>
        <w:pStyle w:val="ListParagraph"/>
        <w:spacing w:after="0" w:line="240" w:lineRule="auto"/>
        <w:ind w:left="1440"/>
        <w:jc w:val="both"/>
        <w:rPr>
          <w:rFonts w:ascii="Times New Roman" w:hAnsi="Times New Roman"/>
          <w:sz w:val="24"/>
          <w:szCs w:val="24"/>
        </w:rPr>
      </w:pPr>
    </w:p>
    <w:p w:rsidR="00CD561A" w:rsidRPr="00CB2465" w:rsidRDefault="00CD561A" w:rsidP="00DA3CFF">
      <w:pPr>
        <w:numPr>
          <w:ilvl w:val="0"/>
          <w:numId w:val="12"/>
        </w:numPr>
        <w:spacing w:after="0" w:line="240" w:lineRule="auto"/>
        <w:jc w:val="center"/>
        <w:rPr>
          <w:rFonts w:ascii="Times New Roman" w:hAnsi="Times New Roman"/>
          <w:b/>
          <w:sz w:val="24"/>
          <w:szCs w:val="24"/>
        </w:rPr>
      </w:pPr>
      <w:r w:rsidRPr="00CB2465">
        <w:rPr>
          <w:rFonts w:ascii="Times New Roman" w:hAnsi="Times New Roman"/>
          <w:b/>
          <w:sz w:val="24"/>
          <w:szCs w:val="24"/>
        </w:rPr>
        <w:t xml:space="preserve">Izsoles </w:t>
      </w:r>
      <w:r>
        <w:rPr>
          <w:rFonts w:ascii="Times New Roman" w:hAnsi="Times New Roman"/>
          <w:b/>
          <w:sz w:val="24"/>
          <w:szCs w:val="24"/>
        </w:rPr>
        <w:t>pretendentu (</w:t>
      </w:r>
      <w:r w:rsidRPr="00CB2465">
        <w:rPr>
          <w:rFonts w:ascii="Times New Roman" w:hAnsi="Times New Roman"/>
          <w:b/>
          <w:sz w:val="24"/>
          <w:szCs w:val="24"/>
        </w:rPr>
        <w:t>dalībnieku</w:t>
      </w:r>
      <w:r>
        <w:rPr>
          <w:rFonts w:ascii="Times New Roman" w:hAnsi="Times New Roman"/>
          <w:b/>
          <w:sz w:val="24"/>
          <w:szCs w:val="24"/>
        </w:rPr>
        <w:t>)</w:t>
      </w:r>
      <w:r w:rsidRPr="00CB2465">
        <w:rPr>
          <w:rFonts w:ascii="Times New Roman" w:hAnsi="Times New Roman"/>
          <w:b/>
          <w:sz w:val="24"/>
          <w:szCs w:val="24"/>
        </w:rPr>
        <w:t xml:space="preserve"> reģistrācija</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 xml:space="preserve">Dalībnieku reģistrācija izsolei tiek veikta līdz 2014.gada </w:t>
      </w:r>
      <w:r w:rsidR="003147C3">
        <w:rPr>
          <w:rFonts w:ascii="Times New Roman" w:hAnsi="Times New Roman"/>
          <w:sz w:val="24"/>
          <w:szCs w:val="24"/>
        </w:rPr>
        <w:t>20.oktobrim</w:t>
      </w:r>
      <w:r w:rsidRPr="003147C3">
        <w:rPr>
          <w:rFonts w:ascii="Times New Roman" w:hAnsi="Times New Roman"/>
          <w:sz w:val="24"/>
          <w:szCs w:val="24"/>
        </w:rPr>
        <w:t xml:space="preserve">, plkst.15.00, </w:t>
      </w:r>
      <w:r w:rsidR="003147C3">
        <w:rPr>
          <w:rFonts w:ascii="Times New Roman" w:hAnsi="Times New Roman"/>
          <w:sz w:val="24"/>
          <w:szCs w:val="24"/>
        </w:rPr>
        <w:t>Rēzeknes</w:t>
      </w:r>
      <w:r w:rsidRPr="003147C3">
        <w:rPr>
          <w:rFonts w:ascii="Times New Roman" w:hAnsi="Times New Roman"/>
          <w:sz w:val="24"/>
          <w:szCs w:val="24"/>
        </w:rPr>
        <w:t xml:space="preserve"> novada pašvaldības </w:t>
      </w:r>
      <w:r w:rsidR="003147C3">
        <w:rPr>
          <w:rFonts w:ascii="Times New Roman" w:hAnsi="Times New Roman"/>
          <w:sz w:val="24"/>
          <w:szCs w:val="24"/>
        </w:rPr>
        <w:t>pieņemamajā</w:t>
      </w:r>
      <w:r w:rsidRPr="003147C3">
        <w:rPr>
          <w:rFonts w:ascii="Times New Roman" w:hAnsi="Times New Roman"/>
          <w:sz w:val="24"/>
          <w:szCs w:val="24"/>
        </w:rPr>
        <w:t xml:space="preserve">, </w:t>
      </w:r>
      <w:r w:rsidR="003147C3">
        <w:rPr>
          <w:rFonts w:ascii="Times New Roman" w:hAnsi="Times New Roman"/>
          <w:sz w:val="24"/>
          <w:szCs w:val="24"/>
        </w:rPr>
        <w:t>Atbrīvošanas aleja 95A, Rēzekne, LV - 4601</w:t>
      </w:r>
      <w:r w:rsidRPr="003147C3">
        <w:rPr>
          <w:rFonts w:ascii="Times New Roman" w:hAnsi="Times New Roman"/>
          <w:sz w:val="24"/>
          <w:szCs w:val="24"/>
        </w:rPr>
        <w:t>.</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 xml:space="preserve">Izsolē nevar piedalīties pretendents, kuram ir nenokārtotas parādsaistības ar </w:t>
      </w:r>
      <w:r w:rsidR="00507347">
        <w:rPr>
          <w:rFonts w:ascii="Times New Roman" w:hAnsi="Times New Roman"/>
          <w:sz w:val="24"/>
          <w:szCs w:val="24"/>
        </w:rPr>
        <w:t>Rēzeknes</w:t>
      </w:r>
      <w:r w:rsidRPr="003147C3">
        <w:rPr>
          <w:rFonts w:ascii="Times New Roman" w:hAnsi="Times New Roman"/>
          <w:sz w:val="24"/>
          <w:szCs w:val="24"/>
        </w:rPr>
        <w:t xml:space="preserve"> novada pašvaldību (nekustamā īpašuma nodokļa, nomas, komunālo, īres, apsaimniekošanas u.c. maksājumi).</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(sk.15.punktu) konstatētos trūkumus novērst.</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3147C3" w:rsidRDefault="00CD561A" w:rsidP="003147C3">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Reģistrētam izsoles dalībniekam (uzrādot pasi) vai tās pilnvarotajai personai, uzrādot pasi un pilnvaru</w:t>
      </w:r>
      <w:r w:rsidR="003147C3">
        <w:rPr>
          <w:rFonts w:ascii="Times New Roman" w:hAnsi="Times New Roman"/>
          <w:sz w:val="24"/>
          <w:szCs w:val="24"/>
        </w:rPr>
        <w:t>.</w:t>
      </w:r>
    </w:p>
    <w:p w:rsidR="003147C3" w:rsidRPr="00A76AEF" w:rsidRDefault="003147C3" w:rsidP="003147C3">
      <w:pPr>
        <w:pStyle w:val="ListParagraph"/>
        <w:spacing w:after="0" w:line="240" w:lineRule="auto"/>
        <w:ind w:left="426"/>
        <w:jc w:val="both"/>
        <w:rPr>
          <w:rFonts w:ascii="Times New Roman" w:hAnsi="Times New Roman"/>
          <w:sz w:val="24"/>
          <w:szCs w:val="24"/>
        </w:rPr>
      </w:pPr>
    </w:p>
    <w:p w:rsidR="00CD561A" w:rsidRPr="003147C3" w:rsidRDefault="00CD561A" w:rsidP="003147C3">
      <w:pPr>
        <w:pStyle w:val="ListParagraph"/>
        <w:numPr>
          <w:ilvl w:val="0"/>
          <w:numId w:val="12"/>
        </w:numPr>
        <w:spacing w:after="0" w:line="240" w:lineRule="auto"/>
        <w:jc w:val="center"/>
        <w:rPr>
          <w:rFonts w:ascii="Times New Roman" w:hAnsi="Times New Roman"/>
          <w:b/>
          <w:sz w:val="24"/>
          <w:szCs w:val="24"/>
        </w:rPr>
      </w:pPr>
      <w:r w:rsidRPr="003147C3">
        <w:rPr>
          <w:rFonts w:ascii="Times New Roman" w:hAnsi="Times New Roman"/>
          <w:b/>
          <w:sz w:val="24"/>
          <w:szCs w:val="24"/>
        </w:rPr>
        <w:t>Izsoles kārtība</w:t>
      </w:r>
    </w:p>
    <w:p w:rsidR="003147C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w:t>
      </w:r>
      <w:r w:rsidR="003147C3">
        <w:rPr>
          <w:rFonts w:ascii="Times New Roman" w:hAnsi="Times New Roman"/>
          <w:sz w:val="24"/>
          <w:szCs w:val="24"/>
        </w:rPr>
        <w:t xml:space="preserve"> </w:t>
      </w:r>
      <w:r w:rsidRPr="003147C3">
        <w:rPr>
          <w:rFonts w:ascii="Times New Roman" w:hAnsi="Times New Roman"/>
          <w:sz w:val="24"/>
          <w:szCs w:val="24"/>
        </w:rPr>
        <w:t>pašrocīgi, parakstoties zem izsoles noteikumiem un dalībnieku sarakstā.</w:t>
      </w:r>
    </w:p>
    <w:p w:rsidR="003147C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Ja uz izsoli ierodas tikai viens reģistrētais izsoles dalībnieks, nomas tiesības iegūst izsoles vienīgais dalībnieks, par izsoles objekta sākumcenu.</w:t>
      </w:r>
    </w:p>
    <w:p w:rsidR="003147C3" w:rsidRDefault="003147C3" w:rsidP="003873E3">
      <w:pPr>
        <w:pStyle w:val="ListParagraph"/>
        <w:numPr>
          <w:ilvl w:val="1"/>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I</w:t>
      </w:r>
      <w:r w:rsidR="00CD561A" w:rsidRPr="003147C3">
        <w:rPr>
          <w:rFonts w:ascii="Times New Roman" w:hAnsi="Times New Roman"/>
          <w:sz w:val="24"/>
          <w:szCs w:val="24"/>
        </w:rPr>
        <w:t>zsoles Komisijai ir tiesības, atklāti balsojot, nolemt piešķirt vienīgajam dalībniekam nomas tiesību uz izsolāmo objektu, nomas sākumcenu paceļot par vismaz vienu soli. Šādu Komisijas lēmumu fiksē protokolā.</w:t>
      </w:r>
    </w:p>
    <w:p w:rsidR="003147C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3147C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Nepieciešamības gadījumā, dalībnieks izsoles organizētāju var lūgt atlikt izsoli uz laiku, kas nepieciešams pilnvaras noformēšanai, bet ne ilgāk, kā vienu stundu.</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 xml:space="preserve">Izsoles norisi un gaitu protokolē Komisijas </w:t>
      </w:r>
      <w:r w:rsidR="003873E3">
        <w:rPr>
          <w:rFonts w:ascii="Times New Roman" w:hAnsi="Times New Roman"/>
          <w:sz w:val="24"/>
          <w:szCs w:val="24"/>
        </w:rPr>
        <w:t>loceklis</w:t>
      </w:r>
      <w:r w:rsidRPr="003873E3">
        <w:rPr>
          <w:rFonts w:ascii="Times New Roman" w:hAnsi="Times New Roman"/>
          <w:sz w:val="24"/>
          <w:szCs w:val="24"/>
        </w:rPr>
        <w:t>. Izsoles protokolam kā pielikumu pievieno dalībnieku sarakstu.</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Atsakoties no tālākās solīšanas, katram izsoles dalībniekam ar parakstu izsoles protokolā jāapstiprina sava pēdējā solītā cena.</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organizētājs pieņem lēmumu no izsoles dalībnieku saraksta svītrot izsoles dalībnieku, kurš atteicies no nosolītā objekta.</w:t>
      </w:r>
    </w:p>
    <w:p w:rsidR="00CD561A" w:rsidRP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 xml:space="preserve">Sūdzības par izsoles organizētāja darbībām un izsoles norisi iesniedzamas </w:t>
      </w:r>
      <w:r w:rsidR="003873E3">
        <w:rPr>
          <w:rFonts w:ascii="Times New Roman" w:hAnsi="Times New Roman"/>
          <w:sz w:val="24"/>
          <w:szCs w:val="24"/>
        </w:rPr>
        <w:t>Rēzeknes</w:t>
      </w:r>
      <w:r w:rsidRPr="003873E3">
        <w:rPr>
          <w:rFonts w:ascii="Times New Roman" w:hAnsi="Times New Roman"/>
          <w:sz w:val="24"/>
          <w:szCs w:val="24"/>
        </w:rPr>
        <w:t xml:space="preserve"> novada pašvaldības domei.</w:t>
      </w:r>
    </w:p>
    <w:p w:rsidR="003873E3" w:rsidRDefault="003873E3" w:rsidP="003873E3">
      <w:pPr>
        <w:spacing w:after="0" w:line="240" w:lineRule="auto"/>
        <w:ind w:left="1080"/>
        <w:rPr>
          <w:rFonts w:ascii="Times New Roman" w:hAnsi="Times New Roman"/>
          <w:b/>
          <w:sz w:val="24"/>
          <w:szCs w:val="24"/>
        </w:rPr>
      </w:pPr>
    </w:p>
    <w:p w:rsidR="003873E3" w:rsidRDefault="003873E3" w:rsidP="003873E3">
      <w:pPr>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I</w:t>
      </w:r>
      <w:r w:rsidR="00CD561A" w:rsidRPr="00072983">
        <w:rPr>
          <w:rFonts w:ascii="Times New Roman" w:hAnsi="Times New Roman"/>
          <w:b/>
          <w:sz w:val="24"/>
          <w:szCs w:val="24"/>
        </w:rPr>
        <w:t>zsoles rezultātu apstiprināšana</w:t>
      </w:r>
    </w:p>
    <w:p w:rsidR="003873E3" w:rsidRPr="003873E3" w:rsidRDefault="00CD561A" w:rsidP="003873E3">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Izsoles protokolu sastāda vienā eksemplārā. Pēc nepieciešamības vai uz rakstiska pieprasījuma pamata viens noraksts tiek izsniegts nosolītājam.</w:t>
      </w:r>
    </w:p>
    <w:p w:rsidR="003873E3" w:rsidRPr="003873E3" w:rsidRDefault="00CD561A" w:rsidP="003873E3">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Izsoles komisija ne vēlāk kā septiņu darba dienu laikā pēc izsoles apstiprina izsoles protokolu.</w:t>
      </w:r>
    </w:p>
    <w:p w:rsidR="003873E3" w:rsidRPr="003873E3" w:rsidRDefault="00CD561A" w:rsidP="003873E3">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 xml:space="preserve">Izsoles rezultātus apstiprina </w:t>
      </w:r>
      <w:r w:rsidR="003873E3">
        <w:rPr>
          <w:rFonts w:ascii="Times New Roman" w:hAnsi="Times New Roman"/>
          <w:sz w:val="24"/>
          <w:szCs w:val="24"/>
        </w:rPr>
        <w:t>Rēzeknes</w:t>
      </w:r>
      <w:r w:rsidRPr="003873E3">
        <w:rPr>
          <w:rFonts w:ascii="Times New Roman" w:hAnsi="Times New Roman"/>
          <w:sz w:val="24"/>
          <w:szCs w:val="24"/>
        </w:rPr>
        <w:t xml:space="preserve">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3873E3" w:rsidRPr="003873E3" w:rsidRDefault="00CD561A" w:rsidP="003873E3">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 xml:space="preserve">Izsoles uzvarētājs iegūst tiesības slēgt nomas līgumu uz </w:t>
      </w:r>
      <w:r w:rsidR="003873E3" w:rsidRPr="003873E3">
        <w:rPr>
          <w:rFonts w:ascii="Times New Roman" w:hAnsi="Times New Roman"/>
          <w:sz w:val="24"/>
          <w:szCs w:val="24"/>
        </w:rPr>
        <w:t>10 (desmit)</w:t>
      </w:r>
      <w:r w:rsidRPr="003873E3">
        <w:rPr>
          <w:rFonts w:ascii="Times New Roman" w:hAnsi="Times New Roman"/>
          <w:sz w:val="24"/>
          <w:szCs w:val="24"/>
        </w:rPr>
        <w:t xml:space="preserve"> gadiem</w:t>
      </w:r>
      <w:r w:rsidR="003873E3" w:rsidRPr="003873E3">
        <w:rPr>
          <w:rFonts w:ascii="Times New Roman" w:hAnsi="Times New Roman"/>
          <w:sz w:val="24"/>
          <w:szCs w:val="24"/>
        </w:rPr>
        <w:t>.</w:t>
      </w:r>
    </w:p>
    <w:p w:rsidR="003873E3" w:rsidRPr="003873E3" w:rsidRDefault="00CD561A" w:rsidP="003873E3">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Papildus nosolītajai nomas maksai nomniekam jāmaksā pievienotās vērtības nodoklis un nekustamā īpašuma nodoklis un citi ar nekustamo īpašumu saistītie maksājumi LR normatīvajos aktos paredzētajā  apmērā un kārtībā, ja LR normatīvie aktos nav paredzēti atvieglojumi. Nomas maksa jāsāk maksāt no līguma noslēgšanas dienas.</w:t>
      </w:r>
    </w:p>
    <w:p w:rsidR="00CD561A" w:rsidRPr="003873E3" w:rsidRDefault="003873E3" w:rsidP="003873E3">
      <w:pPr>
        <w:pStyle w:val="ListParagraph"/>
        <w:numPr>
          <w:ilvl w:val="1"/>
          <w:numId w:val="12"/>
        </w:numPr>
        <w:spacing w:after="0" w:line="240" w:lineRule="auto"/>
        <w:ind w:left="567" w:hanging="567"/>
        <w:jc w:val="both"/>
        <w:rPr>
          <w:rFonts w:ascii="Times New Roman" w:hAnsi="Times New Roman"/>
          <w:b/>
          <w:sz w:val="24"/>
          <w:szCs w:val="24"/>
        </w:rPr>
      </w:pPr>
      <w:r>
        <w:rPr>
          <w:rFonts w:ascii="Times New Roman" w:hAnsi="Times New Roman"/>
          <w:sz w:val="24"/>
          <w:szCs w:val="24"/>
        </w:rPr>
        <w:t>Rēzeknes</w:t>
      </w:r>
      <w:r w:rsidR="00CD561A" w:rsidRPr="003873E3">
        <w:rPr>
          <w:rFonts w:ascii="Times New Roman" w:hAnsi="Times New Roman"/>
          <w:sz w:val="24"/>
          <w:szCs w:val="24"/>
        </w:rPr>
        <w:t xml:space="preserve"> novada pašvaldības dome un izsoles uzvarētājs pēc iespējas ātrāk termiņā, bet ne vēlāk kā viena mēneša laikā pēc izsoles rezultātu apstiprināšanas noslēdz nomas līgumu.</w:t>
      </w:r>
    </w:p>
    <w:p w:rsidR="00CD561A" w:rsidRPr="00A76AEF" w:rsidRDefault="00CD561A" w:rsidP="003873E3">
      <w:pPr>
        <w:spacing w:after="0" w:line="240" w:lineRule="auto"/>
        <w:ind w:left="1080"/>
        <w:jc w:val="both"/>
        <w:rPr>
          <w:rFonts w:ascii="Times New Roman" w:hAnsi="Times New Roman"/>
          <w:sz w:val="24"/>
          <w:szCs w:val="24"/>
        </w:rPr>
      </w:pPr>
    </w:p>
    <w:p w:rsidR="00CD561A" w:rsidRPr="00005034" w:rsidRDefault="00CD561A" w:rsidP="00DA3CFF">
      <w:pPr>
        <w:numPr>
          <w:ilvl w:val="0"/>
          <w:numId w:val="12"/>
        </w:numPr>
        <w:spacing w:after="0" w:line="240" w:lineRule="auto"/>
        <w:jc w:val="center"/>
        <w:rPr>
          <w:rFonts w:ascii="Times New Roman" w:hAnsi="Times New Roman"/>
          <w:b/>
          <w:sz w:val="24"/>
          <w:szCs w:val="24"/>
        </w:rPr>
      </w:pPr>
      <w:r w:rsidRPr="00072983">
        <w:rPr>
          <w:rFonts w:ascii="Times New Roman" w:hAnsi="Times New Roman"/>
          <w:b/>
          <w:sz w:val="24"/>
          <w:szCs w:val="24"/>
        </w:rPr>
        <w:t>Nenotikuša, spēkā neesoša un atkārtota izsole</w:t>
      </w:r>
    </w:p>
    <w:p w:rsidR="00CD561A" w:rsidRPr="003873E3" w:rsidRDefault="00CD561A" w:rsidP="003873E3">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organizētājs atzīst izsoli par nenotikušu, ja:</w:t>
      </w:r>
    </w:p>
    <w:p w:rsidR="003873E3" w:rsidRDefault="00CD561A" w:rsidP="003873E3">
      <w:pPr>
        <w:pStyle w:val="ListParagraph"/>
        <w:numPr>
          <w:ilvl w:val="2"/>
          <w:numId w:val="12"/>
        </w:numPr>
        <w:spacing w:after="0" w:line="240" w:lineRule="auto"/>
        <w:ind w:left="1276" w:hanging="709"/>
        <w:jc w:val="both"/>
        <w:rPr>
          <w:rFonts w:ascii="Times New Roman" w:hAnsi="Times New Roman"/>
          <w:sz w:val="24"/>
          <w:szCs w:val="24"/>
        </w:rPr>
      </w:pPr>
      <w:r w:rsidRPr="003873E3">
        <w:rPr>
          <w:rFonts w:ascii="Times New Roman" w:hAnsi="Times New Roman"/>
          <w:sz w:val="24"/>
          <w:szCs w:val="24"/>
        </w:rPr>
        <w:t>Uz izsoli neierodas neviens reģistrētais izsoles dalībnieks;</w:t>
      </w:r>
    </w:p>
    <w:p w:rsidR="00CD561A" w:rsidRPr="003873E3" w:rsidRDefault="00CD561A" w:rsidP="003873E3">
      <w:pPr>
        <w:pStyle w:val="ListParagraph"/>
        <w:numPr>
          <w:ilvl w:val="2"/>
          <w:numId w:val="12"/>
        </w:numPr>
        <w:spacing w:after="0" w:line="240" w:lineRule="auto"/>
        <w:ind w:left="1276" w:hanging="709"/>
        <w:jc w:val="both"/>
        <w:rPr>
          <w:rFonts w:ascii="Times New Roman" w:hAnsi="Times New Roman"/>
          <w:sz w:val="24"/>
          <w:szCs w:val="24"/>
        </w:rPr>
      </w:pPr>
      <w:r w:rsidRPr="003873E3">
        <w:rPr>
          <w:rFonts w:ascii="Times New Roman" w:hAnsi="Times New Roman"/>
          <w:sz w:val="24"/>
          <w:szCs w:val="24"/>
        </w:rPr>
        <w:t>Neviens no reģistrētajiem izsoles dalībniekiem nenosola sākumcenu.</w:t>
      </w:r>
    </w:p>
    <w:p w:rsidR="00FB6048" w:rsidRDefault="00CD561A" w:rsidP="00FB6048">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FB6048" w:rsidRDefault="00CD561A" w:rsidP="00FB6048">
      <w:pPr>
        <w:pStyle w:val="ListParagraph"/>
        <w:numPr>
          <w:ilvl w:val="1"/>
          <w:numId w:val="12"/>
        </w:numPr>
        <w:spacing w:after="0" w:line="240" w:lineRule="auto"/>
        <w:ind w:left="567" w:hanging="567"/>
        <w:jc w:val="both"/>
        <w:rPr>
          <w:rFonts w:ascii="Times New Roman" w:hAnsi="Times New Roman"/>
          <w:sz w:val="24"/>
          <w:szCs w:val="24"/>
        </w:rPr>
      </w:pPr>
      <w:r w:rsidRPr="00FB6048">
        <w:rPr>
          <w:rFonts w:ascii="Times New Roman" w:hAnsi="Times New Roman"/>
          <w:sz w:val="24"/>
          <w:szCs w:val="24"/>
        </w:rPr>
        <w:t>Izsoli par spēkā neesošu var atzīt Dome, ja:</w:t>
      </w:r>
    </w:p>
    <w:p w:rsidR="00FB6048" w:rsidRDefault="00CD561A" w:rsidP="00FB6048">
      <w:pPr>
        <w:pStyle w:val="ListParagraph"/>
        <w:numPr>
          <w:ilvl w:val="2"/>
          <w:numId w:val="12"/>
        </w:numPr>
        <w:spacing w:after="0" w:line="240" w:lineRule="auto"/>
        <w:jc w:val="both"/>
        <w:rPr>
          <w:rFonts w:ascii="Times New Roman" w:hAnsi="Times New Roman"/>
          <w:sz w:val="24"/>
          <w:szCs w:val="24"/>
        </w:rPr>
      </w:pPr>
      <w:r w:rsidRPr="00FB6048">
        <w:rPr>
          <w:rFonts w:ascii="Times New Roman" w:hAnsi="Times New Roman"/>
          <w:sz w:val="24"/>
          <w:szCs w:val="24"/>
        </w:rPr>
        <w:t>Tiek konstatēts, ka nepamatoti</w:t>
      </w:r>
      <w:r w:rsidR="00FB6048">
        <w:rPr>
          <w:rFonts w:ascii="Times New Roman" w:hAnsi="Times New Roman"/>
          <w:sz w:val="24"/>
          <w:szCs w:val="24"/>
        </w:rPr>
        <w:t xml:space="preserve"> </w:t>
      </w:r>
      <w:r w:rsidRPr="00FB6048">
        <w:rPr>
          <w:rFonts w:ascii="Times New Roman" w:hAnsi="Times New Roman"/>
          <w:sz w:val="24"/>
          <w:szCs w:val="24"/>
        </w:rPr>
        <w:t>noraidīta kāda dalībnieka piedalīšanos izsolē vai nepareizi noraidīts kāds pārsolījums;</w:t>
      </w:r>
    </w:p>
    <w:p w:rsidR="00FB6048" w:rsidRDefault="00CD561A" w:rsidP="00FB6048">
      <w:pPr>
        <w:pStyle w:val="ListParagraph"/>
        <w:numPr>
          <w:ilvl w:val="2"/>
          <w:numId w:val="12"/>
        </w:numPr>
        <w:spacing w:after="0" w:line="240" w:lineRule="auto"/>
        <w:jc w:val="both"/>
        <w:rPr>
          <w:rFonts w:ascii="Times New Roman" w:hAnsi="Times New Roman"/>
          <w:sz w:val="24"/>
          <w:szCs w:val="24"/>
        </w:rPr>
      </w:pPr>
      <w:r w:rsidRPr="00FB6048">
        <w:rPr>
          <w:rFonts w:ascii="Times New Roman" w:hAnsi="Times New Roman"/>
          <w:sz w:val="24"/>
          <w:szCs w:val="24"/>
        </w:rPr>
        <w:t>Tiek konstatēts, ka bijusi noruna atturēt kādu no piedalīšanās izsolē;</w:t>
      </w:r>
    </w:p>
    <w:p w:rsidR="00FB6048" w:rsidRDefault="00CD561A" w:rsidP="00FB6048">
      <w:pPr>
        <w:pStyle w:val="ListParagraph"/>
        <w:numPr>
          <w:ilvl w:val="2"/>
          <w:numId w:val="12"/>
        </w:numPr>
        <w:spacing w:after="0" w:line="240" w:lineRule="auto"/>
        <w:jc w:val="both"/>
        <w:rPr>
          <w:rFonts w:ascii="Times New Roman" w:hAnsi="Times New Roman"/>
          <w:sz w:val="24"/>
          <w:szCs w:val="24"/>
        </w:rPr>
      </w:pPr>
      <w:r w:rsidRPr="00FB6048">
        <w:rPr>
          <w:rFonts w:ascii="Times New Roman" w:hAnsi="Times New Roman"/>
          <w:sz w:val="24"/>
          <w:szCs w:val="24"/>
        </w:rPr>
        <w:t xml:space="preserve">Ja izsole, pamatojoties uz šo noteikumu </w:t>
      </w:r>
      <w:r w:rsidR="00E765B7">
        <w:rPr>
          <w:rFonts w:ascii="Times New Roman" w:hAnsi="Times New Roman"/>
          <w:sz w:val="24"/>
          <w:szCs w:val="24"/>
        </w:rPr>
        <w:t>10</w:t>
      </w:r>
      <w:r w:rsidRPr="00FB6048">
        <w:rPr>
          <w:rFonts w:ascii="Times New Roman" w:hAnsi="Times New Roman"/>
          <w:sz w:val="24"/>
          <w:szCs w:val="24"/>
        </w:rPr>
        <w:t>.punktā minētajiem nosacījumiem, atzīta par spēkā neesošu, par to attiecīgā pašvaldība nedēļas laikā paziņo par to reģistrētajiem izsoles dalībniekiem.</w:t>
      </w:r>
    </w:p>
    <w:p w:rsidR="00CD561A" w:rsidRPr="00FB6048" w:rsidRDefault="00CD561A" w:rsidP="00FB6048">
      <w:pPr>
        <w:pStyle w:val="ListParagraph"/>
        <w:numPr>
          <w:ilvl w:val="2"/>
          <w:numId w:val="12"/>
        </w:numPr>
        <w:spacing w:after="0" w:line="240" w:lineRule="auto"/>
        <w:jc w:val="both"/>
        <w:rPr>
          <w:rFonts w:ascii="Times New Roman" w:hAnsi="Times New Roman"/>
          <w:sz w:val="24"/>
          <w:szCs w:val="24"/>
        </w:rPr>
      </w:pPr>
      <w:r w:rsidRPr="00FB6048">
        <w:rPr>
          <w:rFonts w:ascii="Times New Roman" w:hAnsi="Times New Roman"/>
          <w:sz w:val="24"/>
          <w:szCs w:val="24"/>
        </w:rPr>
        <w:t>Nomas tiesību izsoles noteikumiem pievienoti šādi pielikumi, kas ir</w:t>
      </w:r>
      <w:r w:rsidR="00FB6048">
        <w:rPr>
          <w:rFonts w:ascii="Times New Roman" w:hAnsi="Times New Roman"/>
          <w:sz w:val="24"/>
          <w:szCs w:val="24"/>
        </w:rPr>
        <w:t xml:space="preserve"> </w:t>
      </w:r>
      <w:r w:rsidRPr="00FB6048">
        <w:rPr>
          <w:rFonts w:ascii="Times New Roman" w:hAnsi="Times New Roman"/>
          <w:sz w:val="24"/>
          <w:szCs w:val="24"/>
        </w:rPr>
        <w:t xml:space="preserve">nomas tiesību izsoles </w:t>
      </w:r>
      <w:r w:rsidR="00FB6048">
        <w:rPr>
          <w:rFonts w:ascii="Times New Roman" w:hAnsi="Times New Roman"/>
          <w:sz w:val="24"/>
          <w:szCs w:val="24"/>
        </w:rPr>
        <w:t>noteikumu neatņemama sastāvdaļa.</w:t>
      </w:r>
    </w:p>
    <w:p w:rsidR="002B3078" w:rsidRPr="002E30C7" w:rsidRDefault="002B3078" w:rsidP="00FB6048">
      <w:pPr>
        <w:pStyle w:val="ListParagraph"/>
        <w:shd w:val="clear" w:color="auto" w:fill="FFFFFF"/>
        <w:spacing w:after="0" w:line="20" w:lineRule="atLeast"/>
        <w:ind w:left="1080"/>
        <w:jc w:val="both"/>
        <w:rPr>
          <w:rFonts w:ascii="Times New Roman" w:hAnsi="Times New Roman"/>
          <w:sz w:val="24"/>
          <w:szCs w:val="24"/>
        </w:rPr>
      </w:pPr>
    </w:p>
    <w:p w:rsidR="002B3078" w:rsidRDefault="002B3078" w:rsidP="00CD561A">
      <w:pPr>
        <w:rPr>
          <w:rFonts w:ascii="Times New Roman" w:hAnsi="Times New Roman"/>
        </w:rPr>
      </w:pPr>
    </w:p>
    <w:p w:rsidR="00554DAE" w:rsidRDefault="00554DAE" w:rsidP="00CD561A">
      <w:pPr>
        <w:rPr>
          <w:rFonts w:ascii="Times New Roman" w:hAnsi="Times New Roman"/>
        </w:rPr>
      </w:pPr>
    </w:p>
    <w:p w:rsidR="00554DAE" w:rsidRDefault="00554DAE"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8001D9" w:rsidRDefault="008001D9" w:rsidP="00CD561A">
      <w:pPr>
        <w:rPr>
          <w:rFonts w:ascii="Times New Roman" w:hAnsi="Times New Roman"/>
        </w:rPr>
      </w:pPr>
    </w:p>
    <w:p w:rsidR="00DE7699" w:rsidRDefault="00DE7699" w:rsidP="00CD561A">
      <w:pPr>
        <w:rPr>
          <w:rFonts w:ascii="Times New Roman" w:hAnsi="Times New Roman"/>
        </w:rPr>
      </w:pPr>
    </w:p>
    <w:p w:rsidR="008001D9" w:rsidRDefault="008001D9" w:rsidP="00CD561A">
      <w:pPr>
        <w:rPr>
          <w:rFonts w:ascii="Times New Roman" w:hAnsi="Times New Roman"/>
        </w:rPr>
      </w:pPr>
    </w:p>
    <w:p w:rsidR="008001D9" w:rsidRDefault="008001D9" w:rsidP="00CD561A">
      <w:pPr>
        <w:rPr>
          <w:rFonts w:ascii="Times New Roman" w:hAnsi="Times New Roman"/>
        </w:rPr>
      </w:pPr>
    </w:p>
    <w:p w:rsidR="002B3078" w:rsidRDefault="002B3078" w:rsidP="00CD561A">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1.Pielikums</w:t>
      </w:r>
    </w:p>
    <w:p w:rsidR="002B3078" w:rsidRPr="003D0975" w:rsidRDefault="002B3078" w:rsidP="00CD561A">
      <w:pPr>
        <w:pStyle w:val="NormalWeb"/>
        <w:spacing w:before="0" w:beforeAutospacing="0" w:after="0" w:afterAutospacing="0" w:line="20" w:lineRule="atLeast"/>
        <w:jc w:val="right"/>
        <w:rPr>
          <w:rFonts w:ascii="Times New Roman" w:hAnsi="Times New Roman" w:cs="Times New Roman"/>
          <w:i/>
          <w:u w:val="single"/>
          <w:lang w:val="lv-LV"/>
        </w:rPr>
      </w:pP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noteikumiem</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Atbrīvošanas aleja 95A, Rēzekne </w:t>
      </w: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telpu nomai sabiedriskās ēdināšanas pakalpojumu sniegšanai</w:t>
      </w: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r w:rsidRPr="00A85B2E">
        <w:rPr>
          <w:rFonts w:ascii="Times New Roman" w:hAnsi="Times New Roman"/>
          <w:b/>
          <w:sz w:val="24"/>
          <w:szCs w:val="24"/>
        </w:rPr>
        <w:t>IZSOLES DALĪBNIEKU REĢISTRĀCIJAS LAPA</w:t>
      </w:r>
    </w:p>
    <w:p w:rsidR="002B3078" w:rsidRPr="00A85B2E" w:rsidRDefault="00554DAE" w:rsidP="00CD561A">
      <w:pPr>
        <w:tabs>
          <w:tab w:val="num" w:pos="0"/>
        </w:tabs>
        <w:spacing w:after="0" w:line="20" w:lineRule="atLeast"/>
        <w:ind w:left="720" w:hanging="360"/>
        <w:jc w:val="center"/>
        <w:rPr>
          <w:rFonts w:ascii="Times New Roman" w:hAnsi="Times New Roman"/>
          <w:b/>
          <w:sz w:val="24"/>
          <w:szCs w:val="24"/>
        </w:rPr>
      </w:pPr>
      <w:r w:rsidRPr="00CD561A">
        <w:rPr>
          <w:rFonts w:ascii="Times New Roman" w:hAnsi="Times New Roman"/>
          <w:b/>
          <w:sz w:val="24"/>
          <w:szCs w:val="24"/>
        </w:rPr>
        <w:t>Nekustamā īpašuma Atbrīvošanas aleja 95A, pagrabstāva, Rēzeknē, telpu noma sabiedriskās ēdināšanas pakalpojuma sniegšanai</w:t>
      </w:r>
      <w:r w:rsidR="002B3078">
        <w:rPr>
          <w:rFonts w:ascii="Times New Roman" w:hAnsi="Times New Roman"/>
          <w:b/>
          <w:sz w:val="24"/>
          <w:szCs w:val="24"/>
        </w:rPr>
        <w:t xml:space="preserve"> 20</w:t>
      </w:r>
      <w:r w:rsidR="008001D9">
        <w:rPr>
          <w:rFonts w:ascii="Times New Roman" w:hAnsi="Times New Roman"/>
          <w:b/>
          <w:sz w:val="24"/>
          <w:szCs w:val="24"/>
        </w:rPr>
        <w:t>14</w:t>
      </w:r>
      <w:r w:rsidR="002B3078">
        <w:rPr>
          <w:rFonts w:ascii="Times New Roman" w:hAnsi="Times New Roman"/>
          <w:b/>
          <w:sz w:val="24"/>
          <w:szCs w:val="24"/>
        </w:rPr>
        <w:t xml:space="preserve">.gada </w:t>
      </w:r>
      <w:r w:rsidR="00910CFF">
        <w:rPr>
          <w:rFonts w:ascii="Times New Roman" w:hAnsi="Times New Roman"/>
          <w:b/>
          <w:sz w:val="24"/>
          <w:szCs w:val="24"/>
        </w:rPr>
        <w:t>24.oktobrī</w:t>
      </w: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2093"/>
        <w:gridCol w:w="1728"/>
        <w:gridCol w:w="1733"/>
        <w:gridCol w:w="1677"/>
      </w:tblGrid>
      <w:tr w:rsidR="002B3078" w:rsidRPr="00A85B2E">
        <w:tc>
          <w:tcPr>
            <w:tcW w:w="1690" w:type="dxa"/>
          </w:tcPr>
          <w:p w:rsidR="002B3078" w:rsidRPr="00A85B2E" w:rsidRDefault="002B3078" w:rsidP="00CD561A">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 xml:space="preserve">Izsoles dalībnieka </w:t>
            </w:r>
            <w:r>
              <w:rPr>
                <w:rFonts w:ascii="Times New Roman" w:hAnsi="Times New Roman"/>
                <w:bCs/>
                <w:sz w:val="24"/>
                <w:szCs w:val="24"/>
              </w:rPr>
              <w:t>pieteikuma saņemšanas datumu un laiku</w:t>
            </w:r>
            <w:r w:rsidRPr="00A85B2E">
              <w:rPr>
                <w:rFonts w:ascii="Times New Roman" w:hAnsi="Times New Roman"/>
                <w:bCs/>
                <w:sz w:val="24"/>
                <w:szCs w:val="24"/>
              </w:rPr>
              <w:t xml:space="preserve"> </w:t>
            </w:r>
          </w:p>
        </w:tc>
        <w:tc>
          <w:tcPr>
            <w:tcW w:w="2159" w:type="dxa"/>
          </w:tcPr>
          <w:p w:rsidR="002B3078" w:rsidRPr="00A85B2E" w:rsidRDefault="002B3078" w:rsidP="00CD561A">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vārds, uzvārds vai nosaukums</w:t>
            </w:r>
          </w:p>
        </w:tc>
        <w:tc>
          <w:tcPr>
            <w:tcW w:w="1757" w:type="dxa"/>
          </w:tcPr>
          <w:p w:rsidR="002B3078" w:rsidRPr="00A85B2E" w:rsidRDefault="002B3078" w:rsidP="00CD561A">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personas kods vai reģistrācijas numurs</w:t>
            </w:r>
          </w:p>
        </w:tc>
        <w:tc>
          <w:tcPr>
            <w:tcW w:w="1761" w:type="dxa"/>
          </w:tcPr>
          <w:p w:rsidR="002B3078" w:rsidRPr="00A85B2E" w:rsidRDefault="002B3078" w:rsidP="00CD561A">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dzīvesvietas vai juridiskā adrese</w:t>
            </w:r>
          </w:p>
        </w:tc>
        <w:tc>
          <w:tcPr>
            <w:tcW w:w="1715" w:type="dxa"/>
          </w:tcPr>
          <w:p w:rsidR="002B3078" w:rsidRPr="00A85B2E" w:rsidRDefault="002B3078" w:rsidP="00CD561A">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kārtas numurs</w:t>
            </w:r>
          </w:p>
        </w:tc>
      </w:tr>
      <w:tr w:rsidR="002B3078" w:rsidRPr="00A85B2E">
        <w:tc>
          <w:tcPr>
            <w:tcW w:w="1690"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rPr>
                <w:rFonts w:ascii="Times New Roman" w:hAnsi="Times New Roman"/>
                <w:bCs/>
                <w:sz w:val="24"/>
                <w:szCs w:val="24"/>
              </w:rPr>
            </w:pPr>
          </w:p>
          <w:p w:rsidR="002B3078" w:rsidRPr="00A85B2E" w:rsidRDefault="002B3078" w:rsidP="00CD561A">
            <w:pPr>
              <w:tabs>
                <w:tab w:val="num" w:pos="0"/>
              </w:tabs>
              <w:spacing w:after="0" w:line="20" w:lineRule="atLeast"/>
              <w:rPr>
                <w:rFonts w:ascii="Times New Roman" w:hAnsi="Times New Roman"/>
                <w:bCs/>
                <w:sz w:val="24"/>
                <w:szCs w:val="24"/>
              </w:rPr>
            </w:pPr>
          </w:p>
          <w:p w:rsidR="002B3078" w:rsidRPr="00A85B2E" w:rsidRDefault="002B3078" w:rsidP="00CD561A">
            <w:pPr>
              <w:tabs>
                <w:tab w:val="num" w:pos="0"/>
              </w:tabs>
              <w:spacing w:after="0" w:line="20" w:lineRule="atLeast"/>
              <w:rPr>
                <w:rFonts w:ascii="Times New Roman" w:hAnsi="Times New Roman"/>
                <w:bCs/>
                <w:sz w:val="24"/>
                <w:szCs w:val="24"/>
              </w:rPr>
            </w:pPr>
          </w:p>
        </w:tc>
        <w:tc>
          <w:tcPr>
            <w:tcW w:w="2159"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57"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61"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15"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r>
      <w:tr w:rsidR="002B3078" w:rsidRPr="00A85B2E">
        <w:tc>
          <w:tcPr>
            <w:tcW w:w="1690"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2159"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57"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61"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15"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r>
      <w:tr w:rsidR="002B3078" w:rsidRPr="00A85B2E">
        <w:tc>
          <w:tcPr>
            <w:tcW w:w="1690"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2159"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57"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61"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c>
          <w:tcPr>
            <w:tcW w:w="1715" w:type="dxa"/>
          </w:tcPr>
          <w:p w:rsidR="002B3078" w:rsidRPr="00A85B2E" w:rsidRDefault="002B3078" w:rsidP="00CD561A">
            <w:pPr>
              <w:tabs>
                <w:tab w:val="num" w:pos="0"/>
              </w:tabs>
              <w:spacing w:after="0" w:line="20" w:lineRule="atLeast"/>
              <w:jc w:val="center"/>
              <w:rPr>
                <w:rFonts w:ascii="Times New Roman" w:hAnsi="Times New Roman"/>
                <w:bCs/>
                <w:sz w:val="24"/>
                <w:szCs w:val="24"/>
              </w:rPr>
            </w:pPr>
          </w:p>
        </w:tc>
      </w:tr>
    </w:tbl>
    <w:p w:rsidR="002B3078" w:rsidRDefault="002B3078" w:rsidP="00CD561A">
      <w:pPr>
        <w:rPr>
          <w:rFonts w:ascii="Times New Roman" w:hAnsi="Times New Roman"/>
        </w:rPr>
      </w:pPr>
      <w:r>
        <w:rPr>
          <w:rFonts w:ascii="Times New Roman" w:hAnsi="Times New Roman"/>
        </w:rPr>
        <w:t xml:space="preserve">          </w:t>
      </w: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rPr>
          <w:rFonts w:ascii="Times New Roman" w:hAnsi="Times New Roman"/>
        </w:rPr>
      </w:pPr>
    </w:p>
    <w:p w:rsidR="00554DAE" w:rsidRDefault="00554DAE" w:rsidP="00CD561A">
      <w:pPr>
        <w:rPr>
          <w:rFonts w:ascii="Times New Roman" w:hAnsi="Times New Roman"/>
        </w:rPr>
      </w:pPr>
    </w:p>
    <w:p w:rsidR="002B3078" w:rsidRDefault="002B3078" w:rsidP="00CD561A">
      <w:pPr>
        <w:rPr>
          <w:rFonts w:ascii="Times New Roman" w:hAnsi="Times New Roman"/>
        </w:rPr>
      </w:pPr>
    </w:p>
    <w:p w:rsidR="008B35A0" w:rsidRDefault="008B35A0" w:rsidP="00CD561A">
      <w:pPr>
        <w:rPr>
          <w:rFonts w:ascii="Times New Roman" w:hAnsi="Times New Roman"/>
        </w:rPr>
      </w:pPr>
    </w:p>
    <w:p w:rsidR="002B3078" w:rsidRDefault="002B3078" w:rsidP="00CD561A">
      <w:pPr>
        <w:rPr>
          <w:rFonts w:ascii="Times New Roman" w:hAnsi="Times New Roman"/>
        </w:rPr>
      </w:pPr>
    </w:p>
    <w:p w:rsidR="002B3078" w:rsidRDefault="002B3078" w:rsidP="00CD561A">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2.Pielikums</w:t>
      </w:r>
    </w:p>
    <w:p w:rsidR="00554DAE" w:rsidRDefault="00554DAE" w:rsidP="00CD561A">
      <w:pPr>
        <w:pStyle w:val="NormalWeb"/>
        <w:spacing w:before="0" w:beforeAutospacing="0" w:after="0" w:afterAutospacing="0" w:line="20" w:lineRule="atLeast"/>
        <w:jc w:val="right"/>
        <w:rPr>
          <w:rFonts w:ascii="Times New Roman" w:hAnsi="Times New Roman" w:cs="Times New Roman"/>
          <w:i/>
          <w:u w:val="single"/>
          <w:lang w:val="lv-LV"/>
        </w:rPr>
      </w:pPr>
    </w:p>
    <w:p w:rsidR="00554DAE" w:rsidRDefault="00554DAE" w:rsidP="00554DAE">
      <w:pPr>
        <w:spacing w:after="0" w:line="240" w:lineRule="auto"/>
        <w:jc w:val="right"/>
        <w:rPr>
          <w:rFonts w:ascii="Times New Roman" w:hAnsi="Times New Roman"/>
          <w:sz w:val="20"/>
          <w:szCs w:val="20"/>
        </w:rPr>
      </w:pPr>
      <w:r>
        <w:rPr>
          <w:rFonts w:ascii="Times New Roman" w:hAnsi="Times New Roman"/>
          <w:sz w:val="20"/>
          <w:szCs w:val="20"/>
        </w:rPr>
        <w:t>2</w:t>
      </w:r>
      <w:r w:rsidRPr="00547A17">
        <w:rPr>
          <w:rFonts w:ascii="Times New Roman" w:hAnsi="Times New Roman"/>
          <w:sz w:val="20"/>
          <w:szCs w:val="20"/>
        </w:rPr>
        <w:t>.pielikums</w:t>
      </w:r>
    </w:p>
    <w:p w:rsidR="00554DAE" w:rsidRPr="007C244B" w:rsidRDefault="00554DAE" w:rsidP="00554DAE">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w:t>
      </w:r>
    </w:p>
    <w:p w:rsidR="00554DAE" w:rsidRDefault="00554DAE" w:rsidP="00554DAE">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noteikumiem</w:t>
      </w:r>
    </w:p>
    <w:p w:rsidR="00554DAE" w:rsidRDefault="00554DAE" w:rsidP="00554DAE">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w:t>
      </w:r>
      <w:r w:rsidR="00910CFF">
        <w:rPr>
          <w:rFonts w:ascii="Times New Roman" w:hAnsi="Times New Roman"/>
          <w:sz w:val="20"/>
          <w:szCs w:val="20"/>
        </w:rPr>
        <w:t>Atbrīvošanas aleja 95A, Rēzekne</w:t>
      </w:r>
      <w:r>
        <w:rPr>
          <w:rFonts w:ascii="Times New Roman" w:hAnsi="Times New Roman"/>
          <w:sz w:val="20"/>
          <w:szCs w:val="20"/>
        </w:rPr>
        <w:t xml:space="preserve"> </w:t>
      </w:r>
    </w:p>
    <w:p w:rsidR="00554DAE" w:rsidRPr="007C244B" w:rsidRDefault="00554DAE" w:rsidP="00554DAE">
      <w:pPr>
        <w:spacing w:after="0" w:line="240" w:lineRule="auto"/>
        <w:ind w:left="4507" w:hanging="4500"/>
        <w:jc w:val="right"/>
        <w:rPr>
          <w:rFonts w:ascii="Times New Roman" w:hAnsi="Times New Roman"/>
          <w:sz w:val="20"/>
          <w:szCs w:val="20"/>
        </w:rPr>
      </w:pPr>
      <w:r>
        <w:rPr>
          <w:rFonts w:ascii="Times New Roman" w:hAnsi="Times New Roman"/>
          <w:sz w:val="20"/>
          <w:szCs w:val="20"/>
        </w:rPr>
        <w:t>telpu nomai sabiedriskās ēdināšanas pakalpojumu sniegšanai</w:t>
      </w:r>
    </w:p>
    <w:p w:rsidR="00554DAE" w:rsidRPr="00056968" w:rsidRDefault="00554DAE" w:rsidP="00554DAE">
      <w:pPr>
        <w:spacing w:after="0"/>
        <w:ind w:right="-482"/>
        <w:contextualSpacing/>
        <w:jc w:val="right"/>
        <w:rPr>
          <w:rFonts w:ascii="Times New Roman" w:hAnsi="Times New Roman"/>
          <w:i/>
          <w:sz w:val="24"/>
          <w:szCs w:val="24"/>
        </w:rPr>
      </w:pP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Pretendenta – fiziskas personas vārds, uzvārds, personas kods</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Pretendenta-juridiskas personas nosaukums, reģistrācijas numurs</w:t>
      </w:r>
    </w:p>
    <w:p w:rsidR="00554DAE" w:rsidRPr="00056968" w:rsidRDefault="00554DAE" w:rsidP="00554DAE">
      <w:pPr>
        <w:spacing w:after="0"/>
        <w:ind w:right="-482"/>
        <w:contextualSpacing/>
        <w:jc w:val="center"/>
        <w:rPr>
          <w:rFonts w:ascii="Times New Roman" w:hAnsi="Times New Roman"/>
          <w:sz w:val="24"/>
          <w:szCs w:val="24"/>
        </w:rPr>
      </w:pP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Pretendenta –fiziskas personas deklarētā dzīves vieta</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Pretendenta –juridiskas personas juridiskā adrese</w:t>
      </w:r>
    </w:p>
    <w:p w:rsidR="00554DAE" w:rsidRPr="00056968" w:rsidRDefault="00554DAE" w:rsidP="00554DAE">
      <w:pPr>
        <w:spacing w:after="0"/>
        <w:ind w:right="-482"/>
        <w:contextualSpacing/>
        <w:jc w:val="center"/>
        <w:rPr>
          <w:rFonts w:ascii="Times New Roman" w:hAnsi="Times New Roman"/>
          <w:sz w:val="24"/>
          <w:szCs w:val="24"/>
        </w:rPr>
      </w:pP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Pretendenta pārstāvja (ja ir) vārds, uzvārds, personas kods</w:t>
      </w:r>
    </w:p>
    <w:p w:rsidR="00554DAE" w:rsidRPr="00056968" w:rsidRDefault="00554DAE" w:rsidP="00554DAE">
      <w:pPr>
        <w:spacing w:after="0"/>
        <w:ind w:right="-482"/>
        <w:contextualSpacing/>
        <w:jc w:val="center"/>
        <w:rPr>
          <w:rFonts w:ascii="Times New Roman" w:hAnsi="Times New Roman"/>
          <w:sz w:val="24"/>
          <w:szCs w:val="24"/>
        </w:rPr>
      </w:pP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e-pasta adrese(ja ir)</w:t>
      </w:r>
    </w:p>
    <w:p w:rsidR="00554DAE" w:rsidRPr="00056968" w:rsidRDefault="00554DAE" w:rsidP="00554DAE">
      <w:pPr>
        <w:spacing w:after="0"/>
        <w:ind w:right="-482"/>
        <w:contextualSpacing/>
        <w:jc w:val="center"/>
        <w:rPr>
          <w:rFonts w:ascii="Times New Roman" w:hAnsi="Times New Roman"/>
          <w:sz w:val="24"/>
          <w:szCs w:val="24"/>
        </w:rPr>
      </w:pP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________________________________________________________</w:t>
      </w:r>
    </w:p>
    <w:p w:rsidR="00554DAE" w:rsidRPr="00056968" w:rsidRDefault="00554DAE" w:rsidP="00554DAE">
      <w:pPr>
        <w:spacing w:after="0"/>
        <w:ind w:right="-482"/>
        <w:contextualSpacing/>
        <w:jc w:val="center"/>
        <w:rPr>
          <w:rFonts w:ascii="Times New Roman" w:hAnsi="Times New Roman"/>
          <w:sz w:val="24"/>
          <w:szCs w:val="24"/>
        </w:rPr>
      </w:pPr>
      <w:r w:rsidRPr="00056968">
        <w:rPr>
          <w:rFonts w:ascii="Times New Roman" w:hAnsi="Times New Roman"/>
          <w:sz w:val="24"/>
          <w:szCs w:val="24"/>
        </w:rPr>
        <w:t>Tālruņa nr. (ja ir)</w:t>
      </w:r>
    </w:p>
    <w:p w:rsidR="00554DAE" w:rsidRPr="00056968" w:rsidRDefault="00554DAE" w:rsidP="00554DAE">
      <w:pPr>
        <w:spacing w:after="0"/>
        <w:ind w:right="-482"/>
        <w:contextualSpacing/>
        <w:jc w:val="both"/>
        <w:rPr>
          <w:rFonts w:ascii="Times New Roman" w:hAnsi="Times New Roman"/>
          <w:sz w:val="24"/>
          <w:szCs w:val="24"/>
        </w:rPr>
      </w:pPr>
    </w:p>
    <w:p w:rsidR="00554DAE" w:rsidRPr="00056968" w:rsidRDefault="00554DAE" w:rsidP="00554DAE">
      <w:pPr>
        <w:spacing w:after="0"/>
        <w:ind w:right="-482"/>
        <w:contextualSpacing/>
        <w:jc w:val="both"/>
        <w:rPr>
          <w:rFonts w:ascii="Times New Roman" w:hAnsi="Times New Roman"/>
          <w:sz w:val="24"/>
          <w:szCs w:val="24"/>
        </w:rPr>
      </w:pPr>
      <w:r w:rsidRPr="00056968">
        <w:rPr>
          <w:rFonts w:ascii="Times New Roman" w:hAnsi="Times New Roman"/>
          <w:sz w:val="24"/>
          <w:szCs w:val="24"/>
        </w:rPr>
        <w:t>PIETEIKUMS</w:t>
      </w:r>
    </w:p>
    <w:p w:rsidR="00554DAE" w:rsidRPr="00056968" w:rsidRDefault="00554DAE" w:rsidP="00554DAE">
      <w:pPr>
        <w:spacing w:after="0"/>
        <w:ind w:right="-482"/>
        <w:contextualSpacing/>
        <w:jc w:val="both"/>
        <w:rPr>
          <w:rFonts w:ascii="Times New Roman" w:hAnsi="Times New Roman"/>
          <w:sz w:val="24"/>
          <w:szCs w:val="24"/>
        </w:rPr>
      </w:pPr>
      <w:r w:rsidRPr="00056968">
        <w:rPr>
          <w:rFonts w:ascii="Times New Roman" w:hAnsi="Times New Roman"/>
          <w:sz w:val="24"/>
          <w:szCs w:val="24"/>
        </w:rPr>
        <w:t>dalībai nekustamā īpašuma nomas tiesību izsolē</w:t>
      </w:r>
    </w:p>
    <w:p w:rsidR="00554DAE" w:rsidRPr="00056968" w:rsidRDefault="00554DAE" w:rsidP="00554DAE">
      <w:pPr>
        <w:spacing w:after="0"/>
        <w:ind w:right="-482"/>
        <w:contextualSpacing/>
        <w:jc w:val="both"/>
        <w:rPr>
          <w:rFonts w:ascii="Times New Roman" w:hAnsi="Times New Roman"/>
          <w:sz w:val="24"/>
          <w:szCs w:val="24"/>
        </w:rPr>
      </w:pPr>
    </w:p>
    <w:p w:rsidR="00554DAE" w:rsidRPr="00056968" w:rsidRDefault="00554DAE" w:rsidP="00554DAE">
      <w:pPr>
        <w:spacing w:after="0"/>
        <w:ind w:right="-482"/>
        <w:contextualSpacing/>
        <w:rPr>
          <w:rFonts w:ascii="Times New Roman" w:hAnsi="Times New Roman"/>
          <w:sz w:val="24"/>
          <w:szCs w:val="24"/>
        </w:rPr>
      </w:pPr>
      <w:r w:rsidRPr="0005696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r w:rsidR="00A858E0">
        <w:rPr>
          <w:rFonts w:ascii="Times New Roman" w:hAnsi="Times New Roman"/>
          <w:sz w:val="24"/>
          <w:szCs w:val="24"/>
        </w:rPr>
        <w:t>__________________</w:t>
      </w:r>
    </w:p>
    <w:p w:rsidR="00554DAE" w:rsidRPr="00056968" w:rsidRDefault="00554DAE" w:rsidP="00554DAE">
      <w:pPr>
        <w:spacing w:after="0"/>
        <w:ind w:right="-482"/>
        <w:contextualSpacing/>
        <w:rPr>
          <w:rFonts w:ascii="Times New Roman" w:hAnsi="Times New Roman"/>
          <w:sz w:val="24"/>
          <w:szCs w:val="24"/>
        </w:rPr>
      </w:pPr>
      <w:r w:rsidRPr="00056968">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w:t>
      </w:r>
      <w:r w:rsidR="00A858E0">
        <w:rPr>
          <w:rFonts w:ascii="Times New Roman" w:hAnsi="Times New Roman"/>
          <w:sz w:val="24"/>
          <w:szCs w:val="24"/>
        </w:rPr>
        <w:t>____________</w:t>
      </w:r>
    </w:p>
    <w:p w:rsidR="00554DAE" w:rsidRPr="00056968" w:rsidRDefault="00554DAE" w:rsidP="00554DAE">
      <w:pPr>
        <w:spacing w:after="0"/>
        <w:ind w:right="-482"/>
        <w:contextualSpacing/>
        <w:rPr>
          <w:rFonts w:ascii="Times New Roman" w:hAnsi="Times New Roman"/>
          <w:sz w:val="24"/>
          <w:szCs w:val="24"/>
        </w:rPr>
      </w:pPr>
      <w:r w:rsidRPr="00056968">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w:t>
      </w:r>
      <w:r w:rsidR="00A858E0">
        <w:rPr>
          <w:rFonts w:ascii="Times New Roman" w:hAnsi="Times New Roman"/>
          <w:sz w:val="24"/>
          <w:szCs w:val="24"/>
        </w:rPr>
        <w:t>____________</w:t>
      </w:r>
    </w:p>
    <w:p w:rsidR="00554DAE" w:rsidRPr="00056968" w:rsidRDefault="00554DAE" w:rsidP="00554DAE">
      <w:pPr>
        <w:spacing w:after="0"/>
        <w:ind w:right="-482"/>
        <w:contextualSpacing/>
        <w:rPr>
          <w:rFonts w:ascii="Times New Roman" w:hAnsi="Times New Roman"/>
          <w:sz w:val="24"/>
          <w:szCs w:val="24"/>
        </w:rPr>
      </w:pPr>
      <w:r w:rsidRPr="00056968">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w:t>
      </w:r>
      <w:r w:rsidR="00A858E0">
        <w:rPr>
          <w:rFonts w:ascii="Times New Roman" w:hAnsi="Times New Roman"/>
          <w:sz w:val="24"/>
          <w:szCs w:val="24"/>
        </w:rPr>
        <w:t>____________</w:t>
      </w:r>
    </w:p>
    <w:p w:rsidR="00554DAE" w:rsidRPr="00056968" w:rsidRDefault="00554DAE" w:rsidP="00554DAE">
      <w:pPr>
        <w:spacing w:after="0"/>
        <w:ind w:right="-482"/>
        <w:contextualSpacing/>
        <w:jc w:val="both"/>
        <w:rPr>
          <w:rFonts w:ascii="Times New Roman" w:hAnsi="Times New Roman"/>
          <w:sz w:val="20"/>
          <w:szCs w:val="20"/>
        </w:rPr>
      </w:pPr>
      <w:r w:rsidRPr="00056968">
        <w:rPr>
          <w:rFonts w:ascii="Times New Roman" w:hAnsi="Times New Roman"/>
          <w:sz w:val="20"/>
          <w:szCs w:val="20"/>
        </w:rPr>
        <w:t>Apstiprinu, ka esmu iepazinies ar izsoles noteikumiem un piekrītu tā nosacījumiem, tie ir saprotami un iebildumu un pretenziju ir/nav.</w:t>
      </w:r>
    </w:p>
    <w:p w:rsidR="00554DAE" w:rsidRPr="00056968" w:rsidRDefault="00554DAE" w:rsidP="00554DAE">
      <w:pPr>
        <w:spacing w:after="0"/>
        <w:ind w:right="-482"/>
        <w:contextualSpacing/>
        <w:jc w:val="both"/>
        <w:rPr>
          <w:rFonts w:ascii="Times New Roman" w:hAnsi="Times New Roman"/>
          <w:sz w:val="20"/>
          <w:szCs w:val="20"/>
        </w:rPr>
      </w:pPr>
    </w:p>
    <w:p w:rsidR="00554DAE" w:rsidRPr="00056968" w:rsidRDefault="00554DAE" w:rsidP="00554DAE">
      <w:pPr>
        <w:spacing w:after="0"/>
        <w:ind w:right="-482"/>
        <w:contextualSpacing/>
        <w:jc w:val="both"/>
        <w:rPr>
          <w:rFonts w:ascii="Times New Roman" w:hAnsi="Times New Roman"/>
          <w:sz w:val="20"/>
          <w:szCs w:val="20"/>
        </w:rPr>
      </w:pPr>
    </w:p>
    <w:p w:rsidR="00554DAE" w:rsidRPr="00056968" w:rsidRDefault="00554DAE" w:rsidP="00554DAE">
      <w:pPr>
        <w:spacing w:after="0"/>
        <w:ind w:right="-482"/>
        <w:contextualSpacing/>
        <w:jc w:val="both"/>
        <w:rPr>
          <w:rFonts w:ascii="Times New Roman" w:hAnsi="Times New Roman"/>
          <w:sz w:val="20"/>
          <w:szCs w:val="20"/>
        </w:rPr>
      </w:pPr>
      <w:r w:rsidRPr="00056968">
        <w:rPr>
          <w:rFonts w:ascii="Times New Roman" w:hAnsi="Times New Roman"/>
          <w:sz w:val="20"/>
          <w:szCs w:val="20"/>
        </w:rPr>
        <w:t>_____________________________</w:t>
      </w:r>
      <w:r w:rsidRPr="00056968">
        <w:rPr>
          <w:rFonts w:ascii="Times New Roman" w:hAnsi="Times New Roman"/>
          <w:sz w:val="20"/>
          <w:szCs w:val="20"/>
        </w:rPr>
        <w:tab/>
      </w:r>
      <w:r w:rsidRPr="00056968">
        <w:rPr>
          <w:rFonts w:ascii="Times New Roman" w:hAnsi="Times New Roman"/>
          <w:sz w:val="20"/>
          <w:szCs w:val="20"/>
        </w:rPr>
        <w:tab/>
      </w:r>
      <w:r w:rsidR="00A858E0">
        <w:rPr>
          <w:rFonts w:ascii="Times New Roman" w:hAnsi="Times New Roman"/>
          <w:sz w:val="20"/>
          <w:szCs w:val="20"/>
        </w:rPr>
        <w:tab/>
      </w:r>
      <w:r w:rsidRPr="00056968">
        <w:rPr>
          <w:rFonts w:ascii="Times New Roman" w:hAnsi="Times New Roman"/>
          <w:sz w:val="20"/>
          <w:szCs w:val="20"/>
        </w:rPr>
        <w:tab/>
        <w:t>_______________________</w:t>
      </w:r>
      <w:r w:rsidRPr="00056968">
        <w:rPr>
          <w:rFonts w:ascii="Times New Roman" w:hAnsi="Times New Roman"/>
          <w:sz w:val="20"/>
          <w:szCs w:val="20"/>
        </w:rPr>
        <w:tab/>
      </w:r>
    </w:p>
    <w:p w:rsidR="00554DAE" w:rsidRPr="00056968" w:rsidRDefault="00554DAE" w:rsidP="00554DAE">
      <w:pPr>
        <w:spacing w:after="0"/>
        <w:ind w:right="-482"/>
        <w:contextualSpacing/>
        <w:jc w:val="both"/>
        <w:rPr>
          <w:rFonts w:ascii="Times New Roman" w:hAnsi="Times New Roman"/>
          <w:sz w:val="20"/>
          <w:szCs w:val="20"/>
        </w:rPr>
      </w:pPr>
      <w:r w:rsidRPr="00056968">
        <w:rPr>
          <w:rFonts w:ascii="Times New Roman" w:hAnsi="Times New Roman"/>
          <w:sz w:val="20"/>
          <w:szCs w:val="20"/>
        </w:rPr>
        <w:t>/pieteikumu sagatavošanas vieta un datums/</w:t>
      </w:r>
      <w:r w:rsidRPr="00056968">
        <w:rPr>
          <w:rFonts w:ascii="Times New Roman" w:hAnsi="Times New Roman"/>
          <w:sz w:val="20"/>
          <w:szCs w:val="20"/>
        </w:rPr>
        <w:tab/>
      </w:r>
      <w:r w:rsidRPr="00056968">
        <w:rPr>
          <w:rFonts w:ascii="Times New Roman" w:hAnsi="Times New Roman"/>
          <w:sz w:val="20"/>
          <w:szCs w:val="20"/>
        </w:rPr>
        <w:tab/>
      </w:r>
      <w:r w:rsidR="00A858E0">
        <w:rPr>
          <w:rFonts w:ascii="Times New Roman" w:hAnsi="Times New Roman"/>
          <w:sz w:val="20"/>
          <w:szCs w:val="20"/>
        </w:rPr>
        <w:tab/>
      </w:r>
      <w:r w:rsidRPr="00056968">
        <w:rPr>
          <w:rFonts w:ascii="Times New Roman" w:hAnsi="Times New Roman"/>
          <w:sz w:val="20"/>
          <w:szCs w:val="20"/>
        </w:rPr>
        <w:tab/>
        <w:t>/paraksts un tā atšifrējums/</w:t>
      </w:r>
    </w:p>
    <w:p w:rsidR="00554DAE" w:rsidRDefault="00554DAE" w:rsidP="00554DAE">
      <w:pPr>
        <w:spacing w:after="0"/>
        <w:ind w:right="-482"/>
        <w:contextualSpacing/>
        <w:jc w:val="both"/>
        <w:rPr>
          <w:rFonts w:ascii="Times New Roman" w:hAnsi="Times New Roman"/>
          <w:sz w:val="18"/>
          <w:szCs w:val="18"/>
        </w:rPr>
      </w:pPr>
    </w:p>
    <w:p w:rsidR="00554DAE" w:rsidRPr="00056968" w:rsidRDefault="00554DAE" w:rsidP="00554DAE">
      <w:pPr>
        <w:spacing w:after="0"/>
        <w:ind w:right="-482"/>
        <w:contextualSpacing/>
        <w:jc w:val="both"/>
        <w:rPr>
          <w:rFonts w:ascii="Times New Roman" w:hAnsi="Times New Roman"/>
          <w:sz w:val="18"/>
          <w:szCs w:val="18"/>
        </w:rPr>
      </w:pPr>
      <w:r w:rsidRPr="00056968">
        <w:rPr>
          <w:rFonts w:ascii="Times New Roman" w:hAnsi="Times New Roman"/>
          <w:sz w:val="18"/>
          <w:szCs w:val="18"/>
        </w:rPr>
        <w:t>*Šajā pieteikumā jānorāda visa nepieciešamā un pretendentam zināma informācija, atbilstoši Izsoles noteikumu 16., 17.punktam.</w:t>
      </w:r>
    </w:p>
    <w:p w:rsidR="00554DAE" w:rsidRPr="00056968" w:rsidRDefault="00554DAE" w:rsidP="00554DAE">
      <w:pPr>
        <w:spacing w:after="0"/>
        <w:ind w:right="-482"/>
        <w:contextualSpacing/>
        <w:jc w:val="both"/>
        <w:rPr>
          <w:rFonts w:ascii="Times New Roman" w:hAnsi="Times New Roman"/>
          <w:sz w:val="24"/>
          <w:szCs w:val="24"/>
        </w:rPr>
      </w:pPr>
    </w:p>
    <w:p w:rsidR="00554DAE" w:rsidRDefault="00554DAE" w:rsidP="00554DAE">
      <w:pPr>
        <w:spacing w:after="0"/>
        <w:ind w:right="-482"/>
        <w:contextualSpacing/>
        <w:jc w:val="right"/>
        <w:rPr>
          <w:rFonts w:ascii="Times New Roman" w:hAnsi="Times New Roman"/>
          <w:i/>
          <w:sz w:val="20"/>
          <w:szCs w:val="20"/>
        </w:rPr>
      </w:pPr>
    </w:p>
    <w:p w:rsidR="00554DAE" w:rsidRDefault="00554DAE" w:rsidP="00CD561A">
      <w:pPr>
        <w:pStyle w:val="NormalWeb"/>
        <w:spacing w:before="0" w:beforeAutospacing="0" w:after="0" w:afterAutospacing="0" w:line="20" w:lineRule="atLeast"/>
        <w:jc w:val="right"/>
        <w:rPr>
          <w:rFonts w:ascii="Times New Roman" w:hAnsi="Times New Roman" w:cs="Times New Roman"/>
          <w:i/>
          <w:u w:val="single"/>
          <w:lang w:val="lv-LV"/>
        </w:rPr>
      </w:pPr>
    </w:p>
    <w:p w:rsidR="00A858E0" w:rsidRDefault="00A858E0" w:rsidP="00CD561A">
      <w:pPr>
        <w:pStyle w:val="NormalWeb"/>
        <w:spacing w:before="0" w:beforeAutospacing="0" w:after="0" w:afterAutospacing="0" w:line="20" w:lineRule="atLeast"/>
        <w:jc w:val="right"/>
        <w:rPr>
          <w:rFonts w:ascii="Times New Roman" w:hAnsi="Times New Roman" w:cs="Times New Roman"/>
          <w:i/>
          <w:u w:val="single"/>
          <w:lang w:val="lv-LV"/>
        </w:rPr>
      </w:pPr>
    </w:p>
    <w:p w:rsidR="00554DAE" w:rsidRDefault="00910CFF" w:rsidP="00CD561A">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3.Pielikums</w:t>
      </w:r>
    </w:p>
    <w:p w:rsidR="00554DAE" w:rsidRDefault="00554DAE" w:rsidP="00CD561A">
      <w:pPr>
        <w:pStyle w:val="NormalWeb"/>
        <w:spacing w:before="0" w:beforeAutospacing="0" w:after="0" w:afterAutospacing="0" w:line="20" w:lineRule="atLeast"/>
        <w:jc w:val="right"/>
        <w:rPr>
          <w:rFonts w:ascii="Times New Roman" w:hAnsi="Times New Roman" w:cs="Times New Roman"/>
          <w:i/>
          <w:u w:val="single"/>
          <w:lang w:val="lv-LV"/>
        </w:rPr>
      </w:pP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noteikumiem</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Atbrīvošanas aleja 95A, Rēzekne </w:t>
      </w: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telpu nomai sabiedriskās ēdināšanas pakalpojumu sniegšanai</w:t>
      </w:r>
    </w:p>
    <w:p w:rsidR="002B3078" w:rsidRDefault="002B3078" w:rsidP="00CD561A">
      <w:pPr>
        <w:tabs>
          <w:tab w:val="num" w:pos="0"/>
        </w:tabs>
        <w:spacing w:after="0" w:line="20" w:lineRule="atLeast"/>
        <w:ind w:left="720" w:hanging="360"/>
        <w:jc w:val="both"/>
        <w:rPr>
          <w:rFonts w:ascii="Times New Roman" w:hAnsi="Times New Roman"/>
          <w:sz w:val="24"/>
          <w:szCs w:val="24"/>
        </w:rPr>
      </w:pPr>
    </w:p>
    <w:p w:rsidR="002B3078" w:rsidRPr="00A85B2E" w:rsidRDefault="002B3078" w:rsidP="00CD561A">
      <w:pPr>
        <w:tabs>
          <w:tab w:val="num" w:pos="0"/>
        </w:tabs>
        <w:spacing w:after="0" w:line="20" w:lineRule="atLeast"/>
        <w:ind w:left="720" w:hanging="360"/>
        <w:rPr>
          <w:rFonts w:ascii="Times New Roman" w:hAnsi="Times New Roman"/>
          <w:b/>
          <w:sz w:val="24"/>
          <w:szCs w:val="24"/>
        </w:rPr>
      </w:pP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r w:rsidRPr="00A85B2E">
        <w:rPr>
          <w:rFonts w:ascii="Times New Roman" w:hAnsi="Times New Roman"/>
          <w:b/>
          <w:sz w:val="24"/>
          <w:szCs w:val="24"/>
        </w:rPr>
        <w:t>IZSOLES DALĪBNIEKU SARAKSTS</w:t>
      </w:r>
    </w:p>
    <w:p w:rsidR="002B3078" w:rsidRPr="00A85B2E" w:rsidRDefault="002B3078" w:rsidP="00CD561A">
      <w:pPr>
        <w:spacing w:after="0" w:line="20" w:lineRule="atLeast"/>
        <w:rPr>
          <w:rFonts w:ascii="Times New Roman" w:hAnsi="Times New Roman"/>
          <w:sz w:val="24"/>
          <w:szCs w:val="24"/>
        </w:rPr>
      </w:pPr>
    </w:p>
    <w:p w:rsidR="002B3078" w:rsidRPr="005B225F" w:rsidRDefault="00A858E0" w:rsidP="00CD561A">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ab/>
      </w:r>
      <w:r w:rsidR="002B3078">
        <w:rPr>
          <w:rFonts w:ascii="Times New Roman" w:hAnsi="Times New Roman"/>
          <w:sz w:val="24"/>
          <w:szCs w:val="24"/>
        </w:rPr>
        <w:t>Izsoles laiks un vieta – 20</w:t>
      </w:r>
      <w:r w:rsidR="008001D9">
        <w:rPr>
          <w:rFonts w:ascii="Times New Roman" w:hAnsi="Times New Roman"/>
          <w:sz w:val="24"/>
          <w:szCs w:val="24"/>
        </w:rPr>
        <w:t>14</w:t>
      </w:r>
      <w:r w:rsidR="002B3078" w:rsidRPr="00A85B2E">
        <w:rPr>
          <w:rFonts w:ascii="Times New Roman" w:hAnsi="Times New Roman"/>
          <w:sz w:val="24"/>
          <w:szCs w:val="24"/>
        </w:rPr>
        <w:t xml:space="preserve">.gada </w:t>
      </w:r>
      <w:r w:rsidR="008001D9">
        <w:rPr>
          <w:rFonts w:ascii="Times New Roman" w:hAnsi="Times New Roman"/>
          <w:sz w:val="24"/>
          <w:szCs w:val="24"/>
        </w:rPr>
        <w:t>24.</w:t>
      </w:r>
      <w:r w:rsidR="00910CFF">
        <w:rPr>
          <w:rFonts w:ascii="Times New Roman" w:hAnsi="Times New Roman"/>
          <w:sz w:val="24"/>
          <w:szCs w:val="24"/>
        </w:rPr>
        <w:t>oktobrī</w:t>
      </w:r>
      <w:r w:rsidR="008001D9">
        <w:rPr>
          <w:rFonts w:ascii="Times New Roman" w:hAnsi="Times New Roman"/>
          <w:sz w:val="24"/>
          <w:szCs w:val="24"/>
        </w:rPr>
        <w:t xml:space="preserve"> </w:t>
      </w:r>
      <w:r w:rsidR="002B3078" w:rsidRPr="00A85B2E">
        <w:rPr>
          <w:rFonts w:ascii="Times New Roman" w:hAnsi="Times New Roman"/>
          <w:sz w:val="24"/>
          <w:szCs w:val="24"/>
        </w:rPr>
        <w:t>plkst.1</w:t>
      </w:r>
      <w:r w:rsidR="002B3078">
        <w:rPr>
          <w:rFonts w:ascii="Times New Roman" w:hAnsi="Times New Roman"/>
          <w:sz w:val="24"/>
          <w:szCs w:val="24"/>
        </w:rPr>
        <w:t>0</w:t>
      </w:r>
      <w:r w:rsidR="002B3078" w:rsidRPr="00A85B2E">
        <w:rPr>
          <w:rFonts w:ascii="Times New Roman" w:hAnsi="Times New Roman"/>
          <w:sz w:val="24"/>
          <w:szCs w:val="24"/>
          <w:vertAlign w:val="superscript"/>
        </w:rPr>
        <w:t>00</w:t>
      </w:r>
      <w:r w:rsidR="002B3078" w:rsidRPr="00A85B2E">
        <w:rPr>
          <w:rFonts w:ascii="Times New Roman" w:hAnsi="Times New Roman"/>
          <w:sz w:val="24"/>
          <w:szCs w:val="24"/>
        </w:rPr>
        <w:t xml:space="preserve"> </w:t>
      </w:r>
      <w:r w:rsidR="00910CFF">
        <w:rPr>
          <w:rFonts w:ascii="Times New Roman" w:hAnsi="Times New Roman"/>
          <w:sz w:val="24"/>
          <w:szCs w:val="24"/>
        </w:rPr>
        <w:t>Rēzeknes novada pašvaldībā</w:t>
      </w:r>
      <w:r w:rsidR="002B3078">
        <w:rPr>
          <w:rFonts w:ascii="Times New Roman" w:hAnsi="Times New Roman"/>
          <w:sz w:val="24"/>
          <w:szCs w:val="24"/>
        </w:rPr>
        <w:t xml:space="preserve">, </w:t>
      </w:r>
      <w:r w:rsidR="00910CFF">
        <w:rPr>
          <w:rFonts w:ascii="Times New Roman" w:hAnsi="Times New Roman"/>
          <w:sz w:val="24"/>
          <w:szCs w:val="24"/>
        </w:rPr>
        <w:t>Atbrīvošanas aleja 95A, Rēzekne, LV – 4601, kamīnzālē</w:t>
      </w:r>
      <w:r w:rsidR="002B3078" w:rsidRPr="00A85B2E">
        <w:rPr>
          <w:rFonts w:ascii="Times New Roman" w:hAnsi="Times New Roman"/>
          <w:color w:val="000000"/>
          <w:sz w:val="24"/>
          <w:szCs w:val="24"/>
        </w:rPr>
        <w:t xml:space="preserve">. </w:t>
      </w:r>
    </w:p>
    <w:p w:rsidR="002B3078" w:rsidRDefault="002B3078" w:rsidP="00CD561A">
      <w:pPr>
        <w:tabs>
          <w:tab w:val="num" w:pos="0"/>
        </w:tabs>
        <w:spacing w:after="0" w:line="20" w:lineRule="atLeast"/>
        <w:ind w:left="720" w:firstLine="360"/>
        <w:jc w:val="both"/>
        <w:rPr>
          <w:rFonts w:ascii="Times New Roman" w:hAnsi="Times New Roman"/>
          <w:color w:val="000000"/>
          <w:sz w:val="24"/>
          <w:szCs w:val="24"/>
        </w:rPr>
      </w:pPr>
    </w:p>
    <w:p w:rsidR="002B3078" w:rsidRPr="005B225F" w:rsidRDefault="002B3078" w:rsidP="00CD561A">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w:t>
      </w:r>
      <w:r w:rsidRPr="00910CFF">
        <w:rPr>
          <w:rFonts w:ascii="Times New Roman" w:hAnsi="Times New Roman"/>
          <w:sz w:val="24"/>
          <w:szCs w:val="24"/>
        </w:rPr>
        <w:t xml:space="preserve">nosaukums un atrašanās vieta – </w:t>
      </w:r>
      <w:r w:rsidR="00910CFF" w:rsidRPr="00910CFF">
        <w:rPr>
          <w:rFonts w:ascii="Times New Roman" w:hAnsi="Times New Roman"/>
          <w:sz w:val="24"/>
          <w:szCs w:val="24"/>
        </w:rPr>
        <w:t>pagrab</w:t>
      </w:r>
      <w:r w:rsidRPr="00910CFF">
        <w:rPr>
          <w:rFonts w:ascii="Times New Roman" w:hAnsi="Times New Roman"/>
          <w:sz w:val="24"/>
          <w:szCs w:val="24"/>
        </w:rPr>
        <w:t>telp</w:t>
      </w:r>
      <w:r w:rsidR="00910CFF" w:rsidRPr="00910CFF">
        <w:rPr>
          <w:rFonts w:ascii="Times New Roman" w:hAnsi="Times New Roman"/>
          <w:sz w:val="24"/>
          <w:szCs w:val="24"/>
        </w:rPr>
        <w:t>as</w:t>
      </w:r>
      <w:r w:rsidRPr="00910CFF">
        <w:rPr>
          <w:rFonts w:ascii="Times New Roman" w:hAnsi="Times New Roman"/>
          <w:sz w:val="24"/>
          <w:szCs w:val="24"/>
        </w:rPr>
        <w:t xml:space="preserve">, </w:t>
      </w:r>
      <w:r w:rsidR="00910CFF" w:rsidRPr="00910CFF">
        <w:rPr>
          <w:rFonts w:ascii="Times New Roman" w:hAnsi="Times New Roman"/>
          <w:sz w:val="24"/>
          <w:szCs w:val="24"/>
        </w:rPr>
        <w:t>124 m</w:t>
      </w:r>
      <w:r w:rsidR="00910CFF" w:rsidRPr="00910CFF">
        <w:rPr>
          <w:rFonts w:ascii="Times New Roman" w:hAnsi="Times New Roman"/>
          <w:sz w:val="24"/>
          <w:szCs w:val="24"/>
          <w:vertAlign w:val="superscript"/>
        </w:rPr>
        <w:t xml:space="preserve">2 </w:t>
      </w:r>
      <w:r w:rsidR="00910CFF" w:rsidRPr="00910CFF">
        <w:rPr>
          <w:rFonts w:ascii="Times New Roman" w:hAnsi="Times New Roman"/>
          <w:sz w:val="24"/>
          <w:szCs w:val="24"/>
        </w:rPr>
        <w:t>kopplatībā</w:t>
      </w:r>
      <w:r w:rsidR="00910CFF" w:rsidRPr="00910CFF">
        <w:rPr>
          <w:rFonts w:ascii="Times New Roman" w:hAnsi="Times New Roman"/>
          <w:sz w:val="24"/>
          <w:szCs w:val="24"/>
          <w:vertAlign w:val="superscript"/>
        </w:rPr>
        <w:t xml:space="preserve"> </w:t>
      </w:r>
      <w:r w:rsidR="00910CFF" w:rsidRPr="00910CFF">
        <w:rPr>
          <w:rFonts w:ascii="Times New Roman" w:hAnsi="Times New Roman"/>
          <w:bCs/>
          <w:sz w:val="24"/>
          <w:szCs w:val="24"/>
        </w:rPr>
        <w:t xml:space="preserve">ar kadastra apzīmējumu </w:t>
      </w:r>
      <w:r w:rsidR="00910CFF" w:rsidRPr="00910CFF">
        <w:rPr>
          <w:rFonts w:ascii="Times New Roman" w:hAnsi="Times New Roman"/>
          <w:sz w:val="24"/>
          <w:szCs w:val="24"/>
        </w:rPr>
        <w:t>2100 008 0616 001</w:t>
      </w:r>
      <w:r w:rsidRPr="00910CFF">
        <w:rPr>
          <w:rFonts w:ascii="Times New Roman" w:hAnsi="Times New Roman"/>
          <w:sz w:val="24"/>
          <w:szCs w:val="24"/>
        </w:rPr>
        <w:t>,</w:t>
      </w:r>
      <w:r w:rsidRPr="00017DBD">
        <w:rPr>
          <w:rFonts w:ascii="Times New Roman" w:hAnsi="Times New Roman"/>
          <w:sz w:val="24"/>
          <w:szCs w:val="24"/>
        </w:rPr>
        <w:t xml:space="preserve"> </w:t>
      </w:r>
      <w:r>
        <w:rPr>
          <w:rFonts w:ascii="Times New Roman" w:hAnsi="Times New Roman"/>
          <w:sz w:val="24"/>
          <w:szCs w:val="24"/>
        </w:rPr>
        <w:t xml:space="preserve">adrese </w:t>
      </w:r>
      <w:r w:rsidR="00910CFF">
        <w:rPr>
          <w:rFonts w:ascii="Times New Roman" w:hAnsi="Times New Roman"/>
          <w:sz w:val="24"/>
          <w:szCs w:val="24"/>
        </w:rPr>
        <w:t>Atbrīvošanas aleja 95A, Rēzekne, LV - 4601</w:t>
      </w:r>
      <w:r w:rsidRPr="0070452D">
        <w:rPr>
          <w:rFonts w:ascii="Times New Roman" w:hAnsi="Times New Roman"/>
          <w:sz w:val="24"/>
          <w:szCs w:val="24"/>
        </w:rPr>
        <w:t>, kadastra numurs</w:t>
      </w:r>
      <w:r w:rsidR="00425261">
        <w:rPr>
          <w:rFonts w:ascii="Times New Roman" w:hAnsi="Times New Roman"/>
          <w:sz w:val="24"/>
          <w:szCs w:val="24"/>
        </w:rPr>
        <w:t xml:space="preserve"> </w:t>
      </w:r>
      <w:r w:rsidR="00910CFF" w:rsidRPr="00910CFF">
        <w:rPr>
          <w:rFonts w:ascii="Times New Roman" w:hAnsi="Times New Roman"/>
          <w:sz w:val="24"/>
          <w:szCs w:val="24"/>
        </w:rPr>
        <w:t>2100 008 0616</w:t>
      </w:r>
      <w:r w:rsidRPr="0070452D">
        <w:rPr>
          <w:rFonts w:ascii="Times New Roman" w:hAnsi="Times New Roman"/>
          <w:sz w:val="24"/>
          <w:szCs w:val="24"/>
        </w:rPr>
        <w:t xml:space="preserve">, būves kadastra apzīmējums </w:t>
      </w:r>
      <w:r w:rsidR="00910CFF" w:rsidRPr="00910CFF">
        <w:rPr>
          <w:rFonts w:ascii="Times New Roman" w:hAnsi="Times New Roman"/>
          <w:sz w:val="24"/>
          <w:szCs w:val="24"/>
        </w:rPr>
        <w:t>2100 008 0616 001</w:t>
      </w:r>
      <w:r w:rsidR="00910CFF">
        <w:rPr>
          <w:rFonts w:ascii="Times New Roman" w:hAnsi="Times New Roman"/>
          <w:sz w:val="24"/>
          <w:szCs w:val="24"/>
        </w:rPr>
        <w:t>.</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Pr="00A85B2E" w:rsidRDefault="002B3078" w:rsidP="00CD561A">
      <w:pPr>
        <w:tabs>
          <w:tab w:val="num" w:pos="0"/>
          <w:tab w:val="left" w:pos="10026"/>
        </w:tabs>
        <w:spacing w:after="0" w:line="20" w:lineRule="atLeast"/>
        <w:ind w:left="360"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w:t>
      </w:r>
      <w:r w:rsidRPr="00910CFF">
        <w:rPr>
          <w:rFonts w:ascii="Times New Roman" w:hAnsi="Times New Roman"/>
          <w:sz w:val="24"/>
          <w:szCs w:val="24"/>
        </w:rPr>
        <w:t xml:space="preserve">sākumcena </w:t>
      </w:r>
      <w:r w:rsidR="00F671ED">
        <w:rPr>
          <w:rFonts w:ascii="Times New Roman" w:hAnsi="Times New Roman"/>
          <w:sz w:val="24"/>
          <w:szCs w:val="24"/>
        </w:rPr>
        <w:t>–</w:t>
      </w:r>
      <w:r w:rsidRPr="00910CFF">
        <w:rPr>
          <w:rFonts w:ascii="Times New Roman" w:hAnsi="Times New Roman"/>
          <w:sz w:val="24"/>
          <w:szCs w:val="24"/>
        </w:rPr>
        <w:t xml:space="preserve"> </w:t>
      </w:r>
      <w:r w:rsidR="00F671ED">
        <w:rPr>
          <w:rFonts w:ascii="Times New Roman" w:hAnsi="Times New Roman"/>
          <w:sz w:val="24"/>
          <w:szCs w:val="24"/>
        </w:rPr>
        <w:t>1,00</w:t>
      </w:r>
      <w:r w:rsidR="00910CFF" w:rsidRPr="00910CFF">
        <w:rPr>
          <w:rFonts w:ascii="Times New Roman" w:hAnsi="Times New Roman"/>
          <w:sz w:val="24"/>
          <w:szCs w:val="24"/>
        </w:rPr>
        <w:t xml:space="preserve"> </w:t>
      </w:r>
      <w:r w:rsidRPr="00910CFF">
        <w:rPr>
          <w:rFonts w:ascii="Times New Roman" w:hAnsi="Times New Roman"/>
          <w:sz w:val="24"/>
          <w:szCs w:val="24"/>
        </w:rPr>
        <w:t>EUR/m</w:t>
      </w:r>
      <w:r w:rsidRPr="00910CFF">
        <w:rPr>
          <w:rFonts w:ascii="Times New Roman" w:hAnsi="Times New Roman"/>
          <w:sz w:val="24"/>
          <w:szCs w:val="24"/>
          <w:vertAlign w:val="superscript"/>
        </w:rPr>
        <w:t>2</w:t>
      </w:r>
      <w:r w:rsidRPr="00910CFF">
        <w:rPr>
          <w:rFonts w:ascii="Times New Roman" w:hAnsi="Times New Roman"/>
          <w:sz w:val="24"/>
          <w:szCs w:val="24"/>
        </w:rPr>
        <w:t xml:space="preserve"> .</w:t>
      </w:r>
      <w:r w:rsidRPr="00D847F6">
        <w:rPr>
          <w:rFonts w:ascii="Times New Roman" w:hAnsi="Times New Roman"/>
          <w:sz w:val="24"/>
          <w:szCs w:val="24"/>
        </w:rPr>
        <w:t xml:space="preserve"> </w:t>
      </w:r>
    </w:p>
    <w:p w:rsidR="002B3078" w:rsidRPr="00A85B2E" w:rsidRDefault="002B3078" w:rsidP="00CD561A">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4"/>
        <w:gridCol w:w="1496"/>
        <w:gridCol w:w="1742"/>
        <w:gridCol w:w="1611"/>
      </w:tblGrid>
      <w:tr w:rsidR="002B3078" w:rsidRPr="00A85B2E">
        <w:trPr>
          <w:cantSplit/>
        </w:trPr>
        <w:tc>
          <w:tcPr>
            <w:tcW w:w="976" w:type="dxa"/>
          </w:tcPr>
          <w:p w:rsidR="002B3078" w:rsidRPr="00A85B2E" w:rsidRDefault="002B3078" w:rsidP="00CD561A">
            <w:pPr>
              <w:spacing w:after="0" w:line="20" w:lineRule="atLeast"/>
              <w:rPr>
                <w:rFonts w:ascii="Times New Roman" w:hAnsi="Times New Roman"/>
                <w:sz w:val="24"/>
                <w:szCs w:val="24"/>
              </w:rPr>
            </w:pPr>
            <w:r w:rsidRPr="00A85B2E">
              <w:rPr>
                <w:rFonts w:ascii="Times New Roman" w:hAnsi="Times New Roman"/>
                <w:sz w:val="24"/>
                <w:szCs w:val="24"/>
              </w:rPr>
              <w:t>Kartītes numurs</w:t>
            </w:r>
          </w:p>
        </w:tc>
        <w:tc>
          <w:tcPr>
            <w:tcW w:w="3376" w:type="dxa"/>
          </w:tcPr>
          <w:p w:rsidR="002B3078" w:rsidRPr="00A85B2E" w:rsidRDefault="002B3078" w:rsidP="00CD561A">
            <w:pPr>
              <w:spacing w:after="0" w:line="20" w:lineRule="atLeast"/>
              <w:rPr>
                <w:rFonts w:ascii="Times New Roman" w:hAnsi="Times New Roman"/>
                <w:sz w:val="24"/>
                <w:szCs w:val="24"/>
              </w:rPr>
            </w:pPr>
            <w:r w:rsidRPr="00A85B2E">
              <w:rPr>
                <w:rFonts w:ascii="Times New Roman" w:hAnsi="Times New Roman"/>
                <w:sz w:val="24"/>
                <w:szCs w:val="24"/>
              </w:rPr>
              <w:t xml:space="preserve">Izsoles dalībnieka </w:t>
            </w:r>
          </w:p>
          <w:p w:rsidR="002B3078" w:rsidRPr="00A85B2E" w:rsidRDefault="002B3078" w:rsidP="00CD561A">
            <w:pPr>
              <w:spacing w:after="0" w:line="20" w:lineRule="atLeast"/>
              <w:rPr>
                <w:rFonts w:ascii="Times New Roman" w:hAnsi="Times New Roman"/>
                <w:sz w:val="24"/>
                <w:szCs w:val="24"/>
              </w:rPr>
            </w:pPr>
            <w:r w:rsidRPr="00A85B2E">
              <w:rPr>
                <w:rFonts w:ascii="Times New Roman" w:hAnsi="Times New Roman"/>
                <w:sz w:val="24"/>
                <w:szCs w:val="24"/>
              </w:rPr>
              <w:t>vārds, uzvārds vai nosaukums un solītāja vārds, uzvārds</w:t>
            </w:r>
          </w:p>
        </w:tc>
        <w:tc>
          <w:tcPr>
            <w:tcW w:w="3693" w:type="dxa"/>
            <w:gridSpan w:val="2"/>
          </w:tcPr>
          <w:p w:rsidR="002B3078" w:rsidRPr="00A85B2E" w:rsidRDefault="002B3078" w:rsidP="00CD561A">
            <w:pPr>
              <w:spacing w:after="0" w:line="20" w:lineRule="atLeast"/>
              <w:rPr>
                <w:rFonts w:ascii="Times New Roman" w:hAnsi="Times New Roman"/>
                <w:sz w:val="24"/>
                <w:szCs w:val="24"/>
              </w:rPr>
            </w:pPr>
            <w:r w:rsidRPr="00A85B2E">
              <w:rPr>
                <w:rFonts w:ascii="Times New Roman" w:hAnsi="Times New Roman"/>
                <w:sz w:val="24"/>
                <w:szCs w:val="24"/>
              </w:rPr>
              <w:t>Izsoles dalībnieka piedāvātā cena</w:t>
            </w:r>
          </w:p>
        </w:tc>
        <w:tc>
          <w:tcPr>
            <w:tcW w:w="1730" w:type="dxa"/>
          </w:tcPr>
          <w:p w:rsidR="002B3078" w:rsidRPr="00A85B2E" w:rsidRDefault="002B3078" w:rsidP="00CD561A">
            <w:pPr>
              <w:spacing w:after="0" w:line="20" w:lineRule="atLeast"/>
              <w:rPr>
                <w:rFonts w:ascii="Times New Roman" w:hAnsi="Times New Roman"/>
                <w:sz w:val="24"/>
                <w:szCs w:val="24"/>
              </w:rPr>
            </w:pPr>
            <w:r w:rsidRPr="00A85B2E">
              <w:rPr>
                <w:rFonts w:ascii="Times New Roman" w:hAnsi="Times New Roman"/>
                <w:sz w:val="24"/>
                <w:szCs w:val="24"/>
              </w:rPr>
              <w:t>Piezīmes</w:t>
            </w:r>
          </w:p>
        </w:tc>
      </w:tr>
      <w:tr w:rsidR="002B3078" w:rsidRPr="00A85B2E">
        <w:trPr>
          <w:cantSplit/>
          <w:trHeight w:val="553"/>
        </w:trPr>
        <w:tc>
          <w:tcPr>
            <w:tcW w:w="976" w:type="dxa"/>
            <w:vMerge w:val="restart"/>
            <w:tcBorders>
              <w:bottom w:val="single" w:sz="4" w:space="0" w:color="auto"/>
            </w:tcBorders>
          </w:tcPr>
          <w:p w:rsidR="002B3078" w:rsidRPr="00A85B2E" w:rsidRDefault="002B3078" w:rsidP="00CD561A">
            <w:pPr>
              <w:spacing w:after="0" w:line="20" w:lineRule="atLeast"/>
              <w:rPr>
                <w:rFonts w:ascii="Times New Roman" w:hAnsi="Times New Roman"/>
                <w:sz w:val="24"/>
                <w:szCs w:val="24"/>
              </w:rPr>
            </w:pPr>
          </w:p>
        </w:tc>
        <w:tc>
          <w:tcPr>
            <w:tcW w:w="3376" w:type="dxa"/>
            <w:vMerge w:val="restart"/>
            <w:tcBorders>
              <w:bottom w:val="single" w:sz="4" w:space="0" w:color="auto"/>
            </w:tcBorders>
          </w:tcPr>
          <w:p w:rsidR="002B3078" w:rsidRPr="00A85B2E" w:rsidRDefault="002B3078" w:rsidP="00CD561A">
            <w:pPr>
              <w:pStyle w:val="Heading7"/>
              <w:spacing w:line="20" w:lineRule="atLeast"/>
            </w:pPr>
          </w:p>
        </w:tc>
        <w:tc>
          <w:tcPr>
            <w:tcW w:w="1681" w:type="dxa"/>
            <w:tcBorders>
              <w:bottom w:val="single" w:sz="4" w:space="0" w:color="auto"/>
            </w:tcBorders>
          </w:tcPr>
          <w:p w:rsidR="002B3078" w:rsidRPr="00A85B2E" w:rsidRDefault="002B3078" w:rsidP="00CD561A">
            <w:pPr>
              <w:spacing w:after="0" w:line="20" w:lineRule="atLeast"/>
              <w:rPr>
                <w:rFonts w:ascii="Times New Roman" w:hAnsi="Times New Roman"/>
                <w:sz w:val="24"/>
                <w:szCs w:val="24"/>
              </w:rPr>
            </w:pPr>
          </w:p>
        </w:tc>
        <w:tc>
          <w:tcPr>
            <w:tcW w:w="2012" w:type="dxa"/>
            <w:tcBorders>
              <w:bottom w:val="single" w:sz="4" w:space="0" w:color="auto"/>
            </w:tcBorders>
          </w:tcPr>
          <w:p w:rsidR="002B3078" w:rsidRPr="00A85B2E" w:rsidRDefault="002B3078" w:rsidP="00CD561A">
            <w:pPr>
              <w:spacing w:after="0" w:line="20" w:lineRule="atLeast"/>
              <w:rPr>
                <w:rFonts w:ascii="Times New Roman" w:hAnsi="Times New Roman"/>
                <w:sz w:val="24"/>
                <w:szCs w:val="24"/>
              </w:rPr>
            </w:pPr>
          </w:p>
        </w:tc>
        <w:tc>
          <w:tcPr>
            <w:tcW w:w="1730" w:type="dxa"/>
            <w:vMerge w:val="restart"/>
            <w:tcBorders>
              <w:bottom w:val="single" w:sz="4" w:space="0" w:color="auto"/>
            </w:tcBorders>
          </w:tcPr>
          <w:p w:rsidR="002B3078" w:rsidRPr="00A85B2E" w:rsidRDefault="002B3078" w:rsidP="00CD561A">
            <w:pPr>
              <w:spacing w:after="0" w:line="20" w:lineRule="atLeast"/>
              <w:rPr>
                <w:rFonts w:ascii="Times New Roman" w:hAnsi="Times New Roman"/>
                <w:sz w:val="24"/>
                <w:szCs w:val="24"/>
              </w:rPr>
            </w:pPr>
          </w:p>
        </w:tc>
      </w:tr>
      <w:tr w:rsidR="002B3078" w:rsidRPr="00A85B2E">
        <w:trPr>
          <w:cantSplit/>
          <w:trHeight w:val="553"/>
        </w:trPr>
        <w:tc>
          <w:tcPr>
            <w:tcW w:w="976" w:type="dxa"/>
            <w:vMerge/>
          </w:tcPr>
          <w:p w:rsidR="002B3078" w:rsidRPr="00A85B2E" w:rsidRDefault="002B3078" w:rsidP="00CD561A">
            <w:pPr>
              <w:spacing w:after="0" w:line="20" w:lineRule="atLeast"/>
              <w:rPr>
                <w:rFonts w:ascii="Times New Roman" w:hAnsi="Times New Roman"/>
                <w:sz w:val="24"/>
                <w:szCs w:val="24"/>
              </w:rPr>
            </w:pPr>
          </w:p>
        </w:tc>
        <w:tc>
          <w:tcPr>
            <w:tcW w:w="3376" w:type="dxa"/>
            <w:vMerge/>
          </w:tcPr>
          <w:p w:rsidR="002B3078" w:rsidRPr="00A85B2E" w:rsidRDefault="002B3078" w:rsidP="00CD561A">
            <w:pPr>
              <w:spacing w:after="0" w:line="20" w:lineRule="atLeast"/>
              <w:rPr>
                <w:rFonts w:ascii="Times New Roman" w:hAnsi="Times New Roman"/>
                <w:sz w:val="24"/>
                <w:szCs w:val="24"/>
              </w:rPr>
            </w:pPr>
          </w:p>
        </w:tc>
        <w:tc>
          <w:tcPr>
            <w:tcW w:w="1681" w:type="dxa"/>
          </w:tcPr>
          <w:p w:rsidR="002B3078" w:rsidRPr="00A85B2E" w:rsidRDefault="002B3078" w:rsidP="00CD561A">
            <w:pPr>
              <w:spacing w:after="0" w:line="20" w:lineRule="atLeast"/>
              <w:rPr>
                <w:rFonts w:ascii="Times New Roman" w:hAnsi="Times New Roman"/>
                <w:sz w:val="24"/>
                <w:szCs w:val="24"/>
              </w:rPr>
            </w:pPr>
          </w:p>
        </w:tc>
        <w:tc>
          <w:tcPr>
            <w:tcW w:w="2012" w:type="dxa"/>
          </w:tcPr>
          <w:p w:rsidR="002B3078" w:rsidRPr="00A85B2E" w:rsidRDefault="002B3078" w:rsidP="00CD561A">
            <w:pPr>
              <w:spacing w:after="0" w:line="20" w:lineRule="atLeast"/>
              <w:rPr>
                <w:rFonts w:ascii="Times New Roman" w:hAnsi="Times New Roman"/>
                <w:sz w:val="24"/>
                <w:szCs w:val="24"/>
              </w:rPr>
            </w:pPr>
          </w:p>
        </w:tc>
        <w:tc>
          <w:tcPr>
            <w:tcW w:w="1730" w:type="dxa"/>
            <w:vMerge/>
          </w:tcPr>
          <w:p w:rsidR="002B3078" w:rsidRPr="00A85B2E" w:rsidRDefault="002B3078" w:rsidP="00CD561A">
            <w:pPr>
              <w:spacing w:after="0" w:line="20" w:lineRule="atLeast"/>
              <w:rPr>
                <w:rFonts w:ascii="Times New Roman" w:hAnsi="Times New Roman"/>
                <w:sz w:val="24"/>
                <w:szCs w:val="24"/>
              </w:rPr>
            </w:pPr>
          </w:p>
        </w:tc>
      </w:tr>
      <w:tr w:rsidR="002B3078" w:rsidRPr="00A85B2E">
        <w:trPr>
          <w:cantSplit/>
          <w:trHeight w:val="553"/>
        </w:trPr>
        <w:tc>
          <w:tcPr>
            <w:tcW w:w="976" w:type="dxa"/>
            <w:vMerge w:val="restart"/>
          </w:tcPr>
          <w:p w:rsidR="002B3078" w:rsidRPr="00A85B2E" w:rsidRDefault="002B3078" w:rsidP="00CD561A">
            <w:pPr>
              <w:spacing w:after="0" w:line="20" w:lineRule="atLeast"/>
              <w:rPr>
                <w:rFonts w:ascii="Times New Roman" w:hAnsi="Times New Roman"/>
                <w:sz w:val="24"/>
                <w:szCs w:val="24"/>
              </w:rPr>
            </w:pPr>
          </w:p>
        </w:tc>
        <w:tc>
          <w:tcPr>
            <w:tcW w:w="3376" w:type="dxa"/>
            <w:vMerge w:val="restart"/>
          </w:tcPr>
          <w:p w:rsidR="002B3078" w:rsidRPr="00A85B2E" w:rsidRDefault="002B3078" w:rsidP="00CD561A">
            <w:pPr>
              <w:pStyle w:val="Heading7"/>
              <w:spacing w:line="20" w:lineRule="atLeast"/>
            </w:pPr>
          </w:p>
        </w:tc>
        <w:tc>
          <w:tcPr>
            <w:tcW w:w="1681" w:type="dxa"/>
          </w:tcPr>
          <w:p w:rsidR="002B3078" w:rsidRPr="00A85B2E" w:rsidRDefault="002B3078" w:rsidP="00CD561A">
            <w:pPr>
              <w:spacing w:after="0" w:line="20" w:lineRule="atLeast"/>
              <w:rPr>
                <w:rFonts w:ascii="Times New Roman" w:hAnsi="Times New Roman"/>
                <w:sz w:val="24"/>
                <w:szCs w:val="24"/>
              </w:rPr>
            </w:pPr>
          </w:p>
        </w:tc>
        <w:tc>
          <w:tcPr>
            <w:tcW w:w="2012" w:type="dxa"/>
          </w:tcPr>
          <w:p w:rsidR="002B3078" w:rsidRPr="00A85B2E" w:rsidRDefault="002B3078" w:rsidP="00CD561A">
            <w:pPr>
              <w:spacing w:after="0" w:line="20" w:lineRule="atLeast"/>
              <w:rPr>
                <w:rFonts w:ascii="Times New Roman" w:hAnsi="Times New Roman"/>
                <w:sz w:val="24"/>
                <w:szCs w:val="24"/>
              </w:rPr>
            </w:pPr>
          </w:p>
        </w:tc>
        <w:tc>
          <w:tcPr>
            <w:tcW w:w="1730" w:type="dxa"/>
            <w:vMerge w:val="restart"/>
          </w:tcPr>
          <w:p w:rsidR="002B3078" w:rsidRPr="00A85B2E" w:rsidRDefault="002B3078" w:rsidP="00CD561A">
            <w:pPr>
              <w:spacing w:after="0" w:line="20" w:lineRule="atLeast"/>
              <w:rPr>
                <w:rFonts w:ascii="Times New Roman" w:hAnsi="Times New Roman"/>
                <w:sz w:val="24"/>
                <w:szCs w:val="24"/>
              </w:rPr>
            </w:pPr>
          </w:p>
        </w:tc>
      </w:tr>
      <w:tr w:rsidR="002B3078" w:rsidRPr="00A85B2E">
        <w:trPr>
          <w:cantSplit/>
          <w:trHeight w:val="553"/>
        </w:trPr>
        <w:tc>
          <w:tcPr>
            <w:tcW w:w="976" w:type="dxa"/>
            <w:vMerge/>
          </w:tcPr>
          <w:p w:rsidR="002B3078" w:rsidRPr="00A85B2E" w:rsidRDefault="002B3078" w:rsidP="00CD561A">
            <w:pPr>
              <w:spacing w:after="0" w:line="20" w:lineRule="atLeast"/>
              <w:rPr>
                <w:rFonts w:ascii="Times New Roman" w:hAnsi="Times New Roman"/>
                <w:sz w:val="24"/>
                <w:szCs w:val="24"/>
              </w:rPr>
            </w:pPr>
          </w:p>
        </w:tc>
        <w:tc>
          <w:tcPr>
            <w:tcW w:w="3376" w:type="dxa"/>
            <w:vMerge/>
          </w:tcPr>
          <w:p w:rsidR="002B3078" w:rsidRPr="00A85B2E" w:rsidRDefault="002B3078" w:rsidP="00CD561A">
            <w:pPr>
              <w:spacing w:after="0" w:line="20" w:lineRule="atLeast"/>
              <w:rPr>
                <w:rFonts w:ascii="Times New Roman" w:hAnsi="Times New Roman"/>
                <w:sz w:val="24"/>
                <w:szCs w:val="24"/>
              </w:rPr>
            </w:pPr>
          </w:p>
        </w:tc>
        <w:tc>
          <w:tcPr>
            <w:tcW w:w="1681" w:type="dxa"/>
          </w:tcPr>
          <w:p w:rsidR="002B3078" w:rsidRPr="00A85B2E" w:rsidRDefault="002B3078" w:rsidP="00CD561A">
            <w:pPr>
              <w:spacing w:after="0" w:line="20" w:lineRule="atLeast"/>
              <w:rPr>
                <w:rFonts w:ascii="Times New Roman" w:hAnsi="Times New Roman"/>
                <w:sz w:val="24"/>
                <w:szCs w:val="24"/>
              </w:rPr>
            </w:pPr>
          </w:p>
        </w:tc>
        <w:tc>
          <w:tcPr>
            <w:tcW w:w="2012" w:type="dxa"/>
          </w:tcPr>
          <w:p w:rsidR="002B3078" w:rsidRPr="00A85B2E" w:rsidRDefault="002B3078" w:rsidP="00CD561A">
            <w:pPr>
              <w:spacing w:after="0" w:line="20" w:lineRule="atLeast"/>
              <w:rPr>
                <w:rFonts w:ascii="Times New Roman" w:hAnsi="Times New Roman"/>
                <w:sz w:val="24"/>
                <w:szCs w:val="24"/>
              </w:rPr>
            </w:pPr>
          </w:p>
        </w:tc>
        <w:tc>
          <w:tcPr>
            <w:tcW w:w="1730" w:type="dxa"/>
            <w:vMerge/>
          </w:tcPr>
          <w:p w:rsidR="002B3078" w:rsidRPr="00A85B2E" w:rsidRDefault="002B3078" w:rsidP="00CD561A">
            <w:pPr>
              <w:spacing w:after="0" w:line="20" w:lineRule="atLeast"/>
              <w:rPr>
                <w:rFonts w:ascii="Times New Roman" w:hAnsi="Times New Roman"/>
                <w:sz w:val="24"/>
                <w:szCs w:val="24"/>
              </w:rPr>
            </w:pPr>
          </w:p>
        </w:tc>
      </w:tr>
    </w:tbl>
    <w:p w:rsidR="002B3078" w:rsidRPr="00A85B2E" w:rsidRDefault="002B3078" w:rsidP="00CD561A">
      <w:pPr>
        <w:spacing w:after="0" w:line="20" w:lineRule="atLeast"/>
        <w:rPr>
          <w:rFonts w:ascii="Times New Roman" w:hAnsi="Times New Roman"/>
          <w:sz w:val="24"/>
          <w:szCs w:val="24"/>
          <w:lang w:val="en-US"/>
        </w:rPr>
      </w:pP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C28DF" w:rsidRDefault="002C28DF"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Default="00910CFF" w:rsidP="00CD561A">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4</w:t>
      </w:r>
      <w:r w:rsidR="002B3078">
        <w:rPr>
          <w:rFonts w:ascii="Times New Roman" w:hAnsi="Times New Roman" w:cs="Times New Roman"/>
          <w:i/>
          <w:u w:val="single"/>
          <w:lang w:val="lv-LV"/>
        </w:rPr>
        <w:t>.Pielikums</w:t>
      </w:r>
    </w:p>
    <w:p w:rsidR="002B3078" w:rsidRPr="003D0975" w:rsidRDefault="002B3078" w:rsidP="00CD561A">
      <w:pPr>
        <w:pStyle w:val="NormalWeb"/>
        <w:spacing w:before="0" w:beforeAutospacing="0" w:after="0" w:afterAutospacing="0" w:line="20" w:lineRule="atLeast"/>
        <w:jc w:val="right"/>
        <w:rPr>
          <w:rFonts w:ascii="Times New Roman" w:hAnsi="Times New Roman" w:cs="Times New Roman"/>
          <w:i/>
          <w:u w:val="single"/>
          <w:lang w:val="lv-LV"/>
        </w:rPr>
      </w:pP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Rēzeknes novada pašvaldības</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noteikumiem</w:t>
      </w:r>
    </w:p>
    <w:p w:rsidR="00910CFF"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nekustamajam īpašumam Atbrīvošanas aleja 95A, Rēzekne </w:t>
      </w:r>
    </w:p>
    <w:p w:rsidR="00910CFF" w:rsidRPr="007C244B" w:rsidRDefault="00910CFF" w:rsidP="00910CFF">
      <w:pPr>
        <w:spacing w:after="0" w:line="240" w:lineRule="auto"/>
        <w:ind w:left="4507" w:hanging="4500"/>
        <w:jc w:val="right"/>
        <w:rPr>
          <w:rFonts w:ascii="Times New Roman" w:hAnsi="Times New Roman"/>
          <w:sz w:val="20"/>
          <w:szCs w:val="20"/>
        </w:rPr>
      </w:pPr>
      <w:r>
        <w:rPr>
          <w:rFonts w:ascii="Times New Roman" w:hAnsi="Times New Roman"/>
          <w:sz w:val="20"/>
          <w:szCs w:val="20"/>
        </w:rPr>
        <w:t>telpu nomai sabiedriskās ēdināšanas pakalpojumu sniegšanai</w:t>
      </w:r>
    </w:p>
    <w:p w:rsidR="002B3078" w:rsidRDefault="002B3078" w:rsidP="00CD561A">
      <w:pPr>
        <w:tabs>
          <w:tab w:val="num" w:pos="0"/>
        </w:tabs>
        <w:spacing w:after="0" w:line="20" w:lineRule="atLeast"/>
        <w:ind w:left="720" w:hanging="360"/>
        <w:jc w:val="center"/>
        <w:rPr>
          <w:rFonts w:ascii="Times New Roman" w:hAnsi="Times New Roman"/>
          <w:b/>
          <w:sz w:val="24"/>
          <w:szCs w:val="24"/>
        </w:rPr>
      </w:pPr>
    </w:p>
    <w:p w:rsidR="002B3078" w:rsidRPr="00A85B2E" w:rsidRDefault="002B3078" w:rsidP="00CD561A">
      <w:pPr>
        <w:tabs>
          <w:tab w:val="num" w:pos="0"/>
        </w:tabs>
        <w:spacing w:after="0" w:line="20" w:lineRule="atLeast"/>
        <w:ind w:left="720" w:hanging="360"/>
        <w:jc w:val="center"/>
        <w:rPr>
          <w:rFonts w:ascii="Times New Roman" w:hAnsi="Times New Roman"/>
          <w:b/>
          <w:sz w:val="24"/>
          <w:szCs w:val="24"/>
        </w:rPr>
      </w:pPr>
      <w:r w:rsidRPr="00A85B2E">
        <w:rPr>
          <w:rFonts w:ascii="Times New Roman" w:hAnsi="Times New Roman"/>
          <w:b/>
          <w:sz w:val="24"/>
          <w:szCs w:val="24"/>
        </w:rPr>
        <w:t xml:space="preserve">IZSOLES PROTOKOLA </w:t>
      </w:r>
      <w:smartTag w:uri="schemas-tilde-lv/tildestengine" w:element="veidnes">
        <w:smartTagPr>
          <w:attr w:name="text" w:val="IZRAKSTS&#10;"/>
          <w:attr w:name="baseform" w:val="izraksts"/>
          <w:attr w:name="id" w:val="-1"/>
        </w:smartTagPr>
        <w:r w:rsidRPr="00A85B2E">
          <w:rPr>
            <w:rFonts w:ascii="Times New Roman" w:hAnsi="Times New Roman"/>
            <w:b/>
            <w:sz w:val="24"/>
            <w:szCs w:val="24"/>
          </w:rPr>
          <w:t>IZRAKSTS</w:t>
        </w:r>
      </w:smartTag>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Pr="00A85B2E" w:rsidRDefault="002B3078" w:rsidP="00A858E0">
      <w:pPr>
        <w:spacing w:after="0" w:line="20" w:lineRule="atLeast"/>
        <w:ind w:left="360" w:firstLine="360"/>
        <w:jc w:val="both"/>
        <w:rPr>
          <w:rFonts w:ascii="Times New Roman" w:hAnsi="Times New Roman"/>
          <w:sz w:val="24"/>
          <w:szCs w:val="24"/>
        </w:rPr>
      </w:pPr>
      <w:r w:rsidRPr="00A85B2E">
        <w:rPr>
          <w:rFonts w:ascii="Times New Roman" w:hAnsi="Times New Roman"/>
          <w:sz w:val="24"/>
          <w:szCs w:val="24"/>
        </w:rPr>
        <w:t xml:space="preserve">Izsoles laiks un vieta - </w:t>
      </w:r>
      <w:r w:rsidRPr="00D847F6">
        <w:rPr>
          <w:rFonts w:ascii="Times New Roman" w:hAnsi="Times New Roman"/>
          <w:sz w:val="24"/>
          <w:szCs w:val="24"/>
        </w:rPr>
        <w:t xml:space="preserve">Izsoles vieta un datums </w:t>
      </w:r>
      <w:r>
        <w:rPr>
          <w:rFonts w:ascii="Times New Roman" w:hAnsi="Times New Roman"/>
          <w:sz w:val="24"/>
          <w:szCs w:val="24"/>
        </w:rPr>
        <w:t>–</w:t>
      </w:r>
      <w:r w:rsidRPr="00D847F6">
        <w:rPr>
          <w:rFonts w:ascii="Times New Roman" w:hAnsi="Times New Roman"/>
          <w:sz w:val="24"/>
          <w:szCs w:val="24"/>
        </w:rPr>
        <w:t xml:space="preserve"> </w:t>
      </w:r>
      <w:r w:rsidR="00910CFF">
        <w:rPr>
          <w:rFonts w:ascii="Times New Roman" w:hAnsi="Times New Roman"/>
          <w:sz w:val="24"/>
          <w:szCs w:val="24"/>
        </w:rPr>
        <w:t>Rēzeknes novada pašvaldībā, Atbrīvošanas aleja 95A, Rēzekne, LV – 4601, kamīnzālē</w:t>
      </w:r>
      <w:r w:rsidRPr="00D847F6">
        <w:rPr>
          <w:rFonts w:ascii="Times New Roman" w:hAnsi="Times New Roman"/>
          <w:sz w:val="24"/>
          <w:szCs w:val="24"/>
        </w:rPr>
        <w:t xml:space="preserve"> 2</w:t>
      </w:r>
      <w:r>
        <w:rPr>
          <w:rFonts w:ascii="Times New Roman" w:hAnsi="Times New Roman"/>
          <w:sz w:val="24"/>
          <w:szCs w:val="24"/>
        </w:rPr>
        <w:t>0</w:t>
      </w:r>
      <w:r w:rsidR="008B35A0">
        <w:rPr>
          <w:rFonts w:ascii="Times New Roman" w:hAnsi="Times New Roman"/>
          <w:sz w:val="24"/>
          <w:szCs w:val="24"/>
        </w:rPr>
        <w:t>14</w:t>
      </w:r>
      <w:r>
        <w:rPr>
          <w:rFonts w:ascii="Times New Roman" w:hAnsi="Times New Roman"/>
          <w:sz w:val="24"/>
          <w:szCs w:val="24"/>
        </w:rPr>
        <w:t>.gada</w:t>
      </w:r>
      <w:r w:rsidR="008B35A0">
        <w:rPr>
          <w:rFonts w:ascii="Times New Roman" w:hAnsi="Times New Roman"/>
          <w:sz w:val="24"/>
          <w:szCs w:val="24"/>
        </w:rPr>
        <w:t xml:space="preserve"> </w:t>
      </w:r>
      <w:r w:rsidR="004824E6">
        <w:rPr>
          <w:rFonts w:ascii="Times New Roman" w:hAnsi="Times New Roman"/>
          <w:sz w:val="24"/>
          <w:szCs w:val="24"/>
        </w:rPr>
        <w:t>24</w:t>
      </w:r>
      <w:r w:rsidR="008B35A0">
        <w:rPr>
          <w:rFonts w:ascii="Times New Roman" w:hAnsi="Times New Roman"/>
          <w:sz w:val="24"/>
          <w:szCs w:val="24"/>
        </w:rPr>
        <w:t>.</w:t>
      </w:r>
      <w:r w:rsidR="00910CFF">
        <w:rPr>
          <w:rFonts w:ascii="Times New Roman" w:hAnsi="Times New Roman"/>
          <w:sz w:val="24"/>
          <w:szCs w:val="24"/>
        </w:rPr>
        <w:t>oktobrī</w:t>
      </w:r>
      <w:r>
        <w:rPr>
          <w:rFonts w:ascii="Times New Roman" w:hAnsi="Times New Roman"/>
          <w:sz w:val="24"/>
          <w:szCs w:val="24"/>
        </w:rPr>
        <w:t>, plkst.10.</w:t>
      </w:r>
      <w:r w:rsidRPr="00D847F6">
        <w:rPr>
          <w:rFonts w:ascii="Times New Roman" w:hAnsi="Times New Roman"/>
          <w:sz w:val="24"/>
          <w:szCs w:val="24"/>
          <w:vertAlign w:val="superscript"/>
        </w:rPr>
        <w:t>00</w:t>
      </w:r>
      <w:r w:rsidRPr="00A85B2E">
        <w:rPr>
          <w:rFonts w:ascii="Times New Roman" w:hAnsi="Times New Roman"/>
          <w:sz w:val="24"/>
          <w:szCs w:val="24"/>
        </w:rPr>
        <w:t xml:space="preserve">. </w:t>
      </w:r>
    </w:p>
    <w:p w:rsidR="002B3078" w:rsidRPr="005B225F" w:rsidRDefault="00A858E0" w:rsidP="00CD561A">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ab/>
      </w:r>
      <w:r w:rsidR="002B3078">
        <w:rPr>
          <w:rFonts w:ascii="Times New Roman" w:hAnsi="Times New Roman"/>
          <w:color w:val="000000"/>
          <w:sz w:val="24"/>
          <w:szCs w:val="24"/>
        </w:rPr>
        <w:t>Izsolāmā n</w:t>
      </w:r>
      <w:r w:rsidR="002B3078">
        <w:rPr>
          <w:rFonts w:ascii="Times New Roman" w:hAnsi="Times New Roman"/>
          <w:sz w:val="24"/>
          <w:szCs w:val="24"/>
        </w:rPr>
        <w:t>omas objekta nosaukums un atrašanās vieta –</w:t>
      </w:r>
      <w:r w:rsidR="002B3078" w:rsidRPr="0070452D">
        <w:rPr>
          <w:rFonts w:ascii="Times New Roman" w:hAnsi="Times New Roman"/>
          <w:sz w:val="24"/>
          <w:szCs w:val="24"/>
        </w:rPr>
        <w:t xml:space="preserve"> </w:t>
      </w:r>
      <w:r w:rsidR="00910CFF" w:rsidRPr="00910CFF">
        <w:rPr>
          <w:rFonts w:ascii="Times New Roman" w:hAnsi="Times New Roman"/>
          <w:sz w:val="24"/>
          <w:szCs w:val="24"/>
        </w:rPr>
        <w:t>pagrabtelpas, 124 m</w:t>
      </w:r>
      <w:r w:rsidR="00910CFF" w:rsidRPr="00910CFF">
        <w:rPr>
          <w:rFonts w:ascii="Times New Roman" w:hAnsi="Times New Roman"/>
          <w:sz w:val="24"/>
          <w:szCs w:val="24"/>
          <w:vertAlign w:val="superscript"/>
        </w:rPr>
        <w:t xml:space="preserve">2 </w:t>
      </w:r>
      <w:r w:rsidR="00910CFF" w:rsidRPr="00910CFF">
        <w:rPr>
          <w:rFonts w:ascii="Times New Roman" w:hAnsi="Times New Roman"/>
          <w:sz w:val="24"/>
          <w:szCs w:val="24"/>
        </w:rPr>
        <w:t>kopplatībā</w:t>
      </w:r>
      <w:r w:rsidR="00910CFF" w:rsidRPr="00910CFF">
        <w:rPr>
          <w:rFonts w:ascii="Times New Roman" w:hAnsi="Times New Roman"/>
          <w:sz w:val="24"/>
          <w:szCs w:val="24"/>
          <w:vertAlign w:val="superscript"/>
        </w:rPr>
        <w:t xml:space="preserve"> </w:t>
      </w:r>
      <w:r w:rsidR="00910CFF" w:rsidRPr="00910CFF">
        <w:rPr>
          <w:rFonts w:ascii="Times New Roman" w:hAnsi="Times New Roman"/>
          <w:bCs/>
          <w:sz w:val="24"/>
          <w:szCs w:val="24"/>
        </w:rPr>
        <w:t xml:space="preserve">ar kadastra apzīmējumu </w:t>
      </w:r>
      <w:r w:rsidR="00910CFF" w:rsidRPr="00910CFF">
        <w:rPr>
          <w:rFonts w:ascii="Times New Roman" w:hAnsi="Times New Roman"/>
          <w:sz w:val="24"/>
          <w:szCs w:val="24"/>
        </w:rPr>
        <w:t>2100 008 0616 001,</w:t>
      </w:r>
      <w:r w:rsidR="00910CFF" w:rsidRPr="00017DBD">
        <w:rPr>
          <w:rFonts w:ascii="Times New Roman" w:hAnsi="Times New Roman"/>
          <w:sz w:val="24"/>
          <w:szCs w:val="24"/>
        </w:rPr>
        <w:t xml:space="preserve"> </w:t>
      </w:r>
      <w:r w:rsidR="00910CFF">
        <w:rPr>
          <w:rFonts w:ascii="Times New Roman" w:hAnsi="Times New Roman"/>
          <w:sz w:val="24"/>
          <w:szCs w:val="24"/>
        </w:rPr>
        <w:t>adrese Atbrīvošanas aleja 95A, Rēzekne, LV - 4601</w:t>
      </w:r>
      <w:r w:rsidR="00910CFF" w:rsidRPr="0070452D">
        <w:rPr>
          <w:rFonts w:ascii="Times New Roman" w:hAnsi="Times New Roman"/>
          <w:sz w:val="24"/>
          <w:szCs w:val="24"/>
        </w:rPr>
        <w:t>, kadastra numurs</w:t>
      </w:r>
      <w:r w:rsidR="00910CFF">
        <w:rPr>
          <w:rFonts w:ascii="Times New Roman" w:hAnsi="Times New Roman"/>
          <w:sz w:val="24"/>
          <w:szCs w:val="24"/>
        </w:rPr>
        <w:t xml:space="preserve"> </w:t>
      </w:r>
      <w:r w:rsidR="00910CFF" w:rsidRPr="00910CFF">
        <w:rPr>
          <w:rFonts w:ascii="Times New Roman" w:hAnsi="Times New Roman"/>
          <w:sz w:val="24"/>
          <w:szCs w:val="24"/>
        </w:rPr>
        <w:t>2100 008 0616</w:t>
      </w:r>
      <w:r w:rsidR="00910CFF" w:rsidRPr="0070452D">
        <w:rPr>
          <w:rFonts w:ascii="Times New Roman" w:hAnsi="Times New Roman"/>
          <w:sz w:val="24"/>
          <w:szCs w:val="24"/>
        </w:rPr>
        <w:t xml:space="preserve">, būves kadastra apzīmējums </w:t>
      </w:r>
      <w:r w:rsidR="00910CFF" w:rsidRPr="00910CFF">
        <w:rPr>
          <w:rFonts w:ascii="Times New Roman" w:hAnsi="Times New Roman"/>
          <w:sz w:val="24"/>
          <w:szCs w:val="24"/>
        </w:rPr>
        <w:t>2100 008 0616 001</w:t>
      </w:r>
      <w:r>
        <w:rPr>
          <w:rFonts w:ascii="Times New Roman" w:hAnsi="Times New Roman"/>
          <w:sz w:val="24"/>
          <w:szCs w:val="24"/>
        </w:rPr>
        <w:t>.</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Pr="00A85B2E" w:rsidRDefault="002B3078" w:rsidP="00CD561A">
      <w:pPr>
        <w:tabs>
          <w:tab w:val="num" w:pos="0"/>
          <w:tab w:val="left" w:pos="10026"/>
        </w:tabs>
        <w:spacing w:after="0" w:line="20" w:lineRule="atLeast"/>
        <w:ind w:left="360"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sākumcena </w:t>
      </w:r>
      <w:r w:rsidR="00F671ED">
        <w:rPr>
          <w:rFonts w:ascii="Times New Roman" w:hAnsi="Times New Roman"/>
          <w:sz w:val="24"/>
          <w:szCs w:val="24"/>
        </w:rPr>
        <w:t>–</w:t>
      </w:r>
      <w:r w:rsidRPr="00A85B2E">
        <w:rPr>
          <w:rFonts w:ascii="Times New Roman" w:hAnsi="Times New Roman"/>
          <w:sz w:val="24"/>
          <w:szCs w:val="24"/>
        </w:rPr>
        <w:t xml:space="preserve"> </w:t>
      </w:r>
      <w:r w:rsidR="00F671ED">
        <w:rPr>
          <w:rFonts w:ascii="Times New Roman" w:hAnsi="Times New Roman"/>
          <w:sz w:val="24"/>
          <w:szCs w:val="24"/>
        </w:rPr>
        <w:t>1,00</w:t>
      </w:r>
      <w:r w:rsidRPr="00D847F6">
        <w:rPr>
          <w:rFonts w:ascii="Times New Roman" w:hAnsi="Times New Roman"/>
          <w:sz w:val="24"/>
          <w:szCs w:val="24"/>
        </w:rPr>
        <w:t xml:space="preserve"> </w:t>
      </w:r>
      <w:r>
        <w:rPr>
          <w:rFonts w:ascii="Times New Roman" w:hAnsi="Times New Roman"/>
        </w:rPr>
        <w:t>EUR</w:t>
      </w:r>
      <w:r w:rsidRPr="00D847F6">
        <w:rPr>
          <w:rFonts w:ascii="Times New Roman" w:hAnsi="Times New Roman"/>
        </w:rPr>
        <w:t>/m</w:t>
      </w:r>
      <w:r w:rsidRPr="00D847F6">
        <w:rPr>
          <w:rFonts w:ascii="Times New Roman" w:hAnsi="Times New Roman"/>
          <w:vertAlign w:val="superscript"/>
        </w:rPr>
        <w:t>2</w:t>
      </w:r>
      <w:r w:rsidRPr="00D847F6">
        <w:rPr>
          <w:rFonts w:ascii="Times New Roman" w:hAnsi="Times New Roman"/>
          <w:sz w:val="24"/>
          <w:szCs w:val="24"/>
        </w:rPr>
        <w:t xml:space="preserve"> . </w:t>
      </w:r>
    </w:p>
    <w:p w:rsidR="002B3078" w:rsidRPr="00A85B2E" w:rsidRDefault="002B3078" w:rsidP="00CD561A">
      <w:pPr>
        <w:tabs>
          <w:tab w:val="num" w:pos="0"/>
        </w:tabs>
        <w:spacing w:after="0" w:line="20" w:lineRule="atLeast"/>
        <w:ind w:firstLine="360"/>
        <w:jc w:val="both"/>
        <w:rPr>
          <w:rFonts w:ascii="Times New Roman" w:hAnsi="Times New Roman"/>
          <w:sz w:val="24"/>
          <w:szCs w:val="24"/>
        </w:rPr>
      </w:pPr>
    </w:p>
    <w:p w:rsidR="002B3078" w:rsidRPr="00A85B2E" w:rsidRDefault="002B3078" w:rsidP="00CD561A">
      <w:pPr>
        <w:tabs>
          <w:tab w:val="num" w:pos="0"/>
        </w:tabs>
        <w:spacing w:after="0" w:line="20" w:lineRule="atLeast"/>
        <w:ind w:firstLine="360"/>
        <w:jc w:val="both"/>
        <w:rPr>
          <w:rFonts w:ascii="Times New Roman" w:hAnsi="Times New Roman"/>
          <w:sz w:val="24"/>
          <w:szCs w:val="24"/>
        </w:rPr>
      </w:pPr>
      <w:r w:rsidRPr="00A85B2E">
        <w:rPr>
          <w:rFonts w:ascii="Times New Roman" w:hAnsi="Times New Roman"/>
          <w:sz w:val="24"/>
          <w:szCs w:val="24"/>
        </w:rPr>
        <w:t>________________________________________________</w:t>
      </w:r>
      <w:r w:rsidR="00910CFF">
        <w:rPr>
          <w:rFonts w:ascii="Times New Roman" w:hAnsi="Times New Roman"/>
          <w:sz w:val="24"/>
          <w:szCs w:val="24"/>
        </w:rPr>
        <w:t>________________________</w:t>
      </w:r>
    </w:p>
    <w:p w:rsidR="002B3078" w:rsidRPr="00A85B2E" w:rsidRDefault="002B3078" w:rsidP="00CD561A">
      <w:pPr>
        <w:tabs>
          <w:tab w:val="num" w:pos="0"/>
        </w:tabs>
        <w:spacing w:after="0" w:line="20" w:lineRule="atLeast"/>
        <w:ind w:left="720" w:firstLine="360"/>
        <w:jc w:val="center"/>
        <w:rPr>
          <w:rFonts w:ascii="Times New Roman" w:hAnsi="Times New Roman"/>
          <w:sz w:val="20"/>
          <w:szCs w:val="20"/>
        </w:rPr>
      </w:pPr>
      <w:r w:rsidRPr="00A85B2E">
        <w:rPr>
          <w:rFonts w:ascii="Times New Roman" w:hAnsi="Times New Roman"/>
          <w:sz w:val="20"/>
          <w:szCs w:val="20"/>
        </w:rPr>
        <w:t>(summa ar cipariem un vārdiem)</w:t>
      </w:r>
    </w:p>
    <w:p w:rsidR="002B3078" w:rsidRPr="00A85B2E" w:rsidRDefault="002B3078" w:rsidP="00CD561A">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________________________________________________</w:t>
      </w:r>
      <w:r w:rsidR="00910CFF">
        <w:rPr>
          <w:rFonts w:ascii="Times New Roman" w:hAnsi="Times New Roman"/>
          <w:sz w:val="24"/>
          <w:szCs w:val="24"/>
        </w:rPr>
        <w:t>________________________</w:t>
      </w:r>
    </w:p>
    <w:p w:rsidR="002B3078" w:rsidRPr="00A85B2E" w:rsidRDefault="002B3078" w:rsidP="00CD561A">
      <w:pPr>
        <w:tabs>
          <w:tab w:val="num" w:pos="0"/>
        </w:tabs>
        <w:spacing w:after="0" w:line="20" w:lineRule="atLeast"/>
        <w:ind w:left="360" w:firstLine="720"/>
        <w:jc w:val="both"/>
        <w:rPr>
          <w:rFonts w:ascii="Times New Roman" w:hAnsi="Times New Roman"/>
          <w:sz w:val="24"/>
          <w:szCs w:val="24"/>
        </w:rPr>
      </w:pPr>
    </w:p>
    <w:p w:rsidR="002B3078" w:rsidRPr="00A85B2E" w:rsidRDefault="002B3078" w:rsidP="00CD561A">
      <w:pPr>
        <w:tabs>
          <w:tab w:val="num" w:pos="0"/>
        </w:tabs>
        <w:spacing w:after="0" w:line="20" w:lineRule="atLeast"/>
        <w:ind w:left="360" w:firstLine="720"/>
        <w:jc w:val="both"/>
        <w:rPr>
          <w:rFonts w:ascii="Times New Roman" w:hAnsi="Times New Roman"/>
          <w:sz w:val="24"/>
          <w:szCs w:val="24"/>
        </w:rPr>
      </w:pPr>
      <w:r w:rsidRPr="00A85B2E">
        <w:rPr>
          <w:rFonts w:ascii="Times New Roman" w:hAnsi="Times New Roman"/>
          <w:sz w:val="24"/>
          <w:szCs w:val="24"/>
        </w:rPr>
        <w:t xml:space="preserve">Izsoles dalībnieka, kurš par nosolījis augstāko </w:t>
      </w:r>
      <w:r>
        <w:rPr>
          <w:rFonts w:ascii="Times New Roman" w:hAnsi="Times New Roman"/>
          <w:sz w:val="24"/>
          <w:szCs w:val="24"/>
        </w:rPr>
        <w:t>nomas maksu</w:t>
      </w:r>
      <w:r w:rsidRPr="00A85B2E">
        <w:rPr>
          <w:rFonts w:ascii="Times New Roman" w:hAnsi="Times New Roman"/>
          <w:sz w:val="24"/>
          <w:szCs w:val="24"/>
        </w:rPr>
        <w:t xml:space="preserve"> - vārds, uzvārds, juridiskās personas nosaukums</w:t>
      </w:r>
    </w:p>
    <w:p w:rsidR="002B3078" w:rsidRPr="00A85B2E" w:rsidRDefault="002B3078" w:rsidP="00CD561A">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w:t>
      </w:r>
      <w:r w:rsidR="00A858E0">
        <w:rPr>
          <w:rFonts w:ascii="Times New Roman" w:hAnsi="Times New Roman"/>
          <w:sz w:val="24"/>
          <w:szCs w:val="24"/>
        </w:rPr>
        <w:t>_________________________</w:t>
      </w:r>
    </w:p>
    <w:p w:rsidR="002B3078" w:rsidRPr="00A85B2E" w:rsidRDefault="002B3078" w:rsidP="00CD561A">
      <w:pPr>
        <w:tabs>
          <w:tab w:val="num" w:pos="0"/>
        </w:tabs>
        <w:spacing w:after="0" w:line="20" w:lineRule="atLeast"/>
        <w:ind w:left="360"/>
        <w:jc w:val="both"/>
        <w:rPr>
          <w:rFonts w:ascii="Times New Roman" w:hAnsi="Times New Roman"/>
          <w:sz w:val="24"/>
          <w:szCs w:val="24"/>
        </w:rPr>
      </w:pPr>
    </w:p>
    <w:p w:rsidR="002B3078" w:rsidRPr="00A85B2E" w:rsidRDefault="002B3078" w:rsidP="00CD561A">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w:t>
      </w:r>
      <w:r w:rsidR="00A858E0">
        <w:rPr>
          <w:rFonts w:ascii="Times New Roman" w:hAnsi="Times New Roman"/>
          <w:sz w:val="24"/>
          <w:szCs w:val="24"/>
        </w:rPr>
        <w:t>_________________________</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reģistrācijas kartītes Nr._____. </w:t>
      </w:r>
    </w:p>
    <w:p w:rsidR="002B3078" w:rsidRPr="00A85B2E" w:rsidRDefault="002B3078" w:rsidP="00CD561A">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Izsoles dalībniekam</w:t>
      </w:r>
      <w:r w:rsidRPr="00A85B2E">
        <w:rPr>
          <w:rFonts w:ascii="Times New Roman" w:hAnsi="Times New Roman"/>
          <w:sz w:val="24"/>
          <w:szCs w:val="24"/>
        </w:rPr>
        <w:t xml:space="preserve"> </w:t>
      </w:r>
      <w:r>
        <w:rPr>
          <w:rFonts w:ascii="Times New Roman" w:hAnsi="Times New Roman"/>
          <w:sz w:val="24"/>
          <w:szCs w:val="24"/>
        </w:rPr>
        <w:t>7</w:t>
      </w:r>
      <w:r w:rsidRPr="00A85B2E">
        <w:rPr>
          <w:rFonts w:ascii="Times New Roman" w:hAnsi="Times New Roman"/>
          <w:sz w:val="24"/>
          <w:szCs w:val="24"/>
        </w:rPr>
        <w:t xml:space="preserve"> (</w:t>
      </w:r>
      <w:r>
        <w:rPr>
          <w:rFonts w:ascii="Times New Roman" w:hAnsi="Times New Roman"/>
          <w:sz w:val="24"/>
          <w:szCs w:val="24"/>
        </w:rPr>
        <w:t>septiņu</w:t>
      </w:r>
      <w:r w:rsidRPr="00A85B2E">
        <w:rPr>
          <w:rFonts w:ascii="Times New Roman" w:hAnsi="Times New Roman"/>
          <w:sz w:val="24"/>
          <w:szCs w:val="24"/>
        </w:rPr>
        <w:t xml:space="preserve">) </w:t>
      </w:r>
      <w:r>
        <w:rPr>
          <w:rFonts w:ascii="Times New Roman" w:hAnsi="Times New Roman"/>
          <w:sz w:val="24"/>
          <w:szCs w:val="24"/>
        </w:rPr>
        <w:t xml:space="preserve">darba </w:t>
      </w:r>
      <w:r w:rsidRPr="00A85B2E">
        <w:rPr>
          <w:rFonts w:ascii="Times New Roman" w:hAnsi="Times New Roman"/>
          <w:sz w:val="24"/>
          <w:szCs w:val="24"/>
        </w:rPr>
        <w:t>dienu laikā no i</w:t>
      </w:r>
      <w:r>
        <w:rPr>
          <w:rFonts w:ascii="Times New Roman" w:hAnsi="Times New Roman"/>
          <w:sz w:val="24"/>
          <w:szCs w:val="24"/>
        </w:rPr>
        <w:t>zsoles rezultātu paziņošanas dienas, tas ir, līdz 20</w:t>
      </w:r>
      <w:r w:rsidR="00E765B7">
        <w:rPr>
          <w:rFonts w:ascii="Times New Roman" w:hAnsi="Times New Roman"/>
          <w:sz w:val="24"/>
          <w:szCs w:val="24"/>
        </w:rPr>
        <w:t>14</w:t>
      </w:r>
      <w:r w:rsidRPr="00A85B2E">
        <w:rPr>
          <w:rFonts w:ascii="Times New Roman" w:hAnsi="Times New Roman"/>
          <w:sz w:val="24"/>
          <w:szCs w:val="24"/>
        </w:rPr>
        <w:t xml:space="preserve">.gada </w:t>
      </w:r>
      <w:r>
        <w:rPr>
          <w:rFonts w:ascii="Times New Roman" w:hAnsi="Times New Roman"/>
          <w:sz w:val="24"/>
          <w:szCs w:val="24"/>
        </w:rPr>
        <w:t>____________</w:t>
      </w:r>
      <w:r w:rsidRPr="00A85B2E">
        <w:rPr>
          <w:rFonts w:ascii="Times New Roman" w:hAnsi="Times New Roman"/>
          <w:sz w:val="24"/>
          <w:szCs w:val="24"/>
        </w:rPr>
        <w:t xml:space="preserve">, </w:t>
      </w:r>
      <w:r>
        <w:rPr>
          <w:rFonts w:ascii="Times New Roman" w:hAnsi="Times New Roman"/>
          <w:sz w:val="24"/>
          <w:szCs w:val="24"/>
        </w:rPr>
        <w:t>noslēgt nomas objekta noma līgumu</w:t>
      </w:r>
      <w:r w:rsidRPr="00A85B2E">
        <w:rPr>
          <w:rFonts w:ascii="Times New Roman" w:hAnsi="Times New Roman"/>
          <w:sz w:val="24"/>
          <w:szCs w:val="24"/>
        </w:rPr>
        <w:t xml:space="preserve"> </w:t>
      </w:r>
    </w:p>
    <w:p w:rsidR="002B3078" w:rsidRPr="00A85B2E" w:rsidRDefault="002B3078" w:rsidP="00CD561A">
      <w:pPr>
        <w:tabs>
          <w:tab w:val="num" w:pos="0"/>
        </w:tabs>
        <w:spacing w:after="0" w:line="20" w:lineRule="atLeast"/>
        <w:ind w:left="360"/>
        <w:jc w:val="both"/>
        <w:rPr>
          <w:rFonts w:ascii="Times New Roman" w:hAnsi="Times New Roman"/>
          <w:sz w:val="24"/>
          <w:szCs w:val="24"/>
        </w:rPr>
      </w:pPr>
    </w:p>
    <w:p w:rsidR="002B3078" w:rsidRPr="00A85B2E" w:rsidRDefault="002B3078" w:rsidP="00CD561A">
      <w:pPr>
        <w:tabs>
          <w:tab w:val="num" w:pos="0"/>
        </w:tabs>
        <w:spacing w:after="0" w:line="20" w:lineRule="atLeast"/>
        <w:jc w:val="both"/>
        <w:rPr>
          <w:rFonts w:ascii="Times New Roman" w:hAnsi="Times New Roman"/>
          <w:sz w:val="24"/>
          <w:szCs w:val="24"/>
        </w:rPr>
      </w:pP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Izsoles komisijas priekšsēdētājs ________________ </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Z.v. </w:t>
      </w:r>
    </w:p>
    <w:p w:rsidR="002B3078" w:rsidRPr="00A85B2E" w:rsidRDefault="002B3078" w:rsidP="00CD561A">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Komisijas locekļi: ________________ </w:t>
      </w:r>
    </w:p>
    <w:p w:rsidR="002B3078" w:rsidRPr="00A85B2E" w:rsidRDefault="002B3078" w:rsidP="00CD561A">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                              ________________  </w:t>
      </w:r>
    </w:p>
    <w:p w:rsidR="002B3078" w:rsidRPr="00A85B2E" w:rsidRDefault="002B3078" w:rsidP="00CD561A">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                                                          </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Nosolītā</w:t>
      </w:r>
      <w:r>
        <w:rPr>
          <w:rFonts w:ascii="Times New Roman" w:hAnsi="Times New Roman"/>
          <w:sz w:val="24"/>
          <w:szCs w:val="24"/>
        </w:rPr>
        <w:t>s nomas maksa nosolītāja</w:t>
      </w:r>
      <w:r w:rsidRPr="00A85B2E">
        <w:rPr>
          <w:rFonts w:ascii="Times New Roman" w:hAnsi="Times New Roman"/>
          <w:sz w:val="24"/>
          <w:szCs w:val="24"/>
        </w:rPr>
        <w:t xml:space="preserve"> vārds, uzvārds vai nosaukums </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___________________________</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 </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Z.v.                   </w:t>
      </w:r>
    </w:p>
    <w:p w:rsidR="002B3078" w:rsidRDefault="002B3078" w:rsidP="00CD561A">
      <w:pPr>
        <w:tabs>
          <w:tab w:val="num" w:pos="0"/>
        </w:tabs>
        <w:spacing w:after="0" w:line="20" w:lineRule="atLeast"/>
        <w:ind w:left="720" w:hanging="360"/>
        <w:jc w:val="both"/>
        <w:rPr>
          <w:rFonts w:ascii="Times New Roman" w:hAnsi="Times New Roman"/>
          <w:sz w:val="24"/>
          <w:szCs w:val="24"/>
        </w:rPr>
      </w:pPr>
    </w:p>
    <w:p w:rsidR="002B3078" w:rsidRDefault="002B3078" w:rsidP="00CD561A">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Nosolītāja</w:t>
      </w:r>
      <w:r w:rsidRPr="00A85B2E">
        <w:rPr>
          <w:rFonts w:ascii="Times New Roman" w:hAnsi="Times New Roman"/>
          <w:sz w:val="24"/>
          <w:szCs w:val="24"/>
        </w:rPr>
        <w:t xml:space="preserve"> vai pilnvarotās personas </w:t>
      </w:r>
    </w:p>
    <w:p w:rsidR="002B3078" w:rsidRDefault="002B3078" w:rsidP="00CD561A">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paraksts un paraksta atšifrē</w:t>
      </w:r>
      <w:r>
        <w:rPr>
          <w:rFonts w:ascii="Times New Roman" w:hAnsi="Times New Roman"/>
          <w:sz w:val="24"/>
          <w:szCs w:val="24"/>
        </w:rPr>
        <w:t>jums _________________</w:t>
      </w:r>
    </w:p>
    <w:p w:rsidR="002B3078" w:rsidRPr="00A85B2E" w:rsidRDefault="002B3078" w:rsidP="00CD561A">
      <w:pPr>
        <w:tabs>
          <w:tab w:val="num" w:pos="0"/>
        </w:tabs>
        <w:spacing w:after="0" w:line="20" w:lineRule="atLeast"/>
        <w:ind w:left="720" w:hanging="360"/>
        <w:jc w:val="both"/>
        <w:rPr>
          <w:rFonts w:ascii="Times New Roman" w:hAnsi="Times New Roman"/>
          <w:sz w:val="24"/>
          <w:szCs w:val="24"/>
        </w:rPr>
      </w:pPr>
    </w:p>
    <w:p w:rsidR="002B3078" w:rsidRDefault="002B3078" w:rsidP="00CD561A"/>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Default="00607BCA" w:rsidP="00607BCA">
      <w:pPr>
        <w:ind w:right="-483"/>
        <w:jc w:val="both"/>
        <w:rPr>
          <w:rFonts w:ascii="Times New Roman" w:hAnsi="Times New Roman"/>
          <w:sz w:val="24"/>
          <w:szCs w:val="24"/>
        </w:rPr>
      </w:pPr>
    </w:p>
    <w:p w:rsidR="00607BCA" w:rsidRPr="00F9155E" w:rsidRDefault="00607BCA" w:rsidP="00607BCA">
      <w:pPr>
        <w:ind w:right="-483"/>
        <w:jc w:val="both"/>
        <w:rPr>
          <w:rFonts w:ascii="Times New Roman" w:hAnsi="Times New Roman"/>
          <w:sz w:val="24"/>
          <w:szCs w:val="24"/>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Default="00607BCA" w:rsidP="00607BCA">
      <w:pPr>
        <w:spacing w:after="0"/>
        <w:contextualSpacing/>
        <w:jc w:val="right"/>
        <w:rPr>
          <w:rFonts w:ascii="Times New Roman" w:hAnsi="Times New Roman"/>
          <w:sz w:val="20"/>
          <w:szCs w:val="20"/>
        </w:rPr>
      </w:pPr>
    </w:p>
    <w:p w:rsidR="00607BCA" w:rsidRPr="00607BCA" w:rsidRDefault="00607BCA" w:rsidP="00607BCA">
      <w:pPr>
        <w:pStyle w:val="txt1"/>
      </w:pPr>
    </w:p>
    <w:sectPr w:rsidR="00607BCA" w:rsidRPr="00607BCA" w:rsidSect="009E1CAC">
      <w:footerReference w:type="even"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37" w:rsidRDefault="00593737">
      <w:r>
        <w:separator/>
      </w:r>
    </w:p>
  </w:endnote>
  <w:endnote w:type="continuationSeparator" w:id="0">
    <w:p w:rsidR="00593737" w:rsidRDefault="0059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AC68D4" w:rsidP="008F7C15">
    <w:pPr>
      <w:pStyle w:val="Footer"/>
      <w:framePr w:wrap="around" w:vAnchor="text" w:hAnchor="margin" w:xAlign="right" w:y="1"/>
      <w:rPr>
        <w:rStyle w:val="PageNumber"/>
      </w:rPr>
    </w:pPr>
    <w:r>
      <w:rPr>
        <w:rStyle w:val="PageNumber"/>
      </w:rPr>
      <w:fldChar w:fldCharType="begin"/>
    </w:r>
    <w:r w:rsidR="002B3078">
      <w:rPr>
        <w:rStyle w:val="PageNumber"/>
      </w:rPr>
      <w:instrText xml:space="preserve">PAGE  </w:instrText>
    </w:r>
    <w:r>
      <w:rPr>
        <w:rStyle w:val="PageNumber"/>
      </w:rPr>
      <w:fldChar w:fldCharType="end"/>
    </w:r>
  </w:p>
  <w:p w:rsidR="002B3078" w:rsidRDefault="002B3078" w:rsidP="002B30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AC68D4" w:rsidP="008F7C15">
    <w:pPr>
      <w:pStyle w:val="Footer"/>
      <w:framePr w:wrap="around" w:vAnchor="text" w:hAnchor="margin" w:xAlign="right" w:y="1"/>
      <w:rPr>
        <w:rStyle w:val="PageNumber"/>
      </w:rPr>
    </w:pPr>
    <w:r>
      <w:rPr>
        <w:rStyle w:val="PageNumber"/>
      </w:rPr>
      <w:fldChar w:fldCharType="begin"/>
    </w:r>
    <w:r w:rsidR="002B3078">
      <w:rPr>
        <w:rStyle w:val="PageNumber"/>
      </w:rPr>
      <w:instrText xml:space="preserve">PAGE  </w:instrText>
    </w:r>
    <w:r>
      <w:rPr>
        <w:rStyle w:val="PageNumber"/>
      </w:rPr>
      <w:fldChar w:fldCharType="separate"/>
    </w:r>
    <w:r w:rsidR="00593737">
      <w:rPr>
        <w:rStyle w:val="PageNumber"/>
        <w:noProof/>
      </w:rPr>
      <w:t>1</w:t>
    </w:r>
    <w:r>
      <w:rPr>
        <w:rStyle w:val="PageNumber"/>
      </w:rPr>
      <w:fldChar w:fldCharType="end"/>
    </w:r>
  </w:p>
  <w:p w:rsidR="002B3078" w:rsidRDefault="002B3078" w:rsidP="002B30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37" w:rsidRDefault="00593737">
      <w:r>
        <w:separator/>
      </w:r>
    </w:p>
  </w:footnote>
  <w:footnote w:type="continuationSeparator" w:id="0">
    <w:p w:rsidR="00593737" w:rsidRDefault="00593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6"/>
  </w:num>
  <w:num w:numId="3">
    <w:abstractNumId w:val="8"/>
  </w:num>
  <w:num w:numId="4">
    <w:abstractNumId w:val="15"/>
  </w:num>
  <w:num w:numId="5">
    <w:abstractNumId w:val="13"/>
  </w:num>
  <w:num w:numId="6">
    <w:abstractNumId w:val="17"/>
  </w:num>
  <w:num w:numId="7">
    <w:abstractNumId w:val="14"/>
  </w:num>
  <w:num w:numId="8">
    <w:abstractNumId w:val="3"/>
  </w:num>
  <w:num w:numId="9">
    <w:abstractNumId w:val="5"/>
  </w:num>
  <w:num w:numId="10">
    <w:abstractNumId w:val="10"/>
  </w:num>
  <w:num w:numId="11">
    <w:abstractNumId w:val="2"/>
  </w:num>
  <w:num w:numId="12">
    <w:abstractNumId w:val="7"/>
  </w:num>
  <w:num w:numId="13">
    <w:abstractNumId w:val="9"/>
  </w:num>
  <w:num w:numId="14">
    <w:abstractNumId w:val="6"/>
  </w:num>
  <w:num w:numId="15">
    <w:abstractNumId w:val="4"/>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78"/>
    <w:rsid w:val="00130332"/>
    <w:rsid w:val="001B7D35"/>
    <w:rsid w:val="00210A72"/>
    <w:rsid w:val="00246371"/>
    <w:rsid w:val="00281BF4"/>
    <w:rsid w:val="002B3078"/>
    <w:rsid w:val="002C28DF"/>
    <w:rsid w:val="002D58C0"/>
    <w:rsid w:val="003147C3"/>
    <w:rsid w:val="003873E3"/>
    <w:rsid w:val="00425261"/>
    <w:rsid w:val="004435D0"/>
    <w:rsid w:val="004668B2"/>
    <w:rsid w:val="004824E6"/>
    <w:rsid w:val="00507347"/>
    <w:rsid w:val="00544D52"/>
    <w:rsid w:val="00554DAE"/>
    <w:rsid w:val="00571379"/>
    <w:rsid w:val="00577845"/>
    <w:rsid w:val="00593737"/>
    <w:rsid w:val="00607BCA"/>
    <w:rsid w:val="00640E3D"/>
    <w:rsid w:val="006B04FE"/>
    <w:rsid w:val="006C7C25"/>
    <w:rsid w:val="006D65D5"/>
    <w:rsid w:val="0072256B"/>
    <w:rsid w:val="00741A9C"/>
    <w:rsid w:val="007D0169"/>
    <w:rsid w:val="007D1580"/>
    <w:rsid w:val="007E6CD5"/>
    <w:rsid w:val="008001D9"/>
    <w:rsid w:val="008B35A0"/>
    <w:rsid w:val="008F04C9"/>
    <w:rsid w:val="008F7C15"/>
    <w:rsid w:val="00910CFF"/>
    <w:rsid w:val="009617DF"/>
    <w:rsid w:val="009B2063"/>
    <w:rsid w:val="009D1BFB"/>
    <w:rsid w:val="009E1CAC"/>
    <w:rsid w:val="00A858E0"/>
    <w:rsid w:val="00AB2563"/>
    <w:rsid w:val="00AC68D4"/>
    <w:rsid w:val="00B109E6"/>
    <w:rsid w:val="00B1634B"/>
    <w:rsid w:val="00BD37D5"/>
    <w:rsid w:val="00C46628"/>
    <w:rsid w:val="00C72136"/>
    <w:rsid w:val="00CD561A"/>
    <w:rsid w:val="00CE7B08"/>
    <w:rsid w:val="00D05DA2"/>
    <w:rsid w:val="00DA3CFF"/>
    <w:rsid w:val="00DC28A8"/>
    <w:rsid w:val="00DE7699"/>
    <w:rsid w:val="00E019A9"/>
    <w:rsid w:val="00E765B7"/>
    <w:rsid w:val="00F453FA"/>
    <w:rsid w:val="00F671ED"/>
    <w:rsid w:val="00FB6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78"/>
    <w:pPr>
      <w:spacing w:after="200" w:line="276" w:lineRule="auto"/>
    </w:pPr>
    <w:rPr>
      <w:rFonts w:ascii="Calibri" w:hAnsi="Calibri"/>
      <w:sz w:val="22"/>
      <w:szCs w:val="22"/>
    </w:rPr>
  </w:style>
  <w:style w:type="paragraph" w:styleId="Heading7">
    <w:name w:val="heading 7"/>
    <w:basedOn w:val="Normal"/>
    <w:next w:val="Normal"/>
    <w:link w:val="Heading7Char"/>
    <w:qFormat/>
    <w:rsid w:val="002B3078"/>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078"/>
    <w:rPr>
      <w:color w:val="0000FF"/>
      <w:u w:val="single"/>
    </w:rPr>
  </w:style>
  <w:style w:type="paragraph" w:styleId="Title">
    <w:name w:val="Title"/>
    <w:basedOn w:val="Normal"/>
    <w:link w:val="TitleChar"/>
    <w:qFormat/>
    <w:rsid w:val="002B3078"/>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2B3078"/>
    <w:rPr>
      <w:color w:val="000000"/>
      <w:spacing w:val="-12"/>
      <w:sz w:val="24"/>
      <w:szCs w:val="25"/>
      <w:lang w:val="lv-LV" w:eastAsia="en-US" w:bidi="ar-SA"/>
    </w:rPr>
  </w:style>
  <w:style w:type="paragraph" w:styleId="NormalWeb">
    <w:name w:val="Normal (Web)"/>
    <w:basedOn w:val="Normal"/>
    <w:rsid w:val="002B3078"/>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2B3078"/>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2B3078"/>
    <w:rPr>
      <w:b/>
      <w:bCs/>
      <w:color w:val="000000"/>
      <w:sz w:val="24"/>
      <w:szCs w:val="29"/>
      <w:lang w:val="lv-LV" w:eastAsia="en-US" w:bidi="ar-SA"/>
    </w:rPr>
  </w:style>
  <w:style w:type="paragraph" w:styleId="ListParagraph">
    <w:name w:val="List Paragraph"/>
    <w:basedOn w:val="Normal"/>
    <w:qFormat/>
    <w:rsid w:val="002B3078"/>
    <w:pPr>
      <w:ind w:left="720"/>
      <w:contextualSpacing/>
    </w:pPr>
  </w:style>
  <w:style w:type="character" w:customStyle="1" w:styleId="Heading7Char">
    <w:name w:val="Heading 7 Char"/>
    <w:basedOn w:val="DefaultParagraphFont"/>
    <w:link w:val="Heading7"/>
    <w:rsid w:val="002B3078"/>
    <w:rPr>
      <w:b/>
      <w:bCs/>
      <w:sz w:val="24"/>
      <w:szCs w:val="24"/>
      <w:lang w:val="lv-LV" w:eastAsia="en-US" w:bidi="ar-SA"/>
    </w:rPr>
  </w:style>
  <w:style w:type="paragraph" w:customStyle="1" w:styleId="txt2">
    <w:name w:val="txt2"/>
    <w:next w:val="txt1"/>
    <w:rsid w:val="002B3078"/>
    <w:pPr>
      <w:widowControl w:val="0"/>
      <w:jc w:val="center"/>
    </w:pPr>
    <w:rPr>
      <w:rFonts w:ascii="!Neo'w Arial" w:hAnsi="!Neo'w Arial"/>
      <w:b/>
      <w:caps/>
      <w:snapToGrid w:val="0"/>
      <w:lang w:val="en-US" w:eastAsia="en-US"/>
    </w:rPr>
  </w:style>
  <w:style w:type="paragraph" w:customStyle="1" w:styleId="txt1">
    <w:name w:val="txt1"/>
    <w:rsid w:val="002B307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ableContents">
    <w:name w:val="Table Contents"/>
    <w:basedOn w:val="Normal"/>
    <w:rsid w:val="002B3078"/>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rsid w:val="002B3078"/>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rsid w:val="002B3078"/>
    <w:rPr>
      <w:rFonts w:eastAsia="Lucida Sans Unicode" w:cs="Tahoma"/>
      <w:sz w:val="24"/>
      <w:szCs w:val="24"/>
      <w:lang w:val="lv-LV" w:eastAsia="ar-SA" w:bidi="ar-SA"/>
    </w:rPr>
  </w:style>
  <w:style w:type="paragraph" w:styleId="Footer">
    <w:name w:val="footer"/>
    <w:basedOn w:val="Normal"/>
    <w:rsid w:val="002B3078"/>
    <w:pPr>
      <w:tabs>
        <w:tab w:val="center" w:pos="4153"/>
        <w:tab w:val="right" w:pos="8306"/>
      </w:tabs>
    </w:pPr>
  </w:style>
  <w:style w:type="character" w:styleId="PageNumber">
    <w:name w:val="page number"/>
    <w:basedOn w:val="DefaultParagraphFont"/>
    <w:rsid w:val="002B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78"/>
    <w:pPr>
      <w:spacing w:after="200" w:line="276" w:lineRule="auto"/>
    </w:pPr>
    <w:rPr>
      <w:rFonts w:ascii="Calibri" w:hAnsi="Calibri"/>
      <w:sz w:val="22"/>
      <w:szCs w:val="22"/>
    </w:rPr>
  </w:style>
  <w:style w:type="paragraph" w:styleId="Heading7">
    <w:name w:val="heading 7"/>
    <w:basedOn w:val="Normal"/>
    <w:next w:val="Normal"/>
    <w:link w:val="Heading7Char"/>
    <w:qFormat/>
    <w:rsid w:val="002B3078"/>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078"/>
    <w:rPr>
      <w:color w:val="0000FF"/>
      <w:u w:val="single"/>
    </w:rPr>
  </w:style>
  <w:style w:type="paragraph" w:styleId="Title">
    <w:name w:val="Title"/>
    <w:basedOn w:val="Normal"/>
    <w:link w:val="TitleChar"/>
    <w:qFormat/>
    <w:rsid w:val="002B3078"/>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2B3078"/>
    <w:rPr>
      <w:color w:val="000000"/>
      <w:spacing w:val="-12"/>
      <w:sz w:val="24"/>
      <w:szCs w:val="25"/>
      <w:lang w:val="lv-LV" w:eastAsia="en-US" w:bidi="ar-SA"/>
    </w:rPr>
  </w:style>
  <w:style w:type="paragraph" w:styleId="NormalWeb">
    <w:name w:val="Normal (Web)"/>
    <w:basedOn w:val="Normal"/>
    <w:rsid w:val="002B3078"/>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2B3078"/>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2B3078"/>
    <w:rPr>
      <w:b/>
      <w:bCs/>
      <w:color w:val="000000"/>
      <w:sz w:val="24"/>
      <w:szCs w:val="29"/>
      <w:lang w:val="lv-LV" w:eastAsia="en-US" w:bidi="ar-SA"/>
    </w:rPr>
  </w:style>
  <w:style w:type="paragraph" w:styleId="ListParagraph">
    <w:name w:val="List Paragraph"/>
    <w:basedOn w:val="Normal"/>
    <w:qFormat/>
    <w:rsid w:val="002B3078"/>
    <w:pPr>
      <w:ind w:left="720"/>
      <w:contextualSpacing/>
    </w:pPr>
  </w:style>
  <w:style w:type="character" w:customStyle="1" w:styleId="Heading7Char">
    <w:name w:val="Heading 7 Char"/>
    <w:basedOn w:val="DefaultParagraphFont"/>
    <w:link w:val="Heading7"/>
    <w:rsid w:val="002B3078"/>
    <w:rPr>
      <w:b/>
      <w:bCs/>
      <w:sz w:val="24"/>
      <w:szCs w:val="24"/>
      <w:lang w:val="lv-LV" w:eastAsia="en-US" w:bidi="ar-SA"/>
    </w:rPr>
  </w:style>
  <w:style w:type="paragraph" w:customStyle="1" w:styleId="txt2">
    <w:name w:val="txt2"/>
    <w:next w:val="txt1"/>
    <w:rsid w:val="002B3078"/>
    <w:pPr>
      <w:widowControl w:val="0"/>
      <w:jc w:val="center"/>
    </w:pPr>
    <w:rPr>
      <w:rFonts w:ascii="!Neo'w Arial" w:hAnsi="!Neo'w Arial"/>
      <w:b/>
      <w:caps/>
      <w:snapToGrid w:val="0"/>
      <w:lang w:val="en-US" w:eastAsia="en-US"/>
    </w:rPr>
  </w:style>
  <w:style w:type="paragraph" w:customStyle="1" w:styleId="txt1">
    <w:name w:val="txt1"/>
    <w:rsid w:val="002B307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ableContents">
    <w:name w:val="Table Contents"/>
    <w:basedOn w:val="Normal"/>
    <w:rsid w:val="002B3078"/>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rsid w:val="002B3078"/>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rsid w:val="002B3078"/>
    <w:rPr>
      <w:rFonts w:eastAsia="Lucida Sans Unicode" w:cs="Tahoma"/>
      <w:sz w:val="24"/>
      <w:szCs w:val="24"/>
      <w:lang w:val="lv-LV" w:eastAsia="ar-SA" w:bidi="ar-SA"/>
    </w:rPr>
  </w:style>
  <w:style w:type="paragraph" w:styleId="Footer">
    <w:name w:val="footer"/>
    <w:basedOn w:val="Normal"/>
    <w:rsid w:val="002B3078"/>
    <w:pPr>
      <w:tabs>
        <w:tab w:val="center" w:pos="4153"/>
        <w:tab w:val="right" w:pos="8306"/>
      </w:tabs>
    </w:pPr>
  </w:style>
  <w:style w:type="character" w:styleId="PageNumber">
    <w:name w:val="page number"/>
    <w:basedOn w:val="DefaultParagraphFont"/>
    <w:rsid w:val="002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kolcs@rezekne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10632</Words>
  <Characters>6061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16660</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Puste</dc:creator>
  <cp:lastModifiedBy>Madara Laksa</cp:lastModifiedBy>
  <cp:revision>2</cp:revision>
  <cp:lastPrinted>2014-09-30T11:15:00Z</cp:lastPrinted>
  <dcterms:created xsi:type="dcterms:W3CDTF">2014-10-09T10:16:00Z</dcterms:created>
  <dcterms:modified xsi:type="dcterms:W3CDTF">2014-10-09T10:16:00Z</dcterms:modified>
</cp:coreProperties>
</file>