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37" w:rsidRDefault="00C13D37">
      <w:pPr>
        <w:rPr>
          <w:sz w:val="17"/>
          <w:szCs w:val="17"/>
        </w:rPr>
      </w:pPr>
    </w:p>
    <w:p w:rsidR="00C13D37" w:rsidRPr="00B11679" w:rsidRDefault="00C13D37">
      <w:pPr>
        <w:rPr>
          <w:b/>
          <w:sz w:val="24"/>
          <w:szCs w:val="24"/>
        </w:rPr>
      </w:pPr>
      <w:r w:rsidRPr="00B11679">
        <w:rPr>
          <w:b/>
          <w:sz w:val="24"/>
          <w:szCs w:val="24"/>
        </w:rPr>
        <w:t>Creative Europe Project EUCIDA. (European Connections in Digital Art)</w:t>
      </w:r>
    </w:p>
    <w:p w:rsidR="00C13D37" w:rsidRPr="00B11679" w:rsidRDefault="00C13D37">
      <w:pPr>
        <w:rPr>
          <w:b/>
          <w:sz w:val="24"/>
          <w:szCs w:val="24"/>
        </w:rPr>
      </w:pPr>
      <w:r w:rsidRPr="00B11679">
        <w:rPr>
          <w:b/>
          <w:sz w:val="24"/>
          <w:szCs w:val="24"/>
        </w:rPr>
        <w:t>European Digital Arts residency call out for Curator</w:t>
      </w:r>
      <w:r>
        <w:rPr>
          <w:b/>
          <w:sz w:val="24"/>
          <w:szCs w:val="24"/>
        </w:rPr>
        <w:t xml:space="preserve"> in Residency</w:t>
      </w:r>
      <w:r w:rsidRPr="00B11679">
        <w:rPr>
          <w:b/>
          <w:sz w:val="24"/>
          <w:szCs w:val="24"/>
        </w:rPr>
        <w:t xml:space="preserve">. </w:t>
      </w:r>
    </w:p>
    <w:p w:rsidR="00C13D37" w:rsidRPr="00B11679" w:rsidRDefault="00C13D37">
      <w:pPr>
        <w:rPr>
          <w:sz w:val="24"/>
          <w:szCs w:val="24"/>
        </w:rPr>
      </w:pPr>
      <w:r w:rsidRPr="00B11679">
        <w:rPr>
          <w:sz w:val="24"/>
          <w:szCs w:val="24"/>
        </w:rPr>
        <w:t xml:space="preserve">EUCIDA is a Creative Europe funded project led by RUA RED South Dublin Arts Centre Company (Ireland), in partnership with </w:t>
      </w:r>
      <w:proofErr w:type="spellStart"/>
      <w:r w:rsidRPr="00B11679">
        <w:rPr>
          <w:sz w:val="24"/>
          <w:szCs w:val="24"/>
        </w:rPr>
        <w:t>Espace</w:t>
      </w:r>
      <w:proofErr w:type="spellEnd"/>
      <w:r w:rsidRPr="00B11679">
        <w:rPr>
          <w:sz w:val="24"/>
          <w:szCs w:val="24"/>
        </w:rPr>
        <w:t xml:space="preserve"> Multimedia </w:t>
      </w:r>
      <w:proofErr w:type="spellStart"/>
      <w:r w:rsidRPr="00286650">
        <w:rPr>
          <w:sz w:val="24"/>
          <w:szCs w:val="24"/>
        </w:rPr>
        <w:t>Gantner</w:t>
      </w:r>
      <w:proofErr w:type="spellEnd"/>
      <w:r w:rsidRPr="00286650">
        <w:rPr>
          <w:sz w:val="24"/>
          <w:szCs w:val="24"/>
        </w:rPr>
        <w:t>,</w:t>
      </w:r>
      <w:r w:rsidR="00286650" w:rsidRPr="00286650">
        <w:rPr>
          <w:sz w:val="24"/>
          <w:szCs w:val="24"/>
        </w:rPr>
        <w:t xml:space="preserve"> </w:t>
      </w:r>
      <w:proofErr w:type="spellStart"/>
      <w:r w:rsidRPr="00286650">
        <w:rPr>
          <w:sz w:val="24"/>
          <w:szCs w:val="24"/>
        </w:rPr>
        <w:t>Bourogne</w:t>
      </w:r>
      <w:proofErr w:type="spellEnd"/>
      <w:r w:rsidRPr="00286650">
        <w:rPr>
          <w:sz w:val="24"/>
          <w:szCs w:val="24"/>
        </w:rPr>
        <w:t xml:space="preserve"> (France</w:t>
      </w:r>
      <w:r w:rsidRPr="00B11679">
        <w:rPr>
          <w:sz w:val="24"/>
          <w:szCs w:val="24"/>
        </w:rPr>
        <w:t xml:space="preserve">) and </w:t>
      </w:r>
      <w:proofErr w:type="spellStart"/>
      <w:r w:rsidRPr="00B11679">
        <w:rPr>
          <w:sz w:val="24"/>
          <w:szCs w:val="24"/>
        </w:rPr>
        <w:t>Rezeknes</w:t>
      </w:r>
      <w:proofErr w:type="spellEnd"/>
      <w:r w:rsidRPr="00B11679">
        <w:rPr>
          <w:sz w:val="24"/>
          <w:szCs w:val="24"/>
        </w:rPr>
        <w:t xml:space="preserve"> </w:t>
      </w:r>
      <w:proofErr w:type="spellStart"/>
      <w:r w:rsidRPr="00B11679">
        <w:rPr>
          <w:sz w:val="24"/>
          <w:szCs w:val="24"/>
        </w:rPr>
        <w:t>novada</w:t>
      </w:r>
      <w:proofErr w:type="spellEnd"/>
      <w:r w:rsidRPr="00B11679">
        <w:rPr>
          <w:sz w:val="24"/>
          <w:szCs w:val="24"/>
        </w:rPr>
        <w:t xml:space="preserve"> </w:t>
      </w:r>
      <w:proofErr w:type="spellStart"/>
      <w:r w:rsidRPr="00B11679">
        <w:rPr>
          <w:sz w:val="24"/>
          <w:szCs w:val="24"/>
        </w:rPr>
        <w:t>pasvaldiba</w:t>
      </w:r>
      <w:proofErr w:type="spellEnd"/>
      <w:r w:rsidRPr="00B11679">
        <w:rPr>
          <w:sz w:val="24"/>
          <w:szCs w:val="24"/>
        </w:rPr>
        <w:t xml:space="preserve"> (Latvia). It is an interactive and innovative community of digital artists and cultural workers connecting to imagine new ways of artistic mobility, to use technologies as means of sharing  experience, creative practice and professional opportunities transnationally both for artists and new publics in reality and virtually. EUCIDA is looking to make digital arts accessible to a non-arts audience, and bring a wider public debate on arts and technology through a programme of ambitious and unique experiences.</w:t>
      </w:r>
    </w:p>
    <w:p w:rsidR="00C13D37" w:rsidRDefault="00C13D37">
      <w:pPr>
        <w:rPr>
          <w:sz w:val="24"/>
          <w:szCs w:val="24"/>
        </w:rPr>
      </w:pPr>
      <w:r w:rsidRPr="00B11679">
        <w:rPr>
          <w:sz w:val="24"/>
          <w:szCs w:val="24"/>
        </w:rPr>
        <w:t>We are delighted to launch this call out for Curator in Residency (Ireland, France Latvia) to curate the 2017 EUCIDA Exhibition Digital Art in Residencies strand of the EUCIDA programme that will be taking place from the 24</w:t>
      </w:r>
      <w:r w:rsidRPr="00B11679">
        <w:rPr>
          <w:sz w:val="24"/>
          <w:szCs w:val="24"/>
          <w:vertAlign w:val="superscript"/>
        </w:rPr>
        <w:t>th</w:t>
      </w:r>
      <w:r w:rsidRPr="00B11679">
        <w:rPr>
          <w:sz w:val="24"/>
          <w:szCs w:val="24"/>
        </w:rPr>
        <w:t xml:space="preserve"> of June 2017 to the 22</w:t>
      </w:r>
      <w:r w:rsidRPr="00B11679">
        <w:rPr>
          <w:sz w:val="24"/>
          <w:szCs w:val="24"/>
          <w:vertAlign w:val="superscript"/>
        </w:rPr>
        <w:t>nd</w:t>
      </w:r>
      <w:r w:rsidRPr="00B11679">
        <w:rPr>
          <w:sz w:val="24"/>
          <w:szCs w:val="24"/>
        </w:rPr>
        <w:t xml:space="preserve"> of July 2017. </w:t>
      </w:r>
    </w:p>
    <w:p w:rsidR="00C13D37" w:rsidRPr="0075743F" w:rsidRDefault="00C13D37">
      <w:pPr>
        <w:rPr>
          <w:b/>
          <w:sz w:val="24"/>
          <w:szCs w:val="24"/>
        </w:rPr>
      </w:pPr>
      <w:r w:rsidRPr="0075743F">
        <w:rPr>
          <w:b/>
          <w:sz w:val="24"/>
          <w:szCs w:val="24"/>
        </w:rPr>
        <w:t>About</w:t>
      </w:r>
      <w:r>
        <w:rPr>
          <w:b/>
          <w:sz w:val="24"/>
          <w:szCs w:val="24"/>
        </w:rPr>
        <w:t xml:space="preserve"> the residency</w:t>
      </w:r>
    </w:p>
    <w:p w:rsidR="00C13D37" w:rsidRDefault="00C13D37" w:rsidP="00C91A4A">
      <w:pPr>
        <w:rPr>
          <w:sz w:val="24"/>
          <w:szCs w:val="24"/>
        </w:rPr>
      </w:pPr>
      <w:r w:rsidRPr="00B11679">
        <w:rPr>
          <w:sz w:val="24"/>
          <w:szCs w:val="24"/>
        </w:rPr>
        <w:t>The aim of the residency programme is to provide opportunities for EU curators wishing to work transnationally to curat</w:t>
      </w:r>
      <w:r>
        <w:rPr>
          <w:sz w:val="24"/>
          <w:szCs w:val="24"/>
        </w:rPr>
        <w:t>e an exhibition for the EUCIDA project to be hosted in each p</w:t>
      </w:r>
      <w:r w:rsidRPr="00B11679">
        <w:rPr>
          <w:sz w:val="24"/>
          <w:szCs w:val="24"/>
        </w:rPr>
        <w:t xml:space="preserve">artner venue in parallel. The Curator in Residency also allows for the curator to familiarise themselves with the host Partners local art scene, undergo a period of research and make connections. EUCIDA aims to build links and foster collaborations between EU artists, curators, art institutions and their artistic peers internationally. What the Curator Residency offers: </w:t>
      </w:r>
    </w:p>
    <w:p w:rsidR="00C13D37" w:rsidRDefault="00C13D37" w:rsidP="006E4286">
      <w:pPr>
        <w:pStyle w:val="ListParagraph"/>
        <w:numPr>
          <w:ilvl w:val="0"/>
          <w:numId w:val="2"/>
        </w:numPr>
        <w:rPr>
          <w:sz w:val="24"/>
          <w:szCs w:val="24"/>
        </w:rPr>
      </w:pPr>
      <w:r w:rsidRPr="006E4286">
        <w:rPr>
          <w:sz w:val="24"/>
          <w:szCs w:val="24"/>
        </w:rPr>
        <w:t>Free work studio (includes heat, light, Wi-Fi) in the Partner venue which is locate</w:t>
      </w:r>
      <w:r>
        <w:rPr>
          <w:sz w:val="24"/>
          <w:szCs w:val="24"/>
        </w:rPr>
        <w:t xml:space="preserve">d in either Dublin </w:t>
      </w:r>
      <w:r w:rsidRPr="00286650">
        <w:rPr>
          <w:sz w:val="24"/>
          <w:szCs w:val="24"/>
        </w:rPr>
        <w:t xml:space="preserve">or </w:t>
      </w:r>
      <w:proofErr w:type="spellStart"/>
      <w:r w:rsidRPr="00286650">
        <w:rPr>
          <w:sz w:val="24"/>
          <w:szCs w:val="24"/>
        </w:rPr>
        <w:t>Bourogne</w:t>
      </w:r>
      <w:proofErr w:type="spellEnd"/>
    </w:p>
    <w:p w:rsidR="00C13D37" w:rsidRPr="006E4286" w:rsidRDefault="00C13D37" w:rsidP="006E4286">
      <w:pPr>
        <w:pStyle w:val="ListParagraph"/>
        <w:numPr>
          <w:ilvl w:val="0"/>
          <w:numId w:val="2"/>
        </w:numPr>
        <w:rPr>
          <w:sz w:val="24"/>
          <w:szCs w:val="24"/>
        </w:rPr>
      </w:pPr>
      <w:r w:rsidRPr="006E4286">
        <w:rPr>
          <w:sz w:val="24"/>
          <w:szCs w:val="24"/>
        </w:rPr>
        <w:t>Structured support to curator including introductions to artists, art institutions, curators</w:t>
      </w:r>
      <w:r>
        <w:rPr>
          <w:sz w:val="24"/>
          <w:szCs w:val="24"/>
        </w:rPr>
        <w:t>, and the local peer groups</w:t>
      </w:r>
    </w:p>
    <w:p w:rsidR="00C13D37" w:rsidRDefault="00C13D37" w:rsidP="006E4286">
      <w:pPr>
        <w:pStyle w:val="ListParagraph"/>
        <w:numPr>
          <w:ilvl w:val="0"/>
          <w:numId w:val="2"/>
        </w:numPr>
        <w:rPr>
          <w:sz w:val="24"/>
          <w:szCs w:val="24"/>
        </w:rPr>
      </w:pPr>
      <w:r w:rsidRPr="006E4286">
        <w:rPr>
          <w:sz w:val="24"/>
          <w:szCs w:val="24"/>
        </w:rPr>
        <w:t>Free access to Partner venue facilities: i.e. equipment/ resource and meeting room</w:t>
      </w:r>
      <w:r>
        <w:rPr>
          <w:sz w:val="24"/>
          <w:szCs w:val="24"/>
        </w:rPr>
        <w:t>.</w:t>
      </w:r>
      <w:r w:rsidRPr="006E4286">
        <w:rPr>
          <w:sz w:val="24"/>
          <w:szCs w:val="24"/>
        </w:rPr>
        <w:t xml:space="preserve"> While on residency the curator will take part in a public talk in the Partner venue on their practice, recorded and then shared on the Project</w:t>
      </w:r>
      <w:r>
        <w:rPr>
          <w:sz w:val="24"/>
          <w:szCs w:val="24"/>
        </w:rPr>
        <w:t xml:space="preserve"> platform for a wider audience</w:t>
      </w:r>
    </w:p>
    <w:p w:rsidR="00C13D37" w:rsidRDefault="00C13D37" w:rsidP="0075743F">
      <w:pPr>
        <w:pStyle w:val="ListParagraph"/>
        <w:rPr>
          <w:sz w:val="24"/>
          <w:szCs w:val="24"/>
        </w:rPr>
      </w:pPr>
    </w:p>
    <w:p w:rsidR="00C13D37" w:rsidRDefault="00C13D37" w:rsidP="006E4286">
      <w:pPr>
        <w:rPr>
          <w:b/>
          <w:sz w:val="24"/>
          <w:szCs w:val="24"/>
        </w:rPr>
      </w:pPr>
    </w:p>
    <w:p w:rsidR="00C13D37" w:rsidRPr="004D1BDC" w:rsidRDefault="00C13D37" w:rsidP="006E4286">
      <w:pPr>
        <w:rPr>
          <w:b/>
          <w:sz w:val="24"/>
          <w:szCs w:val="24"/>
        </w:rPr>
      </w:pPr>
      <w:r w:rsidRPr="004D1BDC">
        <w:rPr>
          <w:b/>
          <w:sz w:val="24"/>
          <w:szCs w:val="24"/>
        </w:rPr>
        <w:t>Applying for EUCIDA Curator in Residency:</w:t>
      </w:r>
    </w:p>
    <w:p w:rsidR="00C13D37" w:rsidRDefault="00286650" w:rsidP="006E4286">
      <w:pPr>
        <w:rPr>
          <w:sz w:val="24"/>
          <w:szCs w:val="24"/>
        </w:rPr>
      </w:pPr>
      <w:r w:rsidRPr="00286650">
        <w:rPr>
          <w:sz w:val="24"/>
          <w:szCs w:val="24"/>
        </w:rPr>
        <w:t>The process to select artists for residency will be managed by the EUCIDA Project Manager. Each Partner and one member from each of the Local Peer Groups will take part in selecting the curators by application, each member of the selection panel will short list applicants for final decisions.</w:t>
      </w:r>
    </w:p>
    <w:p w:rsidR="00C13D37" w:rsidRDefault="00C13D37" w:rsidP="006E4286">
      <w:pPr>
        <w:rPr>
          <w:sz w:val="24"/>
          <w:szCs w:val="24"/>
        </w:rPr>
      </w:pPr>
      <w:r>
        <w:rPr>
          <w:sz w:val="24"/>
          <w:szCs w:val="24"/>
        </w:rPr>
        <w:lastRenderedPageBreak/>
        <w:t xml:space="preserve">The successful applicant will have significant </w:t>
      </w:r>
      <w:r w:rsidRPr="00286650">
        <w:rPr>
          <w:sz w:val="24"/>
          <w:szCs w:val="24"/>
          <w:highlight w:val="yellow"/>
        </w:rPr>
        <w:t>experience (5+ years)</w:t>
      </w:r>
      <w:r>
        <w:rPr>
          <w:sz w:val="24"/>
          <w:szCs w:val="24"/>
        </w:rPr>
        <w:t xml:space="preserve"> in curating exhibitions at an international level, a demonstrable interest in digital/media art, and experience curating large-scale digital exhibitions is particularly desirable. Applicants should be resident in a</w:t>
      </w:r>
      <w:r w:rsidR="00286650">
        <w:rPr>
          <w:sz w:val="24"/>
          <w:szCs w:val="24"/>
        </w:rPr>
        <w:t>n</w:t>
      </w:r>
      <w:r>
        <w:rPr>
          <w:sz w:val="24"/>
          <w:szCs w:val="24"/>
        </w:rPr>
        <w:t xml:space="preserve"> EU member state.</w:t>
      </w:r>
    </w:p>
    <w:p w:rsidR="00C13D37" w:rsidRPr="0075743F" w:rsidRDefault="00C13D37" w:rsidP="006E4286">
      <w:pPr>
        <w:rPr>
          <w:sz w:val="24"/>
          <w:szCs w:val="24"/>
        </w:rPr>
      </w:pPr>
      <w:r w:rsidRPr="0075743F">
        <w:rPr>
          <w:b/>
          <w:sz w:val="24"/>
          <w:szCs w:val="24"/>
        </w:rPr>
        <w:t>Each curator must submit a residency application form pr</w:t>
      </w:r>
      <w:bookmarkStart w:id="0" w:name="_GoBack"/>
      <w:bookmarkEnd w:id="0"/>
      <w:r w:rsidRPr="0075743F">
        <w:rPr>
          <w:b/>
          <w:sz w:val="24"/>
          <w:szCs w:val="24"/>
        </w:rPr>
        <w:t xml:space="preserve">oviding:  </w:t>
      </w:r>
    </w:p>
    <w:p w:rsidR="00C13D37" w:rsidRDefault="00C13D37" w:rsidP="00A60228">
      <w:pPr>
        <w:pStyle w:val="ListParagraph"/>
        <w:numPr>
          <w:ilvl w:val="0"/>
          <w:numId w:val="3"/>
        </w:numPr>
        <w:rPr>
          <w:sz w:val="24"/>
          <w:szCs w:val="24"/>
        </w:rPr>
      </w:pPr>
      <w:r w:rsidRPr="00A60228">
        <w:rPr>
          <w:sz w:val="24"/>
          <w:szCs w:val="24"/>
        </w:rPr>
        <w:t xml:space="preserve">A </w:t>
      </w:r>
      <w:r w:rsidRPr="00106DCA">
        <w:rPr>
          <w:sz w:val="24"/>
          <w:szCs w:val="24"/>
        </w:rPr>
        <w:t xml:space="preserve">Statement of Intent </w:t>
      </w:r>
      <w:r w:rsidRPr="00A60228">
        <w:rPr>
          <w:sz w:val="24"/>
          <w:szCs w:val="24"/>
        </w:rPr>
        <w:t xml:space="preserve">to articulate interest in the residency and the approach to collaborative working </w:t>
      </w:r>
    </w:p>
    <w:p w:rsidR="00C13D37" w:rsidRPr="00EF7886" w:rsidRDefault="00C13D37" w:rsidP="00EF7886">
      <w:pPr>
        <w:pStyle w:val="ListParagraph"/>
        <w:numPr>
          <w:ilvl w:val="0"/>
          <w:numId w:val="3"/>
        </w:numPr>
        <w:rPr>
          <w:sz w:val="24"/>
          <w:szCs w:val="24"/>
        </w:rPr>
      </w:pPr>
      <w:r w:rsidRPr="00634285">
        <w:rPr>
          <w:sz w:val="24"/>
          <w:szCs w:val="24"/>
        </w:rPr>
        <w:t xml:space="preserve">A </w:t>
      </w:r>
      <w:r w:rsidRPr="00106DCA">
        <w:rPr>
          <w:sz w:val="24"/>
          <w:szCs w:val="24"/>
        </w:rPr>
        <w:t>Curatorial Statement</w:t>
      </w:r>
      <w:r w:rsidRPr="00634285">
        <w:rPr>
          <w:sz w:val="24"/>
          <w:szCs w:val="24"/>
        </w:rPr>
        <w:t xml:space="preserve"> outlining preliminary thematic idea for the exhibition </w:t>
      </w:r>
    </w:p>
    <w:p w:rsidR="00C13D37" w:rsidRPr="0075743F" w:rsidRDefault="00C13D37" w:rsidP="0075743F">
      <w:pPr>
        <w:pStyle w:val="ListParagraph"/>
        <w:numPr>
          <w:ilvl w:val="0"/>
          <w:numId w:val="3"/>
        </w:numPr>
        <w:rPr>
          <w:sz w:val="24"/>
          <w:szCs w:val="24"/>
        </w:rPr>
      </w:pPr>
      <w:r w:rsidRPr="00106DCA">
        <w:rPr>
          <w:sz w:val="24"/>
          <w:szCs w:val="24"/>
        </w:rPr>
        <w:t>Outline of experience and qualifications;</w:t>
      </w:r>
      <w:r>
        <w:rPr>
          <w:sz w:val="24"/>
          <w:szCs w:val="24"/>
        </w:rPr>
        <w:t xml:space="preserve"> </w:t>
      </w:r>
      <w:r w:rsidRPr="0075743F">
        <w:rPr>
          <w:sz w:val="24"/>
          <w:szCs w:val="24"/>
        </w:rPr>
        <w:t>previous</w:t>
      </w:r>
      <w:r>
        <w:rPr>
          <w:sz w:val="24"/>
          <w:szCs w:val="24"/>
        </w:rPr>
        <w:t xml:space="preserve"> residencies, exhibitions, professional practice</w:t>
      </w:r>
    </w:p>
    <w:p w:rsidR="00C13D37" w:rsidRDefault="00C13D37" w:rsidP="0075743F">
      <w:pPr>
        <w:pStyle w:val="ListParagraph"/>
        <w:numPr>
          <w:ilvl w:val="0"/>
          <w:numId w:val="3"/>
        </w:numPr>
        <w:rPr>
          <w:sz w:val="24"/>
          <w:szCs w:val="24"/>
        </w:rPr>
      </w:pPr>
      <w:r>
        <w:rPr>
          <w:sz w:val="24"/>
          <w:szCs w:val="24"/>
        </w:rPr>
        <w:t>A d</w:t>
      </w:r>
      <w:r w:rsidRPr="0075743F">
        <w:rPr>
          <w:sz w:val="24"/>
          <w:szCs w:val="24"/>
        </w:rPr>
        <w:t xml:space="preserve">emonstrable </w:t>
      </w:r>
      <w:r w:rsidRPr="00106DCA">
        <w:rPr>
          <w:sz w:val="24"/>
          <w:szCs w:val="24"/>
        </w:rPr>
        <w:t>extensive network of artists</w:t>
      </w:r>
      <w:r w:rsidRPr="0075743F">
        <w:rPr>
          <w:sz w:val="24"/>
          <w:szCs w:val="24"/>
        </w:rPr>
        <w:t xml:space="preserve"> engaged in digital/ art making practices</w:t>
      </w:r>
      <w:r>
        <w:rPr>
          <w:sz w:val="24"/>
          <w:szCs w:val="24"/>
        </w:rPr>
        <w:t xml:space="preserve"> and evidence of </w:t>
      </w:r>
      <w:r w:rsidRPr="00106DCA">
        <w:rPr>
          <w:sz w:val="24"/>
          <w:szCs w:val="24"/>
        </w:rPr>
        <w:t>working collaboratively at an international level</w:t>
      </w:r>
    </w:p>
    <w:p w:rsidR="00C13D37" w:rsidRDefault="00C13D37" w:rsidP="006E4286">
      <w:pPr>
        <w:pStyle w:val="ListParagraph"/>
        <w:numPr>
          <w:ilvl w:val="0"/>
          <w:numId w:val="3"/>
        </w:numPr>
        <w:rPr>
          <w:sz w:val="24"/>
          <w:szCs w:val="24"/>
        </w:rPr>
      </w:pPr>
      <w:r w:rsidRPr="00634285">
        <w:rPr>
          <w:sz w:val="24"/>
          <w:szCs w:val="24"/>
        </w:rPr>
        <w:t>Quality Work Sampl</w:t>
      </w:r>
      <w:r>
        <w:rPr>
          <w:sz w:val="24"/>
          <w:szCs w:val="24"/>
        </w:rPr>
        <w:t>es/</w:t>
      </w:r>
      <w:r w:rsidRPr="00634285">
        <w:rPr>
          <w:sz w:val="24"/>
          <w:szCs w:val="24"/>
        </w:rPr>
        <w:t xml:space="preserve">Evidence of Creative Work </w:t>
      </w:r>
    </w:p>
    <w:p w:rsidR="00C13D37" w:rsidRDefault="00C13D37" w:rsidP="006E4286">
      <w:pPr>
        <w:pStyle w:val="ListParagraph"/>
        <w:numPr>
          <w:ilvl w:val="0"/>
          <w:numId w:val="3"/>
        </w:numPr>
        <w:rPr>
          <w:sz w:val="24"/>
          <w:szCs w:val="24"/>
        </w:rPr>
      </w:pPr>
      <w:r w:rsidRPr="00106DCA">
        <w:rPr>
          <w:sz w:val="24"/>
          <w:szCs w:val="24"/>
        </w:rPr>
        <w:t xml:space="preserve">References evidencing the ability to work in a self-directed environment </w:t>
      </w:r>
      <w:r>
        <w:rPr>
          <w:sz w:val="24"/>
          <w:szCs w:val="24"/>
        </w:rPr>
        <w:t>and in a community with others</w:t>
      </w:r>
    </w:p>
    <w:p w:rsidR="00C13D37" w:rsidRPr="00EF7886" w:rsidRDefault="00C13D37" w:rsidP="00106DCA">
      <w:pPr>
        <w:ind w:left="360"/>
        <w:rPr>
          <w:b/>
          <w:sz w:val="24"/>
          <w:szCs w:val="24"/>
        </w:rPr>
      </w:pPr>
      <w:r w:rsidRPr="00EF7886">
        <w:rPr>
          <w:b/>
          <w:sz w:val="24"/>
          <w:szCs w:val="24"/>
        </w:rPr>
        <w:t xml:space="preserve">Please send above information to </w:t>
      </w:r>
      <w:hyperlink r:id="rId5" w:history="1">
        <w:r w:rsidRPr="00EF7886">
          <w:rPr>
            <w:rStyle w:val="Hyperlink"/>
            <w:b/>
            <w:sz w:val="24"/>
            <w:szCs w:val="24"/>
          </w:rPr>
          <w:t>eucidaproject@gmail.com</w:t>
        </w:r>
      </w:hyperlink>
      <w:r w:rsidRPr="00EF7886">
        <w:rPr>
          <w:b/>
          <w:sz w:val="24"/>
          <w:szCs w:val="24"/>
        </w:rPr>
        <w:t xml:space="preserve"> by 5pm on the 30</w:t>
      </w:r>
      <w:r w:rsidRPr="00EF7886">
        <w:rPr>
          <w:b/>
          <w:sz w:val="24"/>
          <w:szCs w:val="24"/>
          <w:vertAlign w:val="superscript"/>
        </w:rPr>
        <w:t>th</w:t>
      </w:r>
      <w:r w:rsidRPr="00EF7886">
        <w:rPr>
          <w:b/>
          <w:sz w:val="24"/>
          <w:szCs w:val="24"/>
        </w:rPr>
        <w:t xml:space="preserve"> of November 2016. </w:t>
      </w:r>
    </w:p>
    <w:p w:rsidR="00C13D37" w:rsidRDefault="00C13D37" w:rsidP="006E4286">
      <w:pPr>
        <w:rPr>
          <w:sz w:val="24"/>
          <w:szCs w:val="24"/>
        </w:rPr>
      </w:pPr>
    </w:p>
    <w:p w:rsidR="00C13D37" w:rsidRPr="009E2D48" w:rsidRDefault="00C13D37" w:rsidP="006E4286">
      <w:pPr>
        <w:rPr>
          <w:b/>
          <w:sz w:val="24"/>
          <w:szCs w:val="24"/>
        </w:rPr>
      </w:pPr>
    </w:p>
    <w:p w:rsidR="00C13D37" w:rsidRPr="00B11679" w:rsidRDefault="00C13D37" w:rsidP="00055C9D">
      <w:pPr>
        <w:pStyle w:val="ListParagraph"/>
        <w:rPr>
          <w:sz w:val="24"/>
          <w:szCs w:val="24"/>
        </w:rPr>
      </w:pPr>
    </w:p>
    <w:sectPr w:rsidR="00C13D37" w:rsidRPr="00B11679" w:rsidSect="00BC4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533CD"/>
    <w:multiLevelType w:val="hybridMultilevel"/>
    <w:tmpl w:val="FC18E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3B3930"/>
    <w:multiLevelType w:val="hybridMultilevel"/>
    <w:tmpl w:val="8702D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503463B"/>
    <w:multiLevelType w:val="hybridMultilevel"/>
    <w:tmpl w:val="0F741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9C"/>
    <w:rsid w:val="00055C9D"/>
    <w:rsid w:val="000A1A3B"/>
    <w:rsid w:val="000C624A"/>
    <w:rsid w:val="00106DCA"/>
    <w:rsid w:val="00286650"/>
    <w:rsid w:val="00353A4B"/>
    <w:rsid w:val="0038625B"/>
    <w:rsid w:val="004D1BDC"/>
    <w:rsid w:val="004E1144"/>
    <w:rsid w:val="004E1EFB"/>
    <w:rsid w:val="005B00F2"/>
    <w:rsid w:val="00634285"/>
    <w:rsid w:val="006E4286"/>
    <w:rsid w:val="0075743F"/>
    <w:rsid w:val="007D339C"/>
    <w:rsid w:val="008B3B42"/>
    <w:rsid w:val="008D746D"/>
    <w:rsid w:val="009E2D48"/>
    <w:rsid w:val="00A60228"/>
    <w:rsid w:val="00A97D02"/>
    <w:rsid w:val="00B11679"/>
    <w:rsid w:val="00B44193"/>
    <w:rsid w:val="00B925AC"/>
    <w:rsid w:val="00BC49B4"/>
    <w:rsid w:val="00C13D37"/>
    <w:rsid w:val="00C91A4A"/>
    <w:rsid w:val="00E44393"/>
    <w:rsid w:val="00EF7886"/>
    <w:rsid w:val="00F050B9"/>
    <w:rsid w:val="00F53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5B63FF-61F4-47DF-837B-323A3432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B4"/>
    <w:pPr>
      <w:spacing w:after="160" w:line="259"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5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50B9"/>
    <w:rPr>
      <w:rFonts w:ascii="Segoe UI" w:hAnsi="Segoe UI" w:cs="Segoe UI"/>
      <w:sz w:val="18"/>
      <w:szCs w:val="18"/>
    </w:rPr>
  </w:style>
  <w:style w:type="paragraph" w:styleId="ListParagraph">
    <w:name w:val="List Paragraph"/>
    <w:basedOn w:val="Normal"/>
    <w:uiPriority w:val="99"/>
    <w:qFormat/>
    <w:rsid w:val="00A97D02"/>
    <w:pPr>
      <w:ind w:left="720"/>
      <w:contextualSpacing/>
    </w:pPr>
  </w:style>
  <w:style w:type="character" w:styleId="Hyperlink">
    <w:name w:val="Hyperlink"/>
    <w:basedOn w:val="DefaultParagraphFont"/>
    <w:uiPriority w:val="99"/>
    <w:rsid w:val="008D746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41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cidaproje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Creative Europe Project EUCIDA</vt:lpstr>
    </vt:vector>
  </TitlesOfParts>
  <Company>Hewlett-Packard Company</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Europe Project EUCIDA</dc:title>
  <dc:subject/>
  <dc:creator>Lorna Kavanagh</dc:creator>
  <cp:keywords/>
  <dc:description/>
  <cp:lastModifiedBy>Joyce Dunne</cp:lastModifiedBy>
  <cp:revision>2</cp:revision>
  <cp:lastPrinted>2016-10-12T15:23:00Z</cp:lastPrinted>
  <dcterms:created xsi:type="dcterms:W3CDTF">2016-10-12T15:30:00Z</dcterms:created>
  <dcterms:modified xsi:type="dcterms:W3CDTF">2016-10-12T15:30:00Z</dcterms:modified>
</cp:coreProperties>
</file>