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37" w:rsidRDefault="00DD39C0" w:rsidP="00306537">
      <w:pPr>
        <w:jc w:val="center"/>
        <w:rPr>
          <w:rFonts w:ascii="Arial" w:hAnsi="Arial" w:cs="Arial"/>
          <w:b/>
          <w:i/>
          <w:sz w:val="36"/>
          <w:szCs w:val="36"/>
          <w:u w:val="single"/>
        </w:rPr>
      </w:pPr>
      <w:r>
        <w:rPr>
          <w:rFonts w:ascii="Arial" w:hAnsi="Arial" w:cs="Arial"/>
          <w:b/>
          <w:i/>
          <w:sz w:val="36"/>
          <w:szCs w:val="36"/>
          <w:u w:val="single"/>
        </w:rPr>
        <w:t>Publisku pasākumu saskaņošana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1378"/>
      </w:tblGrid>
      <w:tr w:rsidR="00C8303D" w:rsidTr="00142E1E">
        <w:trPr>
          <w:trHeight w:val="3754"/>
        </w:trPr>
        <w:tc>
          <w:tcPr>
            <w:tcW w:w="3085" w:type="dxa"/>
            <w:shd w:val="clear" w:color="auto" w:fill="DEEAF6"/>
          </w:tcPr>
          <w:p w:rsidR="00AA5035" w:rsidRPr="000E45CC" w:rsidRDefault="00C8303D" w:rsidP="000E45CC">
            <w:pPr>
              <w:jc w:val="center"/>
              <w:rPr>
                <w:rFonts w:ascii="Arial Narrow" w:hAnsi="Arial Narrow"/>
                <w:bCs/>
                <w:i/>
                <w:sz w:val="22"/>
                <w:lang w:eastAsia="ru-RU"/>
              </w:rPr>
            </w:pPr>
            <w:r w:rsidRPr="000E45CC">
              <w:rPr>
                <w:rFonts w:ascii="Arial Narrow" w:hAnsi="Arial Narrow"/>
                <w:bCs/>
                <w:i/>
                <w:sz w:val="22"/>
                <w:lang w:eastAsia="ru-RU"/>
              </w:rPr>
              <w:t>1.SOLIS</w:t>
            </w:r>
          </w:p>
          <w:p w:rsidR="00C8303D" w:rsidRPr="00AA5035" w:rsidRDefault="00AA5035" w:rsidP="00E82001">
            <w:pPr>
              <w:rPr>
                <w:rFonts w:ascii="Arial Narrow" w:hAnsi="Arial Narrow"/>
                <w:b/>
                <w:bCs/>
                <w:sz w:val="22"/>
                <w:lang w:eastAsia="ru-RU"/>
              </w:rPr>
            </w:pPr>
            <w:r w:rsidRPr="00AA5035">
              <w:rPr>
                <w:rFonts w:ascii="Arial Narrow" w:hAnsi="Arial Narrow"/>
                <w:b/>
                <w:bCs/>
                <w:sz w:val="22"/>
                <w:lang w:eastAsia="ru-RU"/>
              </w:rPr>
              <w:t>“</w:t>
            </w:r>
            <w:r w:rsidR="00C8303D" w:rsidRPr="00AA5035">
              <w:rPr>
                <w:rFonts w:ascii="Arial Narrow" w:hAnsi="Arial Narrow"/>
                <w:b/>
                <w:bCs/>
                <w:sz w:val="22"/>
                <w:lang w:eastAsia="ru-RU"/>
              </w:rPr>
              <w:t>Pakalpojuma pieprasīšana</w:t>
            </w:r>
            <w:r w:rsidRPr="00AA5035">
              <w:rPr>
                <w:rFonts w:ascii="Arial Narrow" w:hAnsi="Arial Narrow"/>
                <w:b/>
                <w:bCs/>
                <w:sz w:val="22"/>
                <w:lang w:eastAsia="ru-RU"/>
              </w:rPr>
              <w:t>”</w:t>
            </w:r>
          </w:p>
          <w:p w:rsidR="00AA5035" w:rsidRPr="00AA5035" w:rsidRDefault="00AA5035" w:rsidP="00AA5035">
            <w:pPr>
              <w:rPr>
                <w:rFonts w:ascii="Arial Narrow" w:hAnsi="Arial Narrow"/>
                <w:bCs/>
                <w:i/>
                <w:sz w:val="22"/>
                <w:lang w:eastAsia="ru-RU"/>
              </w:rPr>
            </w:pPr>
          </w:p>
        </w:tc>
        <w:tc>
          <w:tcPr>
            <w:tcW w:w="11548" w:type="dxa"/>
            <w:shd w:val="clear" w:color="auto" w:fill="auto"/>
          </w:tcPr>
          <w:p w:rsidR="002E529F" w:rsidRPr="001C2119" w:rsidRDefault="000F721F" w:rsidP="001C2119">
            <w:pPr>
              <w:numPr>
                <w:ilvl w:val="0"/>
                <w:numId w:val="22"/>
              </w:numPr>
              <w:spacing w:after="0" w:line="240" w:lineRule="auto"/>
              <w:rPr>
                <w:rFonts w:ascii="Arial Narrow" w:hAnsi="Arial Narrow"/>
                <w:bCs/>
                <w:i/>
                <w:sz w:val="22"/>
                <w:lang w:eastAsia="ru-RU"/>
              </w:rPr>
            </w:pPr>
            <w:r w:rsidRPr="008D259C">
              <w:rPr>
                <w:rFonts w:ascii="Arial Narrow" w:hAnsi="Arial Narrow"/>
                <w:bCs/>
                <w:i/>
                <w:sz w:val="22"/>
                <w:lang w:eastAsia="ru-RU"/>
              </w:rPr>
              <w:t>Iesniedzējs</w:t>
            </w:r>
            <w:r w:rsidR="00803449" w:rsidRPr="008D259C">
              <w:rPr>
                <w:rFonts w:ascii="Arial Narrow" w:hAnsi="Arial Narrow"/>
                <w:bCs/>
                <w:i/>
                <w:sz w:val="22"/>
                <w:lang w:eastAsia="ru-RU"/>
              </w:rPr>
              <w:t xml:space="preserve"> klātienē, pa pastu vai e-pastu (ar e-parakstu)</w:t>
            </w:r>
            <w:r w:rsidR="00C8303D" w:rsidRPr="008D259C">
              <w:rPr>
                <w:rFonts w:ascii="Arial Narrow" w:hAnsi="Arial Narrow"/>
                <w:bCs/>
                <w:i/>
                <w:sz w:val="22"/>
                <w:lang w:eastAsia="ru-RU"/>
              </w:rPr>
              <w:t xml:space="preserve"> iesniedz pašvaldībā iesniegumu (</w:t>
            </w:r>
            <w:r w:rsidR="001E660A" w:rsidRPr="008D259C">
              <w:rPr>
                <w:rFonts w:ascii="Arial Narrow" w:hAnsi="Arial Narrow"/>
                <w:bCs/>
                <w:i/>
                <w:sz w:val="22"/>
                <w:lang w:eastAsia="ru-RU"/>
              </w:rPr>
              <w:t xml:space="preserve">speciālu veidlapu), </w:t>
            </w:r>
            <w:r w:rsidR="00E5622A" w:rsidRPr="008D259C">
              <w:rPr>
                <w:rFonts w:ascii="Arial Narrow" w:hAnsi="Arial Narrow"/>
                <w:bCs/>
                <w:i/>
                <w:sz w:val="22"/>
                <w:lang w:eastAsia="ru-RU"/>
              </w:rPr>
              <w:t xml:space="preserve">kurā lūdz </w:t>
            </w:r>
            <w:r w:rsidR="003A03F6">
              <w:rPr>
                <w:rFonts w:ascii="Arial Narrow" w:hAnsi="Arial Narrow"/>
                <w:bCs/>
                <w:i/>
                <w:sz w:val="22"/>
                <w:lang w:eastAsia="ru-RU"/>
              </w:rPr>
              <w:t xml:space="preserve">atļauju </w:t>
            </w:r>
            <w:r w:rsidR="00ED4D3B">
              <w:rPr>
                <w:rFonts w:ascii="Arial Narrow" w:hAnsi="Arial Narrow"/>
                <w:bCs/>
                <w:i/>
                <w:sz w:val="22"/>
                <w:lang w:eastAsia="ru-RU"/>
              </w:rPr>
              <w:t xml:space="preserve">saskaņot publisku pasākumu </w:t>
            </w:r>
            <w:r w:rsidR="001C2119">
              <w:rPr>
                <w:rFonts w:ascii="Arial Narrow" w:hAnsi="Arial Narrow"/>
                <w:bCs/>
                <w:i/>
                <w:sz w:val="22"/>
                <w:lang w:eastAsia="ru-RU"/>
              </w:rPr>
              <w:t>_________ veidlapu.</w:t>
            </w:r>
          </w:p>
          <w:p w:rsidR="003A1978" w:rsidRPr="003A1978" w:rsidRDefault="003A1978" w:rsidP="003A1978">
            <w:pPr>
              <w:spacing w:after="0" w:line="240" w:lineRule="auto"/>
              <w:ind w:left="792"/>
              <w:rPr>
                <w:rFonts w:ascii="Arial Narrow" w:hAnsi="Arial Narrow"/>
                <w:bCs/>
                <w:i/>
                <w:sz w:val="22"/>
                <w:lang w:eastAsia="ru-RU"/>
              </w:rPr>
            </w:pPr>
          </w:p>
          <w:p w:rsidR="000F721F" w:rsidRPr="00784501" w:rsidRDefault="00651B98" w:rsidP="008D259C">
            <w:pPr>
              <w:spacing w:after="0" w:line="240" w:lineRule="auto"/>
              <w:ind w:left="720"/>
              <w:rPr>
                <w:rFonts w:ascii="Arial Narrow" w:hAnsi="Arial Narrow"/>
                <w:bCs/>
                <w:i/>
                <w:sz w:val="22"/>
                <w:lang w:eastAsia="ru-RU"/>
              </w:rPr>
            </w:pPr>
            <w:r w:rsidRPr="008D259C">
              <w:rPr>
                <w:rFonts w:ascii="Arial Narrow" w:hAnsi="Arial Narrow"/>
                <w:bCs/>
                <w:i/>
                <w:sz w:val="22"/>
                <w:lang w:eastAsia="ru-RU"/>
              </w:rPr>
              <w:t xml:space="preserve">Iesnieguma veidlapa: </w:t>
            </w:r>
            <w:hyperlink r:id="rId5" w:history="1">
              <w:r w:rsidR="003556D2">
                <w:rPr>
                  <w:rStyle w:val="Hyperlink"/>
                  <w:rFonts w:ascii="Arial Narrow" w:hAnsi="Arial Narrow"/>
                  <w:bCs/>
                  <w:i/>
                  <w:sz w:val="22"/>
                  <w:lang w:eastAsia="ru-RU"/>
                </w:rPr>
                <w:t>http://rezeknesnovads.lv/wp-content/uploads/2016/12/Publiska_pasakuma_saskan_veidlapa.docx</w:t>
              </w:r>
            </w:hyperlink>
            <w:bookmarkStart w:id="0" w:name="_GoBack"/>
            <w:bookmarkEnd w:id="0"/>
          </w:p>
          <w:p w:rsidR="002F3915" w:rsidRPr="008D259C" w:rsidRDefault="002F3915" w:rsidP="008D259C">
            <w:pPr>
              <w:spacing w:after="0" w:line="240" w:lineRule="auto"/>
              <w:ind w:left="720"/>
              <w:rPr>
                <w:rFonts w:ascii="Arial Narrow" w:hAnsi="Arial Narrow"/>
                <w:bCs/>
                <w:i/>
                <w:sz w:val="22"/>
                <w:lang w:eastAsia="ru-RU"/>
              </w:rPr>
            </w:pPr>
          </w:p>
          <w:p w:rsidR="004524C0" w:rsidRDefault="004524C0" w:rsidP="004524C0">
            <w:pPr>
              <w:pStyle w:val="tv213"/>
              <w:numPr>
                <w:ilvl w:val="0"/>
                <w:numId w:val="24"/>
              </w:numPr>
              <w:ind w:left="459"/>
              <w:rPr>
                <w:i/>
                <w:sz w:val="22"/>
                <w:szCs w:val="22"/>
              </w:rPr>
            </w:pPr>
            <w:r w:rsidRPr="004524C0">
              <w:rPr>
                <w:i/>
                <w:sz w:val="22"/>
                <w:szCs w:val="22"/>
              </w:rPr>
              <w:t>Iesniegumā par publiska pasākuma rīkošanu pasākuma organizators norāda ziņas:</w:t>
            </w:r>
          </w:p>
          <w:p w:rsidR="004524C0" w:rsidRDefault="004524C0" w:rsidP="004524C0">
            <w:pPr>
              <w:pStyle w:val="tv213"/>
              <w:numPr>
                <w:ilvl w:val="1"/>
                <w:numId w:val="24"/>
              </w:numPr>
              <w:rPr>
                <w:i/>
                <w:sz w:val="22"/>
                <w:szCs w:val="22"/>
              </w:rPr>
            </w:pPr>
            <w:r w:rsidRPr="004524C0">
              <w:rPr>
                <w:i/>
                <w:sz w:val="22"/>
                <w:szCs w:val="22"/>
              </w:rPr>
              <w:t>pasākuma organizators (fiziskajai personai — vārds, uzvārds, personas kods un dzīvesvietas adrese, juridiskajai personai — juridiskās personas nosaukums, reģistrācijas numurs un juridiskā adrese);</w:t>
            </w:r>
          </w:p>
          <w:p w:rsidR="004524C0" w:rsidRDefault="004524C0" w:rsidP="004524C0">
            <w:pPr>
              <w:pStyle w:val="tv213"/>
              <w:numPr>
                <w:ilvl w:val="1"/>
                <w:numId w:val="24"/>
              </w:numPr>
              <w:rPr>
                <w:i/>
                <w:sz w:val="22"/>
                <w:szCs w:val="22"/>
              </w:rPr>
            </w:pPr>
            <w:r w:rsidRPr="004524C0">
              <w:rPr>
                <w:i/>
                <w:sz w:val="22"/>
                <w:szCs w:val="22"/>
              </w:rPr>
              <w:t xml:space="preserve"> par tehnisko drošību atbildīgā persona (fiziskajai personai — vārds, uzvārds, personas kods un dzīvesvietas adrese, juridiskajai personai — juridiskās personas nosaukums, reģistrācijas numurs un juridiskā adrese);</w:t>
            </w:r>
          </w:p>
          <w:p w:rsidR="004524C0" w:rsidRDefault="004524C0" w:rsidP="004524C0">
            <w:pPr>
              <w:pStyle w:val="tv213"/>
              <w:numPr>
                <w:ilvl w:val="1"/>
                <w:numId w:val="24"/>
              </w:numPr>
              <w:rPr>
                <w:i/>
                <w:sz w:val="22"/>
                <w:szCs w:val="22"/>
              </w:rPr>
            </w:pPr>
            <w:r w:rsidRPr="004524C0">
              <w:rPr>
                <w:i/>
                <w:sz w:val="22"/>
                <w:szCs w:val="22"/>
              </w:rPr>
              <w:t>par sabiedrisko kārtību un drošību atbildīgā persona (vārds, uzvārds, personas kods un dzīvesvietas adrese);</w:t>
            </w:r>
          </w:p>
          <w:p w:rsidR="004524C0" w:rsidRDefault="004524C0" w:rsidP="004524C0">
            <w:pPr>
              <w:pStyle w:val="tv213"/>
              <w:numPr>
                <w:ilvl w:val="1"/>
                <w:numId w:val="24"/>
              </w:numPr>
              <w:rPr>
                <w:i/>
                <w:sz w:val="22"/>
                <w:szCs w:val="22"/>
              </w:rPr>
            </w:pPr>
            <w:r w:rsidRPr="004524C0">
              <w:rPr>
                <w:i/>
                <w:sz w:val="22"/>
                <w:szCs w:val="22"/>
              </w:rPr>
              <w:t>kārtības uzturētāji (fiziskajai personai — vārds, uzvārds, personas kods un dzīvesvietas adrese, juridiskajai personai — juridiskās personas nosaukums, reģistrācijas numurs un juridiskā adrese);</w:t>
            </w:r>
          </w:p>
          <w:p w:rsidR="004524C0" w:rsidRDefault="004524C0" w:rsidP="004524C0">
            <w:pPr>
              <w:pStyle w:val="tv213"/>
              <w:numPr>
                <w:ilvl w:val="1"/>
                <w:numId w:val="24"/>
              </w:numPr>
              <w:rPr>
                <w:i/>
                <w:sz w:val="22"/>
                <w:szCs w:val="22"/>
              </w:rPr>
            </w:pPr>
            <w:r w:rsidRPr="004524C0">
              <w:rPr>
                <w:i/>
                <w:sz w:val="22"/>
                <w:szCs w:val="22"/>
              </w:rPr>
              <w:t>pasākuma veids un mērķis;</w:t>
            </w:r>
          </w:p>
          <w:p w:rsidR="004524C0" w:rsidRDefault="004524C0" w:rsidP="004524C0">
            <w:pPr>
              <w:pStyle w:val="tv213"/>
              <w:numPr>
                <w:ilvl w:val="1"/>
                <w:numId w:val="24"/>
              </w:numPr>
              <w:rPr>
                <w:i/>
                <w:sz w:val="22"/>
                <w:szCs w:val="22"/>
              </w:rPr>
            </w:pPr>
            <w:r w:rsidRPr="004524C0">
              <w:rPr>
                <w:i/>
                <w:sz w:val="22"/>
                <w:szCs w:val="22"/>
              </w:rPr>
              <w:t>pasākuma norises vieta, datums, sākuma un plānotais beigu laiks;</w:t>
            </w:r>
          </w:p>
          <w:p w:rsidR="004524C0" w:rsidRDefault="004524C0" w:rsidP="004524C0">
            <w:pPr>
              <w:pStyle w:val="tv213"/>
              <w:numPr>
                <w:ilvl w:val="1"/>
                <w:numId w:val="24"/>
              </w:numPr>
              <w:rPr>
                <w:i/>
                <w:sz w:val="22"/>
                <w:szCs w:val="22"/>
              </w:rPr>
            </w:pPr>
            <w:r w:rsidRPr="004524C0">
              <w:rPr>
                <w:i/>
                <w:sz w:val="22"/>
                <w:szCs w:val="22"/>
              </w:rPr>
              <w:t>plānotais pasākuma apmeklētāju un dalībnieku skaits;</w:t>
            </w:r>
          </w:p>
          <w:p w:rsidR="004524C0" w:rsidRDefault="004524C0" w:rsidP="004524C0">
            <w:pPr>
              <w:pStyle w:val="tv213"/>
              <w:numPr>
                <w:ilvl w:val="1"/>
                <w:numId w:val="24"/>
              </w:numPr>
              <w:rPr>
                <w:i/>
                <w:sz w:val="22"/>
                <w:szCs w:val="22"/>
              </w:rPr>
            </w:pPr>
            <w:r w:rsidRPr="004524C0">
              <w:rPr>
                <w:i/>
                <w:sz w:val="22"/>
                <w:szCs w:val="22"/>
              </w:rPr>
              <w:t>pasākumā izmantojamās bīstamās iekārtas;</w:t>
            </w:r>
          </w:p>
          <w:p w:rsidR="004524C0" w:rsidRPr="004524C0" w:rsidRDefault="004524C0" w:rsidP="004524C0">
            <w:pPr>
              <w:pStyle w:val="tv213"/>
              <w:numPr>
                <w:ilvl w:val="1"/>
                <w:numId w:val="24"/>
              </w:numPr>
              <w:rPr>
                <w:i/>
                <w:sz w:val="22"/>
                <w:szCs w:val="22"/>
              </w:rPr>
            </w:pPr>
            <w:r w:rsidRPr="004524C0">
              <w:rPr>
                <w:i/>
                <w:sz w:val="22"/>
                <w:szCs w:val="22"/>
              </w:rPr>
              <w:t>pasākuma netraucētai un drošai norisei nepieciešamais valsts un pašvaldību iestāžu atbalsts.</w:t>
            </w:r>
          </w:p>
          <w:p w:rsidR="004524C0" w:rsidRDefault="004524C0" w:rsidP="004524C0">
            <w:pPr>
              <w:pStyle w:val="tv213"/>
              <w:numPr>
                <w:ilvl w:val="0"/>
                <w:numId w:val="24"/>
              </w:numPr>
              <w:ind w:left="459"/>
              <w:rPr>
                <w:i/>
                <w:sz w:val="22"/>
                <w:szCs w:val="22"/>
              </w:rPr>
            </w:pPr>
            <w:r w:rsidRPr="004524C0">
              <w:rPr>
                <w:i/>
                <w:sz w:val="22"/>
                <w:szCs w:val="22"/>
              </w:rPr>
              <w:t>Iesniegumam pievieno:</w:t>
            </w:r>
          </w:p>
          <w:p w:rsidR="004524C0" w:rsidRDefault="004524C0" w:rsidP="004524C0">
            <w:pPr>
              <w:pStyle w:val="tv213"/>
              <w:numPr>
                <w:ilvl w:val="1"/>
                <w:numId w:val="24"/>
              </w:numPr>
              <w:rPr>
                <w:i/>
                <w:sz w:val="22"/>
                <w:szCs w:val="22"/>
              </w:rPr>
            </w:pPr>
            <w:r w:rsidRPr="004524C0">
              <w:rPr>
                <w:i/>
                <w:sz w:val="22"/>
                <w:szCs w:val="22"/>
              </w:rPr>
              <w:t>to līgumu kopijas, kurus pasākuma organizators noslēdzis ar kārtības uzturētājiem, personām, kas atbildīgas par publiska pasākuma tehnisko drošību, kā arī sabiedrisko kārtību un drošību, uzrādot oriģinālus;</w:t>
            </w:r>
          </w:p>
          <w:p w:rsidR="004524C0" w:rsidRDefault="004524C0" w:rsidP="004524C0">
            <w:pPr>
              <w:pStyle w:val="tv213"/>
              <w:numPr>
                <w:ilvl w:val="1"/>
                <w:numId w:val="24"/>
              </w:numPr>
              <w:rPr>
                <w:i/>
                <w:sz w:val="22"/>
                <w:szCs w:val="22"/>
              </w:rPr>
            </w:pPr>
            <w:r w:rsidRPr="004524C0">
              <w:rPr>
                <w:i/>
                <w:sz w:val="22"/>
                <w:szCs w:val="22"/>
              </w:rPr>
              <w:t>detalizētu pasākuma plānu;</w:t>
            </w:r>
          </w:p>
          <w:p w:rsidR="000C4297" w:rsidRDefault="004524C0" w:rsidP="000C4297">
            <w:pPr>
              <w:pStyle w:val="tv213"/>
              <w:numPr>
                <w:ilvl w:val="1"/>
                <w:numId w:val="24"/>
              </w:numPr>
              <w:rPr>
                <w:i/>
                <w:sz w:val="22"/>
                <w:szCs w:val="22"/>
              </w:rPr>
            </w:pPr>
            <w:r w:rsidRPr="004524C0">
              <w:rPr>
                <w:i/>
                <w:sz w:val="22"/>
                <w:szCs w:val="22"/>
              </w:rPr>
              <w:t>pasākuma norises vietas īpašnieka rakstveida piekrišanu tā rīkošanai, ja viņš nav pasākuma organizators.</w:t>
            </w:r>
          </w:p>
          <w:p w:rsidR="000C4297" w:rsidRDefault="000C4297" w:rsidP="000C4297">
            <w:pPr>
              <w:pStyle w:val="tv213"/>
              <w:numPr>
                <w:ilvl w:val="0"/>
                <w:numId w:val="24"/>
              </w:numPr>
              <w:ind w:left="601" w:hanging="284"/>
              <w:jc w:val="both"/>
              <w:rPr>
                <w:i/>
                <w:sz w:val="22"/>
                <w:szCs w:val="22"/>
              </w:rPr>
            </w:pPr>
            <w:r w:rsidRPr="000C4297">
              <w:rPr>
                <w:i/>
                <w:sz w:val="22"/>
                <w:szCs w:val="22"/>
              </w:rPr>
              <w:t>Ja plānotais publiskais pasākums paredz sporta sacensības, pasākuma organizators papildus iesniegumam pievieno sporta sacensību nolikumu.</w:t>
            </w:r>
          </w:p>
          <w:p w:rsidR="000C4297" w:rsidRDefault="000C4297" w:rsidP="000C4297">
            <w:pPr>
              <w:pStyle w:val="tv213"/>
              <w:numPr>
                <w:ilvl w:val="0"/>
                <w:numId w:val="24"/>
              </w:numPr>
              <w:ind w:left="601" w:hanging="284"/>
              <w:jc w:val="both"/>
              <w:rPr>
                <w:i/>
                <w:sz w:val="22"/>
                <w:szCs w:val="22"/>
              </w:rPr>
            </w:pPr>
            <w:r w:rsidRPr="000C4297">
              <w:rPr>
                <w:i/>
                <w:sz w:val="22"/>
                <w:szCs w:val="22"/>
              </w:rPr>
              <w:t xml:space="preserve">Ja plānotais publiskais pasākums paredz sacensības autosportā, motosportā vai ūdens motosportā, pasākuma organizators papildus iesniegumam pievieno </w:t>
            </w:r>
            <w:hyperlink r:id="rId6" w:tgtFrame="_blank" w:history="1">
              <w:r w:rsidRPr="000C4297">
                <w:rPr>
                  <w:rStyle w:val="Hyperlink"/>
                  <w:i/>
                  <w:sz w:val="22"/>
                  <w:szCs w:val="22"/>
                </w:rPr>
                <w:t>Sporta likumā</w:t>
              </w:r>
            </w:hyperlink>
            <w:r w:rsidRPr="000C4297">
              <w:rPr>
                <w:i/>
                <w:sz w:val="22"/>
                <w:szCs w:val="22"/>
              </w:rPr>
              <w:t xml:space="preserve"> noteiktajā kārtībā attiecīgajā sporta veidā atzītās sporta federācijas izsniegtu sacensību norises vietas (trases) licences un attiecīgajā sporta veidā licencēta atbilstošas kategorijas galvenā tiesneša licences kopijas, uzrādot oriģinālu, vai notariāli apliecinātas kopijas.</w:t>
            </w:r>
          </w:p>
          <w:p w:rsidR="000C4297" w:rsidRDefault="000C4297" w:rsidP="000C4297">
            <w:pPr>
              <w:pStyle w:val="tv213"/>
              <w:numPr>
                <w:ilvl w:val="0"/>
                <w:numId w:val="24"/>
              </w:numPr>
              <w:ind w:left="601" w:hanging="284"/>
              <w:jc w:val="both"/>
              <w:rPr>
                <w:i/>
                <w:sz w:val="22"/>
                <w:szCs w:val="22"/>
              </w:rPr>
            </w:pPr>
            <w:r w:rsidRPr="000C4297">
              <w:rPr>
                <w:i/>
                <w:sz w:val="22"/>
                <w:szCs w:val="22"/>
              </w:rPr>
              <w:t xml:space="preserve"> Ja publiska pasākuma norises vietā atradīsies vai tiks izmantotas bīstamas iekārtas, pasākuma organizators iesniegumam pievieno normatīvajos aktos paredzēto bīstamo iekārtu valdītājam to lietošanai nepieciešamo atļauju un citu šo iekārtu ekspluatācijai nepieciešamo dokumentu kopijas, uzrādot oriģinālus.</w:t>
            </w:r>
          </w:p>
          <w:p w:rsidR="00C56312" w:rsidRPr="00C56312" w:rsidRDefault="000C4297" w:rsidP="00C56312">
            <w:pPr>
              <w:pStyle w:val="tv213"/>
              <w:numPr>
                <w:ilvl w:val="0"/>
                <w:numId w:val="24"/>
              </w:numPr>
              <w:ind w:left="601" w:hanging="284"/>
              <w:jc w:val="both"/>
              <w:rPr>
                <w:i/>
                <w:sz w:val="22"/>
                <w:szCs w:val="22"/>
              </w:rPr>
            </w:pPr>
            <w:r w:rsidRPr="000C4297">
              <w:rPr>
                <w:i/>
                <w:sz w:val="22"/>
                <w:szCs w:val="22"/>
              </w:rPr>
              <w:t xml:space="preserve"> Iesniedzot iesniegumu, pasākuma organizators uzrāda personu apliecinošu dokumentu, bet juridiskās personas pārstāvis — arī dokumentus, kas apliecina viņa tiesības pārstāvēt attiecīgo juridisko personu.</w:t>
            </w:r>
            <w:r w:rsidR="004524C0" w:rsidRPr="000C4297">
              <w:rPr>
                <w:rFonts w:ascii="Arial Narrow" w:hAnsi="Arial Narrow"/>
                <w:bCs/>
                <w:i/>
                <w:sz w:val="22"/>
                <w:lang w:eastAsia="ru-RU"/>
              </w:rPr>
              <w:t xml:space="preserve"> </w:t>
            </w:r>
          </w:p>
          <w:p w:rsidR="00AB642A" w:rsidRPr="00C56312" w:rsidRDefault="003D210B" w:rsidP="00C56312">
            <w:pPr>
              <w:pStyle w:val="tv213"/>
              <w:numPr>
                <w:ilvl w:val="0"/>
                <w:numId w:val="24"/>
              </w:numPr>
              <w:ind w:left="601" w:hanging="284"/>
              <w:jc w:val="both"/>
              <w:rPr>
                <w:i/>
                <w:sz w:val="22"/>
                <w:szCs w:val="22"/>
              </w:rPr>
            </w:pPr>
            <w:r w:rsidRPr="00C56312">
              <w:rPr>
                <w:bCs/>
                <w:i/>
                <w:sz w:val="22"/>
                <w:szCs w:val="22"/>
                <w:lang w:eastAsia="ru-RU"/>
              </w:rPr>
              <w:t>Rēzeknes novada pašvaldības</w:t>
            </w:r>
            <w:r w:rsidRPr="00C56312">
              <w:rPr>
                <w:rFonts w:eastAsia="Lucida Sans Unicode"/>
                <w:i/>
                <w:sz w:val="22"/>
                <w:szCs w:val="22"/>
              </w:rPr>
              <w:t xml:space="preserve"> Publisku izklaides un svētku pasākumu iesniegumu izskatīšanas komisijā izsniedz </w:t>
            </w:r>
            <w:r w:rsidR="00C56312" w:rsidRPr="00C56312">
              <w:rPr>
                <w:i/>
                <w:sz w:val="22"/>
                <w:szCs w:val="22"/>
              </w:rPr>
              <w:t>atļauju attiecīgā pasākuma rīkošanai</w:t>
            </w:r>
            <w:r w:rsidR="001C2119" w:rsidRPr="00C56312">
              <w:rPr>
                <w:bCs/>
                <w:i/>
                <w:color w:val="FF0000"/>
                <w:sz w:val="22"/>
                <w:szCs w:val="22"/>
                <w:lang w:eastAsia="ru-RU"/>
              </w:rPr>
              <w:t>.</w:t>
            </w:r>
          </w:p>
        </w:tc>
      </w:tr>
      <w:tr w:rsidR="00C8303D" w:rsidTr="00142E1E">
        <w:trPr>
          <w:trHeight w:val="818"/>
        </w:trPr>
        <w:tc>
          <w:tcPr>
            <w:tcW w:w="3085" w:type="dxa"/>
            <w:shd w:val="clear" w:color="auto" w:fill="DEEAF6"/>
          </w:tcPr>
          <w:p w:rsidR="00AA5035" w:rsidRPr="000E45CC" w:rsidRDefault="00803449" w:rsidP="000E45CC">
            <w:pPr>
              <w:jc w:val="center"/>
              <w:rPr>
                <w:rFonts w:ascii="Arial Narrow" w:hAnsi="Arial Narrow"/>
                <w:bCs/>
                <w:i/>
                <w:sz w:val="22"/>
                <w:lang w:eastAsia="ru-RU"/>
              </w:rPr>
            </w:pPr>
            <w:r w:rsidRPr="000E45CC">
              <w:rPr>
                <w:rFonts w:ascii="Arial Narrow" w:hAnsi="Arial Narrow"/>
                <w:bCs/>
                <w:i/>
                <w:sz w:val="22"/>
                <w:lang w:eastAsia="ru-RU"/>
              </w:rPr>
              <w:lastRenderedPageBreak/>
              <w:t>2.SOLIS</w:t>
            </w:r>
          </w:p>
          <w:p w:rsidR="00C8303D" w:rsidRPr="00AA5035" w:rsidRDefault="00803449" w:rsidP="00E82001">
            <w:pPr>
              <w:rPr>
                <w:rFonts w:ascii="Arial Narrow" w:hAnsi="Arial Narrow"/>
                <w:b/>
                <w:bCs/>
                <w:sz w:val="22"/>
                <w:lang w:eastAsia="ru-RU"/>
              </w:rPr>
            </w:pPr>
            <w:r w:rsidRPr="00AA5035">
              <w:rPr>
                <w:rFonts w:ascii="Arial Narrow" w:hAnsi="Arial Narrow"/>
                <w:b/>
                <w:bCs/>
                <w:sz w:val="22"/>
                <w:lang w:eastAsia="ru-RU"/>
              </w:rPr>
              <w:t xml:space="preserve"> </w:t>
            </w:r>
            <w:r w:rsidR="00AA5035" w:rsidRPr="00AA5035">
              <w:rPr>
                <w:rFonts w:ascii="Arial Narrow" w:hAnsi="Arial Narrow"/>
                <w:b/>
                <w:bCs/>
                <w:sz w:val="22"/>
                <w:lang w:eastAsia="ru-RU"/>
              </w:rPr>
              <w:t>“</w:t>
            </w:r>
            <w:r w:rsidRPr="00AA5035">
              <w:rPr>
                <w:rFonts w:ascii="Arial Narrow" w:hAnsi="Arial Narrow"/>
                <w:b/>
                <w:bCs/>
                <w:sz w:val="22"/>
                <w:lang w:eastAsia="ru-RU"/>
              </w:rPr>
              <w:t>Pakalpojuma saņemšana</w:t>
            </w:r>
            <w:r w:rsidR="00AA5035" w:rsidRPr="00AA5035">
              <w:rPr>
                <w:rFonts w:ascii="Arial Narrow" w:hAnsi="Arial Narrow"/>
                <w:b/>
                <w:bCs/>
                <w:sz w:val="22"/>
                <w:lang w:eastAsia="ru-RU"/>
              </w:rPr>
              <w:t>”</w:t>
            </w:r>
          </w:p>
        </w:tc>
        <w:tc>
          <w:tcPr>
            <w:tcW w:w="11548" w:type="dxa"/>
            <w:shd w:val="clear" w:color="auto" w:fill="auto"/>
          </w:tcPr>
          <w:p w:rsidR="000D199D" w:rsidRPr="00AB642A" w:rsidRDefault="0082158F" w:rsidP="00E5622A">
            <w:pPr>
              <w:rPr>
                <w:rFonts w:ascii="Arial Narrow" w:hAnsi="Arial Narrow"/>
                <w:bCs/>
                <w:i/>
                <w:sz w:val="22"/>
                <w:lang w:eastAsia="ru-RU"/>
              </w:rPr>
            </w:pPr>
            <w:r w:rsidRPr="00E641CF">
              <w:rPr>
                <w:rFonts w:ascii="Arial Narrow" w:hAnsi="Arial Narrow"/>
                <w:bCs/>
                <w:sz w:val="22"/>
                <w:lang w:eastAsia="ru-RU"/>
              </w:rPr>
              <w:t>Pakalpojums tiek saņemts atbilstoši pieprasīšanas izvēlei</w:t>
            </w:r>
            <w:r>
              <w:rPr>
                <w:rFonts w:ascii="Arial Narrow" w:hAnsi="Arial Narrow"/>
                <w:bCs/>
                <w:sz w:val="22"/>
                <w:lang w:eastAsia="ru-RU"/>
              </w:rPr>
              <w:t xml:space="preserve"> (</w:t>
            </w:r>
            <w:r>
              <w:rPr>
                <w:rFonts w:ascii="Arial Narrow" w:hAnsi="Arial Narrow"/>
                <w:sz w:val="22"/>
              </w:rPr>
              <w:t>klātienē, i</w:t>
            </w:r>
            <w:r w:rsidRPr="001B4C01">
              <w:rPr>
                <w:rFonts w:ascii="Arial Narrow" w:hAnsi="Arial Narrow"/>
                <w:sz w:val="22"/>
              </w:rPr>
              <w:t>esniegumā norādītā pasta adrese</w:t>
            </w:r>
            <w:r>
              <w:rPr>
                <w:rFonts w:ascii="Arial Narrow" w:hAnsi="Arial Narrow"/>
                <w:sz w:val="22"/>
              </w:rPr>
              <w:t xml:space="preserve"> vai i</w:t>
            </w:r>
            <w:r w:rsidRPr="001B4C01">
              <w:rPr>
                <w:rFonts w:ascii="Arial Narrow" w:hAnsi="Arial Narrow"/>
                <w:sz w:val="22"/>
              </w:rPr>
              <w:t>e</w:t>
            </w:r>
            <w:r>
              <w:rPr>
                <w:rFonts w:ascii="Arial Narrow" w:hAnsi="Arial Narrow"/>
                <w:sz w:val="22"/>
              </w:rPr>
              <w:t>sniegumā norādītā e-pasta adresē)</w:t>
            </w:r>
            <w:r w:rsidRPr="00E641CF">
              <w:rPr>
                <w:rFonts w:ascii="Arial Narrow" w:hAnsi="Arial Narrow"/>
                <w:bCs/>
                <w:sz w:val="22"/>
                <w:lang w:eastAsia="ru-RU"/>
              </w:rPr>
              <w:t>.</w:t>
            </w:r>
          </w:p>
        </w:tc>
      </w:tr>
    </w:tbl>
    <w:p w:rsidR="00C8303D" w:rsidRDefault="00C8303D" w:rsidP="00E82001"/>
    <w:sectPr w:rsidR="00C8303D" w:rsidSect="00E82001">
      <w:pgSz w:w="16838" w:h="11906" w:orient="landscape"/>
      <w:pgMar w:top="720" w:right="720"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7D4"/>
    <w:multiLevelType w:val="hybridMultilevel"/>
    <w:tmpl w:val="6FB614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6841D8A"/>
    <w:multiLevelType w:val="hybridMultilevel"/>
    <w:tmpl w:val="1FB835A6"/>
    <w:lvl w:ilvl="0" w:tplc="8E0CEDC4">
      <w:start w:val="30"/>
      <w:numFmt w:val="bullet"/>
      <w:lvlText w:val="-"/>
      <w:lvlJc w:val="left"/>
      <w:pPr>
        <w:ind w:left="720" w:hanging="360"/>
      </w:pPr>
      <w:rPr>
        <w:rFonts w:ascii="Arial Narrow" w:eastAsia="Times New Roman" w:hAnsi="Arial Narrow"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B701C5"/>
    <w:multiLevelType w:val="hybridMultilevel"/>
    <w:tmpl w:val="233AD8E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5FC282E"/>
    <w:multiLevelType w:val="hybridMultilevel"/>
    <w:tmpl w:val="45869F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A162AC"/>
    <w:multiLevelType w:val="multilevel"/>
    <w:tmpl w:val="4584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55BC7"/>
    <w:multiLevelType w:val="hybridMultilevel"/>
    <w:tmpl w:val="E332A2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F203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091694"/>
    <w:multiLevelType w:val="multilevel"/>
    <w:tmpl w:val="689A742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89F0878"/>
    <w:multiLevelType w:val="hybridMultilevel"/>
    <w:tmpl w:val="0EB6D332"/>
    <w:lvl w:ilvl="0" w:tplc="8E0CEDC4">
      <w:start w:val="30"/>
      <w:numFmt w:val="bullet"/>
      <w:lvlText w:val="-"/>
      <w:lvlJc w:val="left"/>
      <w:pPr>
        <w:ind w:left="720" w:hanging="360"/>
      </w:pPr>
      <w:rPr>
        <w:rFonts w:ascii="Arial Narrow" w:eastAsia="Times New Roman" w:hAnsi="Arial Narrow"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9465E3"/>
    <w:multiLevelType w:val="multilevel"/>
    <w:tmpl w:val="3A5E86F2"/>
    <w:lvl w:ilvl="0">
      <w:start w:val="1"/>
      <w:numFmt w:val="decimal"/>
      <w:lvlText w:val="%1."/>
      <w:lvlJc w:val="left"/>
      <w:pPr>
        <w:ind w:left="720" w:hanging="360"/>
      </w:pPr>
      <w:rPr>
        <w:rFonts w:ascii="Arial Narrow" w:hAnsi="Arial Narrow"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D0971BE"/>
    <w:multiLevelType w:val="hybridMultilevel"/>
    <w:tmpl w:val="CF72FF0E"/>
    <w:lvl w:ilvl="0" w:tplc="8E0CEDC4">
      <w:start w:val="30"/>
      <w:numFmt w:val="bullet"/>
      <w:lvlText w:val="-"/>
      <w:lvlJc w:val="left"/>
      <w:pPr>
        <w:ind w:left="360" w:hanging="360"/>
      </w:pPr>
      <w:rPr>
        <w:rFonts w:ascii="Arial Narrow" w:eastAsia="Times New Roman" w:hAnsi="Arial Narrow" w:cs="Times New Roman" w:hint="default"/>
        <w:sz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0806A40"/>
    <w:multiLevelType w:val="hybridMultilevel"/>
    <w:tmpl w:val="143A39F6"/>
    <w:lvl w:ilvl="0" w:tplc="3FB8D71E">
      <w:start w:val="1"/>
      <w:numFmt w:val="decimal"/>
      <w:lvlText w:val="%1."/>
      <w:lvlJc w:val="left"/>
      <w:pPr>
        <w:ind w:left="360" w:hanging="360"/>
      </w:pPr>
      <w:rPr>
        <w:rFonts w:ascii="Arial Narrow" w:hAnsi="Arial Narrow" w:hint="default"/>
        <w:sz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70F72C2"/>
    <w:multiLevelType w:val="hybridMultilevel"/>
    <w:tmpl w:val="E332A2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116661"/>
    <w:multiLevelType w:val="hybridMultilevel"/>
    <w:tmpl w:val="B7B04DA8"/>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E5D11E3"/>
    <w:multiLevelType w:val="hybridMultilevel"/>
    <w:tmpl w:val="6D442A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5C010F"/>
    <w:multiLevelType w:val="hybridMultilevel"/>
    <w:tmpl w:val="E332A2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4850EC"/>
    <w:multiLevelType w:val="hybridMultilevel"/>
    <w:tmpl w:val="5D3AEFC0"/>
    <w:lvl w:ilvl="0" w:tplc="B08EDC70">
      <w:start w:val="1"/>
      <w:numFmt w:val="bullet"/>
      <w:lvlText w:val="-"/>
      <w:lvlJc w:val="left"/>
      <w:pPr>
        <w:ind w:left="720" w:hanging="360"/>
      </w:pPr>
      <w:rPr>
        <w:rFonts w:ascii="Arial Narrow" w:eastAsia="Times New Roman" w:hAnsi="Arial Narrow"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7736BCC"/>
    <w:multiLevelType w:val="hybridMultilevel"/>
    <w:tmpl w:val="17D82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E6033E"/>
    <w:multiLevelType w:val="hybridMultilevel"/>
    <w:tmpl w:val="DFD0DBAA"/>
    <w:lvl w:ilvl="0" w:tplc="5DBEC36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5685683"/>
    <w:multiLevelType w:val="hybridMultilevel"/>
    <w:tmpl w:val="E884957A"/>
    <w:lvl w:ilvl="0" w:tplc="DB4C7A28">
      <w:numFmt w:val="bullet"/>
      <w:lvlText w:val="-"/>
      <w:lvlJc w:val="left"/>
      <w:pPr>
        <w:ind w:left="720" w:hanging="360"/>
      </w:pPr>
      <w:rPr>
        <w:rFonts w:ascii="Arial" w:eastAsia="Times New Roman" w:hAnsi="Arial" w:cs="Arial" w:hint="default"/>
        <w:sz w:val="1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C511DC"/>
    <w:multiLevelType w:val="hybridMultilevel"/>
    <w:tmpl w:val="6FB614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7EB470A"/>
    <w:multiLevelType w:val="hybridMultilevel"/>
    <w:tmpl w:val="6FB614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89F2C65"/>
    <w:multiLevelType w:val="hybridMultilevel"/>
    <w:tmpl w:val="BDE2349C"/>
    <w:lvl w:ilvl="0" w:tplc="9446DB64">
      <w:start w:val="1"/>
      <w:numFmt w:val="bullet"/>
      <w:lvlText w:val=""/>
      <w:lvlJc w:val="left"/>
      <w:pPr>
        <w:ind w:left="2062" w:hanging="360"/>
      </w:pPr>
      <w:rPr>
        <w:rFonts w:ascii="Symbol" w:hAnsi="Symbol" w:hint="default"/>
        <w:b w:val="0"/>
        <w:sz w:val="32"/>
      </w:rPr>
    </w:lvl>
    <w:lvl w:ilvl="1" w:tplc="04260003" w:tentative="1">
      <w:start w:val="1"/>
      <w:numFmt w:val="bullet"/>
      <w:lvlText w:val="o"/>
      <w:lvlJc w:val="left"/>
      <w:pPr>
        <w:ind w:left="1004" w:hanging="360"/>
      </w:pPr>
      <w:rPr>
        <w:rFonts w:ascii="Courier New" w:hAnsi="Courier New" w:hint="default"/>
      </w:rPr>
    </w:lvl>
    <w:lvl w:ilvl="2" w:tplc="04260005" w:tentative="1">
      <w:start w:val="1"/>
      <w:numFmt w:val="bullet"/>
      <w:lvlText w:val=""/>
      <w:lvlJc w:val="left"/>
      <w:pPr>
        <w:ind w:left="1724" w:hanging="360"/>
      </w:pPr>
      <w:rPr>
        <w:rFonts w:ascii="Wingdings" w:hAnsi="Wingdings" w:hint="default"/>
      </w:rPr>
    </w:lvl>
    <w:lvl w:ilvl="3" w:tplc="04260001" w:tentative="1">
      <w:start w:val="1"/>
      <w:numFmt w:val="bullet"/>
      <w:lvlText w:val=""/>
      <w:lvlJc w:val="left"/>
      <w:pPr>
        <w:ind w:left="2444" w:hanging="360"/>
      </w:pPr>
      <w:rPr>
        <w:rFonts w:ascii="Symbol" w:hAnsi="Symbol" w:hint="default"/>
      </w:rPr>
    </w:lvl>
    <w:lvl w:ilvl="4" w:tplc="04260003" w:tentative="1">
      <w:start w:val="1"/>
      <w:numFmt w:val="bullet"/>
      <w:lvlText w:val="o"/>
      <w:lvlJc w:val="left"/>
      <w:pPr>
        <w:ind w:left="3164" w:hanging="360"/>
      </w:pPr>
      <w:rPr>
        <w:rFonts w:ascii="Courier New" w:hAnsi="Courier New" w:hint="default"/>
      </w:rPr>
    </w:lvl>
    <w:lvl w:ilvl="5" w:tplc="04260005" w:tentative="1">
      <w:start w:val="1"/>
      <w:numFmt w:val="bullet"/>
      <w:lvlText w:val=""/>
      <w:lvlJc w:val="left"/>
      <w:pPr>
        <w:ind w:left="3884" w:hanging="360"/>
      </w:pPr>
      <w:rPr>
        <w:rFonts w:ascii="Wingdings" w:hAnsi="Wingdings" w:hint="default"/>
      </w:rPr>
    </w:lvl>
    <w:lvl w:ilvl="6" w:tplc="04260001" w:tentative="1">
      <w:start w:val="1"/>
      <w:numFmt w:val="bullet"/>
      <w:lvlText w:val=""/>
      <w:lvlJc w:val="left"/>
      <w:pPr>
        <w:ind w:left="4604" w:hanging="360"/>
      </w:pPr>
      <w:rPr>
        <w:rFonts w:ascii="Symbol" w:hAnsi="Symbol" w:hint="default"/>
      </w:rPr>
    </w:lvl>
    <w:lvl w:ilvl="7" w:tplc="04260003" w:tentative="1">
      <w:start w:val="1"/>
      <w:numFmt w:val="bullet"/>
      <w:lvlText w:val="o"/>
      <w:lvlJc w:val="left"/>
      <w:pPr>
        <w:ind w:left="5324" w:hanging="360"/>
      </w:pPr>
      <w:rPr>
        <w:rFonts w:ascii="Courier New" w:hAnsi="Courier New" w:hint="default"/>
      </w:rPr>
    </w:lvl>
    <w:lvl w:ilvl="8" w:tplc="04260005" w:tentative="1">
      <w:start w:val="1"/>
      <w:numFmt w:val="bullet"/>
      <w:lvlText w:val=""/>
      <w:lvlJc w:val="left"/>
      <w:pPr>
        <w:ind w:left="6044" w:hanging="360"/>
      </w:pPr>
      <w:rPr>
        <w:rFonts w:ascii="Wingdings" w:hAnsi="Wingdings" w:hint="default"/>
      </w:rPr>
    </w:lvl>
  </w:abstractNum>
  <w:abstractNum w:abstractNumId="23" w15:restartNumberingAfterBreak="0">
    <w:nsid w:val="7A7076F5"/>
    <w:multiLevelType w:val="hybridMultilevel"/>
    <w:tmpl w:val="233AD8E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2"/>
  </w:num>
  <w:num w:numId="2">
    <w:abstractNumId w:val="17"/>
  </w:num>
  <w:num w:numId="3">
    <w:abstractNumId w:val="3"/>
  </w:num>
  <w:num w:numId="4">
    <w:abstractNumId w:val="14"/>
  </w:num>
  <w:num w:numId="5">
    <w:abstractNumId w:val="12"/>
  </w:num>
  <w:num w:numId="6">
    <w:abstractNumId w:val="4"/>
  </w:num>
  <w:num w:numId="7">
    <w:abstractNumId w:val="5"/>
  </w:num>
  <w:num w:numId="8">
    <w:abstractNumId w:val="19"/>
  </w:num>
  <w:num w:numId="9">
    <w:abstractNumId w:val="21"/>
  </w:num>
  <w:num w:numId="10">
    <w:abstractNumId w:val="18"/>
  </w:num>
  <w:num w:numId="11">
    <w:abstractNumId w:val="15"/>
  </w:num>
  <w:num w:numId="12">
    <w:abstractNumId w:val="0"/>
  </w:num>
  <w:num w:numId="13">
    <w:abstractNumId w:val="20"/>
  </w:num>
  <w:num w:numId="14">
    <w:abstractNumId w:val="11"/>
  </w:num>
  <w:num w:numId="15">
    <w:abstractNumId w:val="2"/>
  </w:num>
  <w:num w:numId="16">
    <w:abstractNumId w:val="1"/>
  </w:num>
  <w:num w:numId="17">
    <w:abstractNumId w:val="10"/>
  </w:num>
  <w:num w:numId="18">
    <w:abstractNumId w:val="13"/>
  </w:num>
  <w:num w:numId="19">
    <w:abstractNumId w:val="16"/>
  </w:num>
  <w:num w:numId="20">
    <w:abstractNumId w:val="9"/>
  </w:num>
  <w:num w:numId="21">
    <w:abstractNumId w:val="23"/>
  </w:num>
  <w:num w:numId="22">
    <w:abstractNumId w:val="6"/>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FB"/>
    <w:rsid w:val="00002558"/>
    <w:rsid w:val="0001043B"/>
    <w:rsid w:val="00016206"/>
    <w:rsid w:val="00020E55"/>
    <w:rsid w:val="000233BB"/>
    <w:rsid w:val="00024729"/>
    <w:rsid w:val="0005257F"/>
    <w:rsid w:val="00065409"/>
    <w:rsid w:val="000939D9"/>
    <w:rsid w:val="000A26C4"/>
    <w:rsid w:val="000A788B"/>
    <w:rsid w:val="000B5032"/>
    <w:rsid w:val="000B5110"/>
    <w:rsid w:val="000C1806"/>
    <w:rsid w:val="000C4297"/>
    <w:rsid w:val="000D199D"/>
    <w:rsid w:val="000D522A"/>
    <w:rsid w:val="000D6CED"/>
    <w:rsid w:val="000D7EBD"/>
    <w:rsid w:val="000D7F29"/>
    <w:rsid w:val="000E45CC"/>
    <w:rsid w:val="000F721F"/>
    <w:rsid w:val="001123DB"/>
    <w:rsid w:val="00142E1E"/>
    <w:rsid w:val="001637C1"/>
    <w:rsid w:val="00166BFC"/>
    <w:rsid w:val="0018260F"/>
    <w:rsid w:val="001A5B8F"/>
    <w:rsid w:val="001A5EC1"/>
    <w:rsid w:val="001B4C01"/>
    <w:rsid w:val="001B7ABC"/>
    <w:rsid w:val="001C2119"/>
    <w:rsid w:val="001C7B93"/>
    <w:rsid w:val="001E00DD"/>
    <w:rsid w:val="001E2931"/>
    <w:rsid w:val="001E2D34"/>
    <w:rsid w:val="001E60AA"/>
    <w:rsid w:val="001E660A"/>
    <w:rsid w:val="001F70EA"/>
    <w:rsid w:val="00213E69"/>
    <w:rsid w:val="00236DFA"/>
    <w:rsid w:val="00247036"/>
    <w:rsid w:val="00254E06"/>
    <w:rsid w:val="00260449"/>
    <w:rsid w:val="00265F6A"/>
    <w:rsid w:val="00271859"/>
    <w:rsid w:val="0027614F"/>
    <w:rsid w:val="00277729"/>
    <w:rsid w:val="00280C41"/>
    <w:rsid w:val="00290195"/>
    <w:rsid w:val="00294842"/>
    <w:rsid w:val="002966F5"/>
    <w:rsid w:val="002A7437"/>
    <w:rsid w:val="002D7897"/>
    <w:rsid w:val="002E2711"/>
    <w:rsid w:val="002E529F"/>
    <w:rsid w:val="002F3915"/>
    <w:rsid w:val="002F3F9B"/>
    <w:rsid w:val="00306537"/>
    <w:rsid w:val="00313670"/>
    <w:rsid w:val="003159DE"/>
    <w:rsid w:val="00337877"/>
    <w:rsid w:val="00343B4C"/>
    <w:rsid w:val="00347956"/>
    <w:rsid w:val="003536EC"/>
    <w:rsid w:val="00353D58"/>
    <w:rsid w:val="003556D2"/>
    <w:rsid w:val="003608A9"/>
    <w:rsid w:val="0036146C"/>
    <w:rsid w:val="003828E5"/>
    <w:rsid w:val="00382A30"/>
    <w:rsid w:val="00383CE7"/>
    <w:rsid w:val="00386973"/>
    <w:rsid w:val="00396DB7"/>
    <w:rsid w:val="003A03F6"/>
    <w:rsid w:val="003A1978"/>
    <w:rsid w:val="003C5C05"/>
    <w:rsid w:val="003C6BD0"/>
    <w:rsid w:val="003D210B"/>
    <w:rsid w:val="003E27DA"/>
    <w:rsid w:val="003E2E4F"/>
    <w:rsid w:val="003F22B3"/>
    <w:rsid w:val="0041555C"/>
    <w:rsid w:val="00415838"/>
    <w:rsid w:val="00423259"/>
    <w:rsid w:val="0043319A"/>
    <w:rsid w:val="00443CBC"/>
    <w:rsid w:val="00450AAF"/>
    <w:rsid w:val="004524C0"/>
    <w:rsid w:val="00454AC3"/>
    <w:rsid w:val="00455C6E"/>
    <w:rsid w:val="004668CC"/>
    <w:rsid w:val="004735FC"/>
    <w:rsid w:val="00481C84"/>
    <w:rsid w:val="004A7775"/>
    <w:rsid w:val="004C21F6"/>
    <w:rsid w:val="004C3425"/>
    <w:rsid w:val="004C594F"/>
    <w:rsid w:val="004C6BF7"/>
    <w:rsid w:val="005021D7"/>
    <w:rsid w:val="00505F24"/>
    <w:rsid w:val="00522BF4"/>
    <w:rsid w:val="0052598C"/>
    <w:rsid w:val="005304DD"/>
    <w:rsid w:val="00550E4A"/>
    <w:rsid w:val="0056173D"/>
    <w:rsid w:val="00561EC7"/>
    <w:rsid w:val="00573C98"/>
    <w:rsid w:val="0058078F"/>
    <w:rsid w:val="00583F63"/>
    <w:rsid w:val="005A2EF0"/>
    <w:rsid w:val="005C1DCA"/>
    <w:rsid w:val="005D5B4E"/>
    <w:rsid w:val="005F2B07"/>
    <w:rsid w:val="005F3ADD"/>
    <w:rsid w:val="00601BB3"/>
    <w:rsid w:val="006209CC"/>
    <w:rsid w:val="0062617A"/>
    <w:rsid w:val="006376E7"/>
    <w:rsid w:val="00651B98"/>
    <w:rsid w:val="00661512"/>
    <w:rsid w:val="00664D4B"/>
    <w:rsid w:val="00667099"/>
    <w:rsid w:val="00682959"/>
    <w:rsid w:val="00686F6E"/>
    <w:rsid w:val="00690139"/>
    <w:rsid w:val="006946C9"/>
    <w:rsid w:val="006A1841"/>
    <w:rsid w:val="006A22FB"/>
    <w:rsid w:val="006A66C9"/>
    <w:rsid w:val="006B1213"/>
    <w:rsid w:val="006B3FA8"/>
    <w:rsid w:val="006B4E4E"/>
    <w:rsid w:val="006C6A54"/>
    <w:rsid w:val="006E5B5F"/>
    <w:rsid w:val="00710D6C"/>
    <w:rsid w:val="00736393"/>
    <w:rsid w:val="00742784"/>
    <w:rsid w:val="007672A2"/>
    <w:rsid w:val="00776256"/>
    <w:rsid w:val="00782AF0"/>
    <w:rsid w:val="0078386E"/>
    <w:rsid w:val="00784501"/>
    <w:rsid w:val="007A32B8"/>
    <w:rsid w:val="007B699C"/>
    <w:rsid w:val="007B6A52"/>
    <w:rsid w:val="007E35C9"/>
    <w:rsid w:val="007E528D"/>
    <w:rsid w:val="007E55CF"/>
    <w:rsid w:val="007E5FD5"/>
    <w:rsid w:val="007F26FC"/>
    <w:rsid w:val="00803449"/>
    <w:rsid w:val="00805BB4"/>
    <w:rsid w:val="0082158F"/>
    <w:rsid w:val="00846B7B"/>
    <w:rsid w:val="00863A5D"/>
    <w:rsid w:val="008725EC"/>
    <w:rsid w:val="00895D0C"/>
    <w:rsid w:val="008A72A9"/>
    <w:rsid w:val="008B2CE9"/>
    <w:rsid w:val="008C4BBD"/>
    <w:rsid w:val="008D259C"/>
    <w:rsid w:val="008E0627"/>
    <w:rsid w:val="0090215B"/>
    <w:rsid w:val="009220C0"/>
    <w:rsid w:val="0094389A"/>
    <w:rsid w:val="00956229"/>
    <w:rsid w:val="00960CCD"/>
    <w:rsid w:val="0096150C"/>
    <w:rsid w:val="00961C55"/>
    <w:rsid w:val="0097288B"/>
    <w:rsid w:val="00972E69"/>
    <w:rsid w:val="0097752C"/>
    <w:rsid w:val="00993612"/>
    <w:rsid w:val="009974E1"/>
    <w:rsid w:val="009B78E1"/>
    <w:rsid w:val="009C4D85"/>
    <w:rsid w:val="009D6582"/>
    <w:rsid w:val="009D6754"/>
    <w:rsid w:val="009E49C5"/>
    <w:rsid w:val="009F3B80"/>
    <w:rsid w:val="00A04741"/>
    <w:rsid w:val="00A14AC2"/>
    <w:rsid w:val="00A46183"/>
    <w:rsid w:val="00A70830"/>
    <w:rsid w:val="00A95F7E"/>
    <w:rsid w:val="00A96975"/>
    <w:rsid w:val="00AA5035"/>
    <w:rsid w:val="00AA6EC3"/>
    <w:rsid w:val="00AA7F67"/>
    <w:rsid w:val="00AB642A"/>
    <w:rsid w:val="00AC3C8F"/>
    <w:rsid w:val="00AE18FB"/>
    <w:rsid w:val="00B05A6C"/>
    <w:rsid w:val="00B0795C"/>
    <w:rsid w:val="00B10612"/>
    <w:rsid w:val="00B33419"/>
    <w:rsid w:val="00B35DE8"/>
    <w:rsid w:val="00B43E9D"/>
    <w:rsid w:val="00B5295B"/>
    <w:rsid w:val="00B71E4A"/>
    <w:rsid w:val="00B75EA1"/>
    <w:rsid w:val="00B8001A"/>
    <w:rsid w:val="00B9719D"/>
    <w:rsid w:val="00BA513A"/>
    <w:rsid w:val="00BB33D0"/>
    <w:rsid w:val="00BB34A5"/>
    <w:rsid w:val="00BC0DE1"/>
    <w:rsid w:val="00BE43CD"/>
    <w:rsid w:val="00BF60E1"/>
    <w:rsid w:val="00C034DE"/>
    <w:rsid w:val="00C1628C"/>
    <w:rsid w:val="00C42342"/>
    <w:rsid w:val="00C45932"/>
    <w:rsid w:val="00C465A8"/>
    <w:rsid w:val="00C5614F"/>
    <w:rsid w:val="00C56312"/>
    <w:rsid w:val="00C57D31"/>
    <w:rsid w:val="00C66B77"/>
    <w:rsid w:val="00C670E4"/>
    <w:rsid w:val="00C80302"/>
    <w:rsid w:val="00C8303D"/>
    <w:rsid w:val="00C87569"/>
    <w:rsid w:val="00CA408B"/>
    <w:rsid w:val="00CB0026"/>
    <w:rsid w:val="00CB007B"/>
    <w:rsid w:val="00CC7070"/>
    <w:rsid w:val="00CE643C"/>
    <w:rsid w:val="00CF4C9B"/>
    <w:rsid w:val="00D01DE8"/>
    <w:rsid w:val="00D142AD"/>
    <w:rsid w:val="00D521D4"/>
    <w:rsid w:val="00D66FEF"/>
    <w:rsid w:val="00D707C5"/>
    <w:rsid w:val="00D83035"/>
    <w:rsid w:val="00D843B9"/>
    <w:rsid w:val="00DA1873"/>
    <w:rsid w:val="00DA791D"/>
    <w:rsid w:val="00DC1CA9"/>
    <w:rsid w:val="00DC5982"/>
    <w:rsid w:val="00DC6285"/>
    <w:rsid w:val="00DD39C0"/>
    <w:rsid w:val="00DD5788"/>
    <w:rsid w:val="00E07802"/>
    <w:rsid w:val="00E20FB0"/>
    <w:rsid w:val="00E25EC9"/>
    <w:rsid w:val="00E31D12"/>
    <w:rsid w:val="00E32A7B"/>
    <w:rsid w:val="00E42902"/>
    <w:rsid w:val="00E44288"/>
    <w:rsid w:val="00E5622A"/>
    <w:rsid w:val="00E641CF"/>
    <w:rsid w:val="00E82001"/>
    <w:rsid w:val="00E82E3B"/>
    <w:rsid w:val="00E877CF"/>
    <w:rsid w:val="00E950BE"/>
    <w:rsid w:val="00E95FAC"/>
    <w:rsid w:val="00E97907"/>
    <w:rsid w:val="00EB407B"/>
    <w:rsid w:val="00EC2909"/>
    <w:rsid w:val="00ED4D3B"/>
    <w:rsid w:val="00EE0779"/>
    <w:rsid w:val="00EE35AD"/>
    <w:rsid w:val="00EF7FD6"/>
    <w:rsid w:val="00F056A9"/>
    <w:rsid w:val="00F16B56"/>
    <w:rsid w:val="00F16CCA"/>
    <w:rsid w:val="00F23C45"/>
    <w:rsid w:val="00F353FB"/>
    <w:rsid w:val="00F6030F"/>
    <w:rsid w:val="00F92D1D"/>
    <w:rsid w:val="00FA33BE"/>
    <w:rsid w:val="00FB07E2"/>
    <w:rsid w:val="00FB4DCA"/>
    <w:rsid w:val="00FD5863"/>
    <w:rsid w:val="00FE1F13"/>
    <w:rsid w:val="00FF37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EE598-E234-4B9E-B07C-A7156979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B4C"/>
    <w:pPr>
      <w:spacing w:after="200" w:line="276" w:lineRule="auto"/>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34A5"/>
    <w:rPr>
      <w:color w:val="0000FF"/>
      <w:u w:val="single"/>
    </w:rPr>
  </w:style>
  <w:style w:type="paragraph" w:styleId="ListParagraph">
    <w:name w:val="List Paragraph"/>
    <w:basedOn w:val="Normal"/>
    <w:uiPriority w:val="34"/>
    <w:qFormat/>
    <w:rsid w:val="0096150C"/>
    <w:pPr>
      <w:spacing w:after="0" w:line="240" w:lineRule="auto"/>
      <w:ind w:left="720"/>
      <w:contextualSpacing/>
    </w:pPr>
    <w:rPr>
      <w:lang w:eastAsia="lv-LV"/>
    </w:rPr>
  </w:style>
  <w:style w:type="paragraph" w:styleId="NormalWeb">
    <w:name w:val="Normal (Web)"/>
    <w:basedOn w:val="Normal"/>
    <w:uiPriority w:val="99"/>
    <w:unhideWhenUsed/>
    <w:rsid w:val="006C6A54"/>
  </w:style>
  <w:style w:type="character" w:customStyle="1" w:styleId="st">
    <w:name w:val="st"/>
    <w:rsid w:val="003E27DA"/>
  </w:style>
  <w:style w:type="character" w:styleId="Emphasis">
    <w:name w:val="Emphasis"/>
    <w:uiPriority w:val="20"/>
    <w:qFormat/>
    <w:rsid w:val="00BB33D0"/>
    <w:rPr>
      <w:i/>
      <w:iCs/>
    </w:rPr>
  </w:style>
  <w:style w:type="paragraph" w:styleId="BalloonText">
    <w:name w:val="Balloon Text"/>
    <w:basedOn w:val="Normal"/>
    <w:link w:val="BalloonTextChar"/>
    <w:uiPriority w:val="99"/>
    <w:semiHidden/>
    <w:unhideWhenUsed/>
    <w:rsid w:val="0029019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0195"/>
    <w:rPr>
      <w:rFonts w:ascii="Segoe UI" w:eastAsia="Times New Roman" w:hAnsi="Segoe UI" w:cs="Segoe UI"/>
      <w:sz w:val="18"/>
      <w:szCs w:val="18"/>
      <w:lang w:eastAsia="en-US"/>
    </w:rPr>
  </w:style>
  <w:style w:type="paragraph" w:customStyle="1" w:styleId="tv213">
    <w:name w:val="tv213"/>
    <w:basedOn w:val="Normal"/>
    <w:rsid w:val="00961C55"/>
    <w:pPr>
      <w:spacing w:before="100" w:beforeAutospacing="1" w:after="100" w:afterAutospacing="1" w:line="240" w:lineRule="auto"/>
    </w:pPr>
    <w:rPr>
      <w:lang w:eastAsia="lv-LV"/>
    </w:rPr>
  </w:style>
  <w:style w:type="character" w:styleId="FollowedHyperlink">
    <w:name w:val="FollowedHyperlink"/>
    <w:uiPriority w:val="99"/>
    <w:semiHidden/>
    <w:unhideWhenUsed/>
    <w:rsid w:val="0001620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2073">
      <w:bodyDiv w:val="1"/>
      <w:marLeft w:val="0"/>
      <w:marRight w:val="0"/>
      <w:marTop w:val="0"/>
      <w:marBottom w:val="0"/>
      <w:divBdr>
        <w:top w:val="none" w:sz="0" w:space="0" w:color="auto"/>
        <w:left w:val="none" w:sz="0" w:space="0" w:color="auto"/>
        <w:bottom w:val="none" w:sz="0" w:space="0" w:color="auto"/>
        <w:right w:val="none" w:sz="0" w:space="0" w:color="auto"/>
      </w:divBdr>
    </w:div>
    <w:div w:id="272522487">
      <w:bodyDiv w:val="1"/>
      <w:marLeft w:val="0"/>
      <w:marRight w:val="0"/>
      <w:marTop w:val="0"/>
      <w:marBottom w:val="0"/>
      <w:divBdr>
        <w:top w:val="none" w:sz="0" w:space="0" w:color="auto"/>
        <w:left w:val="none" w:sz="0" w:space="0" w:color="auto"/>
        <w:bottom w:val="none" w:sz="0" w:space="0" w:color="auto"/>
        <w:right w:val="none" w:sz="0" w:space="0" w:color="auto"/>
      </w:divBdr>
    </w:div>
    <w:div w:id="372971879">
      <w:bodyDiv w:val="1"/>
      <w:marLeft w:val="0"/>
      <w:marRight w:val="0"/>
      <w:marTop w:val="0"/>
      <w:marBottom w:val="0"/>
      <w:divBdr>
        <w:top w:val="none" w:sz="0" w:space="0" w:color="auto"/>
        <w:left w:val="none" w:sz="0" w:space="0" w:color="auto"/>
        <w:bottom w:val="none" w:sz="0" w:space="0" w:color="auto"/>
        <w:right w:val="none" w:sz="0" w:space="0" w:color="auto"/>
      </w:divBdr>
    </w:div>
    <w:div w:id="645596632">
      <w:bodyDiv w:val="1"/>
      <w:marLeft w:val="0"/>
      <w:marRight w:val="0"/>
      <w:marTop w:val="0"/>
      <w:marBottom w:val="0"/>
      <w:divBdr>
        <w:top w:val="none" w:sz="0" w:space="0" w:color="auto"/>
        <w:left w:val="none" w:sz="0" w:space="0" w:color="auto"/>
        <w:bottom w:val="none" w:sz="0" w:space="0" w:color="auto"/>
        <w:right w:val="none" w:sz="0" w:space="0" w:color="auto"/>
      </w:divBdr>
      <w:divsChild>
        <w:div w:id="1874346813">
          <w:marLeft w:val="0"/>
          <w:marRight w:val="0"/>
          <w:marTop w:val="0"/>
          <w:marBottom w:val="0"/>
          <w:divBdr>
            <w:top w:val="none" w:sz="0" w:space="0" w:color="auto"/>
            <w:left w:val="none" w:sz="0" w:space="0" w:color="auto"/>
            <w:bottom w:val="none" w:sz="0" w:space="0" w:color="auto"/>
            <w:right w:val="none" w:sz="0" w:space="0" w:color="auto"/>
          </w:divBdr>
        </w:div>
        <w:div w:id="1998412425">
          <w:marLeft w:val="0"/>
          <w:marRight w:val="0"/>
          <w:marTop w:val="0"/>
          <w:marBottom w:val="0"/>
          <w:divBdr>
            <w:top w:val="none" w:sz="0" w:space="0" w:color="auto"/>
            <w:left w:val="none" w:sz="0" w:space="0" w:color="auto"/>
            <w:bottom w:val="none" w:sz="0" w:space="0" w:color="auto"/>
            <w:right w:val="none" w:sz="0" w:space="0" w:color="auto"/>
          </w:divBdr>
        </w:div>
      </w:divsChild>
    </w:div>
    <w:div w:id="865753369">
      <w:bodyDiv w:val="1"/>
      <w:marLeft w:val="0"/>
      <w:marRight w:val="0"/>
      <w:marTop w:val="0"/>
      <w:marBottom w:val="0"/>
      <w:divBdr>
        <w:top w:val="none" w:sz="0" w:space="0" w:color="auto"/>
        <w:left w:val="none" w:sz="0" w:space="0" w:color="auto"/>
        <w:bottom w:val="none" w:sz="0" w:space="0" w:color="auto"/>
        <w:right w:val="none" w:sz="0" w:space="0" w:color="auto"/>
      </w:divBdr>
    </w:div>
    <w:div w:id="899898796">
      <w:bodyDiv w:val="1"/>
      <w:marLeft w:val="0"/>
      <w:marRight w:val="0"/>
      <w:marTop w:val="0"/>
      <w:marBottom w:val="0"/>
      <w:divBdr>
        <w:top w:val="none" w:sz="0" w:space="0" w:color="auto"/>
        <w:left w:val="none" w:sz="0" w:space="0" w:color="auto"/>
        <w:bottom w:val="none" w:sz="0" w:space="0" w:color="auto"/>
        <w:right w:val="none" w:sz="0" w:space="0" w:color="auto"/>
      </w:divBdr>
    </w:div>
    <w:div w:id="908885121">
      <w:bodyDiv w:val="1"/>
      <w:marLeft w:val="0"/>
      <w:marRight w:val="0"/>
      <w:marTop w:val="0"/>
      <w:marBottom w:val="0"/>
      <w:divBdr>
        <w:top w:val="none" w:sz="0" w:space="0" w:color="auto"/>
        <w:left w:val="none" w:sz="0" w:space="0" w:color="auto"/>
        <w:bottom w:val="none" w:sz="0" w:space="0" w:color="auto"/>
        <w:right w:val="none" w:sz="0" w:space="0" w:color="auto"/>
      </w:divBdr>
      <w:divsChild>
        <w:div w:id="1651641626">
          <w:marLeft w:val="0"/>
          <w:marRight w:val="0"/>
          <w:marTop w:val="0"/>
          <w:marBottom w:val="0"/>
          <w:divBdr>
            <w:top w:val="none" w:sz="0" w:space="0" w:color="auto"/>
            <w:left w:val="none" w:sz="0" w:space="0" w:color="auto"/>
            <w:bottom w:val="none" w:sz="0" w:space="0" w:color="auto"/>
            <w:right w:val="none" w:sz="0" w:space="0" w:color="auto"/>
          </w:divBdr>
          <w:divsChild>
            <w:div w:id="965740930">
              <w:marLeft w:val="0"/>
              <w:marRight w:val="0"/>
              <w:marTop w:val="0"/>
              <w:marBottom w:val="0"/>
              <w:divBdr>
                <w:top w:val="none" w:sz="0" w:space="0" w:color="auto"/>
                <w:left w:val="none" w:sz="0" w:space="0" w:color="auto"/>
                <w:bottom w:val="none" w:sz="0" w:space="0" w:color="auto"/>
                <w:right w:val="none" w:sz="0" w:space="0" w:color="auto"/>
              </w:divBdr>
              <w:divsChild>
                <w:div w:id="1871530331">
                  <w:marLeft w:val="0"/>
                  <w:marRight w:val="0"/>
                  <w:marTop w:val="0"/>
                  <w:marBottom w:val="0"/>
                  <w:divBdr>
                    <w:top w:val="none" w:sz="0" w:space="0" w:color="auto"/>
                    <w:left w:val="none" w:sz="0" w:space="0" w:color="auto"/>
                    <w:bottom w:val="none" w:sz="0" w:space="0" w:color="auto"/>
                    <w:right w:val="none" w:sz="0" w:space="0" w:color="auto"/>
                  </w:divBdr>
                </w:div>
              </w:divsChild>
            </w:div>
            <w:div w:id="1165362162">
              <w:marLeft w:val="0"/>
              <w:marRight w:val="0"/>
              <w:marTop w:val="0"/>
              <w:marBottom w:val="0"/>
              <w:divBdr>
                <w:top w:val="none" w:sz="0" w:space="0" w:color="auto"/>
                <w:left w:val="none" w:sz="0" w:space="0" w:color="auto"/>
                <w:bottom w:val="none" w:sz="0" w:space="0" w:color="auto"/>
                <w:right w:val="none" w:sz="0" w:space="0" w:color="auto"/>
              </w:divBdr>
              <w:divsChild>
                <w:div w:id="12252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79676">
      <w:bodyDiv w:val="1"/>
      <w:marLeft w:val="0"/>
      <w:marRight w:val="0"/>
      <w:marTop w:val="0"/>
      <w:marBottom w:val="0"/>
      <w:divBdr>
        <w:top w:val="none" w:sz="0" w:space="0" w:color="auto"/>
        <w:left w:val="none" w:sz="0" w:space="0" w:color="auto"/>
        <w:bottom w:val="none" w:sz="0" w:space="0" w:color="auto"/>
        <w:right w:val="none" w:sz="0" w:space="0" w:color="auto"/>
      </w:divBdr>
    </w:div>
    <w:div w:id="1343626231">
      <w:bodyDiv w:val="1"/>
      <w:marLeft w:val="0"/>
      <w:marRight w:val="0"/>
      <w:marTop w:val="0"/>
      <w:marBottom w:val="0"/>
      <w:divBdr>
        <w:top w:val="none" w:sz="0" w:space="0" w:color="auto"/>
        <w:left w:val="none" w:sz="0" w:space="0" w:color="auto"/>
        <w:bottom w:val="none" w:sz="0" w:space="0" w:color="auto"/>
        <w:right w:val="none" w:sz="0" w:space="0" w:color="auto"/>
      </w:divBdr>
    </w:div>
    <w:div w:id="1634675553">
      <w:bodyDiv w:val="1"/>
      <w:marLeft w:val="0"/>
      <w:marRight w:val="0"/>
      <w:marTop w:val="0"/>
      <w:marBottom w:val="0"/>
      <w:divBdr>
        <w:top w:val="none" w:sz="0" w:space="0" w:color="auto"/>
        <w:left w:val="none" w:sz="0" w:space="0" w:color="auto"/>
        <w:bottom w:val="none" w:sz="0" w:space="0" w:color="auto"/>
        <w:right w:val="none" w:sz="0" w:space="0" w:color="auto"/>
      </w:divBdr>
    </w:div>
    <w:div w:id="1901400339">
      <w:bodyDiv w:val="1"/>
      <w:marLeft w:val="0"/>
      <w:marRight w:val="0"/>
      <w:marTop w:val="0"/>
      <w:marBottom w:val="0"/>
      <w:divBdr>
        <w:top w:val="none" w:sz="0" w:space="0" w:color="auto"/>
        <w:left w:val="none" w:sz="0" w:space="0" w:color="auto"/>
        <w:bottom w:val="none" w:sz="0" w:space="0" w:color="auto"/>
        <w:right w:val="none" w:sz="0" w:space="0" w:color="auto"/>
      </w:divBdr>
      <w:divsChild>
        <w:div w:id="54202782">
          <w:marLeft w:val="0"/>
          <w:marRight w:val="0"/>
          <w:marTop w:val="0"/>
          <w:marBottom w:val="0"/>
          <w:divBdr>
            <w:top w:val="none" w:sz="0" w:space="0" w:color="auto"/>
            <w:left w:val="none" w:sz="0" w:space="0" w:color="auto"/>
            <w:bottom w:val="none" w:sz="0" w:space="0" w:color="auto"/>
            <w:right w:val="none" w:sz="0" w:space="0" w:color="auto"/>
          </w:divBdr>
          <w:divsChild>
            <w:div w:id="496651276">
              <w:marLeft w:val="0"/>
              <w:marRight w:val="0"/>
              <w:marTop w:val="0"/>
              <w:marBottom w:val="0"/>
              <w:divBdr>
                <w:top w:val="none" w:sz="0" w:space="0" w:color="auto"/>
                <w:left w:val="none" w:sz="0" w:space="0" w:color="auto"/>
                <w:bottom w:val="none" w:sz="0" w:space="0" w:color="auto"/>
                <w:right w:val="none" w:sz="0" w:space="0" w:color="auto"/>
              </w:divBdr>
              <w:divsChild>
                <w:div w:id="7400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294-sporta-likums" TargetMode="External"/><Relationship Id="rId5" Type="http://schemas.openxmlformats.org/officeDocument/2006/relationships/hyperlink" Target="http://rezeknesnovads.lv/wp-content/uploads/2016/12/Publiska_pasakuma_saskan_veidlapa.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2151</Words>
  <Characters>1227</Characters>
  <Application>Microsoft Office Word</Application>
  <DocSecurity>0</DocSecurity>
  <Lines>10</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Pakalpojuma turētājas</vt:lpstr>
      <vt:lpstr>Pakalpojuma turētājas</vt:lpstr>
    </vt:vector>
  </TitlesOfParts>
  <Company/>
  <LinksUpToDate>false</LinksUpToDate>
  <CharactersWithSpaces>3372</CharactersWithSpaces>
  <SharedDoc>false</SharedDoc>
  <HLinks>
    <vt:vector size="12" baseType="variant">
      <vt:variant>
        <vt:i4>2424868</vt:i4>
      </vt:variant>
      <vt:variant>
        <vt:i4>3</vt:i4>
      </vt:variant>
      <vt:variant>
        <vt:i4>0</vt:i4>
      </vt:variant>
      <vt:variant>
        <vt:i4>5</vt:i4>
      </vt:variant>
      <vt:variant>
        <vt:lpwstr>https://likumi.lv/ta/id/68294-sporta-likums</vt:lpwstr>
      </vt:variant>
      <vt:variant>
        <vt:lpwstr/>
      </vt:variant>
      <vt:variant>
        <vt:i4>983139</vt:i4>
      </vt:variant>
      <vt:variant>
        <vt:i4>0</vt:i4>
      </vt:variant>
      <vt:variant>
        <vt:i4>0</vt:i4>
      </vt:variant>
      <vt:variant>
        <vt:i4>5</vt:i4>
      </vt:variant>
      <vt:variant>
        <vt:lpwstr>Publiska_pasakuma_saskan_veidlapa.docx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Pakalpojuma turētājas</dc:title>
  <dc:subject/>
  <dc:creator>Laura Ievina</dc:creator>
  <cp:keywords/>
  <cp:lastModifiedBy>Anna Rancane</cp:lastModifiedBy>
  <cp:revision>3</cp:revision>
  <cp:lastPrinted>2016-10-11T11:17:00Z</cp:lastPrinted>
  <dcterms:created xsi:type="dcterms:W3CDTF">2018-06-01T11:49:00Z</dcterms:created>
  <dcterms:modified xsi:type="dcterms:W3CDTF">2018-06-01T11:57:00Z</dcterms:modified>
</cp:coreProperties>
</file>