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4E1D22" w:rsidRPr="00A1578A" w:rsidTr="00BB4B00">
        <w:trPr>
          <w:trHeight w:hRule="exact" w:val="2321"/>
        </w:trPr>
        <w:tc>
          <w:tcPr>
            <w:tcW w:w="2401" w:type="dxa"/>
          </w:tcPr>
          <w:p w:rsidR="004E1D22" w:rsidRPr="00A1578A" w:rsidRDefault="004E1D22" w:rsidP="00BB4B00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-833755</wp:posOffset>
                  </wp:positionV>
                  <wp:extent cx="971550" cy="11430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</w:pPr>
            <w:r w:rsidRPr="00A1578A"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</w:pPr>
            <w:r w:rsidRPr="00A1578A"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>OZOLMUIŽAS pagasta pārvalde</w:t>
            </w:r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A1578A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 90000025361</w:t>
            </w:r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1578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Ozolmuiža, Ozolmuižas pagasts, Rēzeknes novads, LV – 4633,</w:t>
            </w:r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1578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40224; Fax. 646 40224,</w:t>
            </w:r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1578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A1578A">
                <w:rPr>
                  <w:rStyle w:val="Hyperlink"/>
                  <w:rFonts w:ascii="Verdana" w:hAnsi="Verdana"/>
                  <w:sz w:val="18"/>
                  <w:szCs w:val="18"/>
                </w:rPr>
                <w:t>info@ozolmuiza.lv</w:t>
              </w:r>
            </w:hyperlink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clear" w:pos="4153"/>
              </w:tabs>
              <w:spacing w:line="360" w:lineRule="auto"/>
              <w:ind w:left="1047" w:right="17" w:hanging="1047"/>
              <w:jc w:val="center"/>
            </w:pPr>
            <w:r w:rsidRPr="00A1578A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w:history="1">
              <w:r w:rsidRPr="00A1578A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            http://v</w:t>
              </w:r>
            </w:hyperlink>
            <w:hyperlink r:id="rId7" w:history="1">
              <w:r w:rsidRPr="00A1578A">
                <w:rPr>
                  <w:rStyle w:val="Hyperlink"/>
                  <w:rFonts w:ascii="Verdana" w:hAnsi="Verdana"/>
                  <w:sz w:val="18"/>
                  <w:szCs w:val="18"/>
                </w:rPr>
                <w:t>www.ozolmuiza.lv</w:t>
              </w:r>
            </w:hyperlink>
          </w:p>
          <w:p w:rsidR="004E1D22" w:rsidRPr="00A1578A" w:rsidRDefault="004E1D22" w:rsidP="00BB4B0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  <w:jc w:val="center"/>
            </w:pPr>
          </w:p>
        </w:tc>
      </w:tr>
    </w:tbl>
    <w:p w:rsidR="004E1D22" w:rsidRPr="00A1578A" w:rsidRDefault="004E1D22" w:rsidP="004E1D22">
      <w:pPr>
        <w:jc w:val="center"/>
        <w:rPr>
          <w:lang w:val="lv-LV"/>
        </w:rPr>
      </w:pPr>
      <w:r w:rsidRPr="00A1578A">
        <w:rPr>
          <w:lang w:val="lv-LV"/>
        </w:rPr>
        <w:t>NOLIKUMS</w:t>
      </w:r>
    </w:p>
    <w:p w:rsidR="004E1D22" w:rsidRPr="00A1578A" w:rsidRDefault="004E1D22" w:rsidP="004E1D22">
      <w:pPr>
        <w:jc w:val="center"/>
        <w:rPr>
          <w:lang w:val="lv-LV"/>
        </w:rPr>
      </w:pPr>
      <w:r>
        <w:rPr>
          <w:lang w:val="lv-LV"/>
        </w:rPr>
        <w:t xml:space="preserve">ATKLATĀJAM RĒZEKNES </w:t>
      </w:r>
      <w:r w:rsidRPr="00A1578A">
        <w:rPr>
          <w:lang w:val="lv-LV"/>
        </w:rPr>
        <w:t>NOVADA NOVUSA TURNĪRAM -201</w:t>
      </w:r>
      <w:r w:rsidR="001172B6">
        <w:rPr>
          <w:lang w:val="lv-LV"/>
        </w:rPr>
        <w:t>7</w:t>
      </w:r>
      <w:r>
        <w:rPr>
          <w:lang w:val="lv-LV"/>
        </w:rPr>
        <w:t>.</w:t>
      </w:r>
    </w:p>
    <w:p w:rsidR="004E1D22" w:rsidRPr="00A1578A" w:rsidRDefault="004E1D22" w:rsidP="004E1D22">
      <w:pPr>
        <w:jc w:val="center"/>
        <w:rPr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Sacensību mērķis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Popularizēt novusu Rēzeknes novada iedzīvotājus vidū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Uzdevumi: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1. organizēt novusa turnīru Ozolmuižas kultūras namā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2. sportiskā gara veicināšana starp Rēzeknes novada iedzīvotājiem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3. noskaidrot labākos spēlētājus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Sacensību norises laiks un vieta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201</w:t>
      </w:r>
      <w:r w:rsidR="001172B6">
        <w:rPr>
          <w:sz w:val="22"/>
          <w:szCs w:val="22"/>
          <w:lang w:val="lv-LV"/>
        </w:rPr>
        <w:t>7</w:t>
      </w:r>
      <w:r w:rsidRPr="00A1578A">
        <w:rPr>
          <w:sz w:val="22"/>
          <w:szCs w:val="22"/>
          <w:lang w:val="lv-LV"/>
        </w:rPr>
        <w:t xml:space="preserve">.gada </w:t>
      </w:r>
      <w:r w:rsidR="001172B6">
        <w:rPr>
          <w:sz w:val="22"/>
          <w:szCs w:val="22"/>
          <w:lang w:val="lv-LV"/>
        </w:rPr>
        <w:t>14</w:t>
      </w:r>
      <w:r w:rsidRPr="00A1578A">
        <w:rPr>
          <w:sz w:val="22"/>
          <w:szCs w:val="22"/>
          <w:lang w:val="lv-LV"/>
        </w:rPr>
        <w:t>.oktobris pulksten 10:00, Ozolmuižas kultūras nams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Dalībnieki</w:t>
      </w:r>
    </w:p>
    <w:p w:rsidR="00DC7532" w:rsidRPr="00C17BA9" w:rsidRDefault="00DC7532" w:rsidP="00DC7532">
      <w:pPr>
        <w:jc w:val="both"/>
        <w:rPr>
          <w:sz w:val="24"/>
          <w:lang w:val="lv-LV"/>
        </w:rPr>
      </w:pPr>
      <w:r w:rsidRPr="00C17BA9">
        <w:rPr>
          <w:sz w:val="24"/>
          <w:lang w:val="lv-LV"/>
        </w:rPr>
        <w:t>Sievietes un vīrieši bez vecuma un sporta klasifikācijas ierobežojuma.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Turnīra noteikumi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Turnīra spēles notiek pēc novusa oficiālajiem starptautiskajiem noteikumiem. Spēlē vienspēli (8 kauliņi katram spēlētājam). Sacensību kārtību nosaka galvenais tiesnesis atkarībā no pieteikto dalībnieku skaita. Spēlētāji tiks iedalīti 2 grupās: vīriešu un sieviešu grupā.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Vērtēšana.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Par uzvaru setā 1 punkts, zaudējums 0 punktu. Par uzvaru spēlē – 2 punkti. Neizšķirtu - 1 punkts, zaudētu - 0 punktu. Uzvarētāju nosaka pēc iegūto punktu skaita – augstāku vietu iegūst spēlētājs ar lielāku punktu skaitu. Vienāda punktu skaita gadījumā augstāku vietu nosaka:</w:t>
      </w:r>
    </w:p>
    <w:p w:rsidR="004E1D22" w:rsidRPr="00A1578A" w:rsidRDefault="004E1D22" w:rsidP="004E1D22">
      <w:pPr>
        <w:numPr>
          <w:ilvl w:val="0"/>
          <w:numId w:val="1"/>
        </w:num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savstarpējās spēles rezultāts;</w:t>
      </w:r>
    </w:p>
    <w:p w:rsidR="004E1D22" w:rsidRPr="00A1578A" w:rsidRDefault="004E1D22" w:rsidP="004E1D22">
      <w:pPr>
        <w:numPr>
          <w:ilvl w:val="0"/>
          <w:numId w:val="1"/>
        </w:num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uzvarēto un zaudēto setu attiecība.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Apbalvošana.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>Turnīra 1. - 3. vietu ieguvēji sieviešu grupā un vīriešu grupā tiek apbalvoti ar diplomiem, medaļām un dāvanām.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 xml:space="preserve">Pieteikumi. </w:t>
      </w:r>
    </w:p>
    <w:p w:rsidR="004E1D22" w:rsidRPr="00A1578A" w:rsidRDefault="004E1D22" w:rsidP="004E1D22">
      <w:pPr>
        <w:rPr>
          <w:sz w:val="22"/>
          <w:szCs w:val="22"/>
          <w:lang w:val="lv-LV"/>
        </w:rPr>
      </w:pPr>
      <w:r w:rsidRPr="00A1578A">
        <w:rPr>
          <w:sz w:val="22"/>
          <w:szCs w:val="22"/>
          <w:lang w:val="lv-LV"/>
        </w:rPr>
        <w:t xml:space="preserve">Dalībnieku iepriekšēja pieteikšanās </w:t>
      </w:r>
      <w:r w:rsidR="00DC7532">
        <w:rPr>
          <w:sz w:val="22"/>
          <w:szCs w:val="22"/>
          <w:lang w:val="lv-LV"/>
        </w:rPr>
        <w:t>14</w:t>
      </w:r>
      <w:r w:rsidRPr="00A1578A">
        <w:rPr>
          <w:sz w:val="22"/>
          <w:szCs w:val="22"/>
          <w:lang w:val="lv-LV"/>
        </w:rPr>
        <w:t>.oktobrī līdz plkst.9.45</w:t>
      </w:r>
      <w:r w:rsidR="00F8730C">
        <w:rPr>
          <w:sz w:val="22"/>
          <w:szCs w:val="22"/>
          <w:lang w:val="lv-LV"/>
        </w:rPr>
        <w:t>.</w:t>
      </w:r>
      <w:r w:rsidRPr="00A1578A">
        <w:rPr>
          <w:sz w:val="22"/>
          <w:szCs w:val="22"/>
          <w:lang w:val="lv-LV"/>
        </w:rPr>
        <w:t xml:space="preserve"> sacensību vietā Ozolmuižas kultūras namā</w:t>
      </w:r>
      <w:r>
        <w:rPr>
          <w:sz w:val="22"/>
          <w:szCs w:val="22"/>
          <w:lang w:val="lv-LV"/>
        </w:rPr>
        <w:t>.</w:t>
      </w:r>
      <w:r w:rsidRPr="00A1578A">
        <w:rPr>
          <w:sz w:val="22"/>
          <w:szCs w:val="22"/>
          <w:lang w:val="lv-LV"/>
        </w:rPr>
        <w:t xml:space="preserve"> </w:t>
      </w:r>
    </w:p>
    <w:p w:rsidR="004E1D22" w:rsidRDefault="004E1D22" w:rsidP="004E1D22">
      <w:pPr>
        <w:rPr>
          <w:b/>
          <w:sz w:val="22"/>
          <w:szCs w:val="22"/>
          <w:lang w:val="lv-LV"/>
        </w:rPr>
      </w:pP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  <w:r w:rsidRPr="00A1578A">
        <w:rPr>
          <w:b/>
          <w:sz w:val="22"/>
          <w:szCs w:val="22"/>
          <w:lang w:val="lv-LV"/>
        </w:rPr>
        <w:t>Novada novusa turnīru -201</w:t>
      </w:r>
      <w:r w:rsidR="00DC7532">
        <w:rPr>
          <w:b/>
          <w:sz w:val="22"/>
          <w:szCs w:val="22"/>
          <w:lang w:val="lv-LV"/>
        </w:rPr>
        <w:t>7</w:t>
      </w:r>
      <w:bookmarkStart w:id="0" w:name="_GoBack"/>
      <w:bookmarkEnd w:id="0"/>
      <w:r w:rsidR="00F8730C">
        <w:rPr>
          <w:b/>
          <w:sz w:val="22"/>
          <w:szCs w:val="22"/>
          <w:lang w:val="lv-LV"/>
        </w:rPr>
        <w:t>.gada</w:t>
      </w:r>
      <w:r w:rsidRPr="00A1578A">
        <w:rPr>
          <w:b/>
          <w:sz w:val="22"/>
          <w:szCs w:val="22"/>
          <w:lang w:val="lv-LV"/>
        </w:rPr>
        <w:t xml:space="preserve"> atbalsta un finansē Rēzeknes novada pašvaldība un Ozolmuižas pagasta pārvalde.</w:t>
      </w:r>
    </w:p>
    <w:p w:rsidR="004E1D22" w:rsidRPr="00A1578A" w:rsidRDefault="004E1D22" w:rsidP="004E1D22">
      <w:pPr>
        <w:rPr>
          <w:b/>
          <w:sz w:val="22"/>
          <w:szCs w:val="22"/>
          <w:lang w:val="lv-LV"/>
        </w:rPr>
      </w:pPr>
    </w:p>
    <w:p w:rsidR="004E1D22" w:rsidRPr="00A1578A" w:rsidRDefault="004E1D22" w:rsidP="004E1D22">
      <w:pPr>
        <w:rPr>
          <w:sz w:val="24"/>
          <w:lang w:val="lv-LV"/>
        </w:rPr>
      </w:pPr>
    </w:p>
    <w:p w:rsidR="004E1D22" w:rsidRPr="00A1578A" w:rsidRDefault="004E1D22" w:rsidP="004E1D22">
      <w:pPr>
        <w:rPr>
          <w:sz w:val="24"/>
          <w:lang w:val="lv-LV"/>
        </w:rPr>
      </w:pPr>
    </w:p>
    <w:p w:rsidR="004E1D22" w:rsidRPr="00A1578A" w:rsidRDefault="004E1D22" w:rsidP="004E1D22">
      <w:pPr>
        <w:rPr>
          <w:sz w:val="24"/>
          <w:lang w:val="lv-LV"/>
        </w:rPr>
      </w:pPr>
    </w:p>
    <w:p w:rsidR="008467E2" w:rsidRPr="004E1D22" w:rsidRDefault="008467E2">
      <w:pPr>
        <w:rPr>
          <w:lang w:val="lv-LV"/>
        </w:rPr>
      </w:pPr>
    </w:p>
    <w:sectPr w:rsidR="008467E2" w:rsidRPr="004E1D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52"/>
    <w:multiLevelType w:val="hybridMultilevel"/>
    <w:tmpl w:val="11EAB7DA"/>
    <w:lvl w:ilvl="0" w:tplc="A8787D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2"/>
    <w:rsid w:val="001172B6"/>
    <w:rsid w:val="001E4221"/>
    <w:rsid w:val="00377A9A"/>
    <w:rsid w:val="004E1D22"/>
    <w:rsid w:val="008467E2"/>
    <w:rsid w:val="00DC7532"/>
    <w:rsid w:val="00F250A5"/>
    <w:rsid w:val="00F4248F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C6EA-7183-4420-A29D-86DD52AB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1D22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4E1D22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sz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4E1D22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4E1D22"/>
    <w:pPr>
      <w:widowControl w:val="0"/>
      <w:suppressLineNumbers/>
      <w:suppressAutoHyphens/>
    </w:pPr>
    <w:rPr>
      <w:rFonts w:eastAsia="Lucida Sans Unicode" w:cs="Tahoma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lmui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zolmuiza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5</cp:revision>
  <dcterms:created xsi:type="dcterms:W3CDTF">2014-09-15T10:06:00Z</dcterms:created>
  <dcterms:modified xsi:type="dcterms:W3CDTF">2017-10-06T10:16:00Z</dcterms:modified>
</cp:coreProperties>
</file>