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867E6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APSTIPRINĀTS</w:t>
      </w:r>
    </w:p>
    <w:p w:rsidR="00BB2CBF" w:rsidRDefault="00867E67" w:rsidP="00BB2CBF">
      <w:pPr>
        <w:pStyle w:val="ListParagraph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="00BB2CBF">
        <w:rPr>
          <w:rFonts w:ascii="Times New Roman" w:hAnsi="Times New Roman"/>
          <w:color w:val="000000"/>
          <w:sz w:val="24"/>
          <w:szCs w:val="24"/>
        </w:rPr>
        <w:t xml:space="preserve">       ar Rēzeknes novada pašvaldības</w:t>
      </w:r>
    </w:p>
    <w:p w:rsidR="00BB2CBF" w:rsidRDefault="00867E67" w:rsidP="00BB2CBF">
      <w:pPr>
        <w:pStyle w:val="ListParagraph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  <w:r w:rsidR="00BB2CBF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Silmalas</w:t>
      </w:r>
      <w:r w:rsidR="00BB2CBF">
        <w:rPr>
          <w:rFonts w:ascii="Times New Roman" w:hAnsi="Times New Roman"/>
          <w:color w:val="000000"/>
          <w:sz w:val="24"/>
          <w:szCs w:val="24"/>
        </w:rPr>
        <w:t xml:space="preserve"> pagasta pārvaldes vadītāja</w:t>
      </w:r>
    </w:p>
    <w:p w:rsidR="00BB2CBF" w:rsidRDefault="00867E67" w:rsidP="00BB2CBF">
      <w:pPr>
        <w:pStyle w:val="ListParagraph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BB2CBF">
        <w:rPr>
          <w:rFonts w:ascii="Times New Roman" w:hAnsi="Times New Roman"/>
          <w:color w:val="000000"/>
          <w:sz w:val="24"/>
          <w:szCs w:val="24"/>
        </w:rPr>
        <w:t>2017.gada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BB2CBF">
        <w:rPr>
          <w:rFonts w:ascii="Times New Roman" w:hAnsi="Times New Roman"/>
          <w:color w:val="000000"/>
          <w:sz w:val="24"/>
          <w:szCs w:val="24"/>
        </w:rPr>
        <w:t>.oktobra rīkojumu Nr.1.5/1</w:t>
      </w:r>
      <w:r>
        <w:rPr>
          <w:rFonts w:ascii="Times New Roman" w:hAnsi="Times New Roman"/>
          <w:color w:val="000000"/>
          <w:sz w:val="24"/>
          <w:szCs w:val="24"/>
        </w:rPr>
        <w:t>02</w:t>
      </w: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Rēzeknes novada pašvaldības  </w:t>
      </w:r>
      <w:r w:rsidR="00047A1B">
        <w:rPr>
          <w:rFonts w:ascii="Times New Roman" w:hAnsi="Times New Roman"/>
          <w:color w:val="000000"/>
          <w:sz w:val="32"/>
          <w:szCs w:val="32"/>
        </w:rPr>
        <w:t>Silmalas</w:t>
      </w:r>
      <w:r>
        <w:rPr>
          <w:rFonts w:ascii="Times New Roman" w:hAnsi="Times New Roman"/>
          <w:color w:val="000000"/>
          <w:sz w:val="32"/>
          <w:szCs w:val="32"/>
        </w:rPr>
        <w:t xml:space="preserve"> pagasta pārvaldes</w:t>
      </w: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KORUPCIJAS RISKU ANALĪZES UN PRETKORUPCIJAS PASĀKUMU PLĀNS</w:t>
      </w: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2017. – 2020.gadam</w:t>
      </w: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center"/>
        <w:rPr>
          <w:rFonts w:ascii="Bookman Old Style" w:hAnsi="Bookman Old Style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000"/>
        <w:gridCol w:w="1985"/>
        <w:gridCol w:w="1364"/>
        <w:gridCol w:w="1216"/>
        <w:gridCol w:w="2916"/>
        <w:gridCol w:w="1770"/>
        <w:gridCol w:w="1370"/>
        <w:gridCol w:w="1109"/>
      </w:tblGrid>
      <w:tr w:rsidR="00BB2CBF" w:rsidTr="00BB2CBF">
        <w:trPr>
          <w:trHeight w:val="48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Nr.p.k.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Korupcijas riska zona/funkcija, ar kuru saistās korupcijas risks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Korupcijas risks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Izvērtējums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Pasākums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Atbildīgā persona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Pasākuma ieviešanas termiņš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Izpildes rezultāts</w:t>
            </w:r>
          </w:p>
        </w:tc>
      </w:tr>
      <w:tr w:rsidR="00BB2CBF" w:rsidTr="00BB2CBF">
        <w:trPr>
          <w:trHeight w:val="61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Varbūtība, ka iestāsies risks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Negatīvās sekas, ietekme, ja iestāsies risks</w:t>
            </w: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BF" w:rsidRDefault="00BB2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Budžeta līdzekļu plānošana un  racionāla izmantošana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Iespējama budžeta līdzekļu nelietderīga un neefektīva izlietošana</w:t>
            </w:r>
            <w:r w:rsidR="00EA6AEF">
              <w:rPr>
                <w:rFonts w:ascii="Times New Roman" w:hAnsi="Times New Roman"/>
                <w:color w:val="000000"/>
                <w:sz w:val="24"/>
                <w:szCs w:val="24"/>
              </w:rPr>
              <w:t>, atsevišķu budžeta pozīciju pārtērēšana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EA6AE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Augsta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Augsta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Saskaņot struktūrvienību gada budžeta tāmes.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Regulāri kontrolēt budžeta izpildi un izlietoto līdzekļu uzskaiti, sniegt informāciju par budžeta izpildi informatīvajās sanāksmēs.</w:t>
            </w:r>
          </w:p>
          <w:p w:rsidR="00E57021" w:rsidRDefault="00EE686E" w:rsidP="00E5702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Finanšu līdzekļus un mantu izmantot tikai pašvaldības īpašumu apsaimniekošanā un uzturēšanā</w:t>
            </w:r>
            <w:r w:rsidR="00902532">
              <w:rPr>
                <w:rFonts w:ascii="Times New Roman" w:hAnsi="Times New Roman"/>
                <w:color w:val="000000"/>
                <w:sz w:val="24"/>
                <w:szCs w:val="24"/>
              </w:rPr>
              <w:t>, nepieļaujot to izmantošanu privātpersonu īpašuma apsaimniekošanā un uzturēšanā</w:t>
            </w:r>
            <w:r w:rsidR="009D56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02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7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2604" w:rsidRDefault="00852604" w:rsidP="00E5702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Galvenais grāmatvedis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Struktūrvienību vadītāji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reizi gadā (decembrī)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7021" w:rsidRDefault="00BA7C7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reizi mēnesī</w:t>
            </w:r>
          </w:p>
          <w:p w:rsidR="009D56E3" w:rsidRDefault="009D56E3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56E3" w:rsidRDefault="009D56E3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56E3" w:rsidRDefault="009D56E3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  <w:p w:rsidR="009D56E3" w:rsidRDefault="009D56E3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Saimniecisko procesu nodrošināšana (mantas izmantošana, inventāra uzskaite)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Neatļauta rīcība ar pagasta pārvaldes  vai tai lietošanā, glabāšanā nodotu mantu</w:t>
            </w:r>
            <w:r w:rsidR="009373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inventāru</w:t>
            </w:r>
            <w:r w:rsidR="00937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finansu līdzekļiem</w:t>
            </w:r>
          </w:p>
          <w:p w:rsidR="00BB2CBF" w:rsidRDefault="00F25C8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BB2CBF">
              <w:rPr>
                <w:rFonts w:ascii="Times New Roman" w:hAnsi="Times New Roman"/>
                <w:color w:val="000000"/>
                <w:sz w:val="24"/>
                <w:szCs w:val="24"/>
              </w:rPr>
              <w:t>espējama mantas izšķērdēšana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AB6043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Augsta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Vidēja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Slēgt materiālās atbildības līgumus  ar materiāli atbildīgajām personām.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Organizēt ikgadējās un ārkārtas inventarizācijas.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Nodrošināt resursu taupīgu izmantošanu  tikai un vienīgi amata pienākumu pildīšanai (transports, kancelejas un saimniecības preces un citi resursi)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Nodrošināt pašvaldības nekustamā īpašuma uzturēšanu un iznomāšanu  atbilstoši likumdošanai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  <w:p w:rsidR="002A411A" w:rsidRDefault="002A411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Komunālās saimniecības pārzinis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Galvenais grāmatvedis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Struktūrvienību vadītāji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Iepirkumu organizēšana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Iepirkumu komisijas subjektivitātes risks un iespējamība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darbinieka ietekmēšanai nolūkā panākt personai labvēlīga lēmuma pieņemšanu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Drīzāk z</w:t>
            </w:r>
            <w:r w:rsidR="00BB2CBF">
              <w:rPr>
                <w:rFonts w:ascii="Times New Roman" w:hAnsi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Augsta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Kontrolēt  iepirkumu procesa norises atbilstību iepirkumu procedūras nosacījumiem.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Nodrošināt objektīvu prasību iekļaušanu tehniskajā specifikācijā.</w:t>
            </w:r>
          </w:p>
          <w:p w:rsidR="00930162" w:rsidRDefault="0093016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Iepirkuma komisiju darbības caurspīdīguma nodrošināšana, informējot par iepirkuma komisijas sēdēm mājas lapā.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Iepirkumu komisijas priekšsēdētājs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Ārpus iepirkumu procedūras veikto iepirkumu organizēšana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Darbinieka/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amatpersonas ietekmēšana nolūkā panākt personai  labvēlīga lēmuma pieņemšanu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Drīzāk z</w:t>
            </w:r>
            <w:r w:rsidR="00BC3E28">
              <w:rPr>
                <w:rFonts w:ascii="Times New Roman" w:hAnsi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C3E28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Vidēja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Uzraudzīt ārpus iepirkumu procedūras veiktos iepirkumus.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Iesniegumu  un materiālu izskatīšana, atbilžu sagatavošana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Darbiniekam noteikto pienākumu apzināta neveikšana vai nolaidīga veikšana savās vai citas personas interesēs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Vidēja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Vidēja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Veikt regulāru kontroli par iesniegumu izskatīšanas termiņiem.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Pilnveidot iekšējās kontroles sistēmu.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29" w:rsidRDefault="00413329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Lietvede</w:t>
            </w:r>
          </w:p>
          <w:p w:rsidR="00413329" w:rsidRDefault="00413329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329" w:rsidRDefault="00413329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  <w:p w:rsidR="00413329" w:rsidRDefault="00413329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329" w:rsidRDefault="00413329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329" w:rsidRDefault="00413329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 w:rsidP="0068282C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Zems  atalgojums paaugstina amatu savienošanas ierobežojumu </w:t>
            </w:r>
            <w:r w:rsidR="0068282C">
              <w:rPr>
                <w:rFonts w:ascii="Times New Roman" w:hAnsi="Times New Roman"/>
                <w:color w:val="000000"/>
                <w:sz w:val="24"/>
                <w:szCs w:val="24"/>
              </w:rPr>
              <w:t>risku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Amatpersonas/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darbinieka funkciju izpilde interešu konflikta situācijā, pārkāpjot ar likumu noteiktos ierobežojumus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5C1A5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Drīzāk z</w:t>
            </w:r>
            <w:r w:rsidR="00BB2CBF">
              <w:rPr>
                <w:rFonts w:ascii="Times New Roman" w:hAnsi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0173C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Drīzāk zema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Regulāri informēt par ierobežojumiem, ko amatpersonām uzliek likumdošana.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Uzlabot kontroli pār amatpersonu amatu savienošanu un nenonākšanu interešu konflikta situācijā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DC5B6E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Lietvede</w:t>
            </w:r>
            <w:r w:rsidR="00BB2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5B6E" w:rsidRDefault="00DC5B6E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B6E" w:rsidRDefault="00DC5B6E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B6E" w:rsidRDefault="00DC5B6E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B6E" w:rsidRDefault="00DC5B6E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DC5B6E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Regulāri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B6E" w:rsidRDefault="00DC5B6E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 w:rsidP="00CC07BD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Personāla vadības nodrošināšana</w:t>
            </w:r>
            <w:r w:rsidR="00CC0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personāla vadības procesu attīstības veicināšana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Iespēja pieņemt subjektīvus lēmumus par darbinieku pieņemšanu, pārcelšanu citā amatā un atbrīvošanu.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Nevienlīdzīga attieksme lēmumu pieņemšanā attiecībā pret darbiniekiem vai pretendentiem uz amata vietu.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5C1A51" w:rsidP="005C1A5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Drīzāk z</w:t>
            </w:r>
            <w:r w:rsidR="00BB2CBF">
              <w:rPr>
                <w:rFonts w:ascii="Times New Roman" w:hAnsi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Vidēja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Regulāri aktualizēt un precizēt darbinieku amatu aprakstus.</w:t>
            </w:r>
          </w:p>
          <w:p w:rsidR="005E0FDA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Precizēt darbinieku pienākumus atbilstoši noslogojumam. </w:t>
            </w: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Izvērtēt amatu nepieciešamību.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Izvērtēt personāla profesionālās kompetences.</w:t>
            </w: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FDA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Organizēt brīvo amatu vietu konkursus.</w:t>
            </w: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Veikt  ikgadējo darbinieku novērtēšanu.</w:t>
            </w: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FDA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Dibinot darba tiesiskās attiecības vai amatpersonai stājoties amatā, informēt personas par interešu konflikta, amatu savienošanas iero</w:t>
            </w:r>
            <w:r w:rsidR="00C17C71">
              <w:rPr>
                <w:rFonts w:ascii="Times New Roman" w:hAnsi="Times New Roman"/>
                <w:color w:val="000000"/>
                <w:sz w:val="24"/>
                <w:szCs w:val="24"/>
              </w:rPr>
              <w:t>bežojumiem un ētikas kodeksa pra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sībām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A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Lietvede</w:t>
            </w:r>
          </w:p>
          <w:p w:rsidR="005E0FDA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FDA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FDA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FDA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FDA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  <w:p w:rsidR="00C17C71" w:rsidRDefault="00C17C7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C71" w:rsidRDefault="00C17C7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C71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Lietvede</w:t>
            </w:r>
          </w:p>
          <w:p w:rsidR="00C17C71" w:rsidRDefault="00C17C7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C71" w:rsidRDefault="00C17C7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C71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  <w:p w:rsidR="00C17C71" w:rsidRDefault="00C17C7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C71" w:rsidRDefault="00C17C7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Lietvede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FDA" w:rsidRDefault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CA2" w:rsidRDefault="007B3CA2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CA2" w:rsidRDefault="007B3CA2" w:rsidP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FDA" w:rsidRDefault="007B3CA2" w:rsidP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</w:t>
            </w:r>
            <w:r w:rsidR="006A7746">
              <w:rPr>
                <w:rFonts w:ascii="Times New Roman" w:hAnsi="Times New Roman"/>
                <w:color w:val="000000"/>
                <w:sz w:val="24"/>
                <w:szCs w:val="24"/>
              </w:rPr>
              <w:t>tāvīgi</w:t>
            </w:r>
          </w:p>
          <w:p w:rsidR="005E0FDA" w:rsidRDefault="005E0FDA" w:rsidP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 w:rsidP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reizi gadā, līdz </w:t>
            </w:r>
            <w:r w:rsidR="005E0FDA" w:rsidRPr="002369D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0.oktobrim</w:t>
            </w:r>
          </w:p>
          <w:p w:rsidR="007B3CA2" w:rsidRDefault="007B3CA2" w:rsidP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B3CA2" w:rsidRDefault="007B3CA2" w:rsidP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6A7746" w:rsidRDefault="006A7746" w:rsidP="005E0F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B3CA2" w:rsidRDefault="007B3CA2" w:rsidP="006A7746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6A7746">
              <w:rPr>
                <w:rFonts w:ascii="Times New Roman" w:hAnsi="Times New Roman"/>
                <w:color w:val="000000"/>
              </w:rPr>
              <w:t>astāvīgi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iedzīvotāju informēšana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Nepietiekama pagasta iedzīvotāju informēšana par pagasta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pārvaldes darbību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Vidēja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Augsta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Nodrošināt skaidras un saprotamas informācijas (izņemot ierobežotas pieejamības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informāciju) pieejamību pagasta pārvaldes informatīvajā izdevumā, informācijas sniegšanas vietās un novada mājaslapā par pagasta pārvaldes darbību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Pagasta pārvaldes vadītājs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Informatīvā izdevuma veidotājs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Iestāžu un struktūrvienību vadītāji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Sabiedrības stereotips jeb priekšstats, ka ir nepieciešams pasniegt dāvanas amatpersonām un darbiniekiem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Neatļauta dāvanu pieņemšana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307703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Drīzāk z</w:t>
            </w:r>
            <w:r w:rsidR="00BB2CBF">
              <w:rPr>
                <w:rFonts w:ascii="Times New Roman" w:hAnsi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Informēt amatpersonas un darbiniekus par ierobežojumiem atbilstoši likumdošanai. 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Informēt  iedzīvotājus par vienlīdzības principa ievērošanu, sniedzot iestādes pakalpojumus.</w:t>
            </w:r>
          </w:p>
          <w:p w:rsidR="0027702E" w:rsidRDefault="0027702E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  <w:p w:rsidR="009B7F65" w:rsidRDefault="009B7F6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F65" w:rsidRDefault="009B7F6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Lietvede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Vienotu uzvedības standartu, profesionālās ētikas pamatprincipu un interešu konflikta novēršanas nodrošināšana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Uzvedības standartu un ētikas rīcības kritēriju trūkums veicina koruptīvu lēmumu pieņemšanu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307703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Drīzāk z</w:t>
            </w:r>
            <w:r w:rsidR="00BB2CBF">
              <w:rPr>
                <w:rFonts w:ascii="Times New Roman" w:hAnsi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Vidēja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Kontrolēt, lai darbinieki, pildot amata pienākumus, ievēro pašvaldības Ētikas kodeksa normas.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CBF" w:rsidTr="00BB2CB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Pretkorupcijas darbības aktivizēšana iekšējās kontroles sistēmā un pretkorupcijas pasākumu plāna izpildes kontroles nodrošināšana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Neapzināti korupcijas riski rada vidi darbinieku prettiesiskai rīcībai, iespējama interešu konfliktu veidošanās pagasta pārvaldē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591FC1" w:rsidP="00591FC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Drīzāk z</w:t>
            </w:r>
            <w:r w:rsidR="00BB2CBF">
              <w:rPr>
                <w:rFonts w:ascii="Times New Roman" w:hAnsi="Times New Roman"/>
                <w:color w:val="000000"/>
                <w:sz w:val="24"/>
                <w:szCs w:val="24"/>
              </w:rPr>
              <w:t>ema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Vidēja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Nodrošināt pretkorupcijas pasākumu iekļaušanu pagasta pārvaldes ikgadējā darbu plānā.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Informēt pagasta pārvaldes un struktūrvienību darbiniekus par korupcijas riskiem, kā arī interešu konflikta riska novēršanas prasībām.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Veikt korupcijas risku analīzi.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Pagasta pārvaldes vadītājs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Pr="00591FC1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Līdz </w:t>
            </w:r>
            <w:r w:rsidR="00591FC1" w:rsidRPr="00591FC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591FC1">
              <w:rPr>
                <w:rFonts w:ascii="Times New Roman" w:hAnsi="Times New Roman"/>
                <w:color w:val="000000"/>
                <w:sz w:val="20"/>
                <w:szCs w:val="20"/>
              </w:rPr>
              <w:t>.decembrim</w:t>
            </w:r>
          </w:p>
          <w:p w:rsidR="00BB2CBF" w:rsidRPr="00591FC1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Pastāvīgi</w:t>
            </w: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2CBF" w:rsidRDefault="00BB2CBF" w:rsidP="00591FC1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reizi gadā, līdz </w:t>
            </w:r>
            <w:r w:rsidR="00591FC1" w:rsidRPr="00591FC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591FC1">
              <w:rPr>
                <w:rFonts w:ascii="Times New Roman" w:hAnsi="Times New Roman"/>
                <w:color w:val="000000"/>
                <w:sz w:val="20"/>
                <w:szCs w:val="20"/>
              </w:rPr>
              <w:t>.decembrim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BF" w:rsidRDefault="00BB2CBF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CBF" w:rsidRDefault="00591FC1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Silmalas</w:t>
      </w:r>
      <w:r w:rsidR="00BB2CBF">
        <w:rPr>
          <w:rFonts w:ascii="Times New Roman" w:hAnsi="Times New Roman"/>
          <w:color w:val="000000"/>
          <w:sz w:val="24"/>
          <w:szCs w:val="24"/>
        </w:rPr>
        <w:t xml:space="preserve"> pagasta pārvaldes vadītājs</w:t>
      </w:r>
      <w:r w:rsidR="00BB2CBF">
        <w:rPr>
          <w:rFonts w:ascii="Times New Roman" w:hAnsi="Times New Roman"/>
          <w:color w:val="000000"/>
          <w:sz w:val="24"/>
          <w:szCs w:val="24"/>
        </w:rPr>
        <w:tab/>
      </w:r>
      <w:r w:rsidR="00BB2CBF">
        <w:rPr>
          <w:rFonts w:ascii="Times New Roman" w:hAnsi="Times New Roman"/>
          <w:color w:val="000000"/>
          <w:sz w:val="24"/>
          <w:szCs w:val="24"/>
        </w:rPr>
        <w:tab/>
      </w:r>
      <w:r w:rsidR="00BB2CBF">
        <w:rPr>
          <w:rFonts w:ascii="Times New Roman" w:hAnsi="Times New Roman"/>
          <w:color w:val="000000"/>
          <w:sz w:val="24"/>
          <w:szCs w:val="24"/>
        </w:rPr>
        <w:tab/>
      </w:r>
      <w:r w:rsidR="00BB2CBF">
        <w:rPr>
          <w:rFonts w:ascii="Times New Roman" w:hAnsi="Times New Roman"/>
          <w:color w:val="000000"/>
          <w:sz w:val="24"/>
          <w:szCs w:val="24"/>
        </w:rPr>
        <w:tab/>
      </w:r>
      <w:r w:rsidR="00BB2CBF">
        <w:rPr>
          <w:rFonts w:ascii="Times New Roman" w:hAnsi="Times New Roman"/>
          <w:color w:val="000000"/>
          <w:sz w:val="24"/>
          <w:szCs w:val="24"/>
        </w:rPr>
        <w:tab/>
      </w:r>
      <w:r w:rsidR="00BB2CB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E.Grišuļonoks</w:t>
      </w: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2CBF" w:rsidRPr="002A53FF" w:rsidRDefault="002A53FF" w:rsidP="002A53FF">
      <w:pPr>
        <w:pStyle w:val="ListParagraph"/>
        <w:tabs>
          <w:tab w:val="left" w:pos="170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</w:rPr>
      </w:pPr>
      <w:r w:rsidRPr="002A53FF">
        <w:rPr>
          <w:rFonts w:ascii="Times New Roman" w:hAnsi="Times New Roman"/>
          <w:b/>
          <w:color w:val="000000"/>
        </w:rPr>
        <w:t xml:space="preserve">DOKUMENTS IR PARAKSTITS AR DROŠU ELEKTRONISKO PARAKSTU </w:t>
      </w: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2CBF" w:rsidRDefault="00BB2CBF" w:rsidP="00BB2CBF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9C9" w:rsidRDefault="00E019C9"/>
    <w:sectPr w:rsidR="00E019C9" w:rsidSect="00867E67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17"/>
    <w:rsid w:val="000173CB"/>
    <w:rsid w:val="00047A1B"/>
    <w:rsid w:val="002369D2"/>
    <w:rsid w:val="0027702E"/>
    <w:rsid w:val="00293575"/>
    <w:rsid w:val="002A411A"/>
    <w:rsid w:val="002A53FF"/>
    <w:rsid w:val="00307703"/>
    <w:rsid w:val="0035453B"/>
    <w:rsid w:val="00413329"/>
    <w:rsid w:val="00591FC1"/>
    <w:rsid w:val="005C1A51"/>
    <w:rsid w:val="005E0FDA"/>
    <w:rsid w:val="0068282C"/>
    <w:rsid w:val="006A7746"/>
    <w:rsid w:val="007B3CA2"/>
    <w:rsid w:val="00852604"/>
    <w:rsid w:val="00867E67"/>
    <w:rsid w:val="00902532"/>
    <w:rsid w:val="00930162"/>
    <w:rsid w:val="00937300"/>
    <w:rsid w:val="009B7F65"/>
    <w:rsid w:val="009D56E3"/>
    <w:rsid w:val="00AB6043"/>
    <w:rsid w:val="00BA7C70"/>
    <w:rsid w:val="00BB2CBF"/>
    <w:rsid w:val="00BC3E28"/>
    <w:rsid w:val="00C17C71"/>
    <w:rsid w:val="00CC07BD"/>
    <w:rsid w:val="00D90075"/>
    <w:rsid w:val="00DC5B6E"/>
    <w:rsid w:val="00E019C9"/>
    <w:rsid w:val="00E57021"/>
    <w:rsid w:val="00EA6AEF"/>
    <w:rsid w:val="00ED4AE3"/>
    <w:rsid w:val="00EE686E"/>
    <w:rsid w:val="00F25C82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A6DD4-0D1F-4023-A411-7266932A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B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4148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Anna Rancane</cp:lastModifiedBy>
  <cp:revision>2</cp:revision>
  <dcterms:created xsi:type="dcterms:W3CDTF">2017-10-30T12:07:00Z</dcterms:created>
  <dcterms:modified xsi:type="dcterms:W3CDTF">2017-10-30T12:07:00Z</dcterms:modified>
</cp:coreProperties>
</file>