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39B" w:rsidRDefault="00D2539B" w:rsidP="00D2539B">
      <w:pPr>
        <w:pStyle w:val="Default"/>
      </w:pPr>
    </w:p>
    <w:p w:rsidR="00D2539B" w:rsidRPr="00BD3B11" w:rsidRDefault="00D2539B" w:rsidP="00B11FA7">
      <w:pPr>
        <w:pStyle w:val="Default"/>
        <w:ind w:right="-99"/>
        <w:jc w:val="right"/>
      </w:pPr>
      <w:r w:rsidRPr="00696C18">
        <w:t xml:space="preserve"> </w:t>
      </w:r>
      <w:r w:rsidRPr="00BD3B11">
        <w:t xml:space="preserve">APSTIPRINĀTS </w:t>
      </w:r>
    </w:p>
    <w:p w:rsidR="00D2539B" w:rsidRPr="00BD3B11" w:rsidRDefault="00BD3B11" w:rsidP="00B11FA7">
      <w:pPr>
        <w:pStyle w:val="Default"/>
        <w:ind w:right="-99"/>
        <w:jc w:val="right"/>
      </w:pPr>
      <w:r w:rsidRPr="00BD3B11">
        <w:t>Rēzeknes</w:t>
      </w:r>
      <w:r w:rsidR="00D2539B" w:rsidRPr="00BD3B11">
        <w:t xml:space="preserve"> novada pašvaldības </w:t>
      </w:r>
    </w:p>
    <w:p w:rsidR="00D2539B" w:rsidRPr="00BD3B11" w:rsidRDefault="00D2539B" w:rsidP="00B11FA7">
      <w:pPr>
        <w:pStyle w:val="Default"/>
        <w:ind w:right="-99"/>
        <w:jc w:val="right"/>
      </w:pPr>
      <w:r w:rsidRPr="00BD3B11">
        <w:t xml:space="preserve">iepirkuma komisijas </w:t>
      </w:r>
    </w:p>
    <w:p w:rsidR="00D2539B" w:rsidRPr="00BD3B11" w:rsidRDefault="00D2539B" w:rsidP="00B11FA7">
      <w:pPr>
        <w:pStyle w:val="Default"/>
        <w:ind w:right="-99"/>
        <w:jc w:val="right"/>
      </w:pPr>
      <w:r w:rsidRPr="00BD3B11">
        <w:t>201</w:t>
      </w:r>
      <w:r w:rsidR="00BD3B11" w:rsidRPr="00BD3B11">
        <w:t>8</w:t>
      </w:r>
      <w:r w:rsidRPr="00BD3B11">
        <w:t xml:space="preserve">.gada </w:t>
      </w:r>
      <w:r w:rsidR="008444F4">
        <w:t>1</w:t>
      </w:r>
      <w:r w:rsidRPr="00BD3B11">
        <w:t>.</w:t>
      </w:r>
      <w:r w:rsidR="008444F4">
        <w:t>jūn</w:t>
      </w:r>
      <w:r w:rsidRPr="00BD3B11">
        <w:t xml:space="preserve">ija sēdē </w:t>
      </w:r>
    </w:p>
    <w:p w:rsidR="009D6BAB" w:rsidRDefault="00BD3B11" w:rsidP="00B11FA7">
      <w:pPr>
        <w:ind w:right="-99"/>
        <w:jc w:val="right"/>
        <w:rPr>
          <w:rFonts w:ascii="Times New Roman" w:hAnsi="Times New Roman" w:cs="Times New Roman"/>
          <w:sz w:val="24"/>
          <w:szCs w:val="24"/>
        </w:rPr>
      </w:pPr>
      <w:r w:rsidRPr="00BD3B11">
        <w:rPr>
          <w:rFonts w:ascii="Times New Roman" w:hAnsi="Times New Roman" w:cs="Times New Roman"/>
          <w:sz w:val="24"/>
          <w:szCs w:val="24"/>
        </w:rPr>
        <w:t xml:space="preserve">(protokols </w:t>
      </w:r>
      <w:r w:rsidR="00D2539B" w:rsidRPr="00BD3B11">
        <w:rPr>
          <w:rFonts w:ascii="Times New Roman" w:hAnsi="Times New Roman" w:cs="Times New Roman"/>
          <w:sz w:val="24"/>
          <w:szCs w:val="24"/>
        </w:rPr>
        <w:t>Nr.1</w:t>
      </w:r>
      <w:r w:rsidRPr="00BD3B11">
        <w:rPr>
          <w:rFonts w:ascii="Times New Roman" w:hAnsi="Times New Roman" w:cs="Times New Roman"/>
          <w:sz w:val="24"/>
          <w:szCs w:val="24"/>
        </w:rPr>
        <w:t>)</w:t>
      </w:r>
    </w:p>
    <w:p w:rsidR="006B4925" w:rsidRDefault="006B4925" w:rsidP="00B11FA7">
      <w:pPr>
        <w:ind w:right="-99"/>
        <w:jc w:val="right"/>
        <w:rPr>
          <w:rFonts w:ascii="Times New Roman" w:hAnsi="Times New Roman" w:cs="Times New Roman"/>
          <w:sz w:val="24"/>
          <w:szCs w:val="24"/>
        </w:rPr>
      </w:pPr>
    </w:p>
    <w:p w:rsidR="00DA4BF8" w:rsidRDefault="00DA4BF8" w:rsidP="00B11FA7">
      <w:pPr>
        <w:ind w:right="-99"/>
        <w:jc w:val="center"/>
        <w:rPr>
          <w:rFonts w:ascii="Times New Roman" w:hAnsi="Times New Roman" w:cs="Times New Roman"/>
          <w:b/>
          <w:sz w:val="28"/>
          <w:szCs w:val="28"/>
        </w:rPr>
      </w:pPr>
    </w:p>
    <w:p w:rsidR="00DA4BF8" w:rsidRDefault="00DA4BF8" w:rsidP="00B11FA7">
      <w:pPr>
        <w:ind w:right="-99"/>
        <w:jc w:val="center"/>
        <w:rPr>
          <w:rFonts w:ascii="Times New Roman" w:hAnsi="Times New Roman" w:cs="Times New Roman"/>
          <w:b/>
          <w:sz w:val="28"/>
          <w:szCs w:val="28"/>
        </w:rPr>
      </w:pPr>
    </w:p>
    <w:p w:rsidR="00DA4BF8" w:rsidRDefault="00DA4BF8" w:rsidP="00B11FA7">
      <w:pPr>
        <w:ind w:right="-99"/>
        <w:jc w:val="center"/>
        <w:rPr>
          <w:rFonts w:ascii="Times New Roman" w:hAnsi="Times New Roman" w:cs="Times New Roman"/>
          <w:b/>
          <w:sz w:val="28"/>
          <w:szCs w:val="28"/>
        </w:rPr>
      </w:pPr>
    </w:p>
    <w:p w:rsidR="00DA4BF8" w:rsidRDefault="00DA4BF8" w:rsidP="00B11FA7">
      <w:pPr>
        <w:ind w:right="-99"/>
        <w:jc w:val="center"/>
        <w:rPr>
          <w:rFonts w:ascii="Times New Roman" w:hAnsi="Times New Roman" w:cs="Times New Roman"/>
          <w:b/>
          <w:sz w:val="28"/>
          <w:szCs w:val="28"/>
        </w:rPr>
      </w:pPr>
    </w:p>
    <w:p w:rsidR="00DA4BF8" w:rsidRDefault="00DA4BF8" w:rsidP="00B11FA7">
      <w:pPr>
        <w:ind w:right="-99"/>
        <w:jc w:val="center"/>
        <w:rPr>
          <w:rFonts w:ascii="Times New Roman" w:hAnsi="Times New Roman" w:cs="Times New Roman"/>
          <w:b/>
          <w:sz w:val="28"/>
          <w:szCs w:val="28"/>
        </w:rPr>
      </w:pPr>
    </w:p>
    <w:p w:rsidR="00DA4BF8" w:rsidRDefault="00DA4BF8" w:rsidP="00B11FA7">
      <w:pPr>
        <w:ind w:right="-99"/>
        <w:jc w:val="center"/>
        <w:rPr>
          <w:rFonts w:ascii="Times New Roman" w:hAnsi="Times New Roman" w:cs="Times New Roman"/>
          <w:b/>
          <w:sz w:val="28"/>
          <w:szCs w:val="28"/>
        </w:rPr>
      </w:pPr>
    </w:p>
    <w:p w:rsidR="006B4925" w:rsidRPr="006B4925" w:rsidRDefault="006B4925" w:rsidP="00B11FA7">
      <w:pPr>
        <w:ind w:right="-99"/>
        <w:jc w:val="center"/>
        <w:rPr>
          <w:rFonts w:ascii="Times New Roman" w:hAnsi="Times New Roman" w:cs="Times New Roman"/>
          <w:b/>
          <w:sz w:val="28"/>
          <w:szCs w:val="28"/>
        </w:rPr>
      </w:pPr>
      <w:r w:rsidRPr="006B4925">
        <w:rPr>
          <w:rFonts w:ascii="Times New Roman" w:hAnsi="Times New Roman" w:cs="Times New Roman"/>
          <w:b/>
          <w:sz w:val="28"/>
          <w:szCs w:val="28"/>
        </w:rPr>
        <w:t>IEPIRKUMA</w:t>
      </w:r>
    </w:p>
    <w:p w:rsidR="00D2539B" w:rsidRPr="006B4925" w:rsidRDefault="006B4925" w:rsidP="00B11FA7">
      <w:pPr>
        <w:pStyle w:val="Default"/>
        <w:ind w:right="-99"/>
        <w:jc w:val="center"/>
        <w:rPr>
          <w:bCs/>
        </w:rPr>
      </w:pPr>
      <w:r w:rsidRPr="006B4925">
        <w:t>(</w:t>
      </w:r>
      <w:r w:rsidR="00D2539B" w:rsidRPr="006B4925">
        <w:rPr>
          <w:bCs/>
        </w:rPr>
        <w:t>Publisko iepirkumu likuma 9.pant</w:t>
      </w:r>
      <w:r w:rsidRPr="006B4925">
        <w:rPr>
          <w:bCs/>
        </w:rPr>
        <w:t>ā</w:t>
      </w:r>
      <w:r w:rsidR="00D2539B" w:rsidRPr="006B4925">
        <w:rPr>
          <w:bCs/>
        </w:rPr>
        <w:t xml:space="preserve"> </w:t>
      </w:r>
      <w:r w:rsidRPr="006B4925">
        <w:rPr>
          <w:bCs/>
        </w:rPr>
        <w:t xml:space="preserve">noteiktajā </w:t>
      </w:r>
      <w:r w:rsidR="00D2539B" w:rsidRPr="006B4925">
        <w:rPr>
          <w:bCs/>
        </w:rPr>
        <w:t>kārtībā</w:t>
      </w:r>
      <w:r w:rsidRPr="006B4925">
        <w:rPr>
          <w:bCs/>
        </w:rPr>
        <w:t>)</w:t>
      </w:r>
    </w:p>
    <w:p w:rsidR="00D2539B" w:rsidRPr="00696C18" w:rsidRDefault="00D2539B" w:rsidP="00B11FA7">
      <w:pPr>
        <w:pStyle w:val="Default"/>
        <w:ind w:right="-99"/>
        <w:jc w:val="both"/>
      </w:pPr>
    </w:p>
    <w:p w:rsidR="00D2539B" w:rsidRPr="006B4925" w:rsidRDefault="00D2539B" w:rsidP="00B11FA7">
      <w:pPr>
        <w:ind w:right="-99"/>
        <w:jc w:val="both"/>
        <w:rPr>
          <w:rFonts w:ascii="Times New Roman" w:hAnsi="Times New Roman" w:cs="Times New Roman"/>
          <w:b/>
          <w:bCs/>
          <w:sz w:val="28"/>
          <w:szCs w:val="28"/>
        </w:rPr>
      </w:pPr>
      <w:r w:rsidRPr="00696C18">
        <w:rPr>
          <w:rFonts w:ascii="Times New Roman" w:hAnsi="Times New Roman" w:cs="Times New Roman"/>
        </w:rPr>
        <w:t xml:space="preserve"> </w:t>
      </w:r>
      <w:r w:rsidRPr="006B4925">
        <w:rPr>
          <w:rFonts w:ascii="Times New Roman" w:hAnsi="Times New Roman" w:cs="Times New Roman"/>
          <w:b/>
          <w:bCs/>
          <w:sz w:val="28"/>
          <w:szCs w:val="28"/>
        </w:rPr>
        <w:t>“</w:t>
      </w:r>
      <w:proofErr w:type="spellStart"/>
      <w:r w:rsidRPr="006B4925">
        <w:rPr>
          <w:rFonts w:ascii="Times New Roman" w:hAnsi="Times New Roman" w:cs="Times New Roman"/>
          <w:b/>
          <w:bCs/>
          <w:sz w:val="28"/>
          <w:szCs w:val="28"/>
        </w:rPr>
        <w:t>Pretputekļu</w:t>
      </w:r>
      <w:proofErr w:type="spellEnd"/>
      <w:r w:rsidRPr="006B4925">
        <w:rPr>
          <w:rFonts w:ascii="Times New Roman" w:hAnsi="Times New Roman" w:cs="Times New Roman"/>
          <w:b/>
          <w:bCs/>
          <w:sz w:val="28"/>
          <w:szCs w:val="28"/>
        </w:rPr>
        <w:t xml:space="preserve"> absorbenta iestrāde grants – šķembu ceļu seguma virskārtā”</w:t>
      </w:r>
    </w:p>
    <w:p w:rsidR="00D2539B" w:rsidRPr="00696C18" w:rsidRDefault="00D2539B" w:rsidP="00B11FA7">
      <w:pPr>
        <w:pStyle w:val="Default"/>
        <w:ind w:right="-99"/>
        <w:jc w:val="both"/>
      </w:pPr>
    </w:p>
    <w:p w:rsidR="00D2539B" w:rsidRPr="006B4925" w:rsidRDefault="006B4925" w:rsidP="00B11FA7">
      <w:pPr>
        <w:pStyle w:val="Default"/>
        <w:ind w:right="-99"/>
        <w:jc w:val="center"/>
        <w:rPr>
          <w:sz w:val="28"/>
          <w:szCs w:val="28"/>
        </w:rPr>
      </w:pPr>
      <w:r>
        <w:rPr>
          <w:sz w:val="28"/>
          <w:szCs w:val="28"/>
        </w:rPr>
        <w:t>(</w:t>
      </w:r>
      <w:r w:rsidR="00D2539B" w:rsidRPr="006B4925">
        <w:rPr>
          <w:sz w:val="28"/>
          <w:szCs w:val="28"/>
        </w:rPr>
        <w:t xml:space="preserve">identifikācijas </w:t>
      </w:r>
      <w:r>
        <w:rPr>
          <w:sz w:val="28"/>
          <w:szCs w:val="28"/>
        </w:rPr>
        <w:t>N</w:t>
      </w:r>
      <w:r w:rsidR="00D2539B" w:rsidRPr="006B4925">
        <w:rPr>
          <w:sz w:val="28"/>
          <w:szCs w:val="28"/>
        </w:rPr>
        <w:t>r</w:t>
      </w:r>
      <w:r>
        <w:rPr>
          <w:sz w:val="28"/>
          <w:szCs w:val="28"/>
        </w:rPr>
        <w:t>. R</w:t>
      </w:r>
      <w:r w:rsidR="00D2539B" w:rsidRPr="006B4925">
        <w:rPr>
          <w:sz w:val="28"/>
          <w:szCs w:val="28"/>
        </w:rPr>
        <w:t>NP</w:t>
      </w:r>
      <w:r>
        <w:rPr>
          <w:sz w:val="28"/>
          <w:szCs w:val="28"/>
        </w:rPr>
        <w:t xml:space="preserve"> </w:t>
      </w:r>
      <w:r w:rsidR="00D2539B" w:rsidRPr="006B4925">
        <w:rPr>
          <w:sz w:val="28"/>
          <w:szCs w:val="28"/>
        </w:rPr>
        <w:t>201</w:t>
      </w:r>
      <w:r>
        <w:rPr>
          <w:sz w:val="28"/>
          <w:szCs w:val="28"/>
        </w:rPr>
        <w:t>8</w:t>
      </w:r>
      <w:r w:rsidR="00D2539B" w:rsidRPr="006B4925">
        <w:rPr>
          <w:sz w:val="28"/>
          <w:szCs w:val="28"/>
        </w:rPr>
        <w:t>/</w:t>
      </w:r>
      <w:r>
        <w:rPr>
          <w:sz w:val="28"/>
          <w:szCs w:val="28"/>
        </w:rPr>
        <w:t>1</w:t>
      </w:r>
      <w:r w:rsidR="008444F4">
        <w:rPr>
          <w:sz w:val="28"/>
          <w:szCs w:val="28"/>
        </w:rPr>
        <w:t>7</w:t>
      </w:r>
      <w:r>
        <w:rPr>
          <w:sz w:val="28"/>
          <w:szCs w:val="28"/>
        </w:rPr>
        <w:t>)</w:t>
      </w:r>
    </w:p>
    <w:p w:rsidR="00D2539B" w:rsidRPr="00696C18" w:rsidRDefault="00D2539B" w:rsidP="00B11FA7">
      <w:pPr>
        <w:pStyle w:val="Default"/>
        <w:ind w:right="-99"/>
        <w:jc w:val="both"/>
      </w:pPr>
    </w:p>
    <w:p w:rsidR="00D2539B" w:rsidRPr="006B4925" w:rsidRDefault="00D2539B" w:rsidP="00B11FA7">
      <w:pPr>
        <w:ind w:right="-99"/>
        <w:jc w:val="center"/>
        <w:rPr>
          <w:rFonts w:ascii="Times New Roman" w:hAnsi="Times New Roman" w:cs="Times New Roman"/>
          <w:b/>
          <w:bCs/>
          <w:sz w:val="28"/>
          <w:szCs w:val="28"/>
        </w:rPr>
      </w:pPr>
      <w:r w:rsidRPr="006B4925">
        <w:rPr>
          <w:rFonts w:ascii="Times New Roman" w:hAnsi="Times New Roman" w:cs="Times New Roman"/>
          <w:b/>
          <w:bCs/>
          <w:sz w:val="28"/>
          <w:szCs w:val="28"/>
        </w:rPr>
        <w:t>NOLIKUMS</w:t>
      </w:r>
    </w:p>
    <w:p w:rsidR="00D2539B" w:rsidRPr="00696C18" w:rsidRDefault="00D2539B" w:rsidP="00B11FA7">
      <w:pPr>
        <w:pStyle w:val="Default"/>
        <w:ind w:right="-99"/>
        <w:jc w:val="both"/>
      </w:pPr>
    </w:p>
    <w:p w:rsidR="00DA4BF8" w:rsidRDefault="00DA4BF8" w:rsidP="00B11FA7">
      <w:pPr>
        <w:pStyle w:val="Default"/>
        <w:ind w:right="-99"/>
        <w:jc w:val="center"/>
      </w:pPr>
    </w:p>
    <w:p w:rsidR="00DA4BF8" w:rsidRDefault="00DA4BF8" w:rsidP="00B11FA7">
      <w:pPr>
        <w:pStyle w:val="Default"/>
        <w:ind w:right="-99"/>
        <w:jc w:val="center"/>
      </w:pPr>
    </w:p>
    <w:p w:rsidR="00DA4BF8" w:rsidRDefault="00DA4BF8" w:rsidP="00B11FA7">
      <w:pPr>
        <w:pStyle w:val="Default"/>
        <w:ind w:right="-99"/>
        <w:jc w:val="center"/>
      </w:pPr>
    </w:p>
    <w:p w:rsidR="00DA4BF8" w:rsidRDefault="00DA4BF8" w:rsidP="00B11FA7">
      <w:pPr>
        <w:pStyle w:val="Default"/>
        <w:ind w:right="-99"/>
        <w:jc w:val="center"/>
      </w:pPr>
    </w:p>
    <w:p w:rsidR="00DA4BF8" w:rsidRDefault="00DA4BF8" w:rsidP="00B11FA7">
      <w:pPr>
        <w:pStyle w:val="Default"/>
        <w:ind w:right="-99"/>
        <w:jc w:val="center"/>
      </w:pPr>
    </w:p>
    <w:p w:rsidR="00DA4BF8" w:rsidRDefault="00DA4BF8" w:rsidP="00B11FA7">
      <w:pPr>
        <w:pStyle w:val="Default"/>
        <w:ind w:right="-99"/>
        <w:jc w:val="center"/>
      </w:pPr>
    </w:p>
    <w:p w:rsidR="00DA4BF8" w:rsidRDefault="00DA4BF8" w:rsidP="00B11FA7">
      <w:pPr>
        <w:pStyle w:val="Default"/>
        <w:ind w:right="-99"/>
        <w:jc w:val="center"/>
      </w:pPr>
    </w:p>
    <w:p w:rsidR="00DA4BF8" w:rsidRDefault="00DA4BF8" w:rsidP="00B11FA7">
      <w:pPr>
        <w:pStyle w:val="Default"/>
        <w:ind w:right="-99"/>
        <w:jc w:val="center"/>
      </w:pPr>
    </w:p>
    <w:p w:rsidR="00DA4BF8" w:rsidRDefault="00DA4BF8" w:rsidP="00B11FA7">
      <w:pPr>
        <w:pStyle w:val="Default"/>
        <w:ind w:right="-99"/>
        <w:jc w:val="center"/>
      </w:pPr>
    </w:p>
    <w:p w:rsidR="00DA4BF8" w:rsidRDefault="00DA4BF8" w:rsidP="00B11FA7">
      <w:pPr>
        <w:pStyle w:val="Default"/>
        <w:ind w:right="-99"/>
        <w:jc w:val="center"/>
      </w:pPr>
    </w:p>
    <w:p w:rsidR="00DA4BF8" w:rsidRDefault="00DA4BF8" w:rsidP="00B11FA7">
      <w:pPr>
        <w:pStyle w:val="Default"/>
        <w:ind w:right="-99"/>
        <w:jc w:val="center"/>
      </w:pPr>
    </w:p>
    <w:p w:rsidR="00DA4BF8" w:rsidRDefault="00DA4BF8" w:rsidP="00B11FA7">
      <w:pPr>
        <w:pStyle w:val="Default"/>
        <w:ind w:right="-99"/>
        <w:jc w:val="center"/>
      </w:pPr>
    </w:p>
    <w:p w:rsidR="00DA4BF8" w:rsidRDefault="00DA4BF8" w:rsidP="00B11FA7">
      <w:pPr>
        <w:pStyle w:val="Default"/>
        <w:ind w:right="-99"/>
        <w:jc w:val="center"/>
      </w:pPr>
    </w:p>
    <w:p w:rsidR="00DA4BF8" w:rsidRDefault="00DA4BF8" w:rsidP="00B11FA7">
      <w:pPr>
        <w:pStyle w:val="Default"/>
        <w:ind w:right="-99"/>
        <w:jc w:val="center"/>
      </w:pPr>
    </w:p>
    <w:p w:rsidR="00DA4BF8" w:rsidRDefault="00DA4BF8" w:rsidP="00B11FA7">
      <w:pPr>
        <w:pStyle w:val="Default"/>
        <w:ind w:right="-99"/>
        <w:jc w:val="center"/>
      </w:pPr>
    </w:p>
    <w:p w:rsidR="00DA4BF8" w:rsidRDefault="00DA4BF8" w:rsidP="00B11FA7">
      <w:pPr>
        <w:pStyle w:val="Default"/>
        <w:ind w:right="-99"/>
        <w:jc w:val="center"/>
      </w:pPr>
    </w:p>
    <w:p w:rsidR="00DA4BF8" w:rsidRDefault="00DA4BF8" w:rsidP="00B11FA7">
      <w:pPr>
        <w:pStyle w:val="Default"/>
        <w:ind w:right="-99"/>
        <w:jc w:val="center"/>
      </w:pPr>
    </w:p>
    <w:p w:rsidR="00D2539B" w:rsidRPr="006B4925" w:rsidRDefault="006B4925" w:rsidP="00B11FA7">
      <w:pPr>
        <w:pStyle w:val="Default"/>
        <w:ind w:right="-99"/>
        <w:jc w:val="center"/>
      </w:pPr>
      <w:r>
        <w:t>Rēzekne,</w:t>
      </w:r>
    </w:p>
    <w:p w:rsidR="00D2539B" w:rsidRDefault="00D2539B" w:rsidP="00B11FA7">
      <w:pPr>
        <w:ind w:right="-99"/>
        <w:jc w:val="center"/>
        <w:rPr>
          <w:rFonts w:ascii="Times New Roman" w:hAnsi="Times New Roman" w:cs="Times New Roman"/>
          <w:sz w:val="24"/>
          <w:szCs w:val="24"/>
        </w:rPr>
      </w:pPr>
      <w:r w:rsidRPr="006B4925">
        <w:rPr>
          <w:rFonts w:ascii="Times New Roman" w:hAnsi="Times New Roman" w:cs="Times New Roman"/>
          <w:sz w:val="24"/>
          <w:szCs w:val="24"/>
        </w:rPr>
        <w:t>201</w:t>
      </w:r>
      <w:r w:rsidR="006B4925">
        <w:rPr>
          <w:rFonts w:ascii="Times New Roman" w:hAnsi="Times New Roman" w:cs="Times New Roman"/>
          <w:sz w:val="24"/>
          <w:szCs w:val="24"/>
        </w:rPr>
        <w:t>8</w:t>
      </w:r>
      <w:r w:rsidRPr="006B4925">
        <w:rPr>
          <w:rFonts w:ascii="Times New Roman" w:hAnsi="Times New Roman" w:cs="Times New Roman"/>
          <w:sz w:val="24"/>
          <w:szCs w:val="24"/>
        </w:rPr>
        <w:t>.</w:t>
      </w:r>
    </w:p>
    <w:p w:rsidR="00DA4BF8" w:rsidRDefault="00DA4BF8" w:rsidP="00B11FA7">
      <w:pPr>
        <w:ind w:right="-99"/>
        <w:jc w:val="center"/>
        <w:rPr>
          <w:rFonts w:ascii="Times New Roman" w:hAnsi="Times New Roman" w:cs="Times New Roman"/>
          <w:sz w:val="24"/>
          <w:szCs w:val="24"/>
        </w:rPr>
      </w:pPr>
    </w:p>
    <w:p w:rsidR="008444F4" w:rsidRDefault="008444F4" w:rsidP="00B11FA7">
      <w:pPr>
        <w:ind w:right="-99"/>
        <w:jc w:val="center"/>
        <w:rPr>
          <w:rFonts w:ascii="Times New Roman" w:hAnsi="Times New Roman" w:cs="Times New Roman"/>
          <w:sz w:val="24"/>
          <w:szCs w:val="24"/>
        </w:rPr>
      </w:pPr>
    </w:p>
    <w:p w:rsidR="00DA4BF8" w:rsidRPr="008444F4" w:rsidRDefault="00DA4BF8" w:rsidP="00B11FA7">
      <w:pPr>
        <w:ind w:right="-99"/>
        <w:jc w:val="center"/>
        <w:rPr>
          <w:rFonts w:ascii="Times New Roman" w:hAnsi="Times New Roman" w:cs="Times New Roman"/>
          <w:b/>
          <w:sz w:val="24"/>
          <w:szCs w:val="24"/>
        </w:rPr>
      </w:pPr>
      <w:r w:rsidRPr="008444F4">
        <w:rPr>
          <w:rFonts w:ascii="Times New Roman" w:hAnsi="Times New Roman" w:cs="Times New Roman"/>
          <w:b/>
          <w:sz w:val="24"/>
          <w:szCs w:val="24"/>
        </w:rPr>
        <w:t>SATURS</w:t>
      </w: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134"/>
        <w:gridCol w:w="6662"/>
        <w:gridCol w:w="709"/>
      </w:tblGrid>
      <w:tr w:rsidR="009735CF" w:rsidTr="008C12F2">
        <w:tc>
          <w:tcPr>
            <w:tcW w:w="704" w:type="dxa"/>
          </w:tcPr>
          <w:p w:rsidR="009735CF" w:rsidRPr="00F37408" w:rsidRDefault="00F37408" w:rsidP="008C12F2">
            <w:pPr>
              <w:spacing w:after="120"/>
              <w:ind w:right="-96"/>
              <w:jc w:val="both"/>
              <w:rPr>
                <w:rFonts w:ascii="Times New Roman" w:hAnsi="Times New Roman" w:cs="Times New Roman"/>
                <w:b/>
                <w:sz w:val="24"/>
                <w:szCs w:val="24"/>
              </w:rPr>
            </w:pPr>
            <w:r w:rsidRPr="00F37408">
              <w:rPr>
                <w:rFonts w:ascii="Times New Roman" w:hAnsi="Times New Roman" w:cs="Times New Roman"/>
                <w:b/>
                <w:sz w:val="24"/>
                <w:szCs w:val="24"/>
              </w:rPr>
              <w:t>1.</w:t>
            </w:r>
          </w:p>
        </w:tc>
        <w:tc>
          <w:tcPr>
            <w:tcW w:w="7796" w:type="dxa"/>
            <w:gridSpan w:val="2"/>
          </w:tcPr>
          <w:p w:rsidR="009735CF" w:rsidRPr="00F37408" w:rsidRDefault="00F37408" w:rsidP="008C12F2">
            <w:pPr>
              <w:spacing w:after="120"/>
              <w:ind w:right="-96"/>
              <w:jc w:val="both"/>
              <w:rPr>
                <w:rFonts w:ascii="Times New Roman" w:hAnsi="Times New Roman" w:cs="Times New Roman"/>
                <w:b/>
                <w:sz w:val="24"/>
                <w:szCs w:val="24"/>
              </w:rPr>
            </w:pPr>
            <w:r w:rsidRPr="00F37408">
              <w:rPr>
                <w:rFonts w:ascii="Times New Roman" w:hAnsi="Times New Roman" w:cs="Times New Roman"/>
                <w:b/>
                <w:sz w:val="24"/>
                <w:szCs w:val="24"/>
              </w:rPr>
              <w:t xml:space="preserve">Vispārīgā informācija…………………………………………………………. </w:t>
            </w:r>
          </w:p>
        </w:tc>
        <w:tc>
          <w:tcPr>
            <w:tcW w:w="709" w:type="dxa"/>
          </w:tcPr>
          <w:p w:rsidR="009735CF" w:rsidRPr="00F37408" w:rsidRDefault="00F37408" w:rsidP="008C12F2">
            <w:pPr>
              <w:spacing w:after="120"/>
              <w:ind w:right="-96"/>
              <w:jc w:val="both"/>
              <w:rPr>
                <w:rFonts w:ascii="Times New Roman" w:hAnsi="Times New Roman" w:cs="Times New Roman"/>
                <w:b/>
                <w:sz w:val="24"/>
                <w:szCs w:val="24"/>
              </w:rPr>
            </w:pPr>
            <w:r w:rsidRPr="00F37408">
              <w:rPr>
                <w:rFonts w:ascii="Times New Roman" w:hAnsi="Times New Roman" w:cs="Times New Roman"/>
                <w:b/>
                <w:sz w:val="24"/>
                <w:szCs w:val="24"/>
              </w:rPr>
              <w:t>3</w:t>
            </w:r>
          </w:p>
        </w:tc>
      </w:tr>
      <w:tr w:rsidR="009735CF" w:rsidTr="008C12F2">
        <w:tc>
          <w:tcPr>
            <w:tcW w:w="704" w:type="dxa"/>
          </w:tcPr>
          <w:p w:rsidR="009735CF" w:rsidRPr="00F37408" w:rsidRDefault="00F37408" w:rsidP="008C12F2">
            <w:pPr>
              <w:spacing w:after="120"/>
              <w:ind w:right="-96"/>
              <w:jc w:val="both"/>
              <w:rPr>
                <w:rFonts w:ascii="Times New Roman" w:hAnsi="Times New Roman" w:cs="Times New Roman"/>
                <w:b/>
                <w:sz w:val="24"/>
                <w:szCs w:val="24"/>
              </w:rPr>
            </w:pPr>
            <w:r>
              <w:rPr>
                <w:rFonts w:ascii="Times New Roman" w:hAnsi="Times New Roman" w:cs="Times New Roman"/>
                <w:b/>
                <w:sz w:val="24"/>
                <w:szCs w:val="24"/>
              </w:rPr>
              <w:t>2.</w:t>
            </w:r>
          </w:p>
        </w:tc>
        <w:tc>
          <w:tcPr>
            <w:tcW w:w="7796" w:type="dxa"/>
            <w:gridSpan w:val="2"/>
          </w:tcPr>
          <w:p w:rsidR="009735CF" w:rsidRPr="00F37408" w:rsidRDefault="00F37408" w:rsidP="008C12F2">
            <w:pPr>
              <w:spacing w:after="120"/>
              <w:ind w:right="-96"/>
              <w:jc w:val="both"/>
              <w:rPr>
                <w:rFonts w:ascii="Times New Roman" w:hAnsi="Times New Roman" w:cs="Times New Roman"/>
                <w:b/>
                <w:sz w:val="24"/>
                <w:szCs w:val="24"/>
              </w:rPr>
            </w:pPr>
            <w:r>
              <w:rPr>
                <w:rFonts w:ascii="Times New Roman" w:hAnsi="Times New Roman" w:cs="Times New Roman"/>
                <w:b/>
                <w:sz w:val="24"/>
                <w:szCs w:val="24"/>
              </w:rPr>
              <w:t>Informācija par iepirkuma priekšmetu………………………………………</w:t>
            </w:r>
          </w:p>
        </w:tc>
        <w:tc>
          <w:tcPr>
            <w:tcW w:w="709" w:type="dxa"/>
          </w:tcPr>
          <w:p w:rsidR="009735CF" w:rsidRPr="00F37408" w:rsidRDefault="00F37408" w:rsidP="008C12F2">
            <w:pPr>
              <w:spacing w:after="120"/>
              <w:ind w:right="-96"/>
              <w:jc w:val="both"/>
              <w:rPr>
                <w:rFonts w:ascii="Times New Roman" w:hAnsi="Times New Roman" w:cs="Times New Roman"/>
                <w:b/>
                <w:sz w:val="24"/>
                <w:szCs w:val="24"/>
              </w:rPr>
            </w:pPr>
            <w:r w:rsidRPr="00F37408">
              <w:rPr>
                <w:rFonts w:ascii="Times New Roman" w:hAnsi="Times New Roman" w:cs="Times New Roman"/>
                <w:b/>
                <w:sz w:val="24"/>
                <w:szCs w:val="24"/>
              </w:rPr>
              <w:t>4</w:t>
            </w:r>
          </w:p>
        </w:tc>
      </w:tr>
      <w:tr w:rsidR="009735CF" w:rsidTr="008C12F2">
        <w:tc>
          <w:tcPr>
            <w:tcW w:w="704" w:type="dxa"/>
          </w:tcPr>
          <w:p w:rsidR="009735CF" w:rsidRPr="00F37408" w:rsidRDefault="00F37408" w:rsidP="008C12F2">
            <w:pPr>
              <w:spacing w:after="120"/>
              <w:ind w:right="-96"/>
              <w:jc w:val="both"/>
              <w:rPr>
                <w:rFonts w:ascii="Times New Roman" w:hAnsi="Times New Roman" w:cs="Times New Roman"/>
                <w:b/>
                <w:sz w:val="24"/>
                <w:szCs w:val="24"/>
              </w:rPr>
            </w:pPr>
            <w:r>
              <w:rPr>
                <w:rFonts w:ascii="Times New Roman" w:hAnsi="Times New Roman" w:cs="Times New Roman"/>
                <w:b/>
                <w:sz w:val="24"/>
                <w:szCs w:val="24"/>
              </w:rPr>
              <w:t>3.</w:t>
            </w:r>
          </w:p>
        </w:tc>
        <w:tc>
          <w:tcPr>
            <w:tcW w:w="7796" w:type="dxa"/>
            <w:gridSpan w:val="2"/>
          </w:tcPr>
          <w:p w:rsidR="009735CF" w:rsidRPr="00F37408" w:rsidRDefault="00F37408" w:rsidP="008C12F2">
            <w:pPr>
              <w:spacing w:after="120"/>
              <w:ind w:right="-96"/>
              <w:jc w:val="both"/>
              <w:rPr>
                <w:rFonts w:ascii="Times New Roman" w:hAnsi="Times New Roman" w:cs="Times New Roman"/>
                <w:b/>
                <w:sz w:val="24"/>
                <w:szCs w:val="24"/>
              </w:rPr>
            </w:pPr>
            <w:r>
              <w:rPr>
                <w:rFonts w:ascii="Times New Roman" w:hAnsi="Times New Roman" w:cs="Times New Roman"/>
                <w:b/>
                <w:sz w:val="24"/>
                <w:szCs w:val="24"/>
              </w:rPr>
              <w:t>Prasības pretendentiem………………………………………………………..</w:t>
            </w:r>
          </w:p>
        </w:tc>
        <w:tc>
          <w:tcPr>
            <w:tcW w:w="709" w:type="dxa"/>
          </w:tcPr>
          <w:p w:rsidR="009735CF" w:rsidRPr="00F37408" w:rsidRDefault="00F37408" w:rsidP="008C12F2">
            <w:pPr>
              <w:spacing w:after="120"/>
              <w:ind w:right="-96"/>
              <w:jc w:val="both"/>
              <w:rPr>
                <w:rFonts w:ascii="Times New Roman" w:hAnsi="Times New Roman" w:cs="Times New Roman"/>
                <w:b/>
                <w:sz w:val="24"/>
                <w:szCs w:val="24"/>
              </w:rPr>
            </w:pPr>
            <w:r>
              <w:rPr>
                <w:rFonts w:ascii="Times New Roman" w:hAnsi="Times New Roman" w:cs="Times New Roman"/>
                <w:b/>
                <w:sz w:val="24"/>
                <w:szCs w:val="24"/>
              </w:rPr>
              <w:t>4</w:t>
            </w:r>
          </w:p>
        </w:tc>
      </w:tr>
      <w:tr w:rsidR="009735CF" w:rsidTr="008C12F2">
        <w:tc>
          <w:tcPr>
            <w:tcW w:w="704" w:type="dxa"/>
          </w:tcPr>
          <w:p w:rsidR="009735CF" w:rsidRPr="00F37408" w:rsidRDefault="00F37408" w:rsidP="008C12F2">
            <w:pPr>
              <w:spacing w:after="120"/>
              <w:ind w:right="-96"/>
              <w:jc w:val="both"/>
              <w:rPr>
                <w:rFonts w:ascii="Times New Roman" w:hAnsi="Times New Roman" w:cs="Times New Roman"/>
                <w:b/>
                <w:sz w:val="24"/>
                <w:szCs w:val="24"/>
              </w:rPr>
            </w:pPr>
            <w:r>
              <w:rPr>
                <w:rFonts w:ascii="Times New Roman" w:hAnsi="Times New Roman" w:cs="Times New Roman"/>
                <w:b/>
                <w:sz w:val="24"/>
                <w:szCs w:val="24"/>
              </w:rPr>
              <w:t>4.</w:t>
            </w:r>
          </w:p>
        </w:tc>
        <w:tc>
          <w:tcPr>
            <w:tcW w:w="7796" w:type="dxa"/>
            <w:gridSpan w:val="2"/>
          </w:tcPr>
          <w:p w:rsidR="009735CF" w:rsidRPr="00F37408" w:rsidRDefault="00F37408" w:rsidP="008C12F2">
            <w:pPr>
              <w:spacing w:after="120"/>
              <w:ind w:right="-96"/>
              <w:jc w:val="both"/>
              <w:rPr>
                <w:rFonts w:ascii="Times New Roman" w:hAnsi="Times New Roman" w:cs="Times New Roman"/>
                <w:b/>
                <w:sz w:val="24"/>
                <w:szCs w:val="24"/>
              </w:rPr>
            </w:pPr>
            <w:r>
              <w:rPr>
                <w:rFonts w:ascii="Times New Roman" w:hAnsi="Times New Roman" w:cs="Times New Roman"/>
                <w:b/>
                <w:sz w:val="24"/>
                <w:szCs w:val="24"/>
              </w:rPr>
              <w:t>Iesniedzamie dokumenti……………………………………………………….</w:t>
            </w:r>
          </w:p>
        </w:tc>
        <w:tc>
          <w:tcPr>
            <w:tcW w:w="709" w:type="dxa"/>
          </w:tcPr>
          <w:p w:rsidR="009735CF" w:rsidRPr="00F37408" w:rsidRDefault="00F37408" w:rsidP="008C12F2">
            <w:pPr>
              <w:spacing w:after="120"/>
              <w:ind w:right="-96"/>
              <w:jc w:val="both"/>
              <w:rPr>
                <w:rFonts w:ascii="Times New Roman" w:hAnsi="Times New Roman" w:cs="Times New Roman"/>
                <w:b/>
                <w:sz w:val="24"/>
                <w:szCs w:val="24"/>
              </w:rPr>
            </w:pPr>
            <w:r>
              <w:rPr>
                <w:rFonts w:ascii="Times New Roman" w:hAnsi="Times New Roman" w:cs="Times New Roman"/>
                <w:b/>
                <w:sz w:val="24"/>
                <w:szCs w:val="24"/>
              </w:rPr>
              <w:t>5</w:t>
            </w:r>
          </w:p>
        </w:tc>
      </w:tr>
      <w:tr w:rsidR="009735CF" w:rsidTr="008C12F2">
        <w:tc>
          <w:tcPr>
            <w:tcW w:w="704" w:type="dxa"/>
          </w:tcPr>
          <w:p w:rsidR="009735CF" w:rsidRPr="00F37408" w:rsidRDefault="00F37408" w:rsidP="008C12F2">
            <w:pPr>
              <w:spacing w:after="120"/>
              <w:ind w:right="-96"/>
              <w:jc w:val="both"/>
              <w:rPr>
                <w:rFonts w:ascii="Times New Roman" w:hAnsi="Times New Roman" w:cs="Times New Roman"/>
                <w:b/>
                <w:sz w:val="24"/>
                <w:szCs w:val="24"/>
              </w:rPr>
            </w:pPr>
            <w:r>
              <w:rPr>
                <w:rFonts w:ascii="Times New Roman" w:hAnsi="Times New Roman" w:cs="Times New Roman"/>
                <w:b/>
                <w:sz w:val="24"/>
                <w:szCs w:val="24"/>
              </w:rPr>
              <w:t>5.</w:t>
            </w:r>
          </w:p>
        </w:tc>
        <w:tc>
          <w:tcPr>
            <w:tcW w:w="7796" w:type="dxa"/>
            <w:gridSpan w:val="2"/>
          </w:tcPr>
          <w:p w:rsidR="009735CF" w:rsidRPr="00F37408" w:rsidRDefault="00F37408" w:rsidP="008C12F2">
            <w:pPr>
              <w:spacing w:after="120"/>
              <w:ind w:right="-96"/>
              <w:jc w:val="both"/>
              <w:rPr>
                <w:rFonts w:ascii="Times New Roman" w:hAnsi="Times New Roman" w:cs="Times New Roman"/>
                <w:b/>
                <w:sz w:val="24"/>
                <w:szCs w:val="24"/>
              </w:rPr>
            </w:pPr>
            <w:r>
              <w:rPr>
                <w:rFonts w:ascii="Times New Roman" w:hAnsi="Times New Roman" w:cs="Times New Roman"/>
                <w:b/>
                <w:sz w:val="24"/>
                <w:szCs w:val="24"/>
              </w:rPr>
              <w:t>Piedāvājumu vērtēšanas un izvēles kritēriji………………………………….</w:t>
            </w:r>
          </w:p>
        </w:tc>
        <w:tc>
          <w:tcPr>
            <w:tcW w:w="709" w:type="dxa"/>
          </w:tcPr>
          <w:p w:rsidR="009735CF" w:rsidRPr="00F37408" w:rsidRDefault="00F37408" w:rsidP="008C12F2">
            <w:pPr>
              <w:spacing w:after="120"/>
              <w:ind w:right="-96"/>
              <w:jc w:val="both"/>
              <w:rPr>
                <w:rFonts w:ascii="Times New Roman" w:hAnsi="Times New Roman" w:cs="Times New Roman"/>
                <w:b/>
                <w:sz w:val="24"/>
                <w:szCs w:val="24"/>
              </w:rPr>
            </w:pPr>
            <w:r>
              <w:rPr>
                <w:rFonts w:ascii="Times New Roman" w:hAnsi="Times New Roman" w:cs="Times New Roman"/>
                <w:b/>
                <w:sz w:val="24"/>
                <w:szCs w:val="24"/>
              </w:rPr>
              <w:t>6</w:t>
            </w:r>
          </w:p>
        </w:tc>
      </w:tr>
      <w:tr w:rsidR="009735CF" w:rsidTr="008C12F2">
        <w:tc>
          <w:tcPr>
            <w:tcW w:w="704" w:type="dxa"/>
          </w:tcPr>
          <w:p w:rsidR="009735CF" w:rsidRPr="00F37408" w:rsidRDefault="00F37408" w:rsidP="008C12F2">
            <w:pPr>
              <w:spacing w:after="120"/>
              <w:ind w:right="-96"/>
              <w:jc w:val="both"/>
              <w:rPr>
                <w:rFonts w:ascii="Times New Roman" w:hAnsi="Times New Roman" w:cs="Times New Roman"/>
                <w:b/>
                <w:sz w:val="24"/>
                <w:szCs w:val="24"/>
              </w:rPr>
            </w:pPr>
            <w:r>
              <w:rPr>
                <w:rFonts w:ascii="Times New Roman" w:hAnsi="Times New Roman" w:cs="Times New Roman"/>
                <w:b/>
                <w:sz w:val="24"/>
                <w:szCs w:val="24"/>
              </w:rPr>
              <w:t>6.</w:t>
            </w:r>
          </w:p>
        </w:tc>
        <w:tc>
          <w:tcPr>
            <w:tcW w:w="7796" w:type="dxa"/>
            <w:gridSpan w:val="2"/>
          </w:tcPr>
          <w:p w:rsidR="009735CF" w:rsidRPr="00F37408" w:rsidRDefault="00F37408" w:rsidP="008C12F2">
            <w:pPr>
              <w:spacing w:after="120"/>
              <w:ind w:right="-96"/>
              <w:jc w:val="both"/>
              <w:rPr>
                <w:rFonts w:ascii="Times New Roman" w:hAnsi="Times New Roman" w:cs="Times New Roman"/>
                <w:b/>
                <w:sz w:val="24"/>
                <w:szCs w:val="24"/>
              </w:rPr>
            </w:pPr>
            <w:r>
              <w:rPr>
                <w:rFonts w:ascii="Times New Roman" w:hAnsi="Times New Roman" w:cs="Times New Roman"/>
                <w:b/>
                <w:sz w:val="24"/>
                <w:szCs w:val="24"/>
              </w:rPr>
              <w:t>Iepirkuma līgums………………………………………………………………</w:t>
            </w:r>
          </w:p>
        </w:tc>
        <w:tc>
          <w:tcPr>
            <w:tcW w:w="709" w:type="dxa"/>
          </w:tcPr>
          <w:p w:rsidR="009735CF" w:rsidRPr="00F37408" w:rsidRDefault="00F37408" w:rsidP="008C12F2">
            <w:pPr>
              <w:spacing w:after="120"/>
              <w:ind w:right="-96"/>
              <w:jc w:val="both"/>
              <w:rPr>
                <w:rFonts w:ascii="Times New Roman" w:hAnsi="Times New Roman" w:cs="Times New Roman"/>
                <w:b/>
                <w:sz w:val="24"/>
                <w:szCs w:val="24"/>
              </w:rPr>
            </w:pPr>
            <w:r>
              <w:rPr>
                <w:rFonts w:ascii="Times New Roman" w:hAnsi="Times New Roman" w:cs="Times New Roman"/>
                <w:b/>
                <w:sz w:val="24"/>
                <w:szCs w:val="24"/>
              </w:rPr>
              <w:t>7</w:t>
            </w:r>
          </w:p>
        </w:tc>
      </w:tr>
      <w:tr w:rsidR="009735CF" w:rsidTr="008C12F2">
        <w:tc>
          <w:tcPr>
            <w:tcW w:w="704" w:type="dxa"/>
          </w:tcPr>
          <w:p w:rsidR="009735CF" w:rsidRPr="00F37408" w:rsidRDefault="00F37408" w:rsidP="008C12F2">
            <w:pPr>
              <w:spacing w:after="120"/>
              <w:ind w:right="-96"/>
              <w:jc w:val="both"/>
              <w:rPr>
                <w:rFonts w:ascii="Times New Roman" w:hAnsi="Times New Roman" w:cs="Times New Roman"/>
                <w:b/>
                <w:sz w:val="24"/>
                <w:szCs w:val="24"/>
              </w:rPr>
            </w:pPr>
            <w:r w:rsidRPr="00F37408">
              <w:rPr>
                <w:rFonts w:ascii="Times New Roman" w:hAnsi="Times New Roman" w:cs="Times New Roman"/>
                <w:b/>
                <w:sz w:val="24"/>
                <w:szCs w:val="24"/>
              </w:rPr>
              <w:t>7.</w:t>
            </w:r>
          </w:p>
        </w:tc>
        <w:tc>
          <w:tcPr>
            <w:tcW w:w="7796" w:type="dxa"/>
            <w:gridSpan w:val="2"/>
          </w:tcPr>
          <w:p w:rsidR="009735CF" w:rsidRPr="00F37408" w:rsidRDefault="00F37408" w:rsidP="008C12F2">
            <w:pPr>
              <w:spacing w:after="120"/>
              <w:ind w:right="-96"/>
              <w:jc w:val="both"/>
              <w:rPr>
                <w:rFonts w:ascii="Times New Roman" w:hAnsi="Times New Roman" w:cs="Times New Roman"/>
                <w:b/>
                <w:sz w:val="24"/>
                <w:szCs w:val="24"/>
              </w:rPr>
            </w:pPr>
            <w:r>
              <w:rPr>
                <w:rFonts w:ascii="Times New Roman" w:hAnsi="Times New Roman" w:cs="Times New Roman"/>
                <w:b/>
                <w:sz w:val="24"/>
                <w:szCs w:val="24"/>
              </w:rPr>
              <w:t xml:space="preserve">Iepirkuma komisijas tiesības un pienākumi…………………………………. </w:t>
            </w:r>
          </w:p>
        </w:tc>
        <w:tc>
          <w:tcPr>
            <w:tcW w:w="709" w:type="dxa"/>
          </w:tcPr>
          <w:p w:rsidR="009735CF" w:rsidRPr="00F37408" w:rsidRDefault="00F37408" w:rsidP="008C12F2">
            <w:pPr>
              <w:spacing w:after="120"/>
              <w:ind w:right="-96"/>
              <w:jc w:val="both"/>
              <w:rPr>
                <w:rFonts w:ascii="Times New Roman" w:hAnsi="Times New Roman" w:cs="Times New Roman"/>
                <w:b/>
                <w:sz w:val="24"/>
                <w:szCs w:val="24"/>
              </w:rPr>
            </w:pPr>
            <w:r>
              <w:rPr>
                <w:rFonts w:ascii="Times New Roman" w:hAnsi="Times New Roman" w:cs="Times New Roman"/>
                <w:b/>
                <w:sz w:val="24"/>
                <w:szCs w:val="24"/>
              </w:rPr>
              <w:t>7</w:t>
            </w:r>
          </w:p>
        </w:tc>
      </w:tr>
      <w:tr w:rsidR="009735CF" w:rsidTr="008C12F2">
        <w:tc>
          <w:tcPr>
            <w:tcW w:w="704" w:type="dxa"/>
          </w:tcPr>
          <w:p w:rsidR="009735CF" w:rsidRPr="00F37408" w:rsidRDefault="00F37408" w:rsidP="008C12F2">
            <w:pPr>
              <w:spacing w:after="120"/>
              <w:ind w:right="-96"/>
              <w:jc w:val="both"/>
              <w:rPr>
                <w:rFonts w:ascii="Times New Roman" w:hAnsi="Times New Roman" w:cs="Times New Roman"/>
                <w:b/>
                <w:sz w:val="24"/>
                <w:szCs w:val="24"/>
              </w:rPr>
            </w:pPr>
            <w:r>
              <w:rPr>
                <w:rFonts w:ascii="Times New Roman" w:hAnsi="Times New Roman" w:cs="Times New Roman"/>
                <w:b/>
                <w:sz w:val="24"/>
                <w:szCs w:val="24"/>
              </w:rPr>
              <w:t>8.</w:t>
            </w:r>
          </w:p>
        </w:tc>
        <w:tc>
          <w:tcPr>
            <w:tcW w:w="7796" w:type="dxa"/>
            <w:gridSpan w:val="2"/>
          </w:tcPr>
          <w:p w:rsidR="009735CF" w:rsidRPr="00F37408" w:rsidRDefault="00F37408" w:rsidP="008C12F2">
            <w:pPr>
              <w:spacing w:after="120"/>
              <w:ind w:right="-96"/>
              <w:jc w:val="both"/>
              <w:rPr>
                <w:rFonts w:ascii="Times New Roman" w:hAnsi="Times New Roman" w:cs="Times New Roman"/>
                <w:b/>
                <w:sz w:val="24"/>
                <w:szCs w:val="24"/>
              </w:rPr>
            </w:pPr>
            <w:r>
              <w:rPr>
                <w:rFonts w:ascii="Times New Roman" w:hAnsi="Times New Roman" w:cs="Times New Roman"/>
                <w:b/>
                <w:sz w:val="24"/>
                <w:szCs w:val="24"/>
              </w:rPr>
              <w:t>Pretendenta tiesības un pienākumi……………………………………………</w:t>
            </w:r>
          </w:p>
        </w:tc>
        <w:tc>
          <w:tcPr>
            <w:tcW w:w="709" w:type="dxa"/>
          </w:tcPr>
          <w:p w:rsidR="009735CF" w:rsidRPr="00F37408" w:rsidRDefault="00F37408" w:rsidP="008C12F2">
            <w:pPr>
              <w:spacing w:after="120"/>
              <w:ind w:right="-96"/>
              <w:jc w:val="both"/>
              <w:rPr>
                <w:rFonts w:ascii="Times New Roman" w:hAnsi="Times New Roman" w:cs="Times New Roman"/>
                <w:b/>
                <w:sz w:val="24"/>
                <w:szCs w:val="24"/>
              </w:rPr>
            </w:pPr>
            <w:r>
              <w:rPr>
                <w:rFonts w:ascii="Times New Roman" w:hAnsi="Times New Roman" w:cs="Times New Roman"/>
                <w:b/>
                <w:sz w:val="24"/>
                <w:szCs w:val="24"/>
              </w:rPr>
              <w:t>7</w:t>
            </w:r>
          </w:p>
        </w:tc>
      </w:tr>
      <w:tr w:rsidR="009735CF" w:rsidTr="008C12F2">
        <w:tc>
          <w:tcPr>
            <w:tcW w:w="704" w:type="dxa"/>
          </w:tcPr>
          <w:p w:rsidR="009735CF" w:rsidRPr="00F37408" w:rsidRDefault="00F37408" w:rsidP="008C12F2">
            <w:pPr>
              <w:spacing w:after="120"/>
              <w:ind w:right="-96"/>
              <w:jc w:val="both"/>
              <w:rPr>
                <w:rFonts w:ascii="Times New Roman" w:hAnsi="Times New Roman" w:cs="Times New Roman"/>
                <w:b/>
                <w:sz w:val="24"/>
                <w:szCs w:val="24"/>
              </w:rPr>
            </w:pPr>
            <w:r>
              <w:rPr>
                <w:rFonts w:ascii="Times New Roman" w:hAnsi="Times New Roman" w:cs="Times New Roman"/>
                <w:b/>
                <w:sz w:val="24"/>
                <w:szCs w:val="24"/>
              </w:rPr>
              <w:t>9.</w:t>
            </w:r>
          </w:p>
        </w:tc>
        <w:tc>
          <w:tcPr>
            <w:tcW w:w="7796" w:type="dxa"/>
            <w:gridSpan w:val="2"/>
          </w:tcPr>
          <w:p w:rsidR="009735CF" w:rsidRPr="00F37408" w:rsidRDefault="00F37408" w:rsidP="008C12F2">
            <w:pPr>
              <w:spacing w:after="120"/>
              <w:ind w:right="-96"/>
              <w:jc w:val="both"/>
              <w:rPr>
                <w:rFonts w:ascii="Times New Roman" w:hAnsi="Times New Roman" w:cs="Times New Roman"/>
                <w:b/>
                <w:sz w:val="24"/>
                <w:szCs w:val="24"/>
              </w:rPr>
            </w:pPr>
            <w:r>
              <w:rPr>
                <w:rFonts w:ascii="Times New Roman" w:hAnsi="Times New Roman" w:cs="Times New Roman"/>
                <w:b/>
                <w:sz w:val="24"/>
                <w:szCs w:val="24"/>
              </w:rPr>
              <w:t>Nolikuma pielikumi…………………………………………………………….</w:t>
            </w:r>
          </w:p>
        </w:tc>
        <w:tc>
          <w:tcPr>
            <w:tcW w:w="709" w:type="dxa"/>
          </w:tcPr>
          <w:p w:rsidR="009735CF" w:rsidRPr="00F37408" w:rsidRDefault="00F37408" w:rsidP="008C12F2">
            <w:pPr>
              <w:spacing w:after="120"/>
              <w:ind w:right="-96"/>
              <w:jc w:val="both"/>
              <w:rPr>
                <w:rFonts w:ascii="Times New Roman" w:hAnsi="Times New Roman" w:cs="Times New Roman"/>
                <w:b/>
                <w:sz w:val="24"/>
                <w:szCs w:val="24"/>
              </w:rPr>
            </w:pPr>
            <w:r>
              <w:rPr>
                <w:rFonts w:ascii="Times New Roman" w:hAnsi="Times New Roman" w:cs="Times New Roman"/>
                <w:b/>
                <w:sz w:val="24"/>
                <w:szCs w:val="24"/>
              </w:rPr>
              <w:t>8</w:t>
            </w:r>
          </w:p>
        </w:tc>
      </w:tr>
      <w:tr w:rsidR="00F37408" w:rsidTr="008C12F2">
        <w:tc>
          <w:tcPr>
            <w:tcW w:w="1838" w:type="dxa"/>
            <w:gridSpan w:val="2"/>
          </w:tcPr>
          <w:p w:rsidR="00F37408" w:rsidRPr="00F37408" w:rsidRDefault="00F37408" w:rsidP="008C12F2">
            <w:pPr>
              <w:spacing w:after="120"/>
              <w:ind w:right="-96"/>
              <w:jc w:val="both"/>
              <w:rPr>
                <w:rFonts w:ascii="Times New Roman" w:hAnsi="Times New Roman" w:cs="Times New Roman"/>
                <w:b/>
                <w:sz w:val="24"/>
                <w:szCs w:val="24"/>
              </w:rPr>
            </w:pPr>
            <w:r w:rsidRPr="00F37408">
              <w:rPr>
                <w:rFonts w:ascii="Times New Roman" w:hAnsi="Times New Roman" w:cs="Times New Roman"/>
                <w:b/>
                <w:sz w:val="24"/>
                <w:szCs w:val="24"/>
              </w:rPr>
              <w:t>Pielikums Nr.1</w:t>
            </w:r>
          </w:p>
        </w:tc>
        <w:tc>
          <w:tcPr>
            <w:tcW w:w="6662" w:type="dxa"/>
          </w:tcPr>
          <w:p w:rsidR="00F37408" w:rsidRPr="00F37408" w:rsidRDefault="00F37408" w:rsidP="008C12F2">
            <w:pPr>
              <w:spacing w:after="120"/>
              <w:ind w:right="-96"/>
              <w:jc w:val="both"/>
              <w:rPr>
                <w:rFonts w:ascii="Times New Roman" w:hAnsi="Times New Roman" w:cs="Times New Roman"/>
                <w:b/>
                <w:sz w:val="24"/>
                <w:szCs w:val="24"/>
              </w:rPr>
            </w:pPr>
            <w:r w:rsidRPr="00F37408">
              <w:rPr>
                <w:rFonts w:ascii="Times New Roman" w:hAnsi="Times New Roman" w:cs="Times New Roman"/>
                <w:b/>
                <w:sz w:val="24"/>
                <w:szCs w:val="24"/>
              </w:rPr>
              <w:t>“Tehniskā specifikācija”</w:t>
            </w:r>
            <w:r>
              <w:rPr>
                <w:rFonts w:ascii="Times New Roman" w:hAnsi="Times New Roman" w:cs="Times New Roman"/>
                <w:b/>
                <w:sz w:val="24"/>
                <w:szCs w:val="24"/>
              </w:rPr>
              <w:t>…………………………………………..</w:t>
            </w:r>
          </w:p>
        </w:tc>
        <w:tc>
          <w:tcPr>
            <w:tcW w:w="709" w:type="dxa"/>
          </w:tcPr>
          <w:p w:rsidR="00F37408" w:rsidRPr="00F37408" w:rsidRDefault="00F37408" w:rsidP="008C12F2">
            <w:pPr>
              <w:spacing w:after="120"/>
              <w:ind w:right="-96"/>
              <w:jc w:val="both"/>
              <w:rPr>
                <w:rFonts w:ascii="Times New Roman" w:hAnsi="Times New Roman" w:cs="Times New Roman"/>
                <w:b/>
                <w:sz w:val="24"/>
                <w:szCs w:val="24"/>
              </w:rPr>
            </w:pPr>
            <w:r>
              <w:rPr>
                <w:rFonts w:ascii="Times New Roman" w:hAnsi="Times New Roman" w:cs="Times New Roman"/>
                <w:b/>
                <w:sz w:val="24"/>
                <w:szCs w:val="24"/>
              </w:rPr>
              <w:t>9</w:t>
            </w:r>
          </w:p>
        </w:tc>
      </w:tr>
      <w:tr w:rsidR="00F37408" w:rsidTr="008C12F2">
        <w:tc>
          <w:tcPr>
            <w:tcW w:w="1838" w:type="dxa"/>
            <w:gridSpan w:val="2"/>
          </w:tcPr>
          <w:p w:rsidR="00F37408" w:rsidRPr="00F37408" w:rsidRDefault="00F37408" w:rsidP="008C12F2">
            <w:pPr>
              <w:spacing w:after="120"/>
              <w:ind w:right="-96"/>
              <w:jc w:val="both"/>
              <w:rPr>
                <w:rFonts w:ascii="Times New Roman" w:hAnsi="Times New Roman" w:cs="Times New Roman"/>
                <w:b/>
                <w:sz w:val="24"/>
                <w:szCs w:val="24"/>
              </w:rPr>
            </w:pPr>
            <w:r w:rsidRPr="00F37408">
              <w:rPr>
                <w:rFonts w:ascii="Times New Roman" w:hAnsi="Times New Roman" w:cs="Times New Roman"/>
                <w:b/>
                <w:sz w:val="24"/>
                <w:szCs w:val="24"/>
              </w:rPr>
              <w:t>Pielikums Nr.2</w:t>
            </w:r>
          </w:p>
        </w:tc>
        <w:tc>
          <w:tcPr>
            <w:tcW w:w="6662" w:type="dxa"/>
          </w:tcPr>
          <w:p w:rsidR="00F37408" w:rsidRPr="00F37408" w:rsidRDefault="00F37408" w:rsidP="008C12F2">
            <w:pPr>
              <w:spacing w:after="120"/>
              <w:ind w:right="-96"/>
              <w:jc w:val="both"/>
              <w:rPr>
                <w:rFonts w:ascii="Times New Roman" w:hAnsi="Times New Roman" w:cs="Times New Roman"/>
                <w:b/>
                <w:sz w:val="24"/>
                <w:szCs w:val="24"/>
              </w:rPr>
            </w:pPr>
            <w:r>
              <w:rPr>
                <w:rFonts w:ascii="Times New Roman" w:hAnsi="Times New Roman" w:cs="Times New Roman"/>
                <w:b/>
                <w:sz w:val="24"/>
                <w:szCs w:val="24"/>
              </w:rPr>
              <w:t xml:space="preserve">“Pieteikums dalībai iepirkumā” </w:t>
            </w:r>
            <w:r w:rsidRPr="00F37408">
              <w:rPr>
                <w:rFonts w:ascii="Times New Roman" w:hAnsi="Times New Roman" w:cs="Times New Roman"/>
                <w:sz w:val="24"/>
                <w:szCs w:val="24"/>
              </w:rPr>
              <w:t>(forma)</w:t>
            </w:r>
            <w:r>
              <w:rPr>
                <w:rFonts w:ascii="Times New Roman" w:hAnsi="Times New Roman" w:cs="Times New Roman"/>
                <w:b/>
                <w:sz w:val="24"/>
                <w:szCs w:val="24"/>
              </w:rPr>
              <w:t>…………………………</w:t>
            </w:r>
            <w:r w:rsidR="008C12F2">
              <w:rPr>
                <w:rFonts w:ascii="Times New Roman" w:hAnsi="Times New Roman" w:cs="Times New Roman"/>
                <w:b/>
                <w:sz w:val="24"/>
                <w:szCs w:val="24"/>
              </w:rPr>
              <w:t>.</w:t>
            </w:r>
          </w:p>
        </w:tc>
        <w:tc>
          <w:tcPr>
            <w:tcW w:w="709" w:type="dxa"/>
          </w:tcPr>
          <w:p w:rsidR="00F37408" w:rsidRPr="00F37408" w:rsidRDefault="008C12F2" w:rsidP="008C12F2">
            <w:pPr>
              <w:spacing w:after="120"/>
              <w:ind w:right="-96"/>
              <w:jc w:val="both"/>
              <w:rPr>
                <w:rFonts w:ascii="Times New Roman" w:hAnsi="Times New Roman" w:cs="Times New Roman"/>
                <w:b/>
                <w:sz w:val="24"/>
                <w:szCs w:val="24"/>
              </w:rPr>
            </w:pPr>
            <w:r>
              <w:rPr>
                <w:rFonts w:ascii="Times New Roman" w:hAnsi="Times New Roman" w:cs="Times New Roman"/>
                <w:b/>
                <w:sz w:val="24"/>
                <w:szCs w:val="24"/>
              </w:rPr>
              <w:t>11</w:t>
            </w:r>
          </w:p>
        </w:tc>
      </w:tr>
      <w:tr w:rsidR="00F37408" w:rsidTr="008C12F2">
        <w:tc>
          <w:tcPr>
            <w:tcW w:w="1838" w:type="dxa"/>
            <w:gridSpan w:val="2"/>
          </w:tcPr>
          <w:p w:rsidR="00F37408" w:rsidRPr="008C12F2" w:rsidRDefault="008C12F2" w:rsidP="008C12F2">
            <w:pPr>
              <w:spacing w:after="120"/>
              <w:ind w:right="-96"/>
              <w:jc w:val="both"/>
              <w:rPr>
                <w:rFonts w:ascii="Times New Roman" w:hAnsi="Times New Roman" w:cs="Times New Roman"/>
                <w:b/>
                <w:sz w:val="24"/>
                <w:szCs w:val="24"/>
              </w:rPr>
            </w:pPr>
            <w:r w:rsidRPr="008C12F2">
              <w:rPr>
                <w:rFonts w:ascii="Times New Roman" w:hAnsi="Times New Roman" w:cs="Times New Roman"/>
                <w:b/>
                <w:sz w:val="24"/>
                <w:szCs w:val="24"/>
              </w:rPr>
              <w:t>Pielikums Nr.3</w:t>
            </w:r>
          </w:p>
        </w:tc>
        <w:tc>
          <w:tcPr>
            <w:tcW w:w="6662" w:type="dxa"/>
          </w:tcPr>
          <w:p w:rsidR="00F37408" w:rsidRPr="008C12F2" w:rsidRDefault="008C12F2" w:rsidP="008C12F2">
            <w:pPr>
              <w:spacing w:after="120"/>
              <w:ind w:right="-96"/>
              <w:jc w:val="both"/>
              <w:rPr>
                <w:rFonts w:ascii="Times New Roman" w:hAnsi="Times New Roman" w:cs="Times New Roman"/>
                <w:b/>
                <w:sz w:val="24"/>
                <w:szCs w:val="24"/>
              </w:rPr>
            </w:pPr>
            <w:r w:rsidRPr="008C12F2">
              <w:rPr>
                <w:rFonts w:ascii="Times New Roman" w:hAnsi="Times New Roman" w:cs="Times New Roman"/>
                <w:b/>
                <w:sz w:val="24"/>
                <w:szCs w:val="24"/>
              </w:rPr>
              <w:t>“Apliecinājums par iepriekšējo pieredzi”</w:t>
            </w:r>
            <w:r w:rsidRPr="00F37408">
              <w:rPr>
                <w:rFonts w:ascii="Times New Roman" w:hAnsi="Times New Roman" w:cs="Times New Roman"/>
                <w:sz w:val="24"/>
                <w:szCs w:val="24"/>
              </w:rPr>
              <w:t xml:space="preserve"> </w:t>
            </w:r>
            <w:r w:rsidRPr="00F37408">
              <w:rPr>
                <w:rFonts w:ascii="Times New Roman" w:hAnsi="Times New Roman" w:cs="Times New Roman"/>
                <w:sz w:val="24"/>
                <w:szCs w:val="24"/>
              </w:rPr>
              <w:t>(forma)</w:t>
            </w:r>
            <w:r>
              <w:rPr>
                <w:rFonts w:ascii="Times New Roman" w:hAnsi="Times New Roman" w:cs="Times New Roman"/>
                <w:b/>
                <w:sz w:val="24"/>
                <w:szCs w:val="24"/>
              </w:rPr>
              <w:t>……………….</w:t>
            </w:r>
          </w:p>
        </w:tc>
        <w:tc>
          <w:tcPr>
            <w:tcW w:w="709" w:type="dxa"/>
          </w:tcPr>
          <w:p w:rsidR="00F37408" w:rsidRPr="008C12F2" w:rsidRDefault="008C12F2" w:rsidP="008C12F2">
            <w:pPr>
              <w:spacing w:after="120"/>
              <w:ind w:right="-96"/>
              <w:jc w:val="both"/>
              <w:rPr>
                <w:rFonts w:ascii="Times New Roman" w:hAnsi="Times New Roman" w:cs="Times New Roman"/>
                <w:b/>
                <w:sz w:val="24"/>
                <w:szCs w:val="24"/>
              </w:rPr>
            </w:pPr>
            <w:r>
              <w:rPr>
                <w:rFonts w:ascii="Times New Roman" w:hAnsi="Times New Roman" w:cs="Times New Roman"/>
                <w:b/>
                <w:sz w:val="24"/>
                <w:szCs w:val="24"/>
              </w:rPr>
              <w:t>13</w:t>
            </w:r>
          </w:p>
        </w:tc>
      </w:tr>
      <w:tr w:rsidR="00F37408" w:rsidTr="008C12F2">
        <w:tc>
          <w:tcPr>
            <w:tcW w:w="1838" w:type="dxa"/>
            <w:gridSpan w:val="2"/>
          </w:tcPr>
          <w:p w:rsidR="00F37408" w:rsidRPr="008C12F2" w:rsidRDefault="008C12F2" w:rsidP="008C12F2">
            <w:pPr>
              <w:spacing w:after="120"/>
              <w:ind w:right="-96"/>
              <w:jc w:val="both"/>
              <w:rPr>
                <w:rFonts w:ascii="Times New Roman" w:hAnsi="Times New Roman" w:cs="Times New Roman"/>
                <w:b/>
                <w:sz w:val="24"/>
                <w:szCs w:val="24"/>
              </w:rPr>
            </w:pPr>
            <w:r>
              <w:rPr>
                <w:rFonts w:ascii="Times New Roman" w:hAnsi="Times New Roman" w:cs="Times New Roman"/>
                <w:b/>
                <w:sz w:val="24"/>
                <w:szCs w:val="24"/>
              </w:rPr>
              <w:t>Pielikums Nr.4</w:t>
            </w:r>
          </w:p>
        </w:tc>
        <w:tc>
          <w:tcPr>
            <w:tcW w:w="6662" w:type="dxa"/>
          </w:tcPr>
          <w:p w:rsidR="00F37408" w:rsidRPr="008C12F2" w:rsidRDefault="008C12F2" w:rsidP="008C12F2">
            <w:pPr>
              <w:spacing w:after="120"/>
              <w:ind w:right="-96"/>
              <w:jc w:val="both"/>
              <w:rPr>
                <w:rFonts w:ascii="Times New Roman" w:hAnsi="Times New Roman" w:cs="Times New Roman"/>
                <w:b/>
                <w:sz w:val="24"/>
                <w:szCs w:val="24"/>
              </w:rPr>
            </w:pPr>
            <w:r>
              <w:rPr>
                <w:rFonts w:ascii="Times New Roman" w:hAnsi="Times New Roman" w:cs="Times New Roman"/>
                <w:b/>
                <w:sz w:val="24"/>
                <w:szCs w:val="24"/>
              </w:rPr>
              <w:t>“Finanšu piedāvājums”</w:t>
            </w:r>
            <w:r w:rsidRPr="00F37408">
              <w:rPr>
                <w:rFonts w:ascii="Times New Roman" w:hAnsi="Times New Roman" w:cs="Times New Roman"/>
                <w:sz w:val="24"/>
                <w:szCs w:val="24"/>
              </w:rPr>
              <w:t xml:space="preserve"> </w:t>
            </w:r>
            <w:r w:rsidRPr="00F37408">
              <w:rPr>
                <w:rFonts w:ascii="Times New Roman" w:hAnsi="Times New Roman" w:cs="Times New Roman"/>
                <w:sz w:val="24"/>
                <w:szCs w:val="24"/>
              </w:rPr>
              <w:t>(forma)</w:t>
            </w:r>
            <w:r>
              <w:rPr>
                <w:rFonts w:ascii="Times New Roman" w:hAnsi="Times New Roman" w:cs="Times New Roman"/>
                <w:b/>
                <w:sz w:val="24"/>
                <w:szCs w:val="24"/>
              </w:rPr>
              <w:t>…………………………………..</w:t>
            </w:r>
          </w:p>
        </w:tc>
        <w:tc>
          <w:tcPr>
            <w:tcW w:w="709" w:type="dxa"/>
          </w:tcPr>
          <w:p w:rsidR="00F37408" w:rsidRPr="008C12F2" w:rsidRDefault="008C12F2" w:rsidP="008C12F2">
            <w:pPr>
              <w:spacing w:after="120"/>
              <w:ind w:right="-96"/>
              <w:jc w:val="both"/>
              <w:rPr>
                <w:rFonts w:ascii="Times New Roman" w:hAnsi="Times New Roman" w:cs="Times New Roman"/>
                <w:b/>
                <w:sz w:val="24"/>
                <w:szCs w:val="24"/>
              </w:rPr>
            </w:pPr>
            <w:r>
              <w:rPr>
                <w:rFonts w:ascii="Times New Roman" w:hAnsi="Times New Roman" w:cs="Times New Roman"/>
                <w:b/>
                <w:sz w:val="24"/>
                <w:szCs w:val="24"/>
              </w:rPr>
              <w:t>14</w:t>
            </w:r>
          </w:p>
        </w:tc>
      </w:tr>
      <w:tr w:rsidR="00F37408" w:rsidTr="008C12F2">
        <w:tc>
          <w:tcPr>
            <w:tcW w:w="1838" w:type="dxa"/>
            <w:gridSpan w:val="2"/>
          </w:tcPr>
          <w:p w:rsidR="00F37408" w:rsidRPr="008C12F2" w:rsidRDefault="008C12F2" w:rsidP="008C12F2">
            <w:pPr>
              <w:spacing w:after="120"/>
              <w:ind w:right="-96"/>
              <w:jc w:val="both"/>
              <w:rPr>
                <w:rFonts w:ascii="Times New Roman" w:hAnsi="Times New Roman" w:cs="Times New Roman"/>
                <w:b/>
                <w:sz w:val="24"/>
                <w:szCs w:val="24"/>
              </w:rPr>
            </w:pPr>
            <w:r>
              <w:rPr>
                <w:rFonts w:ascii="Times New Roman" w:hAnsi="Times New Roman" w:cs="Times New Roman"/>
                <w:b/>
                <w:sz w:val="24"/>
                <w:szCs w:val="24"/>
              </w:rPr>
              <w:t>Pielikums Nr.5</w:t>
            </w:r>
          </w:p>
        </w:tc>
        <w:tc>
          <w:tcPr>
            <w:tcW w:w="6662" w:type="dxa"/>
          </w:tcPr>
          <w:p w:rsidR="00F37408" w:rsidRPr="008C12F2" w:rsidRDefault="008C12F2" w:rsidP="008C12F2">
            <w:pPr>
              <w:spacing w:after="120"/>
              <w:ind w:right="-96"/>
              <w:jc w:val="both"/>
              <w:rPr>
                <w:rFonts w:ascii="Times New Roman" w:hAnsi="Times New Roman" w:cs="Times New Roman"/>
                <w:b/>
                <w:sz w:val="24"/>
                <w:szCs w:val="24"/>
              </w:rPr>
            </w:pPr>
            <w:r>
              <w:rPr>
                <w:rFonts w:ascii="Times New Roman" w:hAnsi="Times New Roman" w:cs="Times New Roman"/>
                <w:b/>
                <w:sz w:val="24"/>
                <w:szCs w:val="24"/>
              </w:rPr>
              <w:t>“Apakšuzņēmēju saraksts”</w:t>
            </w:r>
            <w:r w:rsidRPr="00F37408">
              <w:rPr>
                <w:rFonts w:ascii="Times New Roman" w:hAnsi="Times New Roman" w:cs="Times New Roman"/>
                <w:sz w:val="24"/>
                <w:szCs w:val="24"/>
              </w:rPr>
              <w:t xml:space="preserve"> </w:t>
            </w:r>
            <w:r w:rsidRPr="00F37408">
              <w:rPr>
                <w:rFonts w:ascii="Times New Roman" w:hAnsi="Times New Roman" w:cs="Times New Roman"/>
                <w:sz w:val="24"/>
                <w:szCs w:val="24"/>
              </w:rPr>
              <w:t>(forma)</w:t>
            </w:r>
            <w:r>
              <w:rPr>
                <w:rFonts w:ascii="Times New Roman" w:hAnsi="Times New Roman" w:cs="Times New Roman"/>
                <w:b/>
                <w:sz w:val="24"/>
                <w:szCs w:val="24"/>
              </w:rPr>
              <w:t>………………………………</w:t>
            </w:r>
          </w:p>
        </w:tc>
        <w:tc>
          <w:tcPr>
            <w:tcW w:w="709" w:type="dxa"/>
          </w:tcPr>
          <w:p w:rsidR="00F37408" w:rsidRPr="008C12F2" w:rsidRDefault="008C12F2" w:rsidP="008C12F2">
            <w:pPr>
              <w:spacing w:after="120"/>
              <w:ind w:right="-96"/>
              <w:jc w:val="both"/>
              <w:rPr>
                <w:rFonts w:ascii="Times New Roman" w:hAnsi="Times New Roman" w:cs="Times New Roman"/>
                <w:b/>
                <w:sz w:val="24"/>
                <w:szCs w:val="24"/>
              </w:rPr>
            </w:pPr>
            <w:r>
              <w:rPr>
                <w:rFonts w:ascii="Times New Roman" w:hAnsi="Times New Roman" w:cs="Times New Roman"/>
                <w:b/>
                <w:sz w:val="24"/>
                <w:szCs w:val="24"/>
              </w:rPr>
              <w:t>15</w:t>
            </w:r>
          </w:p>
        </w:tc>
      </w:tr>
      <w:tr w:rsidR="00F37408" w:rsidTr="008C12F2">
        <w:tc>
          <w:tcPr>
            <w:tcW w:w="1838" w:type="dxa"/>
            <w:gridSpan w:val="2"/>
          </w:tcPr>
          <w:p w:rsidR="00F37408" w:rsidRPr="008C12F2" w:rsidRDefault="008C12F2" w:rsidP="00B11FA7">
            <w:pPr>
              <w:ind w:right="-99"/>
              <w:jc w:val="both"/>
              <w:rPr>
                <w:rFonts w:ascii="Times New Roman" w:hAnsi="Times New Roman" w:cs="Times New Roman"/>
                <w:b/>
                <w:sz w:val="24"/>
                <w:szCs w:val="24"/>
              </w:rPr>
            </w:pPr>
            <w:r>
              <w:rPr>
                <w:rFonts w:ascii="Times New Roman" w:hAnsi="Times New Roman" w:cs="Times New Roman"/>
                <w:b/>
                <w:sz w:val="24"/>
                <w:szCs w:val="24"/>
              </w:rPr>
              <w:t>Pielikums Nr.6</w:t>
            </w:r>
          </w:p>
        </w:tc>
        <w:tc>
          <w:tcPr>
            <w:tcW w:w="6662" w:type="dxa"/>
          </w:tcPr>
          <w:p w:rsidR="00F37408" w:rsidRPr="008C12F2" w:rsidRDefault="008C12F2" w:rsidP="008C12F2">
            <w:pPr>
              <w:spacing w:after="120"/>
              <w:ind w:right="-96"/>
              <w:jc w:val="both"/>
              <w:rPr>
                <w:rFonts w:ascii="Times New Roman" w:hAnsi="Times New Roman" w:cs="Times New Roman"/>
                <w:b/>
                <w:sz w:val="24"/>
                <w:szCs w:val="24"/>
              </w:rPr>
            </w:pPr>
            <w:r>
              <w:rPr>
                <w:rFonts w:ascii="Times New Roman" w:hAnsi="Times New Roman" w:cs="Times New Roman"/>
                <w:b/>
                <w:sz w:val="24"/>
                <w:szCs w:val="24"/>
              </w:rPr>
              <w:t>“Apakšuzņēmēja un/vai personas, uz kuras iespējām pretendents balstās, apliecinājums”</w:t>
            </w:r>
            <w:r w:rsidRPr="00F37408">
              <w:rPr>
                <w:rFonts w:ascii="Times New Roman" w:hAnsi="Times New Roman" w:cs="Times New Roman"/>
                <w:sz w:val="24"/>
                <w:szCs w:val="24"/>
              </w:rPr>
              <w:t xml:space="preserve"> </w:t>
            </w:r>
            <w:r w:rsidRPr="00F37408">
              <w:rPr>
                <w:rFonts w:ascii="Times New Roman" w:hAnsi="Times New Roman" w:cs="Times New Roman"/>
                <w:sz w:val="24"/>
                <w:szCs w:val="24"/>
              </w:rPr>
              <w:t>(forma)</w:t>
            </w:r>
            <w:r>
              <w:rPr>
                <w:rFonts w:ascii="Times New Roman" w:hAnsi="Times New Roman" w:cs="Times New Roman"/>
                <w:b/>
                <w:sz w:val="24"/>
                <w:szCs w:val="24"/>
              </w:rPr>
              <w:t>……………………..</w:t>
            </w:r>
          </w:p>
        </w:tc>
        <w:tc>
          <w:tcPr>
            <w:tcW w:w="709" w:type="dxa"/>
          </w:tcPr>
          <w:p w:rsidR="00F37408" w:rsidRDefault="00F37408" w:rsidP="00B11FA7">
            <w:pPr>
              <w:ind w:right="-99"/>
              <w:jc w:val="both"/>
              <w:rPr>
                <w:rFonts w:ascii="Times New Roman" w:hAnsi="Times New Roman" w:cs="Times New Roman"/>
                <w:b/>
                <w:sz w:val="24"/>
                <w:szCs w:val="24"/>
              </w:rPr>
            </w:pPr>
          </w:p>
          <w:p w:rsidR="008C12F2" w:rsidRPr="008C12F2" w:rsidRDefault="008C12F2" w:rsidP="00B11FA7">
            <w:pPr>
              <w:ind w:right="-99"/>
              <w:jc w:val="both"/>
              <w:rPr>
                <w:rFonts w:ascii="Times New Roman" w:hAnsi="Times New Roman" w:cs="Times New Roman"/>
                <w:b/>
                <w:sz w:val="24"/>
                <w:szCs w:val="24"/>
              </w:rPr>
            </w:pPr>
            <w:r>
              <w:rPr>
                <w:rFonts w:ascii="Times New Roman" w:hAnsi="Times New Roman" w:cs="Times New Roman"/>
                <w:b/>
                <w:sz w:val="24"/>
                <w:szCs w:val="24"/>
              </w:rPr>
              <w:t>16</w:t>
            </w:r>
          </w:p>
        </w:tc>
      </w:tr>
      <w:tr w:rsidR="00F37408" w:rsidTr="008C12F2">
        <w:tc>
          <w:tcPr>
            <w:tcW w:w="1838" w:type="dxa"/>
            <w:gridSpan w:val="2"/>
          </w:tcPr>
          <w:p w:rsidR="00F37408" w:rsidRPr="008C12F2" w:rsidRDefault="008C12F2" w:rsidP="008C12F2">
            <w:pPr>
              <w:spacing w:after="120"/>
              <w:ind w:right="-96"/>
              <w:jc w:val="both"/>
              <w:rPr>
                <w:rFonts w:ascii="Times New Roman" w:hAnsi="Times New Roman" w:cs="Times New Roman"/>
                <w:b/>
                <w:sz w:val="24"/>
                <w:szCs w:val="24"/>
              </w:rPr>
            </w:pPr>
            <w:r>
              <w:rPr>
                <w:rFonts w:ascii="Times New Roman" w:hAnsi="Times New Roman" w:cs="Times New Roman"/>
                <w:b/>
                <w:sz w:val="24"/>
                <w:szCs w:val="24"/>
              </w:rPr>
              <w:t>Pielikums Nr.7</w:t>
            </w:r>
          </w:p>
        </w:tc>
        <w:tc>
          <w:tcPr>
            <w:tcW w:w="6662" w:type="dxa"/>
          </w:tcPr>
          <w:p w:rsidR="00F37408" w:rsidRPr="008C12F2" w:rsidRDefault="008C12F2" w:rsidP="008C12F2">
            <w:pPr>
              <w:spacing w:after="120"/>
              <w:ind w:right="-96"/>
              <w:jc w:val="both"/>
              <w:rPr>
                <w:rFonts w:ascii="Times New Roman" w:hAnsi="Times New Roman" w:cs="Times New Roman"/>
                <w:b/>
                <w:sz w:val="24"/>
                <w:szCs w:val="24"/>
              </w:rPr>
            </w:pPr>
            <w:r>
              <w:rPr>
                <w:rFonts w:ascii="Times New Roman" w:hAnsi="Times New Roman" w:cs="Times New Roman"/>
                <w:b/>
                <w:sz w:val="24"/>
                <w:szCs w:val="24"/>
              </w:rPr>
              <w:t>Apliecinājums par tehnisko nodrošinājumu”</w:t>
            </w:r>
            <w:r w:rsidRPr="00F37408">
              <w:rPr>
                <w:rFonts w:ascii="Times New Roman" w:hAnsi="Times New Roman" w:cs="Times New Roman"/>
                <w:sz w:val="24"/>
                <w:szCs w:val="24"/>
              </w:rPr>
              <w:t xml:space="preserve"> </w:t>
            </w:r>
            <w:r w:rsidRPr="00F37408">
              <w:rPr>
                <w:rFonts w:ascii="Times New Roman" w:hAnsi="Times New Roman" w:cs="Times New Roman"/>
                <w:sz w:val="24"/>
                <w:szCs w:val="24"/>
              </w:rPr>
              <w:t>(forma)</w:t>
            </w:r>
            <w:r>
              <w:rPr>
                <w:rFonts w:ascii="Times New Roman" w:hAnsi="Times New Roman" w:cs="Times New Roman"/>
                <w:b/>
                <w:sz w:val="24"/>
                <w:szCs w:val="24"/>
              </w:rPr>
              <w:t>…………..</w:t>
            </w:r>
          </w:p>
        </w:tc>
        <w:tc>
          <w:tcPr>
            <w:tcW w:w="709" w:type="dxa"/>
          </w:tcPr>
          <w:p w:rsidR="00F37408" w:rsidRPr="008C12F2" w:rsidRDefault="008C12F2" w:rsidP="008C12F2">
            <w:pPr>
              <w:spacing w:after="120"/>
              <w:ind w:right="-96"/>
              <w:jc w:val="both"/>
              <w:rPr>
                <w:rFonts w:ascii="Times New Roman" w:hAnsi="Times New Roman" w:cs="Times New Roman"/>
                <w:b/>
                <w:sz w:val="24"/>
                <w:szCs w:val="24"/>
              </w:rPr>
            </w:pPr>
            <w:r>
              <w:rPr>
                <w:rFonts w:ascii="Times New Roman" w:hAnsi="Times New Roman" w:cs="Times New Roman"/>
                <w:b/>
                <w:sz w:val="24"/>
                <w:szCs w:val="24"/>
              </w:rPr>
              <w:t>17</w:t>
            </w:r>
          </w:p>
        </w:tc>
      </w:tr>
      <w:tr w:rsidR="00F37408" w:rsidTr="008C12F2">
        <w:tc>
          <w:tcPr>
            <w:tcW w:w="1838" w:type="dxa"/>
            <w:gridSpan w:val="2"/>
          </w:tcPr>
          <w:p w:rsidR="00F37408" w:rsidRPr="008C12F2" w:rsidRDefault="008C12F2" w:rsidP="008C12F2">
            <w:pPr>
              <w:spacing w:after="120"/>
              <w:ind w:right="-96"/>
              <w:jc w:val="both"/>
              <w:rPr>
                <w:rFonts w:ascii="Times New Roman" w:hAnsi="Times New Roman" w:cs="Times New Roman"/>
                <w:b/>
                <w:sz w:val="24"/>
                <w:szCs w:val="24"/>
              </w:rPr>
            </w:pPr>
            <w:r>
              <w:rPr>
                <w:rFonts w:ascii="Times New Roman" w:hAnsi="Times New Roman" w:cs="Times New Roman"/>
                <w:b/>
                <w:sz w:val="24"/>
                <w:szCs w:val="24"/>
              </w:rPr>
              <w:t>Pielikums Nr.8</w:t>
            </w:r>
          </w:p>
        </w:tc>
        <w:tc>
          <w:tcPr>
            <w:tcW w:w="6662" w:type="dxa"/>
          </w:tcPr>
          <w:p w:rsidR="00F37408" w:rsidRPr="008C12F2" w:rsidRDefault="008C12F2" w:rsidP="008C12F2">
            <w:pPr>
              <w:spacing w:after="120"/>
              <w:ind w:right="-96"/>
              <w:jc w:val="both"/>
              <w:rPr>
                <w:rFonts w:ascii="Times New Roman" w:hAnsi="Times New Roman" w:cs="Times New Roman"/>
                <w:b/>
                <w:sz w:val="24"/>
                <w:szCs w:val="24"/>
              </w:rPr>
            </w:pPr>
            <w:r>
              <w:rPr>
                <w:rFonts w:ascii="Times New Roman" w:hAnsi="Times New Roman" w:cs="Times New Roman"/>
                <w:b/>
                <w:sz w:val="24"/>
                <w:szCs w:val="24"/>
              </w:rPr>
              <w:t>“Līgums”</w:t>
            </w:r>
            <w:r w:rsidRPr="00F37408">
              <w:rPr>
                <w:rFonts w:ascii="Times New Roman" w:hAnsi="Times New Roman" w:cs="Times New Roman"/>
                <w:sz w:val="24"/>
                <w:szCs w:val="24"/>
              </w:rPr>
              <w:t xml:space="preserve"> </w:t>
            </w:r>
            <w:r w:rsidRPr="00F37408">
              <w:rPr>
                <w:rFonts w:ascii="Times New Roman" w:hAnsi="Times New Roman" w:cs="Times New Roman"/>
                <w:sz w:val="24"/>
                <w:szCs w:val="24"/>
              </w:rPr>
              <w:t>(</w:t>
            </w:r>
            <w:r>
              <w:rPr>
                <w:rFonts w:ascii="Times New Roman" w:hAnsi="Times New Roman" w:cs="Times New Roman"/>
                <w:sz w:val="24"/>
                <w:szCs w:val="24"/>
              </w:rPr>
              <w:t>pr</w:t>
            </w:r>
            <w:r w:rsidRPr="00F37408">
              <w:rPr>
                <w:rFonts w:ascii="Times New Roman" w:hAnsi="Times New Roman" w:cs="Times New Roman"/>
                <w:sz w:val="24"/>
                <w:szCs w:val="24"/>
              </w:rPr>
              <w:t>o</w:t>
            </w:r>
            <w:r>
              <w:rPr>
                <w:rFonts w:ascii="Times New Roman" w:hAnsi="Times New Roman" w:cs="Times New Roman"/>
                <w:sz w:val="24"/>
                <w:szCs w:val="24"/>
              </w:rPr>
              <w:t>jekts</w:t>
            </w:r>
            <w:r w:rsidRPr="00F37408">
              <w:rPr>
                <w:rFonts w:ascii="Times New Roman" w:hAnsi="Times New Roman" w:cs="Times New Roman"/>
                <w:sz w:val="24"/>
                <w:szCs w:val="24"/>
              </w:rPr>
              <w:t>)</w:t>
            </w:r>
            <w:r>
              <w:rPr>
                <w:rFonts w:ascii="Times New Roman" w:hAnsi="Times New Roman" w:cs="Times New Roman"/>
                <w:b/>
                <w:sz w:val="24"/>
                <w:szCs w:val="24"/>
              </w:rPr>
              <w:t>………………………………………………...</w:t>
            </w:r>
          </w:p>
        </w:tc>
        <w:tc>
          <w:tcPr>
            <w:tcW w:w="709" w:type="dxa"/>
          </w:tcPr>
          <w:p w:rsidR="00F37408" w:rsidRPr="008C12F2" w:rsidRDefault="008C12F2" w:rsidP="008C12F2">
            <w:pPr>
              <w:spacing w:after="120"/>
              <w:ind w:right="-96"/>
              <w:jc w:val="both"/>
              <w:rPr>
                <w:rFonts w:ascii="Times New Roman" w:hAnsi="Times New Roman" w:cs="Times New Roman"/>
                <w:b/>
                <w:sz w:val="24"/>
                <w:szCs w:val="24"/>
              </w:rPr>
            </w:pPr>
            <w:r>
              <w:rPr>
                <w:rFonts w:ascii="Times New Roman" w:hAnsi="Times New Roman" w:cs="Times New Roman"/>
                <w:b/>
                <w:sz w:val="24"/>
                <w:szCs w:val="24"/>
              </w:rPr>
              <w:t>18</w:t>
            </w:r>
          </w:p>
        </w:tc>
      </w:tr>
    </w:tbl>
    <w:p w:rsidR="00F37408" w:rsidRDefault="00F37408" w:rsidP="00B11FA7">
      <w:pPr>
        <w:ind w:right="-99"/>
        <w:jc w:val="both"/>
        <w:rPr>
          <w:rFonts w:ascii="Times New Roman" w:hAnsi="Times New Roman" w:cs="Times New Roman"/>
          <w:sz w:val="24"/>
          <w:szCs w:val="24"/>
        </w:rPr>
      </w:pPr>
    </w:p>
    <w:p w:rsidR="00F37408" w:rsidRDefault="00F37408" w:rsidP="00B11FA7">
      <w:pPr>
        <w:ind w:right="-99"/>
        <w:jc w:val="both"/>
        <w:rPr>
          <w:rFonts w:ascii="Times New Roman" w:hAnsi="Times New Roman" w:cs="Times New Roman"/>
          <w:sz w:val="24"/>
          <w:szCs w:val="24"/>
        </w:rPr>
      </w:pPr>
    </w:p>
    <w:p w:rsidR="00F37408" w:rsidRDefault="00F37408" w:rsidP="00B11FA7">
      <w:pPr>
        <w:ind w:right="-99"/>
        <w:jc w:val="both"/>
        <w:rPr>
          <w:rFonts w:ascii="Times New Roman" w:hAnsi="Times New Roman" w:cs="Times New Roman"/>
          <w:sz w:val="24"/>
          <w:szCs w:val="24"/>
        </w:rPr>
      </w:pPr>
    </w:p>
    <w:p w:rsidR="00DA4BF8" w:rsidRDefault="00DA4BF8" w:rsidP="00B11FA7">
      <w:pPr>
        <w:ind w:right="-99"/>
        <w:jc w:val="center"/>
        <w:rPr>
          <w:rFonts w:ascii="Times New Roman" w:hAnsi="Times New Roman" w:cs="Times New Roman"/>
          <w:sz w:val="24"/>
          <w:szCs w:val="24"/>
        </w:rPr>
      </w:pPr>
    </w:p>
    <w:p w:rsidR="00DA4BF8" w:rsidRDefault="00DA4BF8" w:rsidP="00B11FA7">
      <w:pPr>
        <w:ind w:right="-99"/>
        <w:jc w:val="center"/>
        <w:rPr>
          <w:rFonts w:ascii="Times New Roman" w:hAnsi="Times New Roman" w:cs="Times New Roman"/>
          <w:sz w:val="24"/>
          <w:szCs w:val="24"/>
        </w:rPr>
      </w:pPr>
    </w:p>
    <w:p w:rsidR="00DA4BF8" w:rsidRDefault="00DA4BF8" w:rsidP="00B11FA7">
      <w:pPr>
        <w:ind w:right="-99"/>
        <w:jc w:val="center"/>
        <w:rPr>
          <w:rFonts w:ascii="Times New Roman" w:hAnsi="Times New Roman" w:cs="Times New Roman"/>
          <w:sz w:val="24"/>
          <w:szCs w:val="24"/>
        </w:rPr>
      </w:pPr>
    </w:p>
    <w:p w:rsidR="00DA4BF8" w:rsidRDefault="00DA4BF8" w:rsidP="00B11FA7">
      <w:pPr>
        <w:ind w:right="-99"/>
        <w:jc w:val="center"/>
        <w:rPr>
          <w:rFonts w:ascii="Times New Roman" w:hAnsi="Times New Roman" w:cs="Times New Roman"/>
          <w:sz w:val="24"/>
          <w:szCs w:val="24"/>
        </w:rPr>
      </w:pPr>
    </w:p>
    <w:p w:rsidR="00DA4BF8" w:rsidRDefault="00DA4BF8" w:rsidP="00B11FA7">
      <w:pPr>
        <w:ind w:right="-99"/>
        <w:jc w:val="center"/>
        <w:rPr>
          <w:rFonts w:ascii="Times New Roman" w:hAnsi="Times New Roman" w:cs="Times New Roman"/>
          <w:sz w:val="24"/>
          <w:szCs w:val="24"/>
        </w:rPr>
      </w:pPr>
    </w:p>
    <w:p w:rsidR="00DA4BF8" w:rsidRDefault="00DA4BF8" w:rsidP="00B11FA7">
      <w:pPr>
        <w:ind w:right="-99"/>
        <w:jc w:val="center"/>
        <w:rPr>
          <w:rFonts w:ascii="Times New Roman" w:hAnsi="Times New Roman" w:cs="Times New Roman"/>
          <w:sz w:val="24"/>
          <w:szCs w:val="24"/>
        </w:rPr>
      </w:pPr>
    </w:p>
    <w:p w:rsidR="00DA4BF8" w:rsidRDefault="00DA4BF8" w:rsidP="00B11FA7">
      <w:pPr>
        <w:ind w:right="-99"/>
        <w:jc w:val="center"/>
        <w:rPr>
          <w:rFonts w:ascii="Times New Roman" w:hAnsi="Times New Roman" w:cs="Times New Roman"/>
          <w:sz w:val="24"/>
          <w:szCs w:val="24"/>
        </w:rPr>
      </w:pPr>
    </w:p>
    <w:p w:rsidR="00DA4BF8" w:rsidRDefault="00DA4BF8" w:rsidP="00B11FA7">
      <w:pPr>
        <w:ind w:right="-99"/>
        <w:jc w:val="center"/>
        <w:rPr>
          <w:rFonts w:ascii="Times New Roman" w:hAnsi="Times New Roman" w:cs="Times New Roman"/>
          <w:sz w:val="24"/>
          <w:szCs w:val="24"/>
        </w:rPr>
      </w:pPr>
    </w:p>
    <w:p w:rsidR="00DA4BF8" w:rsidRDefault="00DA4BF8" w:rsidP="00B11FA7">
      <w:pPr>
        <w:ind w:right="-99"/>
        <w:jc w:val="center"/>
        <w:rPr>
          <w:rFonts w:ascii="Times New Roman" w:hAnsi="Times New Roman" w:cs="Times New Roman"/>
          <w:sz w:val="24"/>
          <w:szCs w:val="24"/>
        </w:rPr>
      </w:pPr>
    </w:p>
    <w:p w:rsidR="00DA4BF8" w:rsidRDefault="00DA4BF8" w:rsidP="00B11FA7">
      <w:pPr>
        <w:ind w:right="-99"/>
        <w:jc w:val="center"/>
        <w:rPr>
          <w:rFonts w:ascii="Times New Roman" w:hAnsi="Times New Roman" w:cs="Times New Roman"/>
          <w:sz w:val="24"/>
          <w:szCs w:val="24"/>
        </w:rPr>
      </w:pPr>
    </w:p>
    <w:p w:rsidR="00DA4BF8" w:rsidRDefault="00DA4BF8" w:rsidP="00B11FA7">
      <w:pPr>
        <w:ind w:right="-99"/>
        <w:jc w:val="center"/>
        <w:rPr>
          <w:rFonts w:ascii="Times New Roman" w:hAnsi="Times New Roman" w:cs="Times New Roman"/>
          <w:sz w:val="24"/>
          <w:szCs w:val="24"/>
        </w:rPr>
      </w:pPr>
    </w:p>
    <w:p w:rsidR="00B11FA7" w:rsidRDefault="00B11FA7" w:rsidP="00B11FA7">
      <w:pPr>
        <w:pStyle w:val="Default"/>
        <w:ind w:right="-99"/>
        <w:jc w:val="center"/>
        <w:rPr>
          <w:b/>
        </w:rPr>
      </w:pPr>
    </w:p>
    <w:p w:rsidR="00D2539B" w:rsidRPr="009735CF" w:rsidRDefault="009735CF" w:rsidP="00B11FA7">
      <w:pPr>
        <w:pStyle w:val="Default"/>
        <w:ind w:right="-99"/>
        <w:jc w:val="center"/>
        <w:rPr>
          <w:b/>
        </w:rPr>
      </w:pPr>
      <w:r w:rsidRPr="00DC1D6B">
        <w:rPr>
          <w:b/>
        </w:rPr>
        <w:t>1.</w:t>
      </w:r>
      <w:r>
        <w:t xml:space="preserve"> </w:t>
      </w:r>
      <w:r w:rsidR="00D2539B" w:rsidRPr="009735CF">
        <w:rPr>
          <w:b/>
        </w:rPr>
        <w:t>Vispārīgā informācija</w:t>
      </w:r>
    </w:p>
    <w:p w:rsidR="00D2539B" w:rsidRPr="00DC1D6B" w:rsidRDefault="00D2539B" w:rsidP="00B11FA7">
      <w:pPr>
        <w:pStyle w:val="Default"/>
        <w:ind w:right="-99"/>
        <w:jc w:val="both"/>
      </w:pPr>
      <w:r w:rsidRPr="00696C18">
        <w:rPr>
          <w:sz w:val="23"/>
          <w:szCs w:val="23"/>
        </w:rPr>
        <w:t>1.1.</w:t>
      </w:r>
      <w:r w:rsidR="00DC1D6B">
        <w:rPr>
          <w:sz w:val="23"/>
          <w:szCs w:val="23"/>
        </w:rPr>
        <w:t xml:space="preserve"> </w:t>
      </w:r>
      <w:r w:rsidRPr="00DC1D6B">
        <w:t xml:space="preserve">Iepirkuma identifikācijas numurs </w:t>
      </w:r>
      <w:r w:rsidR="00DC1D6B">
        <w:t>R</w:t>
      </w:r>
      <w:r w:rsidRPr="00DC1D6B">
        <w:t>NP</w:t>
      </w:r>
      <w:r w:rsidR="00DC1D6B">
        <w:t xml:space="preserve"> </w:t>
      </w:r>
      <w:r w:rsidRPr="00DC1D6B">
        <w:t>201</w:t>
      </w:r>
      <w:r w:rsidR="00DC1D6B">
        <w:t>8</w:t>
      </w:r>
      <w:r w:rsidRPr="00DC1D6B">
        <w:t>/</w:t>
      </w:r>
      <w:r w:rsidR="00DC1D6B">
        <w:t>1</w:t>
      </w:r>
      <w:r w:rsidR="008C12F2">
        <w:t>7</w:t>
      </w:r>
      <w:r w:rsidR="00DC1D6B">
        <w:t>.</w:t>
      </w:r>
      <w:r w:rsidRPr="00DC1D6B">
        <w:t xml:space="preserve"> </w:t>
      </w:r>
    </w:p>
    <w:p w:rsidR="00D2539B" w:rsidRPr="00DC1D6B" w:rsidRDefault="00D2539B" w:rsidP="00B11FA7">
      <w:pPr>
        <w:pStyle w:val="Default"/>
        <w:ind w:right="-99"/>
        <w:jc w:val="both"/>
      </w:pPr>
      <w:r w:rsidRPr="00DC1D6B">
        <w:t>1.2.</w:t>
      </w:r>
      <w:r w:rsidR="00DC1D6B">
        <w:t xml:space="preserve"> </w:t>
      </w:r>
      <w:r w:rsidRPr="00DC1D6B">
        <w:t>Pasūtītājs</w:t>
      </w:r>
      <w:r w:rsidR="00DC1D6B">
        <w:t>.</w:t>
      </w: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8"/>
        <w:gridCol w:w="6526"/>
      </w:tblGrid>
      <w:tr w:rsidR="00D2539B" w:rsidRPr="00DC1D6B" w:rsidTr="00DC1D6B">
        <w:trPr>
          <w:trHeight w:val="249"/>
        </w:trPr>
        <w:tc>
          <w:tcPr>
            <w:tcW w:w="2938" w:type="dxa"/>
          </w:tcPr>
          <w:p w:rsidR="00D2539B" w:rsidRPr="00DC1D6B" w:rsidRDefault="00D2539B" w:rsidP="00B11FA7">
            <w:pPr>
              <w:pStyle w:val="Default"/>
              <w:ind w:right="-99"/>
              <w:jc w:val="both"/>
            </w:pPr>
            <w:r w:rsidRPr="00DC1D6B">
              <w:rPr>
                <w:bCs/>
              </w:rPr>
              <w:t xml:space="preserve">Pasūtītāja nosaukums </w:t>
            </w:r>
          </w:p>
        </w:tc>
        <w:tc>
          <w:tcPr>
            <w:tcW w:w="6526" w:type="dxa"/>
          </w:tcPr>
          <w:p w:rsidR="00D2539B" w:rsidRPr="00DC1D6B" w:rsidRDefault="00DC1D6B" w:rsidP="00B11FA7">
            <w:pPr>
              <w:pStyle w:val="Default"/>
              <w:ind w:right="-99"/>
              <w:jc w:val="both"/>
            </w:pPr>
            <w:r>
              <w:t>Rēzeknes</w:t>
            </w:r>
            <w:r w:rsidR="00D2539B" w:rsidRPr="00DC1D6B">
              <w:t xml:space="preserve"> novada pašvaldība </w:t>
            </w:r>
          </w:p>
        </w:tc>
      </w:tr>
      <w:tr w:rsidR="00D2539B" w:rsidRPr="00DC1D6B" w:rsidTr="00DC1D6B">
        <w:trPr>
          <w:trHeight w:val="111"/>
        </w:trPr>
        <w:tc>
          <w:tcPr>
            <w:tcW w:w="2938" w:type="dxa"/>
          </w:tcPr>
          <w:p w:rsidR="00D2539B" w:rsidRPr="00DC1D6B" w:rsidRDefault="00D2539B" w:rsidP="00B11FA7">
            <w:pPr>
              <w:pStyle w:val="Default"/>
              <w:ind w:right="-99"/>
              <w:jc w:val="both"/>
            </w:pPr>
            <w:r w:rsidRPr="00DC1D6B">
              <w:rPr>
                <w:bCs/>
              </w:rPr>
              <w:t xml:space="preserve">Juridiskā adrese </w:t>
            </w:r>
          </w:p>
        </w:tc>
        <w:tc>
          <w:tcPr>
            <w:tcW w:w="6526" w:type="dxa"/>
          </w:tcPr>
          <w:p w:rsidR="00D2539B" w:rsidRPr="00DC1D6B" w:rsidRDefault="00DC1D6B" w:rsidP="00B11FA7">
            <w:pPr>
              <w:pStyle w:val="Default"/>
              <w:ind w:right="-99"/>
              <w:jc w:val="both"/>
            </w:pPr>
            <w:r>
              <w:t>Atbrīvošanas</w:t>
            </w:r>
            <w:r w:rsidR="00D2539B" w:rsidRPr="00DC1D6B">
              <w:t xml:space="preserve"> </w:t>
            </w:r>
            <w:r>
              <w:t>a</w:t>
            </w:r>
            <w:r w:rsidR="00D2539B" w:rsidRPr="00DC1D6B">
              <w:t>l</w:t>
            </w:r>
            <w:r>
              <w:t>ej</w:t>
            </w:r>
            <w:r w:rsidR="00D2539B" w:rsidRPr="00DC1D6B">
              <w:t xml:space="preserve">a </w:t>
            </w:r>
            <w:r>
              <w:t>95A</w:t>
            </w:r>
            <w:r w:rsidR="00D2539B" w:rsidRPr="00DC1D6B">
              <w:t xml:space="preserve">, </w:t>
            </w:r>
            <w:r>
              <w:t>Rēze</w:t>
            </w:r>
            <w:r w:rsidR="00D2539B" w:rsidRPr="00DC1D6B">
              <w:t>kne, LV-4</w:t>
            </w:r>
            <w:r>
              <w:t>6</w:t>
            </w:r>
            <w:r w:rsidR="00D2539B" w:rsidRPr="00DC1D6B">
              <w:t>0</w:t>
            </w:r>
            <w:r>
              <w:t>1</w:t>
            </w:r>
            <w:r w:rsidR="00D2539B" w:rsidRPr="00DC1D6B">
              <w:t xml:space="preserve"> </w:t>
            </w:r>
          </w:p>
        </w:tc>
      </w:tr>
      <w:tr w:rsidR="00D2539B" w:rsidRPr="00DC1D6B" w:rsidTr="00DC1D6B">
        <w:trPr>
          <w:trHeight w:val="249"/>
        </w:trPr>
        <w:tc>
          <w:tcPr>
            <w:tcW w:w="2938" w:type="dxa"/>
          </w:tcPr>
          <w:p w:rsidR="00D2539B" w:rsidRPr="00DC1D6B" w:rsidRDefault="00D2539B" w:rsidP="00B11FA7">
            <w:pPr>
              <w:pStyle w:val="Default"/>
              <w:ind w:right="-99"/>
              <w:jc w:val="both"/>
            </w:pPr>
            <w:r w:rsidRPr="00DC1D6B">
              <w:rPr>
                <w:bCs/>
              </w:rPr>
              <w:t xml:space="preserve">Reģistrācijas numurs </w:t>
            </w:r>
          </w:p>
        </w:tc>
        <w:tc>
          <w:tcPr>
            <w:tcW w:w="6526" w:type="dxa"/>
          </w:tcPr>
          <w:p w:rsidR="00D2539B" w:rsidRPr="00DC1D6B" w:rsidRDefault="00D2539B" w:rsidP="00B11FA7">
            <w:pPr>
              <w:pStyle w:val="Default"/>
              <w:ind w:right="-99"/>
              <w:jc w:val="both"/>
            </w:pPr>
            <w:r w:rsidRPr="00DC1D6B">
              <w:t>9000911</w:t>
            </w:r>
            <w:r w:rsidR="00DC1D6B">
              <w:t>2679</w:t>
            </w:r>
            <w:r w:rsidRPr="00DC1D6B">
              <w:t xml:space="preserve"> </w:t>
            </w:r>
          </w:p>
        </w:tc>
      </w:tr>
      <w:tr w:rsidR="00D2539B" w:rsidRPr="00DC1D6B" w:rsidTr="00DC1D6B">
        <w:trPr>
          <w:trHeight w:val="661"/>
        </w:trPr>
        <w:tc>
          <w:tcPr>
            <w:tcW w:w="2938" w:type="dxa"/>
          </w:tcPr>
          <w:p w:rsidR="00D2539B" w:rsidRPr="00DC1D6B" w:rsidRDefault="00D2539B" w:rsidP="00B11FA7">
            <w:pPr>
              <w:pStyle w:val="Default"/>
              <w:ind w:right="-99"/>
              <w:jc w:val="both"/>
            </w:pPr>
            <w:r w:rsidRPr="00DC1D6B">
              <w:rPr>
                <w:bCs/>
              </w:rPr>
              <w:t>Kontaktpersona</w:t>
            </w:r>
            <w:r w:rsidR="00DC1D6B" w:rsidRPr="00DC1D6B">
              <w:rPr>
                <w:bCs/>
              </w:rPr>
              <w:t>s</w:t>
            </w:r>
            <w:r w:rsidRPr="00DC1D6B">
              <w:rPr>
                <w:bCs/>
              </w:rPr>
              <w:t xml:space="preserve"> </w:t>
            </w:r>
          </w:p>
        </w:tc>
        <w:tc>
          <w:tcPr>
            <w:tcW w:w="6526" w:type="dxa"/>
          </w:tcPr>
          <w:p w:rsidR="00D2539B" w:rsidRPr="00DC1D6B" w:rsidRDefault="00DC1D6B" w:rsidP="00B11FA7">
            <w:pPr>
              <w:pStyle w:val="Default"/>
              <w:ind w:right="-99"/>
              <w:jc w:val="both"/>
            </w:pPr>
            <w:r>
              <w:t>p</w:t>
            </w:r>
            <w:r w:rsidR="00D2539B" w:rsidRPr="00DC1D6B">
              <w:t>ar nolikum</w:t>
            </w:r>
            <w:r>
              <w:t>ā izvirzīt</w:t>
            </w:r>
            <w:r w:rsidR="00D2539B" w:rsidRPr="00DC1D6B">
              <w:t>a</w:t>
            </w:r>
            <w:r>
              <w:t>jām prasīb</w:t>
            </w:r>
            <w:r w:rsidR="00D2539B" w:rsidRPr="00DC1D6B">
              <w:t>ām</w:t>
            </w:r>
            <w:r>
              <w:t xml:space="preserve"> – i</w:t>
            </w:r>
            <w:r w:rsidR="00D2539B" w:rsidRPr="00DC1D6B">
              <w:t>epirkuma komisijas locekl</w:t>
            </w:r>
            <w:r>
              <w:t>e</w:t>
            </w:r>
            <w:r w:rsidR="00D2539B" w:rsidRPr="00DC1D6B">
              <w:t xml:space="preserve"> </w:t>
            </w:r>
            <w:r>
              <w:t>La</w:t>
            </w:r>
            <w:r w:rsidR="00D2539B" w:rsidRPr="00DC1D6B">
              <w:t>ris</w:t>
            </w:r>
            <w:r>
              <w:t>a</w:t>
            </w:r>
            <w:r w:rsidR="00D2539B" w:rsidRPr="00DC1D6B">
              <w:t xml:space="preserve"> </w:t>
            </w:r>
            <w:r>
              <w:t>Vinogrado</w:t>
            </w:r>
            <w:r w:rsidR="00D2539B" w:rsidRPr="00DC1D6B">
              <w:t xml:space="preserve">va, tālrunis </w:t>
            </w:r>
            <w:r>
              <w:t>6</w:t>
            </w:r>
            <w:r w:rsidR="00D2539B" w:rsidRPr="00DC1D6B">
              <w:t>4</w:t>
            </w:r>
            <w:r>
              <w:t>607171</w:t>
            </w:r>
            <w:r w:rsidR="00D2539B" w:rsidRPr="00DC1D6B">
              <w:t>, e-pasts</w:t>
            </w:r>
            <w:r>
              <w:t>:</w:t>
            </w:r>
            <w:r w:rsidR="00D2539B" w:rsidRPr="00DC1D6B">
              <w:t xml:space="preserve"> </w:t>
            </w:r>
            <w:hyperlink r:id="rId8" w:history="1">
              <w:r w:rsidRPr="00A579D7">
                <w:rPr>
                  <w:rStyle w:val="Hyperlink"/>
                </w:rPr>
                <w:t>larisa.vinogradova@rezeknesnovads.lv</w:t>
              </w:r>
            </w:hyperlink>
            <w:r>
              <w:t>;</w:t>
            </w:r>
            <w:r w:rsidR="00D2539B" w:rsidRPr="00DC1D6B">
              <w:t xml:space="preserve"> </w:t>
            </w:r>
          </w:p>
          <w:p w:rsidR="00D2539B" w:rsidRPr="00DC1D6B" w:rsidRDefault="00DC1D6B" w:rsidP="00B11FA7">
            <w:pPr>
              <w:pStyle w:val="Default"/>
              <w:spacing w:after="120"/>
              <w:ind w:right="-99"/>
              <w:jc w:val="both"/>
            </w:pPr>
            <w:r>
              <w:t>pa</w:t>
            </w:r>
            <w:r w:rsidR="00D2539B" w:rsidRPr="00DC1D6B">
              <w:t>r</w:t>
            </w:r>
            <w:r>
              <w:t xml:space="preserve"> </w:t>
            </w:r>
            <w:r w:rsidR="00D2539B" w:rsidRPr="00DC1D6B">
              <w:t>t</w:t>
            </w:r>
            <w:r>
              <w:t>ehni</w:t>
            </w:r>
            <w:r w:rsidR="00D2539B" w:rsidRPr="00DC1D6B">
              <w:t>s</w:t>
            </w:r>
            <w:r>
              <w:t>k</w:t>
            </w:r>
            <w:r w:rsidR="00D2539B" w:rsidRPr="00DC1D6B">
              <w:t>o</w:t>
            </w:r>
            <w:r>
              <w:t xml:space="preserve"> </w:t>
            </w:r>
            <w:r w:rsidR="00D2539B" w:rsidRPr="00DC1D6B">
              <w:t>s</w:t>
            </w:r>
            <w:r w:rsidR="00457E3C">
              <w:t>pecifikāciju</w:t>
            </w:r>
            <w:r w:rsidR="00D2539B" w:rsidRPr="00DC1D6B">
              <w:t xml:space="preserve"> – </w:t>
            </w:r>
            <w:r w:rsidR="00457E3C">
              <w:t>iepirkuma komisijas priekšsēdētājs Albert</w:t>
            </w:r>
            <w:r w:rsidR="00D2539B" w:rsidRPr="00DC1D6B">
              <w:t xml:space="preserve">s </w:t>
            </w:r>
            <w:proofErr w:type="spellStart"/>
            <w:r w:rsidR="00457E3C">
              <w:t>K</w:t>
            </w:r>
            <w:r w:rsidR="00D2539B" w:rsidRPr="00DC1D6B">
              <w:t>in</w:t>
            </w:r>
            <w:r w:rsidR="00457E3C">
              <w:t>dzul</w:t>
            </w:r>
            <w:r w:rsidR="00D2539B" w:rsidRPr="00DC1D6B">
              <w:t>is</w:t>
            </w:r>
            <w:proofErr w:type="spellEnd"/>
            <w:r w:rsidR="00D2539B" w:rsidRPr="00DC1D6B">
              <w:t>, tālrunis 64</w:t>
            </w:r>
            <w:r w:rsidR="00457E3C">
              <w:t>607170</w:t>
            </w:r>
            <w:r w:rsidR="00D2539B" w:rsidRPr="00DC1D6B">
              <w:t xml:space="preserve">, e-pasts: </w:t>
            </w:r>
            <w:hyperlink r:id="rId9" w:history="1">
              <w:r w:rsidR="00457E3C" w:rsidRPr="00A579D7">
                <w:rPr>
                  <w:rStyle w:val="Hyperlink"/>
                </w:rPr>
                <w:t>alberts.kindzulis@rezeknesnovads.lv</w:t>
              </w:r>
            </w:hyperlink>
            <w:r w:rsidR="00457E3C">
              <w:t>.</w:t>
            </w:r>
            <w:r w:rsidR="00D2539B" w:rsidRPr="00DC1D6B">
              <w:t xml:space="preserve"> </w:t>
            </w:r>
          </w:p>
        </w:tc>
      </w:tr>
      <w:tr w:rsidR="00D2539B" w:rsidRPr="00DC1D6B" w:rsidTr="00DC1D6B">
        <w:trPr>
          <w:trHeight w:val="111"/>
        </w:trPr>
        <w:tc>
          <w:tcPr>
            <w:tcW w:w="2938" w:type="dxa"/>
          </w:tcPr>
          <w:p w:rsidR="00D2539B" w:rsidRPr="00DC1D6B" w:rsidRDefault="00D2539B" w:rsidP="00B11FA7">
            <w:pPr>
              <w:pStyle w:val="Default"/>
              <w:ind w:right="-99"/>
              <w:jc w:val="both"/>
            </w:pPr>
            <w:r w:rsidRPr="00DC1D6B">
              <w:rPr>
                <w:b/>
                <w:bCs/>
              </w:rPr>
              <w:t xml:space="preserve">E-pasta adrese </w:t>
            </w:r>
          </w:p>
        </w:tc>
        <w:tc>
          <w:tcPr>
            <w:tcW w:w="6526" w:type="dxa"/>
          </w:tcPr>
          <w:p w:rsidR="00D2539B" w:rsidRPr="00DC1D6B" w:rsidRDefault="008444F4" w:rsidP="00B11FA7">
            <w:pPr>
              <w:pStyle w:val="Default"/>
              <w:spacing w:after="120"/>
              <w:ind w:right="-99"/>
              <w:jc w:val="both"/>
            </w:pPr>
            <w:hyperlink r:id="rId10" w:history="1">
              <w:r w:rsidR="00457E3C" w:rsidRPr="00A579D7">
                <w:rPr>
                  <w:rStyle w:val="Hyperlink"/>
                </w:rPr>
                <w:t>info@rezeknesnovads.lv</w:t>
              </w:r>
            </w:hyperlink>
            <w:r w:rsidR="00457E3C">
              <w:t xml:space="preserve"> </w:t>
            </w:r>
            <w:r w:rsidR="00D2539B" w:rsidRPr="00DC1D6B">
              <w:t xml:space="preserve"> </w:t>
            </w:r>
            <w:r w:rsidR="00457E3C">
              <w:t xml:space="preserve"> </w:t>
            </w:r>
          </w:p>
        </w:tc>
      </w:tr>
      <w:tr w:rsidR="00D2539B" w:rsidRPr="00DC1D6B" w:rsidTr="00DC1D6B">
        <w:trPr>
          <w:trHeight w:val="129"/>
        </w:trPr>
        <w:tc>
          <w:tcPr>
            <w:tcW w:w="2938" w:type="dxa"/>
          </w:tcPr>
          <w:p w:rsidR="00D2539B" w:rsidRPr="00DC1D6B" w:rsidRDefault="00D2539B" w:rsidP="00B11FA7">
            <w:pPr>
              <w:pStyle w:val="Default"/>
              <w:ind w:right="-99"/>
              <w:jc w:val="both"/>
            </w:pPr>
            <w:r w:rsidRPr="00DC1D6B">
              <w:rPr>
                <w:b/>
                <w:bCs/>
              </w:rPr>
              <w:t xml:space="preserve">Darba laiks </w:t>
            </w:r>
          </w:p>
        </w:tc>
        <w:tc>
          <w:tcPr>
            <w:tcW w:w="6526" w:type="dxa"/>
          </w:tcPr>
          <w:p w:rsidR="00D2539B" w:rsidRPr="00DC1D6B" w:rsidRDefault="00D2539B" w:rsidP="00B11FA7">
            <w:pPr>
              <w:pStyle w:val="Default"/>
              <w:ind w:right="-99"/>
              <w:jc w:val="both"/>
              <w:rPr>
                <w:i/>
              </w:rPr>
            </w:pPr>
            <w:r w:rsidRPr="00DC1D6B">
              <w:t>darb</w:t>
            </w:r>
            <w:r w:rsidR="00457E3C">
              <w:t>d</w:t>
            </w:r>
            <w:r w:rsidRPr="00DC1D6B">
              <w:t>ien</w:t>
            </w:r>
            <w:r w:rsidR="00457E3C">
              <w:t>ās</w:t>
            </w:r>
            <w:r w:rsidRPr="00DC1D6B">
              <w:t xml:space="preserve"> no plkst.</w:t>
            </w:r>
            <w:r w:rsidR="00457E3C">
              <w:t>8-</w:t>
            </w:r>
            <w:r w:rsidRPr="00DC1D6B">
              <w:t xml:space="preserve">00 </w:t>
            </w:r>
            <w:r w:rsidR="00457E3C">
              <w:t>līdz plkst.</w:t>
            </w:r>
            <w:r w:rsidRPr="00DC1D6B">
              <w:t>16</w:t>
            </w:r>
            <w:r w:rsidR="00457E3C">
              <w:t>-3</w:t>
            </w:r>
            <w:r w:rsidRPr="00DC1D6B">
              <w:t xml:space="preserve">0 </w:t>
            </w:r>
          </w:p>
        </w:tc>
      </w:tr>
      <w:tr w:rsidR="00D2539B" w:rsidRPr="00DC1D6B" w:rsidTr="00DC1D6B">
        <w:trPr>
          <w:trHeight w:val="249"/>
        </w:trPr>
        <w:tc>
          <w:tcPr>
            <w:tcW w:w="2938" w:type="dxa"/>
          </w:tcPr>
          <w:p w:rsidR="00D2539B" w:rsidRPr="00DC1D6B" w:rsidRDefault="00D2539B" w:rsidP="00B11FA7">
            <w:pPr>
              <w:pStyle w:val="Default"/>
              <w:ind w:right="-99"/>
              <w:jc w:val="both"/>
            </w:pPr>
            <w:r w:rsidRPr="00DC1D6B">
              <w:rPr>
                <w:b/>
                <w:bCs/>
              </w:rPr>
              <w:t xml:space="preserve">Iepirkuma komisija </w:t>
            </w:r>
          </w:p>
        </w:tc>
        <w:tc>
          <w:tcPr>
            <w:tcW w:w="6526" w:type="dxa"/>
          </w:tcPr>
          <w:p w:rsidR="00D2539B" w:rsidRPr="00DC1D6B" w:rsidRDefault="00BA7363" w:rsidP="00B11FA7">
            <w:pPr>
              <w:pStyle w:val="Default"/>
              <w:ind w:right="-99"/>
              <w:jc w:val="both"/>
            </w:pPr>
            <w:r>
              <w:t>i</w:t>
            </w:r>
            <w:r w:rsidR="00D2539B" w:rsidRPr="00DC1D6B">
              <w:t xml:space="preserve">epirkumu veic ar </w:t>
            </w:r>
            <w:r w:rsidR="00457E3C">
              <w:t>Rēzeknes</w:t>
            </w:r>
            <w:r w:rsidR="00D2539B" w:rsidRPr="00DC1D6B">
              <w:t xml:space="preserve"> novada pašvaldības</w:t>
            </w:r>
            <w:r w:rsidR="00457E3C">
              <w:t xml:space="preserve"> izpilddirektora</w:t>
            </w:r>
            <w:r w:rsidR="00D2539B" w:rsidRPr="00DC1D6B">
              <w:t xml:space="preserve"> 201</w:t>
            </w:r>
            <w:r w:rsidR="00457E3C">
              <w:t>8.gada 21.maija rīkoj</w:t>
            </w:r>
            <w:r w:rsidR="00D2539B" w:rsidRPr="00DC1D6B">
              <w:t>umu Nr.</w:t>
            </w:r>
            <w:r w:rsidR="00457E3C">
              <w:t>3.6/</w:t>
            </w:r>
            <w:r w:rsidR="00D2539B" w:rsidRPr="00DC1D6B">
              <w:t>1</w:t>
            </w:r>
            <w:r w:rsidR="00457E3C">
              <w:t>9</w:t>
            </w:r>
            <w:r w:rsidR="00D2539B" w:rsidRPr="00DC1D6B">
              <w:t xml:space="preserve">5 </w:t>
            </w:r>
            <w:r w:rsidR="00457E3C">
              <w:t>izveidotā iepirkuma komisija</w:t>
            </w:r>
            <w:r w:rsidR="00D2539B" w:rsidRPr="00DC1D6B">
              <w:t xml:space="preserve"> (turpmāk</w:t>
            </w:r>
            <w:r w:rsidR="00457E3C">
              <w:t xml:space="preserve"> </w:t>
            </w:r>
            <w:r w:rsidR="00D2539B" w:rsidRPr="00DC1D6B">
              <w:t xml:space="preserve">– Komisija).  </w:t>
            </w:r>
          </w:p>
        </w:tc>
      </w:tr>
    </w:tbl>
    <w:p w:rsidR="00D2539B" w:rsidRDefault="00D2539B" w:rsidP="00B11FA7">
      <w:pPr>
        <w:pStyle w:val="Default"/>
        <w:spacing w:before="120"/>
        <w:ind w:right="-99"/>
        <w:jc w:val="both"/>
        <w:rPr>
          <w:sz w:val="23"/>
          <w:szCs w:val="23"/>
        </w:rPr>
      </w:pPr>
      <w:r w:rsidRPr="00DC1D6B">
        <w:t>1.3.</w:t>
      </w:r>
      <w:r w:rsidR="00457E3C">
        <w:t xml:space="preserve"> </w:t>
      </w:r>
      <w:r w:rsidRPr="00DC1D6B">
        <w:t xml:space="preserve">Iepirkuma metode </w:t>
      </w:r>
      <w:r w:rsidR="00457E3C">
        <w:t>– i</w:t>
      </w:r>
      <w:r>
        <w:rPr>
          <w:sz w:val="23"/>
          <w:szCs w:val="23"/>
        </w:rPr>
        <w:t>epirkum</w:t>
      </w:r>
      <w:r w:rsidR="00457E3C">
        <w:rPr>
          <w:sz w:val="23"/>
          <w:szCs w:val="23"/>
        </w:rPr>
        <w:t xml:space="preserve">s </w:t>
      </w:r>
      <w:r>
        <w:rPr>
          <w:sz w:val="23"/>
          <w:szCs w:val="23"/>
        </w:rPr>
        <w:t>Publisko iepirkuma likuma 9.pant</w:t>
      </w:r>
      <w:r w:rsidR="00457E3C">
        <w:rPr>
          <w:sz w:val="23"/>
          <w:szCs w:val="23"/>
        </w:rPr>
        <w:t>ā noteiktajā kārtībā</w:t>
      </w:r>
      <w:r>
        <w:rPr>
          <w:sz w:val="23"/>
          <w:szCs w:val="23"/>
        </w:rPr>
        <w:t>.</w:t>
      </w:r>
    </w:p>
    <w:p w:rsidR="00D2539B" w:rsidRDefault="00D2539B" w:rsidP="00B11FA7">
      <w:pPr>
        <w:pStyle w:val="Default"/>
        <w:spacing w:after="27"/>
        <w:ind w:right="-99"/>
        <w:jc w:val="both"/>
      </w:pPr>
      <w:r>
        <w:t xml:space="preserve">1.4. </w:t>
      </w:r>
      <w:r w:rsidRPr="00457E3C">
        <w:rPr>
          <w:u w:val="single"/>
        </w:rPr>
        <w:t>Piedāvājum</w:t>
      </w:r>
      <w:r w:rsidR="00457E3C" w:rsidRPr="00457E3C">
        <w:rPr>
          <w:u w:val="single"/>
        </w:rPr>
        <w:t>u</w:t>
      </w:r>
      <w:r w:rsidRPr="00457E3C">
        <w:rPr>
          <w:u w:val="single"/>
        </w:rPr>
        <w:t xml:space="preserve"> iesniegšanas un atvēršanas vieta, datums, laiks un kārtība</w:t>
      </w:r>
      <w:r w:rsidR="00457E3C">
        <w:t>.</w:t>
      </w:r>
      <w:r>
        <w:t xml:space="preserve"> </w:t>
      </w:r>
    </w:p>
    <w:p w:rsidR="00D2539B" w:rsidRPr="00BA7363" w:rsidRDefault="00D2539B" w:rsidP="00B11FA7">
      <w:pPr>
        <w:pStyle w:val="Default"/>
        <w:spacing w:after="27"/>
        <w:ind w:left="993" w:right="-99" w:hanging="567"/>
        <w:jc w:val="both"/>
      </w:pPr>
      <w:r>
        <w:rPr>
          <w:sz w:val="23"/>
          <w:szCs w:val="23"/>
        </w:rPr>
        <w:t xml:space="preserve">1.4.1. </w:t>
      </w:r>
      <w:r w:rsidRPr="00BA7363">
        <w:t xml:space="preserve">Ieinteresētās personas piedāvājumus var iesniegt līdz </w:t>
      </w:r>
      <w:r w:rsidRPr="00BA7363">
        <w:rPr>
          <w:b/>
          <w:bCs/>
        </w:rPr>
        <w:t>201</w:t>
      </w:r>
      <w:r w:rsidR="00457E3C" w:rsidRPr="00BA7363">
        <w:rPr>
          <w:b/>
          <w:bCs/>
        </w:rPr>
        <w:t>8</w:t>
      </w:r>
      <w:r w:rsidRPr="00BA7363">
        <w:rPr>
          <w:b/>
          <w:bCs/>
        </w:rPr>
        <w:t xml:space="preserve">.gada </w:t>
      </w:r>
      <w:r w:rsidR="008C12F2">
        <w:rPr>
          <w:b/>
          <w:bCs/>
        </w:rPr>
        <w:t>1</w:t>
      </w:r>
      <w:r w:rsidR="00457E3C" w:rsidRPr="00BA7363">
        <w:rPr>
          <w:b/>
          <w:bCs/>
        </w:rPr>
        <w:t>5</w:t>
      </w:r>
      <w:r w:rsidRPr="00BA7363">
        <w:rPr>
          <w:b/>
          <w:bCs/>
        </w:rPr>
        <w:t>.</w:t>
      </w:r>
      <w:r w:rsidR="00457E3C" w:rsidRPr="00BA7363">
        <w:rPr>
          <w:b/>
          <w:bCs/>
        </w:rPr>
        <w:t>jūn</w:t>
      </w:r>
      <w:r w:rsidRPr="00BA7363">
        <w:rPr>
          <w:b/>
          <w:bCs/>
        </w:rPr>
        <w:t>ija</w:t>
      </w:r>
      <w:r w:rsidR="00457E3C" w:rsidRPr="00BA7363">
        <w:rPr>
          <w:b/>
          <w:bCs/>
        </w:rPr>
        <w:t>m</w:t>
      </w:r>
      <w:r w:rsidR="008C12F2">
        <w:rPr>
          <w:b/>
          <w:bCs/>
        </w:rPr>
        <w:t xml:space="preserve">  </w:t>
      </w:r>
      <w:r w:rsidRPr="00BA7363">
        <w:rPr>
          <w:b/>
          <w:bCs/>
        </w:rPr>
        <w:t xml:space="preserve"> plkst.1</w:t>
      </w:r>
      <w:r w:rsidR="008C12F2">
        <w:rPr>
          <w:b/>
          <w:bCs/>
        </w:rPr>
        <w:t>1</w:t>
      </w:r>
      <w:r w:rsidR="00457E3C" w:rsidRPr="00BA7363">
        <w:rPr>
          <w:b/>
          <w:bCs/>
        </w:rPr>
        <w:t>-0</w:t>
      </w:r>
      <w:r w:rsidRPr="00BA7363">
        <w:rPr>
          <w:b/>
          <w:bCs/>
        </w:rPr>
        <w:t>0</w:t>
      </w:r>
      <w:r w:rsidRPr="00BA7363">
        <w:t xml:space="preserve"> </w:t>
      </w:r>
      <w:r w:rsidR="00457E3C" w:rsidRPr="00BA7363">
        <w:t>Rēzeknes novada pašvaldībā</w:t>
      </w:r>
      <w:r w:rsidRPr="00BA7363">
        <w:t xml:space="preserve">, </w:t>
      </w:r>
      <w:r w:rsidR="00457E3C" w:rsidRPr="00BA7363">
        <w:t>Atbrīvošanas</w:t>
      </w:r>
      <w:r w:rsidRPr="00BA7363">
        <w:t xml:space="preserve"> </w:t>
      </w:r>
      <w:r w:rsidR="00457E3C" w:rsidRPr="00BA7363">
        <w:t>a</w:t>
      </w:r>
      <w:r w:rsidRPr="00BA7363">
        <w:t>l</w:t>
      </w:r>
      <w:r w:rsidR="00457E3C" w:rsidRPr="00BA7363">
        <w:t>ej</w:t>
      </w:r>
      <w:r w:rsidRPr="00BA7363">
        <w:t xml:space="preserve">ā </w:t>
      </w:r>
      <w:r w:rsidR="00457E3C" w:rsidRPr="00BA7363">
        <w:t>95A</w:t>
      </w:r>
      <w:r w:rsidRPr="00BA7363">
        <w:t xml:space="preserve">, </w:t>
      </w:r>
      <w:r w:rsidR="00457E3C" w:rsidRPr="00BA7363">
        <w:t>Rēz</w:t>
      </w:r>
      <w:r w:rsidRPr="00BA7363">
        <w:t>ekn</w:t>
      </w:r>
      <w:r w:rsidR="00457E3C" w:rsidRPr="00BA7363">
        <w:t>e</w:t>
      </w:r>
      <w:r w:rsidRPr="00BA7363">
        <w:t>,</w:t>
      </w:r>
      <w:r w:rsidR="008C12F2">
        <w:t xml:space="preserve">            </w:t>
      </w:r>
      <w:r w:rsidRPr="00BA7363">
        <w:t xml:space="preserve"> LV-4</w:t>
      </w:r>
      <w:r w:rsidR="00457E3C" w:rsidRPr="00BA7363">
        <w:t>60</w:t>
      </w:r>
      <w:r w:rsidRPr="00BA7363">
        <w:t>1, iesniedzot personīgi (pašvaldības lietvedīb</w:t>
      </w:r>
      <w:r w:rsidR="00457E3C" w:rsidRPr="00BA7363">
        <w:t>as sekretāram</w:t>
      </w:r>
      <w:r w:rsidRPr="00BA7363">
        <w:t xml:space="preserve"> </w:t>
      </w:r>
      <w:r w:rsidR="00457E3C" w:rsidRPr="00BA7363">
        <w:t>17</w:t>
      </w:r>
      <w:r w:rsidRPr="00BA7363">
        <w:t>.kabinet</w:t>
      </w:r>
      <w:r w:rsidR="00457E3C" w:rsidRPr="00BA7363">
        <w:t>ā (pieņemamā</w:t>
      </w:r>
      <w:r w:rsidR="00BA7363" w:rsidRPr="00BA7363">
        <w:t>)</w:t>
      </w:r>
      <w:r w:rsidRPr="00BA7363">
        <w:t xml:space="preserve"> darbdienās no plkst.</w:t>
      </w:r>
      <w:r w:rsidR="00BA7363" w:rsidRPr="00BA7363">
        <w:t>8-00</w:t>
      </w:r>
      <w:r w:rsidRPr="00BA7363">
        <w:t xml:space="preserve"> līdz</w:t>
      </w:r>
      <w:r w:rsidR="00BA7363" w:rsidRPr="00BA7363">
        <w:t xml:space="preserve"> plkst.</w:t>
      </w:r>
      <w:r w:rsidRPr="00BA7363">
        <w:t>16</w:t>
      </w:r>
      <w:r w:rsidR="00BA7363" w:rsidRPr="00BA7363">
        <w:t>-30</w:t>
      </w:r>
      <w:r w:rsidRPr="00BA7363">
        <w:t xml:space="preserve">) vai sūtot pa pastu. Pasta sūtījumam jābūt nogādātam šajā </w:t>
      </w:r>
      <w:r w:rsidR="00BA7363" w:rsidRPr="00BA7363">
        <w:t>apakš</w:t>
      </w:r>
      <w:r w:rsidRPr="00BA7363">
        <w:t xml:space="preserve">punktā norādītajā adresē līdz augstākminētajam termiņam. </w:t>
      </w:r>
    </w:p>
    <w:p w:rsidR="00D2539B" w:rsidRPr="00BA7363" w:rsidRDefault="00D2539B" w:rsidP="00B11FA7">
      <w:pPr>
        <w:pStyle w:val="Default"/>
        <w:spacing w:after="27"/>
        <w:ind w:left="993" w:right="-99" w:hanging="567"/>
        <w:jc w:val="both"/>
      </w:pPr>
      <w:r w:rsidRPr="00BA7363">
        <w:t xml:space="preserve">1.4.2. Piedāvājumu atvēršanas sanāksme notiks tūlīt pēc piedāvājumu iesniegšanas termiņa beigām </w:t>
      </w:r>
      <w:r w:rsidRPr="00BA7363">
        <w:rPr>
          <w:b/>
          <w:bCs/>
        </w:rPr>
        <w:t>201</w:t>
      </w:r>
      <w:r w:rsidR="00BA7363">
        <w:rPr>
          <w:b/>
          <w:bCs/>
        </w:rPr>
        <w:t>8</w:t>
      </w:r>
      <w:r w:rsidRPr="00BA7363">
        <w:rPr>
          <w:b/>
          <w:bCs/>
        </w:rPr>
        <w:t xml:space="preserve">.gada </w:t>
      </w:r>
      <w:r w:rsidR="008C12F2">
        <w:rPr>
          <w:b/>
          <w:bCs/>
        </w:rPr>
        <w:t>1</w:t>
      </w:r>
      <w:r w:rsidR="00BA7363">
        <w:rPr>
          <w:b/>
          <w:bCs/>
        </w:rPr>
        <w:t>5</w:t>
      </w:r>
      <w:r w:rsidRPr="00BA7363">
        <w:rPr>
          <w:b/>
          <w:bCs/>
        </w:rPr>
        <w:t>.</w:t>
      </w:r>
      <w:r w:rsidR="00BA7363">
        <w:rPr>
          <w:b/>
          <w:bCs/>
        </w:rPr>
        <w:t>jūn</w:t>
      </w:r>
      <w:r w:rsidRPr="00BA7363">
        <w:rPr>
          <w:b/>
          <w:bCs/>
        </w:rPr>
        <w:t>ij</w:t>
      </w:r>
      <w:r w:rsidR="00BA7363">
        <w:rPr>
          <w:b/>
          <w:bCs/>
        </w:rPr>
        <w:t>ā</w:t>
      </w:r>
      <w:r w:rsidRPr="00BA7363">
        <w:rPr>
          <w:b/>
          <w:bCs/>
        </w:rPr>
        <w:t xml:space="preserve"> </w:t>
      </w:r>
      <w:r w:rsidRPr="00BA7363">
        <w:rPr>
          <w:b/>
        </w:rPr>
        <w:t>plkst.1</w:t>
      </w:r>
      <w:r w:rsidR="008C12F2">
        <w:rPr>
          <w:b/>
        </w:rPr>
        <w:t>1</w:t>
      </w:r>
      <w:r w:rsidR="00BA7363" w:rsidRPr="00BA7363">
        <w:rPr>
          <w:b/>
        </w:rPr>
        <w:t>-</w:t>
      </w:r>
      <w:r w:rsidRPr="00BA7363">
        <w:rPr>
          <w:b/>
        </w:rPr>
        <w:t>00</w:t>
      </w:r>
      <w:r w:rsidRPr="00BA7363">
        <w:t xml:space="preserve"> </w:t>
      </w:r>
      <w:r w:rsidR="00BA7363">
        <w:t xml:space="preserve">Rēzeknes novada </w:t>
      </w:r>
      <w:r w:rsidRPr="00BA7363">
        <w:t>pa</w:t>
      </w:r>
      <w:r w:rsidR="00BA7363">
        <w:t>š</w:t>
      </w:r>
      <w:r w:rsidRPr="00BA7363">
        <w:t>vald</w:t>
      </w:r>
      <w:r w:rsidR="00BA7363">
        <w:t>ībā</w:t>
      </w:r>
      <w:r w:rsidRPr="00BA7363">
        <w:t xml:space="preserve">, </w:t>
      </w:r>
      <w:r w:rsidR="00BA7363">
        <w:t>Atbrīvošanas</w:t>
      </w:r>
      <w:r w:rsidRPr="00BA7363">
        <w:t xml:space="preserve"> </w:t>
      </w:r>
      <w:r w:rsidR="00BA7363">
        <w:t>a</w:t>
      </w:r>
      <w:r w:rsidRPr="00BA7363">
        <w:t>l</w:t>
      </w:r>
      <w:r w:rsidR="00BA7363">
        <w:t>ej</w:t>
      </w:r>
      <w:r w:rsidRPr="00BA7363">
        <w:t xml:space="preserve">ā </w:t>
      </w:r>
      <w:r w:rsidR="00BA7363">
        <w:t>95A</w:t>
      </w:r>
      <w:r w:rsidRPr="00BA7363">
        <w:t xml:space="preserve">, </w:t>
      </w:r>
      <w:r w:rsidR="00BA7363">
        <w:t>Rēzekne</w:t>
      </w:r>
      <w:r w:rsidRPr="00BA7363">
        <w:t xml:space="preserve"> (s</w:t>
      </w:r>
      <w:r w:rsidR="00BA7363">
        <w:t xml:space="preserve">anāksmes norises vieta (telpa) tiks </w:t>
      </w:r>
      <w:r w:rsidR="007F3F71">
        <w:t>precizēta</w:t>
      </w:r>
      <w:r w:rsidRPr="00BA7363">
        <w:t xml:space="preserve">). </w:t>
      </w:r>
    </w:p>
    <w:p w:rsidR="00D2539B" w:rsidRPr="00BA7363" w:rsidRDefault="00D2539B" w:rsidP="00B11FA7">
      <w:pPr>
        <w:pStyle w:val="Default"/>
        <w:ind w:left="993" w:right="-99" w:hanging="567"/>
        <w:jc w:val="both"/>
      </w:pPr>
      <w:r w:rsidRPr="00BA7363">
        <w:t xml:space="preserve">1.4.3. Piedāvājums, kas iesniegts pēc </w:t>
      </w:r>
      <w:r w:rsidR="007F3F71">
        <w:t xml:space="preserve">nolikuma 1.4.1.apakšpunktā </w:t>
      </w:r>
      <w:r w:rsidRPr="00BA7363">
        <w:t>n</w:t>
      </w:r>
      <w:r w:rsidR="007F3F71">
        <w:t>oteik</w:t>
      </w:r>
      <w:r w:rsidRPr="00BA7363">
        <w:t xml:space="preserve">tā termiņa, neatvērts tiks atdots vai nosūtīts atpakaļ iesniedzējam. </w:t>
      </w:r>
    </w:p>
    <w:p w:rsidR="00D2539B" w:rsidRPr="007F3F71" w:rsidRDefault="00D2539B" w:rsidP="00B11FA7">
      <w:pPr>
        <w:pStyle w:val="Default"/>
        <w:ind w:right="-99"/>
        <w:jc w:val="both"/>
      </w:pPr>
      <w:r w:rsidRPr="007F3F71">
        <w:t xml:space="preserve">1.5. </w:t>
      </w:r>
      <w:r w:rsidRPr="007F3F71">
        <w:rPr>
          <w:u w:val="single"/>
        </w:rPr>
        <w:t>Piedāvājuma noformēšana</w:t>
      </w:r>
      <w:r w:rsidR="007F3F71">
        <w:t>.</w:t>
      </w:r>
      <w:r w:rsidRPr="007F3F71">
        <w:t xml:space="preserve"> </w:t>
      </w:r>
    </w:p>
    <w:p w:rsidR="00D2539B" w:rsidRPr="007F3F71" w:rsidRDefault="00D2539B" w:rsidP="00B11FA7">
      <w:pPr>
        <w:pStyle w:val="Default"/>
        <w:ind w:right="-99" w:firstLine="426"/>
        <w:jc w:val="both"/>
      </w:pPr>
      <w:r w:rsidRPr="007F3F71">
        <w:t xml:space="preserve">1.5.1. </w:t>
      </w:r>
      <w:r w:rsidR="007F3F71">
        <w:t>Uz a</w:t>
      </w:r>
      <w:r w:rsidRPr="007F3F71">
        <w:t>ploksne</w:t>
      </w:r>
      <w:r w:rsidR="007F3F71">
        <w:t xml:space="preserve">s </w:t>
      </w:r>
      <w:r w:rsidRPr="007F3F71">
        <w:t>/</w:t>
      </w:r>
      <w:r w:rsidR="007F3F71">
        <w:t xml:space="preserve"> </w:t>
      </w:r>
      <w:r w:rsidRPr="007F3F71">
        <w:t>iepakojum</w:t>
      </w:r>
      <w:r w:rsidR="007F3F71">
        <w:t>a</w:t>
      </w:r>
      <w:r w:rsidRPr="007F3F71">
        <w:t xml:space="preserve"> ar piedāvājumu ir jāno</w:t>
      </w:r>
      <w:r w:rsidR="007F3F71">
        <w:t>r</w:t>
      </w:r>
      <w:r w:rsidRPr="007F3F71">
        <w:t>ād</w:t>
      </w:r>
      <w:r w:rsidR="007F3F71">
        <w:t>a šāda informācija</w:t>
      </w:r>
      <w:r w:rsidRPr="007F3F71">
        <w:t xml:space="preserve">: </w:t>
      </w:r>
    </w:p>
    <w:p w:rsidR="00D2539B" w:rsidRPr="007F3F71" w:rsidRDefault="007F3F71" w:rsidP="00B11FA7">
      <w:pPr>
        <w:autoSpaceDE w:val="0"/>
        <w:autoSpaceDN w:val="0"/>
        <w:adjustRightInd w:val="0"/>
        <w:spacing w:before="120" w:after="120" w:line="240" w:lineRule="auto"/>
        <w:ind w:right="-99" w:firstLine="992"/>
        <w:jc w:val="both"/>
        <w:rPr>
          <w:rFonts w:ascii="Times New Roman" w:hAnsi="Times New Roman" w:cs="Times New Roman"/>
          <w:color w:val="000000"/>
          <w:sz w:val="24"/>
          <w:szCs w:val="24"/>
        </w:rPr>
      </w:pPr>
      <w:r>
        <w:rPr>
          <w:rFonts w:ascii="Times New Roman" w:hAnsi="Times New Roman" w:cs="Times New Roman"/>
          <w:color w:val="000000"/>
          <w:sz w:val="24"/>
          <w:szCs w:val="24"/>
        </w:rPr>
        <w:t>Rēz</w:t>
      </w:r>
      <w:r w:rsidR="00D2539B" w:rsidRPr="007F3F71">
        <w:rPr>
          <w:rFonts w:ascii="Times New Roman" w:hAnsi="Times New Roman" w:cs="Times New Roman"/>
          <w:color w:val="000000"/>
          <w:sz w:val="24"/>
          <w:szCs w:val="24"/>
        </w:rPr>
        <w:t>ek</w:t>
      </w:r>
      <w:r>
        <w:rPr>
          <w:rFonts w:ascii="Times New Roman" w:hAnsi="Times New Roman" w:cs="Times New Roman"/>
          <w:color w:val="000000"/>
          <w:sz w:val="24"/>
          <w:szCs w:val="24"/>
        </w:rPr>
        <w:t xml:space="preserve">ne </w:t>
      </w:r>
      <w:r w:rsidR="00D2539B" w:rsidRPr="007F3F71">
        <w:rPr>
          <w:rFonts w:ascii="Times New Roman" w:hAnsi="Times New Roman" w:cs="Times New Roman"/>
          <w:color w:val="000000"/>
          <w:sz w:val="24"/>
          <w:szCs w:val="24"/>
        </w:rPr>
        <w:t>novada pašvaldība</w:t>
      </w:r>
      <w:r>
        <w:rPr>
          <w:rFonts w:ascii="Times New Roman" w:hAnsi="Times New Roman" w:cs="Times New Roman"/>
          <w:color w:val="000000"/>
          <w:sz w:val="24"/>
          <w:szCs w:val="24"/>
        </w:rPr>
        <w:t>i,</w:t>
      </w:r>
      <w:r w:rsidR="00D2539B" w:rsidRPr="007F3F71">
        <w:rPr>
          <w:rFonts w:ascii="Times New Roman" w:hAnsi="Times New Roman" w:cs="Times New Roman"/>
          <w:color w:val="000000"/>
          <w:sz w:val="24"/>
          <w:szCs w:val="24"/>
        </w:rPr>
        <w:t xml:space="preserve"> </w:t>
      </w:r>
      <w:r>
        <w:rPr>
          <w:rFonts w:ascii="Times New Roman" w:hAnsi="Times New Roman" w:cs="Times New Roman"/>
          <w:color w:val="000000"/>
          <w:sz w:val="24"/>
          <w:szCs w:val="24"/>
        </w:rPr>
        <w:t>Atbrīvošanas a</w:t>
      </w:r>
      <w:r w:rsidR="00D2539B" w:rsidRPr="007F3F71">
        <w:rPr>
          <w:rFonts w:ascii="Times New Roman" w:hAnsi="Times New Roman" w:cs="Times New Roman"/>
          <w:color w:val="000000"/>
          <w:sz w:val="24"/>
          <w:szCs w:val="24"/>
        </w:rPr>
        <w:t>l</w:t>
      </w:r>
      <w:r>
        <w:rPr>
          <w:rFonts w:ascii="Times New Roman" w:hAnsi="Times New Roman" w:cs="Times New Roman"/>
          <w:color w:val="000000"/>
          <w:sz w:val="24"/>
          <w:szCs w:val="24"/>
        </w:rPr>
        <w:t>ej</w:t>
      </w:r>
      <w:r w:rsidR="00D2539B" w:rsidRPr="007F3F71">
        <w:rPr>
          <w:rFonts w:ascii="Times New Roman" w:hAnsi="Times New Roman" w:cs="Times New Roman"/>
          <w:color w:val="000000"/>
          <w:sz w:val="24"/>
          <w:szCs w:val="24"/>
        </w:rPr>
        <w:t xml:space="preserve">a </w:t>
      </w:r>
      <w:r>
        <w:rPr>
          <w:rFonts w:ascii="Times New Roman" w:hAnsi="Times New Roman" w:cs="Times New Roman"/>
          <w:color w:val="000000"/>
          <w:sz w:val="24"/>
          <w:szCs w:val="24"/>
        </w:rPr>
        <w:t>95A</w:t>
      </w:r>
      <w:r w:rsidR="00D2539B" w:rsidRPr="007F3F71">
        <w:rPr>
          <w:rFonts w:ascii="Times New Roman" w:hAnsi="Times New Roman" w:cs="Times New Roman"/>
          <w:color w:val="000000"/>
          <w:sz w:val="24"/>
          <w:szCs w:val="24"/>
        </w:rPr>
        <w:t xml:space="preserve">, </w:t>
      </w:r>
      <w:r>
        <w:rPr>
          <w:rFonts w:ascii="Times New Roman" w:hAnsi="Times New Roman" w:cs="Times New Roman"/>
          <w:color w:val="000000"/>
          <w:sz w:val="24"/>
          <w:szCs w:val="24"/>
        </w:rPr>
        <w:t>Rēz</w:t>
      </w:r>
      <w:r w:rsidR="00D2539B" w:rsidRPr="007F3F71">
        <w:rPr>
          <w:rFonts w:ascii="Times New Roman" w:hAnsi="Times New Roman" w:cs="Times New Roman"/>
          <w:color w:val="000000"/>
          <w:sz w:val="24"/>
          <w:szCs w:val="24"/>
        </w:rPr>
        <w:t>ekn</w:t>
      </w:r>
      <w:r>
        <w:rPr>
          <w:rFonts w:ascii="Times New Roman" w:hAnsi="Times New Roman" w:cs="Times New Roman"/>
          <w:color w:val="000000"/>
          <w:sz w:val="24"/>
          <w:szCs w:val="24"/>
        </w:rPr>
        <w:t>e</w:t>
      </w:r>
      <w:r w:rsidR="00D2539B" w:rsidRPr="007F3F71">
        <w:rPr>
          <w:rFonts w:ascii="Times New Roman" w:hAnsi="Times New Roman" w:cs="Times New Roman"/>
          <w:color w:val="000000"/>
          <w:sz w:val="24"/>
          <w:szCs w:val="24"/>
        </w:rPr>
        <w:t>, LV-4</w:t>
      </w:r>
      <w:r>
        <w:rPr>
          <w:rFonts w:ascii="Times New Roman" w:hAnsi="Times New Roman" w:cs="Times New Roman"/>
          <w:color w:val="000000"/>
          <w:sz w:val="24"/>
          <w:szCs w:val="24"/>
        </w:rPr>
        <w:t>60</w:t>
      </w:r>
      <w:r w:rsidR="00D2539B" w:rsidRPr="007F3F71">
        <w:rPr>
          <w:rFonts w:ascii="Times New Roman" w:hAnsi="Times New Roman" w:cs="Times New Roman"/>
          <w:color w:val="000000"/>
          <w:sz w:val="24"/>
          <w:szCs w:val="24"/>
        </w:rPr>
        <w:t xml:space="preserve">1 </w:t>
      </w:r>
    </w:p>
    <w:p w:rsidR="007F3F71" w:rsidRDefault="00D2539B" w:rsidP="00B11FA7">
      <w:pPr>
        <w:autoSpaceDE w:val="0"/>
        <w:autoSpaceDN w:val="0"/>
        <w:adjustRightInd w:val="0"/>
        <w:spacing w:after="0" w:line="240" w:lineRule="auto"/>
        <w:ind w:right="-99"/>
        <w:jc w:val="center"/>
        <w:rPr>
          <w:rFonts w:ascii="Times New Roman" w:hAnsi="Times New Roman" w:cs="Times New Roman"/>
          <w:b/>
          <w:bCs/>
          <w:color w:val="000000"/>
          <w:sz w:val="24"/>
          <w:szCs w:val="24"/>
        </w:rPr>
      </w:pPr>
      <w:r w:rsidRPr="007F3F71">
        <w:rPr>
          <w:rFonts w:ascii="Times New Roman" w:hAnsi="Times New Roman" w:cs="Times New Roman"/>
          <w:b/>
          <w:color w:val="000000"/>
          <w:sz w:val="24"/>
          <w:szCs w:val="24"/>
        </w:rPr>
        <w:t>Piedāvājums iepirkumā</w:t>
      </w:r>
      <w:r w:rsidRPr="007F3F71">
        <w:rPr>
          <w:rFonts w:ascii="Times New Roman" w:hAnsi="Times New Roman" w:cs="Times New Roman"/>
          <w:color w:val="000000"/>
          <w:sz w:val="24"/>
          <w:szCs w:val="24"/>
        </w:rPr>
        <w:t xml:space="preserve"> </w:t>
      </w:r>
      <w:r w:rsidRPr="007F3F71">
        <w:rPr>
          <w:rFonts w:ascii="Times New Roman" w:hAnsi="Times New Roman" w:cs="Times New Roman"/>
          <w:b/>
          <w:bCs/>
          <w:color w:val="000000"/>
          <w:sz w:val="24"/>
          <w:szCs w:val="24"/>
        </w:rPr>
        <w:t>“</w:t>
      </w:r>
      <w:proofErr w:type="spellStart"/>
      <w:r w:rsidRPr="007F3F71">
        <w:rPr>
          <w:rFonts w:ascii="Times New Roman" w:hAnsi="Times New Roman" w:cs="Times New Roman"/>
          <w:b/>
          <w:bCs/>
          <w:color w:val="000000"/>
          <w:sz w:val="24"/>
          <w:szCs w:val="24"/>
        </w:rPr>
        <w:t>Pretputekļu</w:t>
      </w:r>
      <w:proofErr w:type="spellEnd"/>
      <w:r w:rsidRPr="007F3F71">
        <w:rPr>
          <w:rFonts w:ascii="Times New Roman" w:hAnsi="Times New Roman" w:cs="Times New Roman"/>
          <w:b/>
          <w:bCs/>
          <w:color w:val="000000"/>
          <w:sz w:val="24"/>
          <w:szCs w:val="24"/>
        </w:rPr>
        <w:t xml:space="preserve"> absorbenta iestrāde </w:t>
      </w:r>
    </w:p>
    <w:p w:rsidR="00D2539B" w:rsidRPr="007F3F71" w:rsidRDefault="00D2539B" w:rsidP="00B11FA7">
      <w:pPr>
        <w:autoSpaceDE w:val="0"/>
        <w:autoSpaceDN w:val="0"/>
        <w:adjustRightInd w:val="0"/>
        <w:spacing w:after="0" w:line="240" w:lineRule="auto"/>
        <w:ind w:right="-99"/>
        <w:jc w:val="center"/>
        <w:rPr>
          <w:rFonts w:ascii="Times New Roman" w:hAnsi="Times New Roman" w:cs="Times New Roman"/>
          <w:color w:val="000000"/>
          <w:sz w:val="24"/>
          <w:szCs w:val="24"/>
        </w:rPr>
      </w:pPr>
      <w:r w:rsidRPr="007F3F71">
        <w:rPr>
          <w:rFonts w:ascii="Times New Roman" w:hAnsi="Times New Roman" w:cs="Times New Roman"/>
          <w:b/>
          <w:bCs/>
          <w:color w:val="000000"/>
          <w:sz w:val="24"/>
          <w:szCs w:val="24"/>
        </w:rPr>
        <w:t>grants – šķembu ceļu seguma virskārtā”</w:t>
      </w:r>
      <w:r w:rsidR="007F3F71" w:rsidRPr="007F3F71">
        <w:rPr>
          <w:rFonts w:ascii="Times New Roman" w:hAnsi="Times New Roman" w:cs="Times New Roman"/>
          <w:bCs/>
          <w:color w:val="000000"/>
          <w:sz w:val="24"/>
          <w:szCs w:val="24"/>
        </w:rPr>
        <w:t>,</w:t>
      </w:r>
      <w:r w:rsidR="007F3F71">
        <w:rPr>
          <w:rFonts w:ascii="Times New Roman" w:hAnsi="Times New Roman" w:cs="Times New Roman"/>
          <w:b/>
          <w:bCs/>
          <w:color w:val="000000"/>
          <w:sz w:val="24"/>
          <w:szCs w:val="24"/>
        </w:rPr>
        <w:t xml:space="preserve"> </w:t>
      </w:r>
      <w:r w:rsidR="007F3F71" w:rsidRPr="007F3F71">
        <w:rPr>
          <w:rFonts w:ascii="Times New Roman" w:hAnsi="Times New Roman" w:cs="Times New Roman"/>
          <w:bCs/>
          <w:color w:val="000000"/>
          <w:sz w:val="24"/>
          <w:szCs w:val="24"/>
        </w:rPr>
        <w:t>i</w:t>
      </w:r>
      <w:r w:rsidRPr="007F3F71">
        <w:rPr>
          <w:rFonts w:ascii="Times New Roman" w:hAnsi="Times New Roman" w:cs="Times New Roman"/>
          <w:color w:val="000000"/>
          <w:sz w:val="24"/>
          <w:szCs w:val="24"/>
        </w:rPr>
        <w:t>dentifikācijas Nr.</w:t>
      </w:r>
      <w:r w:rsidR="007F3F71">
        <w:rPr>
          <w:rFonts w:ascii="Times New Roman" w:hAnsi="Times New Roman" w:cs="Times New Roman"/>
          <w:color w:val="000000"/>
          <w:sz w:val="24"/>
          <w:szCs w:val="24"/>
        </w:rPr>
        <w:t xml:space="preserve"> R</w:t>
      </w:r>
      <w:r w:rsidRPr="007F3F71">
        <w:rPr>
          <w:rFonts w:ascii="Times New Roman" w:hAnsi="Times New Roman" w:cs="Times New Roman"/>
          <w:color w:val="000000"/>
          <w:sz w:val="24"/>
          <w:szCs w:val="24"/>
        </w:rPr>
        <w:t>NP</w:t>
      </w:r>
      <w:r w:rsidR="007F3F71">
        <w:rPr>
          <w:rFonts w:ascii="Times New Roman" w:hAnsi="Times New Roman" w:cs="Times New Roman"/>
          <w:color w:val="000000"/>
          <w:sz w:val="24"/>
          <w:szCs w:val="24"/>
        </w:rPr>
        <w:t xml:space="preserve"> </w:t>
      </w:r>
      <w:r w:rsidRPr="007F3F71">
        <w:rPr>
          <w:rFonts w:ascii="Times New Roman" w:hAnsi="Times New Roman" w:cs="Times New Roman"/>
          <w:color w:val="000000"/>
          <w:sz w:val="24"/>
          <w:szCs w:val="24"/>
        </w:rPr>
        <w:t>201</w:t>
      </w:r>
      <w:r w:rsidR="007F3F71">
        <w:rPr>
          <w:rFonts w:ascii="Times New Roman" w:hAnsi="Times New Roman" w:cs="Times New Roman"/>
          <w:color w:val="000000"/>
          <w:sz w:val="24"/>
          <w:szCs w:val="24"/>
        </w:rPr>
        <w:t>8</w:t>
      </w:r>
      <w:r w:rsidRPr="007F3F71">
        <w:rPr>
          <w:rFonts w:ascii="Times New Roman" w:hAnsi="Times New Roman" w:cs="Times New Roman"/>
          <w:color w:val="000000"/>
          <w:sz w:val="24"/>
          <w:szCs w:val="24"/>
        </w:rPr>
        <w:t>/</w:t>
      </w:r>
      <w:r w:rsidR="007F3F71">
        <w:rPr>
          <w:rFonts w:ascii="Times New Roman" w:hAnsi="Times New Roman" w:cs="Times New Roman"/>
          <w:color w:val="000000"/>
          <w:sz w:val="24"/>
          <w:szCs w:val="24"/>
        </w:rPr>
        <w:t>1</w:t>
      </w:r>
      <w:r w:rsidR="008C12F2">
        <w:rPr>
          <w:rFonts w:ascii="Times New Roman" w:hAnsi="Times New Roman" w:cs="Times New Roman"/>
          <w:color w:val="000000"/>
          <w:sz w:val="24"/>
          <w:szCs w:val="24"/>
        </w:rPr>
        <w:t>7</w:t>
      </w:r>
    </w:p>
    <w:p w:rsidR="00D2539B" w:rsidRPr="007F3F71" w:rsidRDefault="007F3F71" w:rsidP="00B11FA7">
      <w:pPr>
        <w:autoSpaceDE w:val="0"/>
        <w:autoSpaceDN w:val="0"/>
        <w:adjustRightInd w:val="0"/>
        <w:spacing w:before="120" w:after="120" w:line="240" w:lineRule="auto"/>
        <w:ind w:right="-99" w:firstLine="992"/>
        <w:jc w:val="both"/>
        <w:rPr>
          <w:rFonts w:ascii="Times New Roman" w:hAnsi="Times New Roman" w:cs="Times New Roman"/>
          <w:color w:val="000000"/>
          <w:sz w:val="24"/>
          <w:szCs w:val="24"/>
        </w:rPr>
      </w:pPr>
      <w:r w:rsidRPr="007F3F71">
        <w:rPr>
          <w:rFonts w:ascii="Times New Roman" w:hAnsi="Times New Roman" w:cs="Times New Roman"/>
          <w:iCs/>
          <w:color w:val="000000"/>
          <w:sz w:val="24"/>
          <w:szCs w:val="24"/>
        </w:rPr>
        <w:t>&lt;</w:t>
      </w:r>
      <w:r w:rsidR="00D2539B" w:rsidRPr="007F3F71">
        <w:rPr>
          <w:rFonts w:ascii="Times New Roman" w:hAnsi="Times New Roman" w:cs="Times New Roman"/>
          <w:b/>
          <w:i/>
          <w:iCs/>
          <w:color w:val="000000"/>
          <w:sz w:val="24"/>
          <w:szCs w:val="24"/>
        </w:rPr>
        <w:t>Ieinteresētā piegādātāja nosaukums, juridiskā adrese</w:t>
      </w:r>
      <w:r w:rsidRPr="007F3F71">
        <w:rPr>
          <w:rFonts w:ascii="Times New Roman" w:hAnsi="Times New Roman" w:cs="Times New Roman"/>
          <w:b/>
          <w:i/>
          <w:iCs/>
          <w:color w:val="000000"/>
          <w:sz w:val="24"/>
          <w:szCs w:val="24"/>
        </w:rPr>
        <w:t>,</w:t>
      </w:r>
      <w:r w:rsidR="00D2539B" w:rsidRPr="007F3F71">
        <w:rPr>
          <w:rFonts w:ascii="Times New Roman" w:hAnsi="Times New Roman" w:cs="Times New Roman"/>
          <w:b/>
          <w:i/>
          <w:iCs/>
          <w:color w:val="000000"/>
          <w:sz w:val="24"/>
          <w:szCs w:val="24"/>
        </w:rPr>
        <w:t xml:space="preserve"> tālrunis</w:t>
      </w:r>
      <w:r w:rsidRPr="007F3F71">
        <w:rPr>
          <w:rFonts w:ascii="Times New Roman" w:hAnsi="Times New Roman" w:cs="Times New Roman"/>
          <w:b/>
          <w:i/>
          <w:iCs/>
          <w:color w:val="000000"/>
          <w:sz w:val="24"/>
          <w:szCs w:val="24"/>
        </w:rPr>
        <w:t>, e-pasts</w:t>
      </w:r>
      <w:r w:rsidRPr="007F3F71">
        <w:rPr>
          <w:rFonts w:ascii="Times New Roman" w:hAnsi="Times New Roman" w:cs="Times New Roman"/>
          <w:iCs/>
          <w:color w:val="000000"/>
          <w:sz w:val="24"/>
          <w:szCs w:val="24"/>
        </w:rPr>
        <w:t>&gt;</w:t>
      </w:r>
      <w:r w:rsidR="00D2539B" w:rsidRPr="007F3F71">
        <w:rPr>
          <w:rFonts w:ascii="Times New Roman" w:hAnsi="Times New Roman" w:cs="Times New Roman"/>
          <w:i/>
          <w:iCs/>
          <w:color w:val="000000"/>
          <w:sz w:val="24"/>
          <w:szCs w:val="24"/>
        </w:rPr>
        <w:t xml:space="preserve"> </w:t>
      </w:r>
    </w:p>
    <w:p w:rsidR="00D2539B" w:rsidRPr="007F3F71" w:rsidRDefault="00D2539B" w:rsidP="00B11FA7">
      <w:pPr>
        <w:pStyle w:val="Default"/>
        <w:ind w:right="-99"/>
        <w:jc w:val="center"/>
      </w:pPr>
      <w:r w:rsidRPr="007F3F71">
        <w:rPr>
          <w:b/>
          <w:bCs/>
        </w:rPr>
        <w:t xml:space="preserve">Neatvērt līdz </w:t>
      </w:r>
      <w:r w:rsidR="00612AAD">
        <w:rPr>
          <w:b/>
          <w:bCs/>
        </w:rPr>
        <w:t xml:space="preserve">2018.gada </w:t>
      </w:r>
      <w:r w:rsidR="008C12F2">
        <w:rPr>
          <w:b/>
          <w:bCs/>
        </w:rPr>
        <w:t>1</w:t>
      </w:r>
      <w:r w:rsidR="00612AAD">
        <w:rPr>
          <w:b/>
          <w:bCs/>
        </w:rPr>
        <w:t xml:space="preserve">5.jūnijam </w:t>
      </w:r>
      <w:r w:rsidRPr="007F3F71">
        <w:rPr>
          <w:b/>
          <w:bCs/>
        </w:rPr>
        <w:t>p</w:t>
      </w:r>
      <w:r w:rsidR="00612AAD">
        <w:rPr>
          <w:b/>
          <w:bCs/>
        </w:rPr>
        <w:t>lkst.1</w:t>
      </w:r>
      <w:r w:rsidR="008C12F2">
        <w:rPr>
          <w:b/>
          <w:bCs/>
        </w:rPr>
        <w:t>1</w:t>
      </w:r>
      <w:r w:rsidR="00612AAD">
        <w:rPr>
          <w:b/>
          <w:bCs/>
        </w:rPr>
        <w:t>-00</w:t>
      </w:r>
    </w:p>
    <w:p w:rsidR="00D2539B" w:rsidRPr="00612AAD" w:rsidRDefault="00D2539B" w:rsidP="00B11FA7">
      <w:pPr>
        <w:pStyle w:val="Default"/>
        <w:spacing w:before="120"/>
        <w:ind w:right="-99" w:firstLine="426"/>
        <w:jc w:val="both"/>
      </w:pPr>
      <w:r w:rsidRPr="00612AAD">
        <w:t xml:space="preserve">1.5.2. Piedāvājums iesniedzams vienā eksemplārā. </w:t>
      </w:r>
    </w:p>
    <w:p w:rsidR="00D2539B" w:rsidRPr="00612AAD" w:rsidRDefault="00D2539B" w:rsidP="00B11FA7">
      <w:pPr>
        <w:pStyle w:val="Default"/>
        <w:spacing w:after="27"/>
        <w:ind w:left="993" w:right="-99" w:hanging="567"/>
        <w:jc w:val="both"/>
      </w:pPr>
      <w:r w:rsidRPr="00612AAD">
        <w:t xml:space="preserve">1.5.3. Piedāvājums jāsagatavo datorrakstā latviešu valodā. Ja </w:t>
      </w:r>
      <w:r w:rsidR="00612AAD">
        <w:t>piedāvājumā</w:t>
      </w:r>
      <w:r w:rsidR="00612AAD" w:rsidRPr="00612AAD">
        <w:t xml:space="preserve"> iekļauti</w:t>
      </w:r>
      <w:r w:rsidR="00612AAD">
        <w:t xml:space="preserve"> </w:t>
      </w:r>
      <w:r w:rsidRPr="00612AAD">
        <w:t xml:space="preserve"> dokument</w:t>
      </w:r>
      <w:r w:rsidR="00612AAD">
        <w:t>i</w:t>
      </w:r>
      <w:r w:rsidRPr="00612AAD">
        <w:t xml:space="preserve"> vai inform</w:t>
      </w:r>
      <w:r w:rsidR="00612AAD">
        <w:t xml:space="preserve">atīvie </w:t>
      </w:r>
      <w:r w:rsidRPr="00612AAD">
        <w:t xml:space="preserve">materiāli </w:t>
      </w:r>
      <w:r w:rsidR="00612AAD">
        <w:t>sveš</w:t>
      </w:r>
      <w:r w:rsidRPr="00612AAD">
        <w:t>valodā, tiem pievieno apliecinātu tulkojumu atbilstoši Ministru kabineta 2000.</w:t>
      </w:r>
      <w:r w:rsidR="00612AAD">
        <w:t>gada 22.augusta</w:t>
      </w:r>
      <w:r w:rsidRPr="00612AAD">
        <w:t xml:space="preserve"> noteikumu Nr.291 „Kārtība, kādā apliecināmi dokumentu tulkojumi valsts valodā” prasībām. </w:t>
      </w:r>
    </w:p>
    <w:p w:rsidR="00D2539B" w:rsidRPr="00612AAD" w:rsidRDefault="00D2539B" w:rsidP="00B11FA7">
      <w:pPr>
        <w:pStyle w:val="Default"/>
        <w:spacing w:after="27"/>
        <w:ind w:left="993" w:right="-99" w:hanging="567"/>
        <w:jc w:val="both"/>
      </w:pPr>
      <w:r w:rsidRPr="00612AAD">
        <w:t>1.5.4. Pretendentam jāiesniedz vien</w:t>
      </w:r>
      <w:r w:rsidR="00612AAD">
        <w:t>s</w:t>
      </w:r>
      <w:r w:rsidRPr="00612AAD">
        <w:t xml:space="preserve"> piedāvājum</w:t>
      </w:r>
      <w:r w:rsidR="00612AAD">
        <w:t>s</w:t>
      </w:r>
      <w:r w:rsidRPr="00612AAD">
        <w:t xml:space="preserve"> par </w:t>
      </w:r>
      <w:r w:rsidR="00612AAD">
        <w:t>vis</w:t>
      </w:r>
      <w:r w:rsidRPr="00612AAD">
        <w:t xml:space="preserve">u iepirkuma priekšmeta apjomu bez variantiem. </w:t>
      </w:r>
    </w:p>
    <w:p w:rsidR="00612AAD" w:rsidRDefault="00012146" w:rsidP="00B11FA7">
      <w:pPr>
        <w:pStyle w:val="Default"/>
        <w:ind w:right="-99" w:firstLine="426"/>
        <w:jc w:val="both"/>
      </w:pPr>
      <w:r w:rsidRPr="00612AAD">
        <w:t xml:space="preserve">1.5.5. </w:t>
      </w:r>
      <w:r w:rsidRPr="00612AAD">
        <w:rPr>
          <w:u w:val="single"/>
        </w:rPr>
        <w:t>Piedāvājums sastāv no</w:t>
      </w:r>
      <w:r w:rsidRPr="00612AAD">
        <w:t xml:space="preserve">: </w:t>
      </w:r>
    </w:p>
    <w:p w:rsidR="00012146" w:rsidRPr="00612AAD" w:rsidRDefault="00012146" w:rsidP="00B11FA7">
      <w:pPr>
        <w:pStyle w:val="Default"/>
        <w:ind w:right="-99" w:firstLine="993"/>
        <w:jc w:val="both"/>
      </w:pPr>
      <w:r w:rsidRPr="00612AAD">
        <w:t>1.5.5.1. pretendent</w:t>
      </w:r>
      <w:r w:rsidR="00612AAD">
        <w:t>a</w:t>
      </w:r>
      <w:r w:rsidRPr="00612AAD">
        <w:t xml:space="preserve"> atlases dokumentiem, ieskaitot pieteikumu dalībai iepirkumā; </w:t>
      </w:r>
    </w:p>
    <w:p w:rsidR="00D2539B" w:rsidRPr="00612AAD" w:rsidRDefault="00D2539B" w:rsidP="00B11FA7">
      <w:pPr>
        <w:pStyle w:val="Default"/>
        <w:spacing w:after="27"/>
        <w:ind w:right="-99" w:firstLine="993"/>
        <w:jc w:val="both"/>
      </w:pPr>
      <w:r w:rsidRPr="00612AAD">
        <w:lastRenderedPageBreak/>
        <w:t xml:space="preserve">1.5.5.2. tehniskā piedāvājuma; </w:t>
      </w:r>
    </w:p>
    <w:p w:rsidR="00D2539B" w:rsidRPr="00612AAD" w:rsidRDefault="00D2539B" w:rsidP="00B11FA7">
      <w:pPr>
        <w:pStyle w:val="Default"/>
        <w:ind w:right="-99" w:firstLine="993"/>
        <w:jc w:val="both"/>
      </w:pPr>
      <w:r w:rsidRPr="00612AAD">
        <w:t xml:space="preserve">1.5.5.3. finanšu piedāvājuma. </w:t>
      </w:r>
    </w:p>
    <w:p w:rsidR="00D2539B" w:rsidRPr="00612AAD" w:rsidRDefault="00D2539B" w:rsidP="00B11FA7">
      <w:pPr>
        <w:pStyle w:val="Default"/>
        <w:ind w:left="993" w:right="-99" w:hanging="567"/>
        <w:jc w:val="both"/>
      </w:pPr>
      <w:r w:rsidRPr="00612AAD">
        <w:t xml:space="preserve">1.5.6. Piedāvājuma dokumenti ir jāiesniedz cauršūti vai citādi ar tehniskiem līdzekļiem savienoti kopā tā, lai atsevišķus dokumentus nebūtu iespējams atdalīt no kopējā piedāvājuma. Dokumentiem jābūt sanumurētiem un jāatbilst pievienotajam satura radītājam (ja tāds ir pievienots). </w:t>
      </w:r>
    </w:p>
    <w:p w:rsidR="00D2539B" w:rsidRPr="00612AAD" w:rsidRDefault="00D2539B" w:rsidP="00B11FA7">
      <w:pPr>
        <w:pStyle w:val="Default"/>
        <w:ind w:left="993" w:right="-99" w:hanging="567"/>
        <w:jc w:val="both"/>
      </w:pPr>
      <w:r w:rsidRPr="00612AAD">
        <w:t xml:space="preserve">1.5.7. Piedāvājumā iekļautajiem dokumentiem jābūt skaidri salasāmiem, bez labojumiem, lai izvairītos no jebkādiem pārpratumiem. Vārdiem un skaitļiem jābūt bez iestarpinājumiem vai labojumiem. Ja pastāvēs jebkāda veida pretrunas starp skaitlisko vērtību apzīmējumiem ar vārdiem un skaitļiem, noteicošais būs apzīmējums ar vārdiem. </w:t>
      </w:r>
    </w:p>
    <w:p w:rsidR="00D2539B" w:rsidRPr="00612AAD" w:rsidRDefault="00D2539B" w:rsidP="00B11FA7">
      <w:pPr>
        <w:pStyle w:val="Default"/>
        <w:ind w:left="993" w:right="-99" w:hanging="567"/>
        <w:jc w:val="both"/>
      </w:pPr>
      <w:r w:rsidRPr="00612AAD">
        <w:t xml:space="preserve">1.5.8. Pretendents iesniedz parakstītu piedāvājumu. Ja piedāvājumu iesniedz personu grupa, pieteikumu paraksta visas personas, kas ietilpst personu grupā. </w:t>
      </w:r>
    </w:p>
    <w:p w:rsidR="00012146" w:rsidRPr="00612AAD" w:rsidRDefault="00D2539B" w:rsidP="00B11FA7">
      <w:pPr>
        <w:pStyle w:val="Default"/>
        <w:ind w:left="993" w:right="-99" w:hanging="567"/>
        <w:jc w:val="both"/>
      </w:pPr>
      <w:r w:rsidRPr="00612AAD">
        <w:t xml:space="preserve">1.5.9. Ja piedāvājumu iesniedz personu grupa vai personālsabiedrība, piedāvājumā </w:t>
      </w:r>
      <w:r w:rsidR="00012146" w:rsidRPr="00612AAD">
        <w:t xml:space="preserve">papildus norāda personu, kas iepirkumā pārstāv attiecīgo personu grupu vai personālsabiedrību, kā arī katras personas atbildības sadalījumu. </w:t>
      </w:r>
    </w:p>
    <w:p w:rsidR="00012146" w:rsidRPr="00612AAD" w:rsidRDefault="00012146" w:rsidP="00B11FA7">
      <w:pPr>
        <w:pStyle w:val="Default"/>
        <w:spacing w:after="27"/>
        <w:ind w:left="993" w:right="-99" w:hanging="567"/>
        <w:jc w:val="both"/>
      </w:pPr>
      <w:r w:rsidRPr="00612AAD">
        <w:t xml:space="preserve">1.5.10. Ja pretendents iesniedz dokumentu kopijas, tās pareizību jāapliecina normatīvajos aktos noteiktajā kārtībā. </w:t>
      </w:r>
    </w:p>
    <w:p w:rsidR="00012146" w:rsidRPr="00612AAD" w:rsidRDefault="00012146" w:rsidP="00B11FA7">
      <w:pPr>
        <w:pStyle w:val="Default"/>
        <w:spacing w:after="120"/>
        <w:ind w:left="993" w:right="-99" w:hanging="568"/>
        <w:jc w:val="both"/>
      </w:pPr>
      <w:r w:rsidRPr="00612AAD">
        <w:t xml:space="preserve">1.5.11. Iesniegtie piedāvājumi ir pasūtītāja īpašums un netiek atdoti atpakaļ pretendentiem. Izņēmums ir </w:t>
      </w:r>
      <w:r w:rsidR="00612AAD">
        <w:t>n</w:t>
      </w:r>
      <w:r w:rsidRPr="00612AAD">
        <w:t>olikuma 1.4.1.</w:t>
      </w:r>
      <w:r w:rsidR="00612AAD">
        <w:t>apakš</w:t>
      </w:r>
      <w:r w:rsidRPr="00612AAD">
        <w:t xml:space="preserve">punktā noteiktā </w:t>
      </w:r>
      <w:r w:rsidR="00612AAD">
        <w:t xml:space="preserve">piedāvājumu </w:t>
      </w:r>
      <w:r w:rsidRPr="00612AAD">
        <w:t xml:space="preserve">iesniegšanas termiņa nokavējums, tad piedāvājums neatvērts tiks atdots atpakaļ iesniedzējam. </w:t>
      </w:r>
    </w:p>
    <w:p w:rsidR="000F39C5" w:rsidRPr="00612AAD" w:rsidRDefault="000F39C5" w:rsidP="00B11FA7">
      <w:pPr>
        <w:pStyle w:val="Default"/>
        <w:spacing w:after="27"/>
        <w:ind w:right="-99"/>
        <w:jc w:val="center"/>
        <w:rPr>
          <w:b/>
        </w:rPr>
      </w:pPr>
      <w:r w:rsidRPr="00612AAD">
        <w:rPr>
          <w:b/>
        </w:rPr>
        <w:t>2.</w:t>
      </w:r>
      <w:r>
        <w:t xml:space="preserve"> </w:t>
      </w:r>
      <w:r w:rsidRPr="00612AAD">
        <w:rPr>
          <w:b/>
        </w:rPr>
        <w:t>Informācija par iepirkuma priekšmetu</w:t>
      </w:r>
    </w:p>
    <w:p w:rsidR="000F39C5" w:rsidRPr="00D11157" w:rsidRDefault="000F39C5" w:rsidP="00B11FA7">
      <w:pPr>
        <w:pStyle w:val="Default"/>
        <w:spacing w:after="27"/>
        <w:ind w:left="426" w:right="-99" w:hanging="426"/>
        <w:jc w:val="both"/>
      </w:pPr>
      <w:r w:rsidRPr="00D11157">
        <w:t xml:space="preserve">2.1. Iepirkuma priekšmets ir </w:t>
      </w:r>
      <w:proofErr w:type="spellStart"/>
      <w:r w:rsidRPr="00D11157">
        <w:t>pretputekļu</w:t>
      </w:r>
      <w:proofErr w:type="spellEnd"/>
      <w:r w:rsidRPr="00D11157">
        <w:t xml:space="preserve"> absorbenta iestrāde grants – šķembu ceļu segum</w:t>
      </w:r>
      <w:r w:rsidR="00612AAD" w:rsidRPr="00D11157">
        <w:t>a</w:t>
      </w:r>
      <w:r w:rsidRPr="00D11157">
        <w:t xml:space="preserve"> virskārtā, saskaņā ar tehnisko specifikāciju (</w:t>
      </w:r>
      <w:r w:rsidR="00D11157">
        <w:t>n</w:t>
      </w:r>
      <w:r w:rsidRPr="00D11157">
        <w:t xml:space="preserve">olikuma pielikums Nr.1). </w:t>
      </w:r>
    </w:p>
    <w:p w:rsidR="000F39C5" w:rsidRPr="00D11157" w:rsidRDefault="000F39C5" w:rsidP="00B11FA7">
      <w:pPr>
        <w:pStyle w:val="Default"/>
        <w:spacing w:after="27"/>
        <w:ind w:left="426" w:right="-99" w:hanging="426"/>
        <w:jc w:val="both"/>
      </w:pPr>
      <w:r w:rsidRPr="00D11157">
        <w:t>2.2. CPV kods: 50230000-6 (</w:t>
      </w:r>
      <w:r w:rsidR="00D11157">
        <w:t>r</w:t>
      </w:r>
      <w:r w:rsidRPr="00D11157">
        <w:t xml:space="preserve">emonta, tehniskās apkopes un saistītie pakalpojumi attiecībā uz ceļiem un citām iekārtām). </w:t>
      </w:r>
    </w:p>
    <w:p w:rsidR="000F39C5" w:rsidRPr="00D11157" w:rsidRDefault="000F39C5" w:rsidP="00B11FA7">
      <w:pPr>
        <w:pStyle w:val="Default"/>
        <w:spacing w:after="27"/>
        <w:ind w:right="-99"/>
        <w:jc w:val="both"/>
      </w:pPr>
      <w:r w:rsidRPr="00D11157">
        <w:t xml:space="preserve">2.3. Līguma izpildes vieta – </w:t>
      </w:r>
      <w:r w:rsidR="00D11157">
        <w:t xml:space="preserve">Rēzeknes </w:t>
      </w:r>
      <w:r w:rsidRPr="00D11157">
        <w:t>novad</w:t>
      </w:r>
      <w:r w:rsidR="00D11157">
        <w:t>a teritorija</w:t>
      </w:r>
      <w:r w:rsidRPr="00D11157">
        <w:t xml:space="preserve">. </w:t>
      </w:r>
    </w:p>
    <w:p w:rsidR="000F39C5" w:rsidRPr="00D11157" w:rsidRDefault="000F39C5" w:rsidP="00B11FA7">
      <w:pPr>
        <w:pStyle w:val="Default"/>
        <w:spacing w:after="27"/>
        <w:ind w:right="-99"/>
        <w:jc w:val="both"/>
      </w:pPr>
      <w:r w:rsidRPr="00D11157">
        <w:t xml:space="preserve">2.4. Iepirkums nav sadalīts daļās, piedāvājums ir jāiesniedz par visu iepirkuma apjomu. </w:t>
      </w:r>
    </w:p>
    <w:p w:rsidR="000F39C5" w:rsidRPr="00D11157" w:rsidRDefault="000F39C5" w:rsidP="00B11FA7">
      <w:pPr>
        <w:pStyle w:val="Default"/>
        <w:spacing w:after="27"/>
        <w:ind w:right="-99"/>
        <w:jc w:val="both"/>
      </w:pPr>
      <w:r w:rsidRPr="00D11157">
        <w:t xml:space="preserve">2.5. Līguma izpildes laiks – no līguma noslēgšanas līdz 2018.gada </w:t>
      </w:r>
      <w:r w:rsidR="00AD78AE">
        <w:t>1</w:t>
      </w:r>
      <w:r w:rsidRPr="00D11157">
        <w:t>.</w:t>
      </w:r>
      <w:r w:rsidR="00AD78AE">
        <w:t>ok</w:t>
      </w:r>
      <w:r w:rsidRPr="00D11157">
        <w:t>t</w:t>
      </w:r>
      <w:r w:rsidR="00AD78AE">
        <w:t>o</w:t>
      </w:r>
      <w:r w:rsidRPr="00D11157">
        <w:t xml:space="preserve">brim. </w:t>
      </w:r>
    </w:p>
    <w:p w:rsidR="000F39C5" w:rsidRPr="00D11157" w:rsidRDefault="000F39C5" w:rsidP="00B11FA7">
      <w:pPr>
        <w:pStyle w:val="Default"/>
        <w:ind w:right="-99"/>
        <w:jc w:val="both"/>
      </w:pPr>
      <w:r w:rsidRPr="00D11157">
        <w:t xml:space="preserve">2.6. </w:t>
      </w:r>
      <w:r w:rsidR="00D11157">
        <w:t>P</w:t>
      </w:r>
      <w:r w:rsidRPr="00D11157">
        <w:t>iedāvājum</w:t>
      </w:r>
      <w:r w:rsidR="00D11157">
        <w:t>a</w:t>
      </w:r>
      <w:r w:rsidRPr="00D11157">
        <w:t xml:space="preserve"> izvēles kritērijs – </w:t>
      </w:r>
      <w:r w:rsidRPr="00AD78AE">
        <w:rPr>
          <w:b/>
        </w:rPr>
        <w:t xml:space="preserve">piedāvājums ar </w:t>
      </w:r>
      <w:r w:rsidR="00D11157" w:rsidRPr="00AD78AE">
        <w:rPr>
          <w:b/>
        </w:rPr>
        <w:t>vis</w:t>
      </w:r>
      <w:r w:rsidRPr="00AD78AE">
        <w:rPr>
          <w:b/>
        </w:rPr>
        <w:t>zemāko cenu</w:t>
      </w:r>
      <w:r w:rsidRPr="00D11157">
        <w:t xml:space="preserve">. </w:t>
      </w:r>
    </w:p>
    <w:p w:rsidR="00784F53" w:rsidRPr="00D11157" w:rsidRDefault="00784F53" w:rsidP="00B11FA7">
      <w:pPr>
        <w:pStyle w:val="Default"/>
        <w:spacing w:after="120"/>
        <w:ind w:left="425" w:right="-99" w:hanging="425"/>
        <w:jc w:val="both"/>
      </w:pPr>
      <w:r w:rsidRPr="00D11157">
        <w:t xml:space="preserve">2.7. Pasūtītājam </w:t>
      </w:r>
      <w:r w:rsidR="00B40BE1">
        <w:t xml:space="preserve">iepirkuma </w:t>
      </w:r>
      <w:r w:rsidRPr="00D11157">
        <w:t xml:space="preserve">līguma darbības laikā ir tiesības samazināt </w:t>
      </w:r>
      <w:proofErr w:type="spellStart"/>
      <w:r w:rsidRPr="00D11157">
        <w:t>pretputekļu</w:t>
      </w:r>
      <w:proofErr w:type="spellEnd"/>
      <w:r w:rsidRPr="00D11157">
        <w:t xml:space="preserve"> absorbent</w:t>
      </w:r>
      <w:r w:rsidR="00AD78AE">
        <w:t>a</w:t>
      </w:r>
      <w:r w:rsidRPr="00D11157">
        <w:t xml:space="preserve"> iestrādi grants</w:t>
      </w:r>
      <w:r w:rsidR="00AD78AE">
        <w:t xml:space="preserve"> – </w:t>
      </w:r>
      <w:r w:rsidRPr="00D11157">
        <w:t>šķembu ceļu seguma virskārtā</w:t>
      </w:r>
      <w:r w:rsidR="00AD78AE">
        <w:t>,</w:t>
      </w:r>
      <w:r w:rsidRPr="00D11157">
        <w:t xml:space="preserve"> nesasniedzot kopējo līgumcenu</w:t>
      </w:r>
      <w:r w:rsidR="00AD78AE">
        <w:t>,</w:t>
      </w:r>
      <w:r w:rsidRPr="00D11157">
        <w:t xml:space="preserve"> un tas nevar būt par pamatu pr</w:t>
      </w:r>
      <w:r w:rsidR="00AD78AE">
        <w:t>etenzij</w:t>
      </w:r>
      <w:r w:rsidRPr="00D11157">
        <w:t>a</w:t>
      </w:r>
      <w:r w:rsidR="00AD78AE">
        <w:t>s pieteikšanai</w:t>
      </w:r>
      <w:r w:rsidRPr="00D11157">
        <w:t xml:space="preserve"> </w:t>
      </w:r>
      <w:r w:rsidR="00AD78AE">
        <w:t>p</w:t>
      </w:r>
      <w:r w:rsidRPr="00D11157">
        <w:t>asūtītāj</w:t>
      </w:r>
      <w:r w:rsidR="00AD78AE">
        <w:t>am</w:t>
      </w:r>
      <w:r w:rsidRPr="00D11157">
        <w:t xml:space="preserve">. </w:t>
      </w:r>
    </w:p>
    <w:p w:rsidR="00D918B8" w:rsidRPr="00D918B8" w:rsidRDefault="00784F53" w:rsidP="00B11FA7">
      <w:pPr>
        <w:pStyle w:val="Default"/>
        <w:ind w:right="-99"/>
        <w:jc w:val="center"/>
        <w:rPr>
          <w:b/>
          <w:bCs/>
        </w:rPr>
      </w:pPr>
      <w:r w:rsidRPr="00D918B8">
        <w:rPr>
          <w:b/>
          <w:bCs/>
        </w:rPr>
        <w:t xml:space="preserve">3. Prasības pretendentiem </w:t>
      </w:r>
    </w:p>
    <w:p w:rsidR="008C12F2" w:rsidRDefault="00784F53" w:rsidP="008C12F2">
      <w:pPr>
        <w:pStyle w:val="Default"/>
        <w:ind w:right="-96"/>
        <w:jc w:val="center"/>
        <w:rPr>
          <w:b/>
          <w:bCs/>
        </w:rPr>
      </w:pPr>
      <w:r w:rsidRPr="00D918B8">
        <w:rPr>
          <w:b/>
          <w:bCs/>
        </w:rPr>
        <w:t>(</w:t>
      </w:r>
      <w:r w:rsidR="00D918B8" w:rsidRPr="00D918B8">
        <w:rPr>
          <w:b/>
          <w:bCs/>
        </w:rPr>
        <w:t xml:space="preserve">tostarp, par </w:t>
      </w:r>
      <w:r w:rsidRPr="00D918B8">
        <w:rPr>
          <w:b/>
          <w:bCs/>
        </w:rPr>
        <w:t xml:space="preserve">pretendenta saimniecisko un finansiālo stāvokli un </w:t>
      </w:r>
    </w:p>
    <w:p w:rsidR="00784F53" w:rsidRPr="00D918B8" w:rsidRDefault="00784F53" w:rsidP="008C12F2">
      <w:pPr>
        <w:pStyle w:val="Default"/>
        <w:spacing w:after="120"/>
        <w:ind w:right="-96"/>
        <w:jc w:val="center"/>
        <w:rPr>
          <w:b/>
          <w:bCs/>
        </w:rPr>
      </w:pPr>
      <w:r w:rsidRPr="00D918B8">
        <w:rPr>
          <w:b/>
          <w:bCs/>
        </w:rPr>
        <w:t>iespējām sniegt pakalpojumu</w:t>
      </w:r>
      <w:r w:rsidR="008C12F2">
        <w:rPr>
          <w:b/>
          <w:bCs/>
        </w:rPr>
        <w:t>s</w:t>
      </w:r>
      <w:r w:rsidRPr="00D918B8">
        <w:rPr>
          <w:b/>
          <w:bCs/>
        </w:rPr>
        <w:t>)</w:t>
      </w:r>
    </w:p>
    <w:p w:rsidR="00784F53" w:rsidRPr="00D918B8" w:rsidRDefault="00784F53" w:rsidP="00B11FA7">
      <w:pPr>
        <w:pStyle w:val="Default"/>
        <w:spacing w:after="27"/>
        <w:ind w:left="426" w:right="-99" w:hanging="426"/>
        <w:jc w:val="both"/>
      </w:pPr>
      <w:r w:rsidRPr="00D918B8">
        <w:t>3.1.</w:t>
      </w:r>
      <w:r>
        <w:rPr>
          <w:sz w:val="23"/>
          <w:szCs w:val="23"/>
        </w:rPr>
        <w:t xml:space="preserve"> </w:t>
      </w:r>
      <w:r w:rsidRPr="00D918B8">
        <w:t>Attiecībā uz pretendentu nepastāv Publisko iepirkumu likuma 9.panta astot</w:t>
      </w:r>
      <w:r w:rsidR="00D918B8">
        <w:t>aj</w:t>
      </w:r>
      <w:r w:rsidRPr="00D918B8">
        <w:t xml:space="preserve">ā daļā noteiktie pretendentu izslēgšanas </w:t>
      </w:r>
      <w:r w:rsidR="00D918B8">
        <w:t>gadījumi</w:t>
      </w:r>
      <w:r w:rsidRPr="00D918B8">
        <w:t>. Lai pārbaudītu vai pretendents nav izslēdzams no dalības iepirkumā saskaņā ar Publisko iepirkumu likuma 9.panta astoto daļu, Komisija rīkojas atbilstoši Publisko iepirkumu likuma 9.panta devītajai, desmitajai</w:t>
      </w:r>
      <w:r w:rsidR="00D918B8">
        <w:t xml:space="preserve"> un</w:t>
      </w:r>
      <w:r w:rsidRPr="00D918B8">
        <w:t xml:space="preserve"> vienpadsmitajai daļai. </w:t>
      </w:r>
    </w:p>
    <w:p w:rsidR="00784F53" w:rsidRPr="00D918B8" w:rsidRDefault="00784F53" w:rsidP="00B11FA7">
      <w:pPr>
        <w:pStyle w:val="Default"/>
        <w:spacing w:after="27"/>
        <w:ind w:left="426" w:right="-99" w:hanging="426"/>
        <w:jc w:val="both"/>
      </w:pPr>
      <w:r w:rsidRPr="00D918B8">
        <w:t>3.2. Piegādātājs ir reģistrēts atbilstoši normatīvo aktu prasībām, ja šāda reģistrācija ir nepieciešama saskaņā ar normatīvajiem aktiem</w:t>
      </w:r>
      <w:r w:rsidR="00D918B8">
        <w:t>,</w:t>
      </w:r>
      <w:r w:rsidRPr="00D918B8">
        <w:t xml:space="preserve"> un ir tiesīgs </w:t>
      </w:r>
      <w:r w:rsidR="00D918B8">
        <w:t>snieg</w:t>
      </w:r>
      <w:r w:rsidRPr="00D918B8">
        <w:t xml:space="preserve">t pasūtītājam nepieciešamos </w:t>
      </w:r>
      <w:r w:rsidR="00D918B8">
        <w:t>pakalpojum</w:t>
      </w:r>
      <w:r w:rsidRPr="00D918B8">
        <w:t xml:space="preserve">us Latvijas Republikā. </w:t>
      </w:r>
    </w:p>
    <w:p w:rsidR="00784F53" w:rsidRPr="00D918B8" w:rsidRDefault="00784F53" w:rsidP="00B11FA7">
      <w:pPr>
        <w:pStyle w:val="Default"/>
        <w:spacing w:after="27"/>
        <w:ind w:left="426" w:right="-99" w:hanging="426"/>
        <w:jc w:val="both"/>
      </w:pPr>
      <w:r w:rsidRPr="00D918B8">
        <w:t xml:space="preserve">3.3. Ja pretendents ir personu grupa vai personālsabiedrība, </w:t>
      </w:r>
      <w:r w:rsidR="00D918B8">
        <w:t xml:space="preserve">nolikuma </w:t>
      </w:r>
      <w:r w:rsidRPr="00D918B8">
        <w:t xml:space="preserve">3.1.-3.2.punktos </w:t>
      </w:r>
      <w:r w:rsidR="00D918B8">
        <w:t>izvirzī</w:t>
      </w:r>
      <w:r w:rsidRPr="00D918B8">
        <w:t xml:space="preserve">tās prasības attiecas uz visiem personu grupas vai personālsabiedrības dalībniekiem. </w:t>
      </w:r>
    </w:p>
    <w:p w:rsidR="00784F53" w:rsidRPr="00D918B8" w:rsidRDefault="00784F53" w:rsidP="00B11FA7">
      <w:pPr>
        <w:pStyle w:val="Default"/>
        <w:spacing w:after="27"/>
        <w:ind w:left="426" w:right="-99" w:hanging="426"/>
        <w:jc w:val="both"/>
      </w:pPr>
      <w:r w:rsidRPr="00D918B8">
        <w:t>3.4. Pretendentam jānodrošina tehniskajā specifikācijā norādīto darb</w:t>
      </w:r>
      <w:r w:rsidR="00D918B8">
        <w:t>ību veikšana</w:t>
      </w:r>
      <w:r w:rsidRPr="00D918B8">
        <w:t xml:space="preserve">i nepieciešamā tehnika, iekārtas, instrumenti un cits </w:t>
      </w:r>
      <w:r w:rsidR="008C12F2">
        <w:t>aprīko</w:t>
      </w:r>
      <w:r w:rsidRPr="00D918B8">
        <w:t xml:space="preserve">jums. </w:t>
      </w:r>
    </w:p>
    <w:p w:rsidR="00784F53" w:rsidRPr="00581CC1" w:rsidRDefault="00784F53" w:rsidP="00B11FA7">
      <w:pPr>
        <w:pStyle w:val="Default"/>
        <w:ind w:left="426" w:right="-99" w:hanging="426"/>
        <w:jc w:val="both"/>
      </w:pPr>
      <w:r w:rsidRPr="00D918B8">
        <w:t>3.5. Pretendentam ir pieredze līdzīg</w:t>
      </w:r>
      <w:r w:rsidR="008C12F2">
        <w:t>o</w:t>
      </w:r>
      <w:r w:rsidRPr="00D918B8">
        <w:t xml:space="preserve"> pakalpojum</w:t>
      </w:r>
      <w:r w:rsidR="008C12F2">
        <w:t>u</w:t>
      </w:r>
      <w:r w:rsidRPr="00D918B8">
        <w:t xml:space="preserve"> sniegšanā –</w:t>
      </w:r>
      <w:r w:rsidR="00D918B8">
        <w:t xml:space="preserve"> ie</w:t>
      </w:r>
      <w:r w:rsidRPr="00D918B8">
        <w:t>p</w:t>
      </w:r>
      <w:r w:rsidR="00D918B8">
        <w:t>riekš</w:t>
      </w:r>
      <w:r w:rsidRPr="00D918B8">
        <w:t>ējo 3 (tr</w:t>
      </w:r>
      <w:r w:rsidR="00D918B8">
        <w:t>iju</w:t>
      </w:r>
      <w:r w:rsidRPr="00D918B8">
        <w:t xml:space="preserve">) gadu laikā </w:t>
      </w:r>
      <w:r w:rsidR="00D918B8">
        <w:t>p</w:t>
      </w:r>
      <w:r w:rsidR="00D918B8" w:rsidRPr="00D918B8">
        <w:t xml:space="preserve">retendents </w:t>
      </w:r>
      <w:r w:rsidR="00D918B8">
        <w:t xml:space="preserve">ir </w:t>
      </w:r>
      <w:r w:rsidRPr="00D918B8">
        <w:t xml:space="preserve">veicis </w:t>
      </w:r>
      <w:proofErr w:type="spellStart"/>
      <w:r w:rsidRPr="00D918B8">
        <w:t>pretputekļu</w:t>
      </w:r>
      <w:proofErr w:type="spellEnd"/>
      <w:r w:rsidRPr="00D918B8">
        <w:t xml:space="preserve"> absorbenta iestrādi grants – šķembu ceļu un ielu segumu </w:t>
      </w:r>
      <w:r w:rsidRPr="00D918B8">
        <w:lastRenderedPageBreak/>
        <w:t xml:space="preserve">virskārtā vismaz </w:t>
      </w:r>
      <w:r w:rsidR="00581CC1">
        <w:t>5</w:t>
      </w:r>
      <w:r w:rsidRPr="00D918B8">
        <w:t xml:space="preserve"> </w:t>
      </w:r>
      <w:r w:rsidR="00581CC1">
        <w:t>k</w:t>
      </w:r>
      <w:r w:rsidRPr="00D918B8">
        <w:t xml:space="preserve">m </w:t>
      </w:r>
      <w:r w:rsidR="00581CC1">
        <w:t>g</w:t>
      </w:r>
      <w:r w:rsidRPr="00D918B8">
        <w:t>a</w:t>
      </w:r>
      <w:r w:rsidR="00581CC1">
        <w:t>ru</w:t>
      </w:r>
      <w:r w:rsidRPr="00D918B8">
        <w:t>mā un par minēt</w:t>
      </w:r>
      <w:r w:rsidR="008C12F2">
        <w:t>o</w:t>
      </w:r>
      <w:r w:rsidRPr="00D918B8">
        <w:t xml:space="preserve"> </w:t>
      </w:r>
      <w:r w:rsidR="00581CC1">
        <w:t>pakalpojum</w:t>
      </w:r>
      <w:r w:rsidR="008C12F2">
        <w:t>u</w:t>
      </w:r>
      <w:r w:rsidR="00581CC1">
        <w:t xml:space="preserve"> snieg</w:t>
      </w:r>
      <w:r w:rsidRPr="00D918B8">
        <w:t>šanu var saņemt atsauksmes un</w:t>
      </w:r>
      <w:r w:rsidR="00581CC1">
        <w:t>/vai</w:t>
      </w:r>
      <w:r w:rsidRPr="00D918B8">
        <w:t xml:space="preserve"> </w:t>
      </w:r>
      <w:r w:rsidRPr="00581CC1">
        <w:t xml:space="preserve">pieņemšanas </w:t>
      </w:r>
      <w:r w:rsidR="00581CC1" w:rsidRPr="00581CC1">
        <w:t xml:space="preserve">– </w:t>
      </w:r>
      <w:r w:rsidRPr="00581CC1">
        <w:t xml:space="preserve">nodošanas aktu kopijas. </w:t>
      </w:r>
      <w:r w:rsidR="00581CC1">
        <w:t xml:space="preserve">Informāciju </w:t>
      </w:r>
      <w:r w:rsidRPr="00581CC1">
        <w:t xml:space="preserve">par </w:t>
      </w:r>
      <w:r w:rsidR="00581CC1">
        <w:t xml:space="preserve">pieredzi </w:t>
      </w:r>
      <w:r w:rsidRPr="00581CC1">
        <w:t>pretendents norāda</w:t>
      </w:r>
      <w:r w:rsidR="00581CC1">
        <w:t>,</w:t>
      </w:r>
      <w:r w:rsidRPr="00581CC1">
        <w:t xml:space="preserve"> aizpildot Apliecinājumu par </w:t>
      </w:r>
      <w:r w:rsidR="008C12F2">
        <w:t xml:space="preserve">iepriekšēji </w:t>
      </w:r>
      <w:r w:rsidR="00581CC1">
        <w:t xml:space="preserve">pieredzi </w:t>
      </w:r>
      <w:r w:rsidRPr="00581CC1">
        <w:t>(</w:t>
      </w:r>
      <w:r w:rsidR="00581CC1">
        <w:t>n</w:t>
      </w:r>
      <w:r w:rsidRPr="00581CC1">
        <w:t xml:space="preserve">olikuma pielikums Nr.3). </w:t>
      </w:r>
    </w:p>
    <w:p w:rsidR="00784F53" w:rsidRPr="00581CC1" w:rsidRDefault="00784F53" w:rsidP="00B11FA7">
      <w:pPr>
        <w:pStyle w:val="Default"/>
        <w:spacing w:after="27"/>
        <w:ind w:left="426" w:right="-99" w:hanging="426"/>
        <w:jc w:val="both"/>
      </w:pPr>
      <w:r w:rsidRPr="00581CC1">
        <w:t xml:space="preserve">3.6. Pretendenta īpašumā vai valdījumā ir nepieciešamā tehnika un aprīkojums tehniskajā specifikācijā minēto </w:t>
      </w:r>
      <w:r w:rsidR="003434CF">
        <w:t>pakalpojumu snieg</w:t>
      </w:r>
      <w:r w:rsidRPr="00581CC1">
        <w:t xml:space="preserve">šanai. To </w:t>
      </w:r>
      <w:r w:rsidR="003434CF">
        <w:t xml:space="preserve">pretendents </w:t>
      </w:r>
      <w:r w:rsidRPr="00581CC1">
        <w:t>pie</w:t>
      </w:r>
      <w:r w:rsidR="008C12F2">
        <w:t>rād</w:t>
      </w:r>
      <w:r w:rsidRPr="00581CC1">
        <w:t>a</w:t>
      </w:r>
      <w:r w:rsidR="003434CF">
        <w:t>, iesniedzot</w:t>
      </w:r>
      <w:r w:rsidRPr="00581CC1">
        <w:t xml:space="preserve"> </w:t>
      </w:r>
      <w:r w:rsidR="00DB7DE2">
        <w:t>Apliecinājumu par t</w:t>
      </w:r>
      <w:r w:rsidRPr="00581CC1">
        <w:t>ehnisk</w:t>
      </w:r>
      <w:r w:rsidR="00DB7DE2">
        <w:t>o</w:t>
      </w:r>
      <w:r w:rsidRPr="00581CC1">
        <w:t xml:space="preserve"> </w:t>
      </w:r>
      <w:r w:rsidR="00DB7DE2">
        <w:t>nod</w:t>
      </w:r>
      <w:r w:rsidRPr="00581CC1">
        <w:t>r</w:t>
      </w:r>
      <w:r w:rsidR="003434CF">
        <w:t>o</w:t>
      </w:r>
      <w:r w:rsidR="00DB7DE2">
        <w:t>šinā</w:t>
      </w:r>
      <w:r w:rsidR="003434CF">
        <w:t>jumu (nolikuma pielikums Nr.</w:t>
      </w:r>
      <w:r w:rsidR="00DB7DE2">
        <w:t>7</w:t>
      </w:r>
      <w:r w:rsidR="003434CF">
        <w:t xml:space="preserve">).  </w:t>
      </w:r>
    </w:p>
    <w:p w:rsidR="00784F53" w:rsidRDefault="00784F53" w:rsidP="00B11FA7">
      <w:pPr>
        <w:pStyle w:val="Default"/>
        <w:ind w:left="426" w:right="-99" w:hanging="426"/>
        <w:jc w:val="both"/>
        <w:rPr>
          <w:sz w:val="23"/>
          <w:szCs w:val="23"/>
        </w:rPr>
      </w:pPr>
      <w:r w:rsidRPr="00581CC1">
        <w:t>3.7. Ja pretendents pieaicina apakšuzņēmēju, ta</w:t>
      </w:r>
      <w:r w:rsidR="00AD3723">
        <w:t>s</w:t>
      </w:r>
      <w:r w:rsidRPr="00581CC1">
        <w:t xml:space="preserve"> iesniedz </w:t>
      </w:r>
      <w:r w:rsidR="00AD3723">
        <w:t xml:space="preserve">apakšuzņēmēja </w:t>
      </w:r>
      <w:r w:rsidRPr="00581CC1">
        <w:t xml:space="preserve">apliecinājumu par </w:t>
      </w:r>
      <w:r w:rsidR="00AD3723">
        <w:t>gatavību</w:t>
      </w:r>
      <w:r w:rsidRPr="00581CC1">
        <w:t xml:space="preserve"> piedalī</w:t>
      </w:r>
      <w:r w:rsidR="00AD3723">
        <w:t>tie</w:t>
      </w:r>
      <w:r w:rsidRPr="00581CC1">
        <w:t xml:space="preserve">s līguma izpildē, kā arī norāda </w:t>
      </w:r>
      <w:r>
        <w:rPr>
          <w:sz w:val="23"/>
          <w:szCs w:val="23"/>
        </w:rPr>
        <w:t xml:space="preserve">apakšuzņēmējam nododamo </w:t>
      </w:r>
      <w:r w:rsidR="00AD3723">
        <w:rPr>
          <w:sz w:val="23"/>
          <w:szCs w:val="23"/>
        </w:rPr>
        <w:t>pakalpojum</w:t>
      </w:r>
      <w:r w:rsidR="00541A4D">
        <w:rPr>
          <w:sz w:val="23"/>
          <w:szCs w:val="23"/>
        </w:rPr>
        <w:t>u</w:t>
      </w:r>
      <w:r>
        <w:rPr>
          <w:sz w:val="23"/>
          <w:szCs w:val="23"/>
        </w:rPr>
        <w:t xml:space="preserve"> apjomu (</w:t>
      </w:r>
      <w:r w:rsidR="00AD3723">
        <w:rPr>
          <w:sz w:val="23"/>
          <w:szCs w:val="23"/>
        </w:rPr>
        <w:t>n</w:t>
      </w:r>
      <w:r>
        <w:rPr>
          <w:sz w:val="23"/>
          <w:szCs w:val="23"/>
        </w:rPr>
        <w:t xml:space="preserve">olikuma pielikums Nr.6). </w:t>
      </w:r>
    </w:p>
    <w:p w:rsidR="00784F53" w:rsidRPr="00AD3723" w:rsidRDefault="00784F53" w:rsidP="00B11FA7">
      <w:pPr>
        <w:pStyle w:val="Default"/>
        <w:spacing w:after="27"/>
        <w:ind w:left="426" w:right="-99" w:hanging="426"/>
        <w:jc w:val="both"/>
      </w:pPr>
      <w:r w:rsidRPr="00AD3723">
        <w:t>3.8.</w:t>
      </w:r>
      <w:r>
        <w:rPr>
          <w:sz w:val="23"/>
          <w:szCs w:val="23"/>
        </w:rPr>
        <w:t xml:space="preserve"> </w:t>
      </w:r>
      <w:r w:rsidRPr="00AD3723">
        <w:t>Pretendents apliecina, ka, iesniedzot pie</w:t>
      </w:r>
      <w:r w:rsidR="00AD3723">
        <w:t>dāvāj</w:t>
      </w:r>
      <w:r w:rsidRPr="00AD3723">
        <w:t xml:space="preserve">umu, ir pienācīgi iepazinies ar tehnisko specifikāciju, </w:t>
      </w:r>
      <w:r w:rsidR="00AD3723">
        <w:t>pakalpojum</w:t>
      </w:r>
      <w:r w:rsidR="00541A4D">
        <w:t>u</w:t>
      </w:r>
      <w:r w:rsidRPr="00AD3723">
        <w:t xml:space="preserve"> apjomu un prasībām un atsakās saistībā ar to izvirzīt jebkād</w:t>
      </w:r>
      <w:r w:rsidR="00AD3723">
        <w:t>us</w:t>
      </w:r>
      <w:r w:rsidRPr="00AD3723">
        <w:t xml:space="preserve">  iebildumus vai pretenzijas (</w:t>
      </w:r>
      <w:r w:rsidR="00AD3723">
        <w:t>n</w:t>
      </w:r>
      <w:r w:rsidRPr="00AD3723">
        <w:t xml:space="preserve">olikuma pielikums Nr.2). </w:t>
      </w:r>
    </w:p>
    <w:p w:rsidR="00784F53" w:rsidRPr="00AD3723" w:rsidRDefault="00784F53" w:rsidP="00B11FA7">
      <w:pPr>
        <w:pStyle w:val="Default"/>
        <w:spacing w:after="27"/>
        <w:ind w:left="426" w:right="-99" w:hanging="426"/>
        <w:jc w:val="both"/>
      </w:pPr>
      <w:r w:rsidRPr="00AD3723">
        <w:t>3.9. Piegādātājs var balstīties uz citu personu saimnieciskajām, finansiālajām, tehn</w:t>
      </w:r>
      <w:r w:rsidR="00AD3723">
        <w:t>is</w:t>
      </w:r>
      <w:r w:rsidRPr="00AD3723">
        <w:t xml:space="preserve">kajām un profesionālajām iespējām, ja tas ir nepieciešams līguma izpildei, neatkarīgi no savstarpējo attiecību rakstura. Šādā gadījumā piegādātājs pasūtītājam iesniedz apliecinājumu </w:t>
      </w:r>
      <w:r w:rsidR="00AD3723">
        <w:t>(</w:t>
      </w:r>
      <w:r w:rsidRPr="00AD3723">
        <w:t>vienošanos</w:t>
      </w:r>
      <w:r w:rsidR="00AD3723">
        <w:t>)</w:t>
      </w:r>
      <w:r w:rsidRPr="00AD3723">
        <w:t xml:space="preserve"> par nepieciešamo resursu nodošanu piegādātāja rīcībā. Piegādātājs, lai apliecinātu profesionālo pieredzi vai pasūtītāja prasībām atbilstoša personāla pieejamību, var balstīties uz citu personu iespējām tikai tad, ja </w:t>
      </w:r>
      <w:r w:rsidR="00AD3723">
        <w:t xml:space="preserve">ir paredzējis, ka tieši </w:t>
      </w:r>
      <w:r w:rsidRPr="00AD3723">
        <w:t xml:space="preserve">šīs personas sniegs pakalpojumu, </w:t>
      </w:r>
      <w:r w:rsidR="00AD3723">
        <w:t xml:space="preserve">vai veiks darbības, </w:t>
      </w:r>
      <w:r w:rsidRPr="00AD3723">
        <w:t>kur</w:t>
      </w:r>
      <w:r w:rsidR="00AD3723">
        <w:t>ām</w:t>
      </w:r>
      <w:r w:rsidRPr="00AD3723">
        <w:t xml:space="preserve"> attiecīgās spējas ir nepieciešamas</w:t>
      </w:r>
      <w:r w:rsidR="00AD3723">
        <w:t>.</w:t>
      </w:r>
      <w:r w:rsidRPr="00AD3723">
        <w:t xml:space="preserve"> </w:t>
      </w:r>
    </w:p>
    <w:p w:rsidR="00784F53" w:rsidRPr="00AD3723" w:rsidRDefault="00784F53" w:rsidP="00541A4D">
      <w:pPr>
        <w:pStyle w:val="Default"/>
        <w:spacing w:after="120"/>
        <w:ind w:left="425" w:right="-96" w:hanging="425"/>
        <w:jc w:val="both"/>
      </w:pPr>
      <w:r w:rsidRPr="00AD3723">
        <w:t xml:space="preserve">3.10. Pretendents apzinās, ka jebkurš piedāvājumā iekļautais nosacījums, kas ir pretrunā ar </w:t>
      </w:r>
      <w:r w:rsidR="00AD3723">
        <w:t xml:space="preserve">iepirkuma </w:t>
      </w:r>
      <w:r w:rsidRPr="00AD3723">
        <w:t>nolikum</w:t>
      </w:r>
      <w:r w:rsidR="00AD3723">
        <w:t>u</w:t>
      </w:r>
      <w:r w:rsidRPr="00AD3723">
        <w:t xml:space="preserve"> vai neatbilst tā </w:t>
      </w:r>
      <w:r w:rsidR="00541A4D">
        <w:t>prasībā</w:t>
      </w:r>
      <w:r w:rsidRPr="00AD3723">
        <w:t xml:space="preserve">m, var būt par </w:t>
      </w:r>
      <w:r w:rsidR="00541A4D">
        <w:t>pa</w:t>
      </w:r>
      <w:r w:rsidRPr="00AD3723">
        <w:t>m</w:t>
      </w:r>
      <w:r w:rsidR="00541A4D">
        <w:t>at</w:t>
      </w:r>
      <w:r w:rsidRPr="00AD3723">
        <w:t xml:space="preserve">u piedāvājuma noraidīšanai. </w:t>
      </w:r>
    </w:p>
    <w:p w:rsidR="00357C3F" w:rsidRDefault="00357C3F" w:rsidP="00B11FA7">
      <w:pPr>
        <w:pStyle w:val="Default"/>
        <w:spacing w:after="27"/>
        <w:ind w:right="-99"/>
        <w:jc w:val="center"/>
      </w:pPr>
      <w:r w:rsidRPr="005323CE">
        <w:rPr>
          <w:b/>
        </w:rPr>
        <w:t>4.</w:t>
      </w:r>
      <w:r>
        <w:t xml:space="preserve"> </w:t>
      </w:r>
      <w:r w:rsidRPr="005323CE">
        <w:rPr>
          <w:b/>
        </w:rPr>
        <w:t>Iesniedzamie dokumenti</w:t>
      </w:r>
    </w:p>
    <w:p w:rsidR="00357C3F" w:rsidRPr="005323CE" w:rsidRDefault="00357C3F" w:rsidP="00B11FA7">
      <w:pPr>
        <w:pStyle w:val="Default"/>
        <w:spacing w:after="27"/>
        <w:ind w:right="-99"/>
        <w:jc w:val="both"/>
      </w:pPr>
      <w:r w:rsidRPr="005323CE">
        <w:t xml:space="preserve">4.1. </w:t>
      </w:r>
      <w:r w:rsidRPr="005323CE">
        <w:rPr>
          <w:u w:val="single"/>
        </w:rPr>
        <w:t>Pretendent</w:t>
      </w:r>
      <w:r w:rsidR="005323CE" w:rsidRPr="005323CE">
        <w:rPr>
          <w:u w:val="single"/>
        </w:rPr>
        <w:t>a</w:t>
      </w:r>
      <w:r w:rsidRPr="005323CE">
        <w:rPr>
          <w:u w:val="single"/>
        </w:rPr>
        <w:t xml:space="preserve"> atlases dokumenti</w:t>
      </w:r>
      <w:r w:rsidR="005323CE">
        <w:t>.</w:t>
      </w:r>
      <w:r w:rsidRPr="005323CE">
        <w:t xml:space="preserve"> </w:t>
      </w:r>
    </w:p>
    <w:p w:rsidR="00357C3F" w:rsidRPr="005323CE" w:rsidRDefault="00357C3F" w:rsidP="00B11FA7">
      <w:pPr>
        <w:pStyle w:val="Default"/>
        <w:spacing w:after="27"/>
        <w:ind w:left="993" w:right="-99" w:hanging="567"/>
        <w:jc w:val="both"/>
      </w:pPr>
      <w:r w:rsidRPr="005323CE">
        <w:t xml:space="preserve">4.1.1. Pretendenta pieteikums dalībai iepirkumā, kurš sagatavots atbilstoši </w:t>
      </w:r>
      <w:r w:rsidR="005323CE">
        <w:t>n</w:t>
      </w:r>
      <w:r w:rsidRPr="005323CE">
        <w:t>olikuma</w:t>
      </w:r>
      <w:r w:rsidR="005323CE">
        <w:t>m</w:t>
      </w:r>
      <w:r w:rsidRPr="005323CE">
        <w:t xml:space="preserve"> pievienotai formai </w:t>
      </w:r>
      <w:r w:rsidR="005323CE" w:rsidRPr="005323CE">
        <w:t>(</w:t>
      </w:r>
      <w:r w:rsidR="005323CE">
        <w:t>n</w:t>
      </w:r>
      <w:r w:rsidR="005323CE" w:rsidRPr="005323CE">
        <w:t>olikuma pielikums Nr.2)</w:t>
      </w:r>
      <w:r w:rsidR="005323CE">
        <w:t xml:space="preserve"> un parakstīts (pieteikuma </w:t>
      </w:r>
      <w:r w:rsidRPr="005323CE">
        <w:t xml:space="preserve">paraksta pretendents, pretendenta </w:t>
      </w:r>
      <w:r w:rsidR="005323CE">
        <w:t xml:space="preserve">pārstāvis ar paraksta tiesībām </w:t>
      </w:r>
      <w:r w:rsidRPr="005323CE">
        <w:t>vai pilnvarota persona</w:t>
      </w:r>
      <w:r w:rsidR="005323CE">
        <w:t>)</w:t>
      </w:r>
      <w:r w:rsidRPr="005323CE">
        <w:t xml:space="preserve">. </w:t>
      </w:r>
    </w:p>
    <w:p w:rsidR="009D6BAB" w:rsidRPr="005323CE" w:rsidRDefault="00357C3F" w:rsidP="00B11FA7">
      <w:pPr>
        <w:pStyle w:val="Default"/>
        <w:ind w:left="993" w:right="-99" w:hanging="567"/>
        <w:jc w:val="both"/>
      </w:pPr>
      <w:r w:rsidRPr="005323CE">
        <w:t>4.1.2. Dokument</w:t>
      </w:r>
      <w:r w:rsidR="000C764A">
        <w:t>i</w:t>
      </w:r>
      <w:r w:rsidRPr="005323CE">
        <w:t xml:space="preserve"> vai dokument</w:t>
      </w:r>
      <w:r w:rsidR="000C764A">
        <w:t>s</w:t>
      </w:r>
      <w:r w:rsidRPr="005323CE">
        <w:t xml:space="preserve">, kas apliecina piedāvājuma dokumentus parakstījušās, kā arī kopijas, tulkojumus un caurauklojumus apliecinājušās personas tiesības pārstāvēt </w:t>
      </w:r>
      <w:r w:rsidR="000C764A">
        <w:t>p</w:t>
      </w:r>
      <w:r w:rsidRPr="005323CE">
        <w:t xml:space="preserve">retendentu iepirkuma ietvaros. Ja dokumentus, kas attiecas tikai uz atsevišķu personālsabiedrības biedru vai personu apvienības dalībnieku paraksta, kā arī kopijas un tulkojumus apliecina attiecīgā personālsabiedrības biedra vai personu </w:t>
      </w:r>
      <w:r w:rsidR="009D6BAB" w:rsidRPr="005323CE">
        <w:t xml:space="preserve">apvienības dalībnieka pilnvarota persona, jāiesniedz dokuments vai dokumenti, vai to kopijas, kas apliecina šīs personas tiesības pārstāvēt attiecīgo personālsabiedrības biedru vai personu apvienības dalībnieku iepirkuma ietvaros. Juridiskas personas pilnvarai vai tās kopijai pievieno dokumentu, kas apliecina pilnvaru parakstījušās personas tiesības pārstāvēt attiecīgo juridisko personu. </w:t>
      </w:r>
    </w:p>
    <w:p w:rsidR="009D6BAB" w:rsidRPr="005323CE" w:rsidRDefault="009D6BAB" w:rsidP="00B11FA7">
      <w:pPr>
        <w:pStyle w:val="Default"/>
        <w:ind w:left="992" w:right="-99" w:hanging="567"/>
        <w:jc w:val="both"/>
      </w:pPr>
      <w:r w:rsidRPr="005323CE">
        <w:t xml:space="preserve">4.1.3. Ja </w:t>
      </w:r>
      <w:r w:rsidR="000C764A">
        <w:t>p</w:t>
      </w:r>
      <w:r w:rsidRPr="005323CE">
        <w:t xml:space="preserve">retendents ir personu grupa vai personālsabiedrība, </w:t>
      </w:r>
      <w:r w:rsidR="000C764A">
        <w:t xml:space="preserve">nolikuma </w:t>
      </w:r>
      <w:r w:rsidRPr="005323CE">
        <w:t>4.1.1.</w:t>
      </w:r>
      <w:r w:rsidR="000C764A">
        <w:t>apakš</w:t>
      </w:r>
      <w:r w:rsidRPr="005323CE">
        <w:t xml:space="preserve">punktā noteiktais pieteikums jāparaksta visiem personu grupas vai personālsabiedrības dalībniekiem. </w:t>
      </w:r>
    </w:p>
    <w:p w:rsidR="00987B8F" w:rsidRPr="005323CE" w:rsidRDefault="009D6BAB" w:rsidP="00B11FA7">
      <w:pPr>
        <w:pStyle w:val="Default"/>
        <w:ind w:left="993" w:right="-99" w:hanging="567"/>
        <w:jc w:val="both"/>
      </w:pPr>
      <w:r w:rsidRPr="005323CE">
        <w:t xml:space="preserve">4.1.4. Apliecinājums par </w:t>
      </w:r>
      <w:r w:rsidR="00857160">
        <w:t xml:space="preserve">iepriekšējo </w:t>
      </w:r>
      <w:r w:rsidR="000C764A">
        <w:t>pie</w:t>
      </w:r>
      <w:r w:rsidRPr="005323CE">
        <w:t>redzi</w:t>
      </w:r>
      <w:r w:rsidR="000C764A">
        <w:t xml:space="preserve"> </w:t>
      </w:r>
      <w:r w:rsidR="00987B8F" w:rsidRPr="005323CE">
        <w:t xml:space="preserve">atbilstoši </w:t>
      </w:r>
      <w:r w:rsidR="00EE100C">
        <w:t>n</w:t>
      </w:r>
      <w:r w:rsidR="00987B8F" w:rsidRPr="005323CE">
        <w:t>olikuma pielikumam Nr.3 un atsauksmes</w:t>
      </w:r>
      <w:r w:rsidR="00EE100C">
        <w:t xml:space="preserve"> un/vai</w:t>
      </w:r>
      <w:r w:rsidR="00987B8F" w:rsidRPr="005323CE">
        <w:t xml:space="preserve"> pieņemšanas</w:t>
      </w:r>
      <w:r w:rsidR="00EE100C">
        <w:t xml:space="preserve"> – </w:t>
      </w:r>
      <w:r w:rsidR="00987B8F" w:rsidRPr="005323CE">
        <w:t xml:space="preserve">nodošanas aktu kopijas. </w:t>
      </w:r>
    </w:p>
    <w:p w:rsidR="00987B8F" w:rsidRPr="005323CE" w:rsidRDefault="00987B8F" w:rsidP="00B11FA7">
      <w:pPr>
        <w:pStyle w:val="Default"/>
        <w:ind w:left="993" w:right="-99" w:hanging="567"/>
        <w:jc w:val="both"/>
      </w:pPr>
      <w:r w:rsidRPr="005323CE">
        <w:t>4.1.5. Ja pretendents balstās uz citu personu iespējām, lai apliecinātu, ka t</w:t>
      </w:r>
      <w:r w:rsidR="00EE100C">
        <w:t>ā</w:t>
      </w:r>
      <w:r w:rsidRPr="005323CE">
        <w:t xml:space="preserve"> kvalifikācija atbilst </w:t>
      </w:r>
      <w:r w:rsidR="00EE100C">
        <w:t>nolikumā izvirzītajām</w:t>
      </w:r>
      <w:r w:rsidRPr="005323CE">
        <w:t xml:space="preserve"> kvalifikācijas prasībām, un/vai </w:t>
      </w:r>
      <w:r w:rsidR="00EE100C">
        <w:t>p</w:t>
      </w:r>
      <w:r w:rsidRPr="005323CE">
        <w:t xml:space="preserve">akalpojuma </w:t>
      </w:r>
      <w:r w:rsidR="00EE100C">
        <w:t>sniegšana</w:t>
      </w:r>
      <w:r w:rsidRPr="005323CE">
        <w:t xml:space="preserve">i plāno piesaistīt apakšuzņēmējus: </w:t>
      </w:r>
    </w:p>
    <w:p w:rsidR="00987B8F" w:rsidRPr="005323CE" w:rsidRDefault="00987B8F" w:rsidP="00B11FA7">
      <w:pPr>
        <w:pStyle w:val="Default"/>
        <w:ind w:left="1701" w:right="-99" w:hanging="708"/>
        <w:jc w:val="both"/>
      </w:pPr>
      <w:r w:rsidRPr="005323CE">
        <w:t>4.1.5.1.</w:t>
      </w:r>
      <w:r w:rsidR="00EE100C">
        <w:t xml:space="preserve"> </w:t>
      </w:r>
      <w:r w:rsidRPr="005323CE">
        <w:t xml:space="preserve">visu apakšuzņēmējiem nododamo </w:t>
      </w:r>
      <w:r w:rsidR="00EE100C">
        <w:t xml:space="preserve">pakalpojumu </w:t>
      </w:r>
      <w:r w:rsidRPr="005323CE">
        <w:t>saraksts atbilstoši Apakšuzņēmēj</w:t>
      </w:r>
      <w:r w:rsidR="00857160">
        <w:t>u</w:t>
      </w:r>
      <w:r w:rsidRPr="005323CE">
        <w:t xml:space="preserve"> saraksta </w:t>
      </w:r>
      <w:r w:rsidR="00EE100C">
        <w:t>forma</w:t>
      </w:r>
      <w:r w:rsidRPr="005323CE">
        <w:t>i (</w:t>
      </w:r>
      <w:r w:rsidR="00EE100C">
        <w:t>n</w:t>
      </w:r>
      <w:r w:rsidRPr="005323CE">
        <w:t>olikuma pielikums Nr.</w:t>
      </w:r>
      <w:r w:rsidR="00857160">
        <w:t>5</w:t>
      </w:r>
      <w:r w:rsidRPr="005323CE">
        <w:t>)</w:t>
      </w:r>
      <w:r w:rsidR="00EE100C">
        <w:t>;</w:t>
      </w:r>
      <w:r w:rsidRPr="005323CE">
        <w:t xml:space="preserve"> </w:t>
      </w:r>
    </w:p>
    <w:p w:rsidR="00987B8F" w:rsidRPr="00EE100C" w:rsidRDefault="00987B8F" w:rsidP="00B11FA7">
      <w:pPr>
        <w:pStyle w:val="Default"/>
        <w:ind w:left="1701" w:right="-99" w:hanging="708"/>
        <w:jc w:val="both"/>
      </w:pPr>
      <w:r w:rsidRPr="00EE100C">
        <w:t>4.1.5.2.</w:t>
      </w:r>
      <w:r>
        <w:rPr>
          <w:sz w:val="23"/>
          <w:szCs w:val="23"/>
        </w:rPr>
        <w:t xml:space="preserve"> </w:t>
      </w:r>
      <w:r w:rsidR="00EE100C">
        <w:rPr>
          <w:sz w:val="23"/>
          <w:szCs w:val="23"/>
        </w:rPr>
        <w:t>p</w:t>
      </w:r>
      <w:r w:rsidRPr="00EE100C">
        <w:t xml:space="preserve">ersonas, uz kuras iespējām pretendents balstās, </w:t>
      </w:r>
      <w:r w:rsidR="00842C10">
        <w:t xml:space="preserve">un/vai apakšuzņēmēja </w:t>
      </w:r>
      <w:r w:rsidRPr="00EE100C">
        <w:t xml:space="preserve">apliecinājums atbilstoši </w:t>
      </w:r>
      <w:r w:rsidR="00857160">
        <w:t>A</w:t>
      </w:r>
      <w:r w:rsidR="00857160">
        <w:t>pakšuzņēmēja un/vai</w:t>
      </w:r>
      <w:r w:rsidR="00857160" w:rsidRPr="00EE100C">
        <w:t xml:space="preserve"> </w:t>
      </w:r>
      <w:r w:rsidR="00857160">
        <w:t>p</w:t>
      </w:r>
      <w:r w:rsidRPr="00EE100C">
        <w:t>ersonas, uz kuras iespējām pretendents balstās,</w:t>
      </w:r>
      <w:r w:rsidR="00842C10">
        <w:t xml:space="preserve"> </w:t>
      </w:r>
      <w:r w:rsidRPr="00EE100C">
        <w:t xml:space="preserve">apliecinājuma </w:t>
      </w:r>
      <w:r w:rsidR="00842C10">
        <w:t>forma</w:t>
      </w:r>
      <w:r w:rsidRPr="00EE100C">
        <w:t>i (</w:t>
      </w:r>
      <w:r w:rsidR="00842C10">
        <w:t>n</w:t>
      </w:r>
      <w:r w:rsidRPr="00EE100C">
        <w:t>olikuma pielikums Nr.</w:t>
      </w:r>
      <w:r w:rsidR="00857160">
        <w:t>6</w:t>
      </w:r>
      <w:r w:rsidRPr="00EE100C">
        <w:t xml:space="preserve">) par gatavību </w:t>
      </w:r>
      <w:r w:rsidR="00842C10">
        <w:t>snieg</w:t>
      </w:r>
      <w:r w:rsidRPr="00EE100C">
        <w:t>t Apakšuzņēmēj</w:t>
      </w:r>
      <w:r w:rsidR="00857160">
        <w:t>u</w:t>
      </w:r>
      <w:r w:rsidRPr="00EE100C">
        <w:t xml:space="preserve"> sarakstā norādītos </w:t>
      </w:r>
      <w:r w:rsidR="00842C10">
        <w:t>pakalpojum</w:t>
      </w:r>
      <w:r w:rsidRPr="00EE100C">
        <w:t xml:space="preserve">us un/vai nodot pretendenta rīcībā </w:t>
      </w:r>
      <w:r w:rsidR="00842C10">
        <w:t>i</w:t>
      </w:r>
      <w:r w:rsidRPr="00EE100C">
        <w:t>epirkuma līguma izpildei nepieciešamos resursus</w:t>
      </w:r>
      <w:r w:rsidR="00842C10">
        <w:t>.</w:t>
      </w:r>
      <w:r w:rsidRPr="00EE100C">
        <w:t xml:space="preserve"> </w:t>
      </w:r>
      <w:r w:rsidRPr="00EE100C">
        <w:lastRenderedPageBreak/>
        <w:t>Persona</w:t>
      </w:r>
      <w:r w:rsidR="00842C10">
        <w:t>i</w:t>
      </w:r>
      <w:r w:rsidRPr="00EE100C">
        <w:t xml:space="preserve">, uz kuras iespējām pretendents balstās, jābūt reģistrētai atbilstoši normatīvo aktu prasībām, ja šāda reģistrācija ir nepieciešama saskaņā ar normatīvajiem aktiem; </w:t>
      </w:r>
    </w:p>
    <w:p w:rsidR="00987B8F" w:rsidRPr="00EE100C" w:rsidRDefault="00987B8F" w:rsidP="00B11FA7">
      <w:pPr>
        <w:pStyle w:val="Default"/>
        <w:ind w:left="1701" w:right="-99" w:hanging="708"/>
        <w:jc w:val="both"/>
      </w:pPr>
      <w:r w:rsidRPr="00EE100C">
        <w:t>4.1.5.</w:t>
      </w:r>
      <w:r w:rsidR="00842C10">
        <w:t>3</w:t>
      </w:r>
      <w:r w:rsidRPr="00EE100C">
        <w:t xml:space="preserve">. dokumentu vai dokumentus, kas apliecina </w:t>
      </w:r>
      <w:r w:rsidR="00857160">
        <w:t>p</w:t>
      </w:r>
      <w:r w:rsidRPr="00EE100C">
        <w:t xml:space="preserve">ersonas, uz kuras iespējām pretendents balstās, piedāvājuma dokumentus parakstījušās, kā arī kopijas un tulkojumus apliecinājušās personas tiesības pārstāvēt </w:t>
      </w:r>
      <w:r w:rsidR="00842C10">
        <w:t>šo p</w:t>
      </w:r>
      <w:r w:rsidRPr="00EE100C">
        <w:t xml:space="preserve">ersonu iepirkuma ietvaros. Juridiskas personas pilnvarai pievieno dokumentu, kas apliecina pilnvaru parakstījušās </w:t>
      </w:r>
      <w:r w:rsidR="00842C10">
        <w:t>p</w:t>
      </w:r>
      <w:r w:rsidRPr="00EE100C">
        <w:t xml:space="preserve">ersonas tiesības pārstāvēt attiecīgo juridisko personu. </w:t>
      </w:r>
    </w:p>
    <w:p w:rsidR="00842C10" w:rsidRDefault="00987B8F" w:rsidP="00B11FA7">
      <w:pPr>
        <w:pStyle w:val="Default"/>
        <w:spacing w:after="27"/>
        <w:ind w:left="993" w:right="-99" w:hanging="567"/>
        <w:jc w:val="both"/>
      </w:pPr>
      <w:r w:rsidRPr="00842C10">
        <w:t>4.1.6.</w:t>
      </w:r>
      <w:r>
        <w:rPr>
          <w:sz w:val="23"/>
          <w:szCs w:val="23"/>
        </w:rPr>
        <w:t xml:space="preserve"> </w:t>
      </w:r>
      <w:r w:rsidRPr="00842C10">
        <w:t>Ja piedāvājumu iesniedz personu apvienība</w:t>
      </w:r>
      <w:r w:rsidR="00842C10">
        <w:t>,</w:t>
      </w:r>
      <w:r w:rsidRPr="00842C10">
        <w:t xml:space="preserve"> visi tās dalībnieki savstarpēji noslēdz un piedāvājumā iekļauj sabiedrības līgumu</w:t>
      </w:r>
      <w:r w:rsidR="00842C10">
        <w:t xml:space="preserve"> vai citu dokumentu, </w:t>
      </w:r>
      <w:r w:rsidRPr="00842C10">
        <w:t xml:space="preserve">tā tekstā norādot sekojošo: </w:t>
      </w:r>
    </w:p>
    <w:p w:rsidR="00987B8F" w:rsidRPr="00842C10" w:rsidRDefault="00987B8F" w:rsidP="00B11FA7">
      <w:pPr>
        <w:pStyle w:val="Default"/>
        <w:spacing w:after="27"/>
        <w:ind w:left="1701" w:right="-99" w:hanging="708"/>
        <w:jc w:val="both"/>
      </w:pPr>
      <w:r w:rsidRPr="00842C10">
        <w:t xml:space="preserve">4.1.6.1. nosacījumu, ka katrs apvienības dalībnieks atsevišķi un visi kopā ir atbildīgi par iepirkuma līguma noslēgšanu un izpildi, ja pretendentam tiks piešķirtas līguma slēgšanas tiesības; </w:t>
      </w:r>
    </w:p>
    <w:p w:rsidR="00987B8F" w:rsidRPr="00842C10" w:rsidRDefault="00987B8F" w:rsidP="00B11FA7">
      <w:pPr>
        <w:pStyle w:val="Default"/>
        <w:spacing w:after="27"/>
        <w:ind w:left="1701" w:right="-99" w:hanging="708"/>
        <w:jc w:val="both"/>
      </w:pPr>
      <w:r w:rsidRPr="00842C10">
        <w:t xml:space="preserve">4.1.6.2. </w:t>
      </w:r>
      <w:r w:rsidR="00842C10">
        <w:t xml:space="preserve">atbildīgo </w:t>
      </w:r>
      <w:r w:rsidRPr="00842C10">
        <w:t xml:space="preserve">dalībnieku un/vai personu, kas ir pilnvarota parakstīt piedāvājumu, iepirkuma līgumu un citus dokumentus, saņemt un izdot rīkojumus personu apvienības dalībnieku vārdā, kā arī saņemt maksājumus no </w:t>
      </w:r>
      <w:r w:rsidR="00842C10">
        <w:t>p</w:t>
      </w:r>
      <w:r w:rsidRPr="00842C10">
        <w:t xml:space="preserve">asūtītāja; </w:t>
      </w:r>
    </w:p>
    <w:p w:rsidR="00987B8F" w:rsidRPr="00842C10" w:rsidRDefault="00987B8F" w:rsidP="00B11FA7">
      <w:pPr>
        <w:pStyle w:val="Default"/>
        <w:ind w:left="1701" w:right="-99" w:hanging="708"/>
        <w:jc w:val="both"/>
      </w:pPr>
      <w:r w:rsidRPr="00842C10">
        <w:t>4.1.6.3. katra personu apvienības dalībnieka veicam</w:t>
      </w:r>
      <w:r w:rsidR="00842C10">
        <w:t>ā</w:t>
      </w:r>
      <w:r w:rsidRPr="00842C10">
        <w:t>s d</w:t>
      </w:r>
      <w:r w:rsidR="00842C10">
        <w:t>arbība</w:t>
      </w:r>
      <w:r w:rsidRPr="00842C10">
        <w:t xml:space="preserve">s un to apjomu līguma izpildē. </w:t>
      </w:r>
    </w:p>
    <w:p w:rsidR="00987B8F" w:rsidRPr="00BA0BFC" w:rsidRDefault="00987B8F" w:rsidP="00B11FA7">
      <w:pPr>
        <w:pStyle w:val="Default"/>
        <w:ind w:right="-99"/>
        <w:jc w:val="both"/>
        <w:rPr>
          <w:bCs/>
          <w:u w:val="single"/>
        </w:rPr>
      </w:pPr>
      <w:r w:rsidRPr="00BA0BFC">
        <w:t xml:space="preserve">4.2. </w:t>
      </w:r>
      <w:r w:rsidRPr="00BA0BFC">
        <w:rPr>
          <w:bCs/>
          <w:u w:val="single"/>
        </w:rPr>
        <w:t>Tehniskais piedāvājums</w:t>
      </w:r>
      <w:r w:rsidR="00886B6E" w:rsidRPr="00BA0BFC">
        <w:rPr>
          <w:bCs/>
        </w:rPr>
        <w:t>.</w:t>
      </w:r>
    </w:p>
    <w:p w:rsidR="00987B8F" w:rsidRPr="00BA0BFC" w:rsidRDefault="00987B8F" w:rsidP="00B11FA7">
      <w:pPr>
        <w:pStyle w:val="Default"/>
        <w:ind w:left="993" w:right="-99" w:hanging="567"/>
        <w:jc w:val="both"/>
      </w:pPr>
      <w:r w:rsidRPr="00BA0BFC">
        <w:t xml:space="preserve">4.2.1. Pretendentam piederošo vai pieejamo uz nomas līguma vai valdījuma tiesību pamata iekārtu, </w:t>
      </w:r>
      <w:r w:rsidRPr="00BA0BFC">
        <w:rPr>
          <w:bCs/>
        </w:rPr>
        <w:t>mehānismu u</w:t>
      </w:r>
      <w:r w:rsidR="00886B6E" w:rsidRPr="00BA0BFC">
        <w:rPr>
          <w:bCs/>
        </w:rPr>
        <w:t xml:space="preserve">n </w:t>
      </w:r>
      <w:r w:rsidRPr="00BA0BFC">
        <w:rPr>
          <w:bCs/>
        </w:rPr>
        <w:t>c</w:t>
      </w:r>
      <w:r w:rsidR="00886B6E" w:rsidRPr="00BA0BFC">
        <w:rPr>
          <w:bCs/>
        </w:rPr>
        <w:t>itu</w:t>
      </w:r>
      <w:r w:rsidRPr="00BA0BFC">
        <w:rPr>
          <w:bCs/>
        </w:rPr>
        <w:t xml:space="preserve"> tehnisko līdzekļu</w:t>
      </w:r>
      <w:r w:rsidRPr="00BA0BFC">
        <w:t>, kuri nepieciešami iepirkum</w:t>
      </w:r>
      <w:r w:rsidR="00886B6E" w:rsidRPr="00BA0BFC">
        <w:t>a līgum</w:t>
      </w:r>
      <w:r w:rsidRPr="00BA0BFC">
        <w:t xml:space="preserve">ā paredzēto </w:t>
      </w:r>
      <w:r w:rsidR="00886B6E" w:rsidRPr="00BA0BFC">
        <w:t>pakalpojumu snieg</w:t>
      </w:r>
      <w:r w:rsidRPr="00BA0BFC">
        <w:t xml:space="preserve">šanai, </w:t>
      </w:r>
      <w:r w:rsidR="00BA0BFC" w:rsidRPr="00BA0BFC">
        <w:t>saraksts</w:t>
      </w:r>
      <w:r w:rsidRPr="00BA0BFC">
        <w:t xml:space="preserve"> (</w:t>
      </w:r>
      <w:r w:rsidR="00857160">
        <w:t xml:space="preserve">Apliecinājuma par tehnisko nodrošinājumu forma </w:t>
      </w:r>
      <w:r w:rsidR="00BA0BFC" w:rsidRPr="00BA0BFC">
        <w:t>n</w:t>
      </w:r>
      <w:r w:rsidRPr="00BA0BFC">
        <w:t>olikuma pielikum</w:t>
      </w:r>
      <w:r w:rsidR="00857160">
        <w:t>ā</w:t>
      </w:r>
      <w:r w:rsidRPr="00BA0BFC">
        <w:t xml:space="preserve"> Nr.</w:t>
      </w:r>
      <w:r w:rsidR="00857160">
        <w:t>7</w:t>
      </w:r>
      <w:r w:rsidRPr="00BA0BFC">
        <w:t xml:space="preserve">). </w:t>
      </w:r>
    </w:p>
    <w:p w:rsidR="00987B8F" w:rsidRPr="00BA0BFC" w:rsidRDefault="00987B8F" w:rsidP="00B11FA7">
      <w:pPr>
        <w:pStyle w:val="Default"/>
        <w:ind w:right="-99"/>
        <w:jc w:val="both"/>
        <w:rPr>
          <w:b/>
          <w:bCs/>
        </w:rPr>
      </w:pPr>
      <w:r>
        <w:rPr>
          <w:sz w:val="23"/>
          <w:szCs w:val="23"/>
        </w:rPr>
        <w:t>4.3</w:t>
      </w:r>
      <w:r w:rsidRPr="00BA0BFC">
        <w:rPr>
          <w:sz w:val="23"/>
          <w:szCs w:val="23"/>
        </w:rPr>
        <w:t xml:space="preserve">. </w:t>
      </w:r>
      <w:r w:rsidRPr="00BA0BFC">
        <w:rPr>
          <w:bCs/>
          <w:u w:val="single"/>
        </w:rPr>
        <w:t>Finanšu piedāvājums</w:t>
      </w:r>
      <w:r w:rsidR="00BA0BFC">
        <w:rPr>
          <w:bCs/>
        </w:rPr>
        <w:t>.</w:t>
      </w:r>
      <w:r w:rsidRPr="00BA0BFC">
        <w:rPr>
          <w:b/>
          <w:bCs/>
        </w:rPr>
        <w:t xml:space="preserve"> </w:t>
      </w:r>
    </w:p>
    <w:p w:rsidR="00987B8F" w:rsidRPr="00BA0BFC" w:rsidRDefault="00987B8F" w:rsidP="00B11FA7">
      <w:pPr>
        <w:pStyle w:val="Default"/>
        <w:ind w:left="993" w:right="-99" w:hanging="567"/>
        <w:jc w:val="both"/>
      </w:pPr>
      <w:r w:rsidRPr="00BA0BFC">
        <w:t>4.3.1. Finanšu piedāvājumā iekļaujamas visas ar Tehniskajā specifikācijā noteikto darb</w:t>
      </w:r>
      <w:r w:rsidR="00BA0BFC">
        <w:t>īb</w:t>
      </w:r>
      <w:r w:rsidRPr="00BA0BFC">
        <w:t xml:space="preserve">u veikšanu saistītās izmaksas, visi normatīvajos aktos paredzētie nodokļi, atsevišķi izdalot </w:t>
      </w:r>
      <w:r w:rsidR="00BA0BFC">
        <w:t xml:space="preserve">pievienotās vērtības nodokli (turpmāk – </w:t>
      </w:r>
      <w:r w:rsidRPr="00BA0BFC">
        <w:t>PVN</w:t>
      </w:r>
      <w:r w:rsidR="00BA0BFC">
        <w:t>)</w:t>
      </w:r>
      <w:r w:rsidRPr="00BA0BFC">
        <w:t xml:space="preserve">, </w:t>
      </w:r>
      <w:r w:rsidR="00857160">
        <w:t xml:space="preserve">kā arī </w:t>
      </w:r>
      <w:r w:rsidRPr="00BA0BFC">
        <w:t>visas ar to netieši saistītās izmaksas (</w:t>
      </w:r>
      <w:r w:rsidR="00BA0BFC">
        <w:t>n</w:t>
      </w:r>
      <w:r w:rsidRPr="00BA0BFC">
        <w:t xml:space="preserve">olikuma pielikums Nr.4). </w:t>
      </w:r>
    </w:p>
    <w:p w:rsidR="001E2112" w:rsidRPr="00BA0BFC" w:rsidRDefault="001E2112" w:rsidP="00B11FA7">
      <w:pPr>
        <w:autoSpaceDE w:val="0"/>
        <w:autoSpaceDN w:val="0"/>
        <w:adjustRightInd w:val="0"/>
        <w:spacing w:after="0" w:line="240" w:lineRule="auto"/>
        <w:ind w:right="-99" w:firstLine="426"/>
        <w:jc w:val="both"/>
        <w:rPr>
          <w:rFonts w:ascii="Times New Roman" w:hAnsi="Times New Roman" w:cs="Times New Roman"/>
          <w:color w:val="000000"/>
          <w:sz w:val="24"/>
          <w:szCs w:val="24"/>
        </w:rPr>
      </w:pPr>
      <w:r w:rsidRPr="00BA0BFC">
        <w:rPr>
          <w:rFonts w:ascii="Times New Roman" w:hAnsi="Times New Roman" w:cs="Times New Roman"/>
          <w:color w:val="000000"/>
          <w:sz w:val="24"/>
          <w:szCs w:val="24"/>
        </w:rPr>
        <w:t xml:space="preserve">4.3.2. Avansa maksājums </w:t>
      </w:r>
      <w:r w:rsidR="00BA0BFC">
        <w:rPr>
          <w:rFonts w:ascii="Times New Roman" w:hAnsi="Times New Roman" w:cs="Times New Roman"/>
          <w:color w:val="000000"/>
          <w:sz w:val="24"/>
          <w:szCs w:val="24"/>
        </w:rPr>
        <w:t xml:space="preserve">iepirkuma līgumā </w:t>
      </w:r>
      <w:r w:rsidRPr="00BA0BFC">
        <w:rPr>
          <w:rFonts w:ascii="Times New Roman" w:hAnsi="Times New Roman" w:cs="Times New Roman"/>
          <w:color w:val="000000"/>
          <w:sz w:val="24"/>
          <w:szCs w:val="24"/>
        </w:rPr>
        <w:t xml:space="preserve">nav paredzēts. </w:t>
      </w:r>
    </w:p>
    <w:p w:rsidR="001E2112" w:rsidRPr="00BA0BFC" w:rsidRDefault="001E2112" w:rsidP="00B11FA7">
      <w:pPr>
        <w:pStyle w:val="Default"/>
        <w:spacing w:before="120"/>
        <w:ind w:right="-99"/>
        <w:jc w:val="center"/>
      </w:pPr>
      <w:r w:rsidRPr="00BA0BFC">
        <w:rPr>
          <w:b/>
          <w:bCs/>
        </w:rPr>
        <w:t xml:space="preserve">5. Piedāvājumu vērtēšanas </w:t>
      </w:r>
      <w:r w:rsidRPr="00BA0BFC">
        <w:rPr>
          <w:b/>
        </w:rPr>
        <w:t>un izvēles kritēriji</w:t>
      </w:r>
    </w:p>
    <w:p w:rsidR="001E2112" w:rsidRPr="00BA0BFC" w:rsidRDefault="001E2112" w:rsidP="00B11FA7">
      <w:pPr>
        <w:pStyle w:val="Default"/>
        <w:ind w:right="-99"/>
        <w:jc w:val="both"/>
      </w:pPr>
      <w:r w:rsidRPr="00BA0BFC">
        <w:t xml:space="preserve">5.1. Piedāvājumu noformējuma pārbaudi un vērtēšanu iepirkuma komisija veic slēgtā sēdē. </w:t>
      </w:r>
    </w:p>
    <w:p w:rsidR="001E2112" w:rsidRPr="00BA0BFC" w:rsidRDefault="001E2112" w:rsidP="00B11FA7">
      <w:pPr>
        <w:autoSpaceDE w:val="0"/>
        <w:autoSpaceDN w:val="0"/>
        <w:adjustRightInd w:val="0"/>
        <w:spacing w:after="0" w:line="240" w:lineRule="auto"/>
        <w:ind w:right="-99"/>
        <w:jc w:val="both"/>
        <w:rPr>
          <w:rFonts w:ascii="Times New Roman" w:hAnsi="Times New Roman" w:cs="Times New Roman"/>
          <w:color w:val="000000"/>
          <w:sz w:val="24"/>
          <w:szCs w:val="24"/>
        </w:rPr>
      </w:pPr>
      <w:r w:rsidRPr="00BA0BFC">
        <w:rPr>
          <w:rFonts w:ascii="Times New Roman" w:hAnsi="Times New Roman" w:cs="Times New Roman"/>
          <w:color w:val="000000"/>
          <w:sz w:val="24"/>
          <w:szCs w:val="24"/>
        </w:rPr>
        <w:t>5.2. Piedāvājumu izvērtēšanu komisija veic 3 (trīs) posmos</w:t>
      </w:r>
      <w:r w:rsidR="00BA0BFC">
        <w:rPr>
          <w:rFonts w:ascii="Times New Roman" w:hAnsi="Times New Roman" w:cs="Times New Roman"/>
          <w:color w:val="000000"/>
          <w:sz w:val="24"/>
          <w:szCs w:val="24"/>
        </w:rPr>
        <w:t>.</w:t>
      </w:r>
      <w:r w:rsidRPr="00BA0BFC">
        <w:rPr>
          <w:rFonts w:ascii="Times New Roman" w:hAnsi="Times New Roman" w:cs="Times New Roman"/>
          <w:color w:val="000000"/>
          <w:sz w:val="24"/>
          <w:szCs w:val="24"/>
        </w:rPr>
        <w:t xml:space="preserve"> </w:t>
      </w:r>
    </w:p>
    <w:p w:rsidR="001E2112" w:rsidRPr="00BA0BFC" w:rsidRDefault="001E2112" w:rsidP="00B11FA7">
      <w:pPr>
        <w:pStyle w:val="Default"/>
        <w:ind w:right="-99" w:firstLine="426"/>
        <w:jc w:val="both"/>
      </w:pPr>
      <w:r w:rsidRPr="00BA0BFC">
        <w:t xml:space="preserve">5.2.1. </w:t>
      </w:r>
      <w:r w:rsidRPr="00BA0BFC">
        <w:rPr>
          <w:u w:val="single"/>
        </w:rPr>
        <w:t>1.posms</w:t>
      </w:r>
      <w:r w:rsidRPr="00BA0BFC">
        <w:t xml:space="preserve"> – Piedāvājumu noformējuma un iesniegto dokumentu</w:t>
      </w:r>
      <w:r w:rsidR="00BA0BFC">
        <w:t xml:space="preserve"> </w:t>
      </w:r>
      <w:r w:rsidRPr="00BA0BFC">
        <w:t xml:space="preserve">atbilstības pārbaude: </w:t>
      </w:r>
    </w:p>
    <w:p w:rsidR="001E2112" w:rsidRPr="00BA0BFC" w:rsidRDefault="001E2112" w:rsidP="00B11FA7">
      <w:pPr>
        <w:autoSpaceDE w:val="0"/>
        <w:autoSpaceDN w:val="0"/>
        <w:adjustRightInd w:val="0"/>
        <w:spacing w:after="27" w:line="240" w:lineRule="auto"/>
        <w:ind w:left="1701" w:right="-99" w:hanging="708"/>
        <w:jc w:val="both"/>
        <w:rPr>
          <w:rFonts w:ascii="Times New Roman" w:hAnsi="Times New Roman" w:cs="Times New Roman"/>
          <w:color w:val="000000"/>
          <w:sz w:val="24"/>
          <w:szCs w:val="24"/>
        </w:rPr>
      </w:pPr>
      <w:r w:rsidRPr="00BA0BFC">
        <w:rPr>
          <w:rFonts w:ascii="Times New Roman" w:hAnsi="Times New Roman" w:cs="Times New Roman"/>
          <w:color w:val="000000"/>
          <w:sz w:val="24"/>
          <w:szCs w:val="24"/>
        </w:rPr>
        <w:t>5.2.1.1.</w:t>
      </w:r>
      <w:r w:rsidR="00BA0BFC">
        <w:rPr>
          <w:rFonts w:ascii="Times New Roman" w:hAnsi="Times New Roman" w:cs="Times New Roman"/>
          <w:color w:val="000000"/>
          <w:sz w:val="24"/>
          <w:szCs w:val="24"/>
        </w:rPr>
        <w:t>k</w:t>
      </w:r>
      <w:r w:rsidRPr="00BA0BFC">
        <w:rPr>
          <w:rFonts w:ascii="Times New Roman" w:hAnsi="Times New Roman" w:cs="Times New Roman"/>
          <w:color w:val="000000"/>
          <w:sz w:val="24"/>
          <w:szCs w:val="24"/>
        </w:rPr>
        <w:t xml:space="preserve">omisija pārbauda, vai piedāvājums sagatavots un noformēts atbilstoši </w:t>
      </w:r>
      <w:r w:rsidR="00BA0BFC">
        <w:rPr>
          <w:rFonts w:ascii="Times New Roman" w:hAnsi="Times New Roman" w:cs="Times New Roman"/>
          <w:color w:val="000000"/>
          <w:sz w:val="24"/>
          <w:szCs w:val="24"/>
        </w:rPr>
        <w:t>n</w:t>
      </w:r>
      <w:r w:rsidRPr="00BA0BFC">
        <w:rPr>
          <w:rFonts w:ascii="Times New Roman" w:hAnsi="Times New Roman" w:cs="Times New Roman"/>
          <w:color w:val="000000"/>
          <w:sz w:val="24"/>
          <w:szCs w:val="24"/>
        </w:rPr>
        <w:t xml:space="preserve">olikuma prasībām; </w:t>
      </w:r>
    </w:p>
    <w:p w:rsidR="001E2112" w:rsidRPr="00BA0BFC" w:rsidRDefault="001E2112" w:rsidP="00B11FA7">
      <w:pPr>
        <w:autoSpaceDE w:val="0"/>
        <w:autoSpaceDN w:val="0"/>
        <w:adjustRightInd w:val="0"/>
        <w:spacing w:after="27" w:line="240" w:lineRule="auto"/>
        <w:ind w:left="1701" w:right="-99" w:hanging="708"/>
        <w:jc w:val="both"/>
        <w:rPr>
          <w:rFonts w:ascii="Times New Roman" w:hAnsi="Times New Roman" w:cs="Times New Roman"/>
          <w:color w:val="000000"/>
          <w:sz w:val="24"/>
          <w:szCs w:val="24"/>
        </w:rPr>
      </w:pPr>
      <w:r w:rsidRPr="00BA0BFC">
        <w:rPr>
          <w:rFonts w:ascii="Times New Roman" w:hAnsi="Times New Roman" w:cs="Times New Roman"/>
          <w:color w:val="000000"/>
          <w:sz w:val="24"/>
          <w:szCs w:val="24"/>
        </w:rPr>
        <w:t>5.2.1.2.</w:t>
      </w:r>
      <w:r w:rsidR="00BA0BFC">
        <w:rPr>
          <w:rFonts w:ascii="Times New Roman" w:hAnsi="Times New Roman" w:cs="Times New Roman"/>
          <w:color w:val="000000"/>
          <w:sz w:val="24"/>
          <w:szCs w:val="24"/>
        </w:rPr>
        <w:t>k</w:t>
      </w:r>
      <w:r w:rsidRPr="00BA0BFC">
        <w:rPr>
          <w:rFonts w:ascii="Times New Roman" w:hAnsi="Times New Roman" w:cs="Times New Roman"/>
          <w:color w:val="000000"/>
          <w:sz w:val="24"/>
          <w:szCs w:val="24"/>
        </w:rPr>
        <w:t xml:space="preserve">omisija pārbauda, vai iesniegtie pretendentu atlases dokumenti atbilst </w:t>
      </w:r>
      <w:r w:rsidR="00BA0BFC">
        <w:rPr>
          <w:rFonts w:ascii="Times New Roman" w:hAnsi="Times New Roman" w:cs="Times New Roman"/>
          <w:color w:val="000000"/>
          <w:sz w:val="24"/>
          <w:szCs w:val="24"/>
        </w:rPr>
        <w:t>n</w:t>
      </w:r>
      <w:r w:rsidRPr="00BA0BFC">
        <w:rPr>
          <w:rFonts w:ascii="Times New Roman" w:hAnsi="Times New Roman" w:cs="Times New Roman"/>
          <w:color w:val="000000"/>
          <w:sz w:val="24"/>
          <w:szCs w:val="24"/>
        </w:rPr>
        <w:t xml:space="preserve">olikuma prasībām; </w:t>
      </w:r>
    </w:p>
    <w:p w:rsidR="001E2112" w:rsidRPr="00BA0BFC" w:rsidRDefault="001E2112" w:rsidP="00B11FA7">
      <w:pPr>
        <w:autoSpaceDE w:val="0"/>
        <w:autoSpaceDN w:val="0"/>
        <w:adjustRightInd w:val="0"/>
        <w:spacing w:after="0" w:line="240" w:lineRule="auto"/>
        <w:ind w:left="1701" w:right="-99" w:hanging="708"/>
        <w:jc w:val="both"/>
        <w:rPr>
          <w:rFonts w:ascii="Times New Roman" w:hAnsi="Times New Roman" w:cs="Times New Roman"/>
          <w:color w:val="000000"/>
          <w:sz w:val="24"/>
          <w:szCs w:val="24"/>
        </w:rPr>
      </w:pPr>
      <w:r w:rsidRPr="00BA0BFC">
        <w:rPr>
          <w:rFonts w:ascii="Times New Roman" w:hAnsi="Times New Roman" w:cs="Times New Roman"/>
          <w:color w:val="000000"/>
          <w:sz w:val="24"/>
          <w:szCs w:val="24"/>
        </w:rPr>
        <w:t>5.2.1.3.</w:t>
      </w:r>
      <w:r w:rsidR="00BA0BFC">
        <w:rPr>
          <w:rFonts w:ascii="Times New Roman" w:hAnsi="Times New Roman" w:cs="Times New Roman"/>
          <w:color w:val="000000"/>
          <w:sz w:val="24"/>
          <w:szCs w:val="24"/>
        </w:rPr>
        <w:t>n</w:t>
      </w:r>
      <w:r w:rsidRPr="00BA0BFC">
        <w:rPr>
          <w:rFonts w:ascii="Times New Roman" w:hAnsi="Times New Roman" w:cs="Times New Roman"/>
          <w:color w:val="000000"/>
          <w:sz w:val="24"/>
          <w:szCs w:val="24"/>
        </w:rPr>
        <w:t xml:space="preserve">olikuma prasībām neatbilstoši piedāvājumi </w:t>
      </w:r>
      <w:r w:rsidR="00BA0BFC">
        <w:rPr>
          <w:rFonts w:ascii="Times New Roman" w:hAnsi="Times New Roman" w:cs="Times New Roman"/>
          <w:color w:val="000000"/>
          <w:sz w:val="24"/>
          <w:szCs w:val="24"/>
        </w:rPr>
        <w:t xml:space="preserve">tiks noraidīti un </w:t>
      </w:r>
      <w:r w:rsidRPr="00BA0BFC">
        <w:rPr>
          <w:rFonts w:ascii="Times New Roman" w:hAnsi="Times New Roman" w:cs="Times New Roman"/>
          <w:color w:val="000000"/>
          <w:sz w:val="24"/>
          <w:szCs w:val="24"/>
        </w:rPr>
        <w:t>uz vērtēšanas 2.posmu netik</w:t>
      </w:r>
      <w:r w:rsidR="00BA0BFC">
        <w:rPr>
          <w:rFonts w:ascii="Times New Roman" w:hAnsi="Times New Roman" w:cs="Times New Roman"/>
          <w:color w:val="000000"/>
          <w:sz w:val="24"/>
          <w:szCs w:val="24"/>
        </w:rPr>
        <w:t>s</w:t>
      </w:r>
      <w:r w:rsidRPr="00BA0BFC">
        <w:rPr>
          <w:rFonts w:ascii="Times New Roman" w:hAnsi="Times New Roman" w:cs="Times New Roman"/>
          <w:color w:val="000000"/>
          <w:sz w:val="24"/>
          <w:szCs w:val="24"/>
        </w:rPr>
        <w:t xml:space="preserve"> virzīti. </w:t>
      </w:r>
    </w:p>
    <w:p w:rsidR="002E2E08" w:rsidRPr="00BA0BFC" w:rsidRDefault="001E2112" w:rsidP="00B11FA7">
      <w:pPr>
        <w:autoSpaceDE w:val="0"/>
        <w:autoSpaceDN w:val="0"/>
        <w:adjustRightInd w:val="0"/>
        <w:spacing w:after="0" w:line="240" w:lineRule="auto"/>
        <w:ind w:left="993" w:right="-99" w:hanging="567"/>
        <w:jc w:val="both"/>
        <w:rPr>
          <w:rFonts w:ascii="Times New Roman" w:hAnsi="Times New Roman" w:cs="Times New Roman"/>
          <w:sz w:val="24"/>
          <w:szCs w:val="24"/>
        </w:rPr>
      </w:pPr>
      <w:r w:rsidRPr="00BA0BFC">
        <w:rPr>
          <w:rFonts w:ascii="Times New Roman" w:hAnsi="Times New Roman" w:cs="Times New Roman"/>
          <w:color w:val="000000"/>
          <w:sz w:val="24"/>
          <w:szCs w:val="24"/>
        </w:rPr>
        <w:t xml:space="preserve">5.2.2. </w:t>
      </w:r>
      <w:r w:rsidRPr="00BA0BFC">
        <w:rPr>
          <w:rFonts w:ascii="Times New Roman" w:hAnsi="Times New Roman" w:cs="Times New Roman"/>
          <w:color w:val="000000"/>
          <w:sz w:val="24"/>
          <w:szCs w:val="24"/>
          <w:u w:val="single"/>
        </w:rPr>
        <w:t>2.posms</w:t>
      </w:r>
      <w:r w:rsidRPr="00BA0BFC">
        <w:rPr>
          <w:rFonts w:ascii="Times New Roman" w:hAnsi="Times New Roman" w:cs="Times New Roman"/>
          <w:color w:val="000000"/>
          <w:sz w:val="24"/>
          <w:szCs w:val="24"/>
        </w:rPr>
        <w:t xml:space="preserve"> – </w:t>
      </w:r>
      <w:r w:rsidR="00BA0BFC">
        <w:rPr>
          <w:rFonts w:ascii="Times New Roman" w:hAnsi="Times New Roman" w:cs="Times New Roman"/>
          <w:color w:val="000000"/>
          <w:sz w:val="24"/>
          <w:szCs w:val="24"/>
        </w:rPr>
        <w:t xml:space="preserve">Tehniskā un finanšu piedāvājuma atbilstības </w:t>
      </w:r>
      <w:r w:rsidRPr="00BA0BFC">
        <w:rPr>
          <w:rFonts w:ascii="Times New Roman" w:hAnsi="Times New Roman" w:cs="Times New Roman"/>
          <w:color w:val="000000"/>
          <w:sz w:val="24"/>
          <w:szCs w:val="24"/>
        </w:rPr>
        <w:t>pārbaude</w:t>
      </w:r>
      <w:r w:rsidR="00BA0BFC">
        <w:rPr>
          <w:rFonts w:ascii="Times New Roman" w:hAnsi="Times New Roman" w:cs="Times New Roman"/>
          <w:color w:val="000000"/>
          <w:sz w:val="24"/>
          <w:szCs w:val="24"/>
        </w:rPr>
        <w:t xml:space="preserve"> – </w:t>
      </w:r>
      <w:r w:rsidR="00BA0BFC" w:rsidRPr="00BA0BFC">
        <w:rPr>
          <w:rFonts w:ascii="Times New Roman" w:hAnsi="Times New Roman" w:cs="Times New Roman"/>
          <w:sz w:val="24"/>
          <w:szCs w:val="24"/>
        </w:rPr>
        <w:t>k</w:t>
      </w:r>
      <w:r w:rsidRPr="00BA0BFC">
        <w:rPr>
          <w:rFonts w:ascii="Times New Roman" w:hAnsi="Times New Roman" w:cs="Times New Roman"/>
          <w:sz w:val="24"/>
          <w:szCs w:val="24"/>
        </w:rPr>
        <w:t xml:space="preserve">omisija </w:t>
      </w:r>
      <w:r w:rsidR="00BA0BFC" w:rsidRPr="00BA0BFC">
        <w:rPr>
          <w:rFonts w:ascii="Times New Roman" w:hAnsi="Times New Roman" w:cs="Times New Roman"/>
          <w:sz w:val="24"/>
          <w:szCs w:val="24"/>
        </w:rPr>
        <w:t>pārbauda</w:t>
      </w:r>
      <w:r w:rsidRPr="00BA0BFC">
        <w:rPr>
          <w:rFonts w:ascii="Times New Roman" w:hAnsi="Times New Roman" w:cs="Times New Roman"/>
          <w:sz w:val="24"/>
          <w:szCs w:val="24"/>
        </w:rPr>
        <w:t xml:space="preserve">, vai tehniskais </w:t>
      </w:r>
      <w:r w:rsidR="00B41D3C">
        <w:rPr>
          <w:rFonts w:ascii="Times New Roman" w:hAnsi="Times New Roman" w:cs="Times New Roman"/>
          <w:sz w:val="24"/>
          <w:szCs w:val="24"/>
        </w:rPr>
        <w:t xml:space="preserve">un finanšu </w:t>
      </w:r>
      <w:r w:rsidRPr="00BA0BFC">
        <w:rPr>
          <w:rFonts w:ascii="Times New Roman" w:hAnsi="Times New Roman" w:cs="Times New Roman"/>
          <w:sz w:val="24"/>
          <w:szCs w:val="24"/>
        </w:rPr>
        <w:t xml:space="preserve">piedāvājums sagatavots atbilstoši </w:t>
      </w:r>
      <w:r w:rsidR="00BA0BFC" w:rsidRPr="00BA0BFC">
        <w:rPr>
          <w:rFonts w:ascii="Times New Roman" w:hAnsi="Times New Roman" w:cs="Times New Roman"/>
          <w:sz w:val="24"/>
          <w:szCs w:val="24"/>
        </w:rPr>
        <w:t>n</w:t>
      </w:r>
      <w:r w:rsidRPr="00BA0BFC">
        <w:rPr>
          <w:rFonts w:ascii="Times New Roman" w:hAnsi="Times New Roman" w:cs="Times New Roman"/>
          <w:sz w:val="24"/>
          <w:szCs w:val="24"/>
        </w:rPr>
        <w:t>olikuma</w:t>
      </w:r>
      <w:r w:rsidR="00BA0BFC" w:rsidRPr="00BA0BFC">
        <w:rPr>
          <w:rFonts w:ascii="Times New Roman" w:hAnsi="Times New Roman" w:cs="Times New Roman"/>
          <w:sz w:val="24"/>
          <w:szCs w:val="24"/>
        </w:rPr>
        <w:t xml:space="preserve"> </w:t>
      </w:r>
      <w:r w:rsidR="002E2E08" w:rsidRPr="00BA0BFC">
        <w:rPr>
          <w:rFonts w:ascii="Times New Roman" w:hAnsi="Times New Roman" w:cs="Times New Roman"/>
          <w:sz w:val="24"/>
          <w:szCs w:val="24"/>
        </w:rPr>
        <w:t xml:space="preserve">prasībām. </w:t>
      </w:r>
    </w:p>
    <w:p w:rsidR="00B41D3C" w:rsidRDefault="002E2E08" w:rsidP="00B11FA7">
      <w:pPr>
        <w:autoSpaceDE w:val="0"/>
        <w:autoSpaceDN w:val="0"/>
        <w:adjustRightInd w:val="0"/>
        <w:spacing w:after="27" w:line="240" w:lineRule="auto"/>
        <w:ind w:right="-99" w:firstLine="426"/>
        <w:jc w:val="both"/>
        <w:rPr>
          <w:rFonts w:ascii="Times New Roman" w:hAnsi="Times New Roman" w:cs="Times New Roman"/>
          <w:color w:val="000000"/>
          <w:sz w:val="24"/>
          <w:szCs w:val="24"/>
        </w:rPr>
      </w:pPr>
      <w:r w:rsidRPr="00BA0BFC">
        <w:rPr>
          <w:rFonts w:ascii="Times New Roman" w:hAnsi="Times New Roman" w:cs="Times New Roman"/>
          <w:color w:val="000000"/>
          <w:sz w:val="24"/>
          <w:szCs w:val="24"/>
        </w:rPr>
        <w:t xml:space="preserve">5.2.3. </w:t>
      </w:r>
      <w:r w:rsidRPr="00BA0BFC">
        <w:rPr>
          <w:rFonts w:ascii="Times New Roman" w:hAnsi="Times New Roman" w:cs="Times New Roman"/>
          <w:color w:val="000000"/>
          <w:sz w:val="24"/>
          <w:szCs w:val="24"/>
          <w:u w:val="single"/>
        </w:rPr>
        <w:t>3.posms</w:t>
      </w:r>
      <w:r w:rsidRPr="00BA0BFC">
        <w:rPr>
          <w:rFonts w:ascii="Times New Roman" w:hAnsi="Times New Roman" w:cs="Times New Roman"/>
          <w:color w:val="000000"/>
          <w:sz w:val="24"/>
          <w:szCs w:val="24"/>
        </w:rPr>
        <w:t xml:space="preserve"> – Piedāvājumu vērtēšana: </w:t>
      </w:r>
    </w:p>
    <w:p w:rsidR="002E2E08" w:rsidRPr="00BA0BFC" w:rsidRDefault="002E2E08" w:rsidP="00B11FA7">
      <w:pPr>
        <w:autoSpaceDE w:val="0"/>
        <w:autoSpaceDN w:val="0"/>
        <w:adjustRightInd w:val="0"/>
        <w:spacing w:after="27" w:line="240" w:lineRule="auto"/>
        <w:ind w:left="851" w:right="-99" w:firstLine="142"/>
        <w:jc w:val="both"/>
        <w:rPr>
          <w:rFonts w:ascii="Times New Roman" w:hAnsi="Times New Roman" w:cs="Times New Roman"/>
          <w:color w:val="000000"/>
          <w:sz w:val="24"/>
          <w:szCs w:val="24"/>
        </w:rPr>
      </w:pPr>
      <w:r w:rsidRPr="00BA0BFC">
        <w:rPr>
          <w:rFonts w:ascii="Times New Roman" w:hAnsi="Times New Roman" w:cs="Times New Roman"/>
          <w:color w:val="000000"/>
          <w:sz w:val="24"/>
          <w:szCs w:val="24"/>
        </w:rPr>
        <w:t>5.2.3.1.</w:t>
      </w:r>
      <w:r w:rsidR="00B41D3C">
        <w:rPr>
          <w:rFonts w:ascii="Times New Roman" w:hAnsi="Times New Roman" w:cs="Times New Roman"/>
          <w:color w:val="000000"/>
          <w:sz w:val="24"/>
          <w:szCs w:val="24"/>
        </w:rPr>
        <w:t>k</w:t>
      </w:r>
      <w:r w:rsidRPr="00BA0BFC">
        <w:rPr>
          <w:rFonts w:ascii="Times New Roman" w:hAnsi="Times New Roman" w:cs="Times New Roman"/>
          <w:color w:val="000000"/>
          <w:sz w:val="24"/>
          <w:szCs w:val="24"/>
        </w:rPr>
        <w:t>omisija pārbauda, vai finanšu piedāvājum</w:t>
      </w:r>
      <w:r w:rsidR="00B41D3C">
        <w:rPr>
          <w:rFonts w:ascii="Times New Roman" w:hAnsi="Times New Roman" w:cs="Times New Roman"/>
          <w:color w:val="000000"/>
          <w:sz w:val="24"/>
          <w:szCs w:val="24"/>
        </w:rPr>
        <w:t>os</w:t>
      </w:r>
      <w:r w:rsidRPr="00BA0BFC">
        <w:rPr>
          <w:rFonts w:ascii="Times New Roman" w:hAnsi="Times New Roman" w:cs="Times New Roman"/>
          <w:color w:val="000000"/>
          <w:sz w:val="24"/>
          <w:szCs w:val="24"/>
        </w:rPr>
        <w:t xml:space="preserve"> nav aritmētisk</w:t>
      </w:r>
      <w:r w:rsidR="00B41D3C">
        <w:rPr>
          <w:rFonts w:ascii="Times New Roman" w:hAnsi="Times New Roman" w:cs="Times New Roman"/>
          <w:color w:val="000000"/>
          <w:sz w:val="24"/>
          <w:szCs w:val="24"/>
        </w:rPr>
        <w:t>u</w:t>
      </w:r>
      <w:r w:rsidRPr="00BA0BFC">
        <w:rPr>
          <w:rFonts w:ascii="Times New Roman" w:hAnsi="Times New Roman" w:cs="Times New Roman"/>
          <w:color w:val="000000"/>
          <w:sz w:val="24"/>
          <w:szCs w:val="24"/>
        </w:rPr>
        <w:t xml:space="preserve"> kļūdu; </w:t>
      </w:r>
    </w:p>
    <w:p w:rsidR="002E2E08" w:rsidRPr="00BA0BFC" w:rsidRDefault="002E2E08" w:rsidP="00B11FA7">
      <w:pPr>
        <w:autoSpaceDE w:val="0"/>
        <w:autoSpaceDN w:val="0"/>
        <w:adjustRightInd w:val="0"/>
        <w:spacing w:after="27" w:line="240" w:lineRule="auto"/>
        <w:ind w:right="-99" w:firstLine="993"/>
        <w:jc w:val="both"/>
        <w:rPr>
          <w:rFonts w:ascii="Times New Roman" w:hAnsi="Times New Roman" w:cs="Times New Roman"/>
          <w:color w:val="000000"/>
          <w:sz w:val="24"/>
          <w:szCs w:val="24"/>
        </w:rPr>
      </w:pPr>
      <w:r w:rsidRPr="00BA0BFC">
        <w:rPr>
          <w:rFonts w:ascii="Times New Roman" w:hAnsi="Times New Roman" w:cs="Times New Roman"/>
          <w:color w:val="000000"/>
          <w:sz w:val="24"/>
          <w:szCs w:val="24"/>
        </w:rPr>
        <w:t>5.2.3.2.</w:t>
      </w:r>
      <w:r w:rsidR="00B41D3C">
        <w:rPr>
          <w:rFonts w:ascii="Times New Roman" w:hAnsi="Times New Roman" w:cs="Times New Roman"/>
          <w:color w:val="000000"/>
          <w:sz w:val="24"/>
          <w:szCs w:val="24"/>
        </w:rPr>
        <w:t>k</w:t>
      </w:r>
      <w:r w:rsidRPr="00BA0BFC">
        <w:rPr>
          <w:rFonts w:ascii="Times New Roman" w:hAnsi="Times New Roman" w:cs="Times New Roman"/>
          <w:color w:val="000000"/>
          <w:sz w:val="24"/>
          <w:szCs w:val="24"/>
        </w:rPr>
        <w:t xml:space="preserve">omisija pārbauda, vai </w:t>
      </w:r>
      <w:r w:rsidR="00B41D3C" w:rsidRPr="00BA0BFC">
        <w:rPr>
          <w:rFonts w:ascii="Times New Roman" w:hAnsi="Times New Roman" w:cs="Times New Roman"/>
          <w:color w:val="000000"/>
          <w:sz w:val="24"/>
          <w:szCs w:val="24"/>
        </w:rPr>
        <w:t xml:space="preserve">nav </w:t>
      </w:r>
      <w:r w:rsidR="00B41D3C">
        <w:rPr>
          <w:rFonts w:ascii="Times New Roman" w:hAnsi="Times New Roman" w:cs="Times New Roman"/>
          <w:color w:val="000000"/>
          <w:sz w:val="24"/>
          <w:szCs w:val="24"/>
        </w:rPr>
        <w:t xml:space="preserve">iesniegts </w:t>
      </w:r>
      <w:r w:rsidRPr="00BA0BFC">
        <w:rPr>
          <w:rFonts w:ascii="Times New Roman" w:hAnsi="Times New Roman" w:cs="Times New Roman"/>
          <w:color w:val="000000"/>
          <w:sz w:val="24"/>
          <w:szCs w:val="24"/>
        </w:rPr>
        <w:t>nepamatoti lēts</w:t>
      </w:r>
      <w:r w:rsidR="00B41D3C" w:rsidRPr="00B41D3C">
        <w:rPr>
          <w:rFonts w:ascii="Times New Roman" w:hAnsi="Times New Roman" w:cs="Times New Roman"/>
          <w:color w:val="000000"/>
          <w:sz w:val="24"/>
          <w:szCs w:val="24"/>
        </w:rPr>
        <w:t xml:space="preserve"> </w:t>
      </w:r>
      <w:r w:rsidR="00B41D3C" w:rsidRPr="00BA0BFC">
        <w:rPr>
          <w:rFonts w:ascii="Times New Roman" w:hAnsi="Times New Roman" w:cs="Times New Roman"/>
          <w:color w:val="000000"/>
          <w:sz w:val="24"/>
          <w:szCs w:val="24"/>
        </w:rPr>
        <w:t>piedāvājums</w:t>
      </w:r>
      <w:r w:rsidRPr="00BA0BFC">
        <w:rPr>
          <w:rFonts w:ascii="Times New Roman" w:hAnsi="Times New Roman" w:cs="Times New Roman"/>
          <w:color w:val="000000"/>
          <w:sz w:val="24"/>
          <w:szCs w:val="24"/>
        </w:rPr>
        <w:t xml:space="preserve">; </w:t>
      </w:r>
    </w:p>
    <w:p w:rsidR="002E2E08" w:rsidRPr="00BA0BFC" w:rsidRDefault="002E2E08" w:rsidP="00B11FA7">
      <w:pPr>
        <w:autoSpaceDE w:val="0"/>
        <w:autoSpaceDN w:val="0"/>
        <w:adjustRightInd w:val="0"/>
        <w:spacing w:after="27" w:line="240" w:lineRule="auto"/>
        <w:ind w:right="-99" w:firstLine="993"/>
        <w:jc w:val="both"/>
        <w:rPr>
          <w:rFonts w:ascii="Times New Roman" w:hAnsi="Times New Roman" w:cs="Times New Roman"/>
          <w:color w:val="000000"/>
          <w:sz w:val="24"/>
          <w:szCs w:val="24"/>
        </w:rPr>
      </w:pPr>
      <w:r w:rsidRPr="00BA0BFC">
        <w:rPr>
          <w:rFonts w:ascii="Times New Roman" w:hAnsi="Times New Roman" w:cs="Times New Roman"/>
          <w:color w:val="000000"/>
          <w:sz w:val="24"/>
          <w:szCs w:val="24"/>
        </w:rPr>
        <w:t xml:space="preserve">5.2.3.3.tiek </w:t>
      </w:r>
      <w:r w:rsidR="00B41D3C">
        <w:rPr>
          <w:rFonts w:ascii="Times New Roman" w:hAnsi="Times New Roman" w:cs="Times New Roman"/>
          <w:color w:val="000000"/>
          <w:sz w:val="24"/>
          <w:szCs w:val="24"/>
        </w:rPr>
        <w:t>iz</w:t>
      </w:r>
      <w:r w:rsidRPr="00BA0BFC">
        <w:rPr>
          <w:rFonts w:ascii="Times New Roman" w:hAnsi="Times New Roman" w:cs="Times New Roman"/>
          <w:color w:val="000000"/>
          <w:sz w:val="24"/>
          <w:szCs w:val="24"/>
        </w:rPr>
        <w:t>vē</w:t>
      </w:r>
      <w:r w:rsidR="00B41D3C">
        <w:rPr>
          <w:rFonts w:ascii="Times New Roman" w:hAnsi="Times New Roman" w:cs="Times New Roman"/>
          <w:color w:val="000000"/>
          <w:sz w:val="24"/>
          <w:szCs w:val="24"/>
        </w:rPr>
        <w:t>l</w:t>
      </w:r>
      <w:r w:rsidRPr="00BA0BFC">
        <w:rPr>
          <w:rFonts w:ascii="Times New Roman" w:hAnsi="Times New Roman" w:cs="Times New Roman"/>
          <w:color w:val="000000"/>
          <w:sz w:val="24"/>
          <w:szCs w:val="24"/>
        </w:rPr>
        <w:t xml:space="preserve">ēts </w:t>
      </w:r>
      <w:r w:rsidRPr="00BA0BFC">
        <w:rPr>
          <w:rFonts w:ascii="Times New Roman" w:hAnsi="Times New Roman" w:cs="Times New Roman"/>
          <w:b/>
          <w:bCs/>
          <w:color w:val="000000"/>
          <w:sz w:val="24"/>
          <w:szCs w:val="24"/>
        </w:rPr>
        <w:t xml:space="preserve">piedāvājums ar </w:t>
      </w:r>
      <w:r w:rsidR="00B41D3C">
        <w:rPr>
          <w:rFonts w:ascii="Times New Roman" w:hAnsi="Times New Roman" w:cs="Times New Roman"/>
          <w:b/>
          <w:bCs/>
          <w:color w:val="000000"/>
          <w:sz w:val="24"/>
          <w:szCs w:val="24"/>
        </w:rPr>
        <w:t>vis</w:t>
      </w:r>
      <w:r w:rsidRPr="00BA0BFC">
        <w:rPr>
          <w:rFonts w:ascii="Times New Roman" w:hAnsi="Times New Roman" w:cs="Times New Roman"/>
          <w:b/>
          <w:bCs/>
          <w:color w:val="000000"/>
          <w:sz w:val="24"/>
          <w:szCs w:val="24"/>
        </w:rPr>
        <w:t>zemāko cenu</w:t>
      </w:r>
      <w:r w:rsidRPr="00BA0BFC">
        <w:rPr>
          <w:rFonts w:ascii="Times New Roman" w:hAnsi="Times New Roman" w:cs="Times New Roman"/>
          <w:color w:val="000000"/>
          <w:sz w:val="24"/>
          <w:szCs w:val="24"/>
        </w:rPr>
        <w:t xml:space="preserve">; </w:t>
      </w:r>
    </w:p>
    <w:p w:rsidR="002E2E08" w:rsidRPr="00BA0BFC" w:rsidRDefault="002E2E08" w:rsidP="00B11FA7">
      <w:pPr>
        <w:pStyle w:val="Default"/>
        <w:ind w:left="1701" w:right="-99" w:hanging="708"/>
        <w:jc w:val="both"/>
      </w:pPr>
      <w:r w:rsidRPr="00BA0BFC">
        <w:t>5.2.3.4.</w:t>
      </w:r>
      <w:r w:rsidR="00B41D3C">
        <w:t>k</w:t>
      </w:r>
      <w:r w:rsidRPr="00BA0BFC">
        <w:t xml:space="preserve">omisija </w:t>
      </w:r>
      <w:r w:rsidR="00B41D3C" w:rsidRPr="00BA0BFC">
        <w:t>pārbaud</w:t>
      </w:r>
      <w:r w:rsidR="00B41D3C">
        <w:t>a, vai</w:t>
      </w:r>
      <w:r w:rsidR="00B41D3C" w:rsidRPr="00BA0BFC">
        <w:t xml:space="preserve"> </w:t>
      </w:r>
      <w:r w:rsidR="00B41D3C">
        <w:t>p</w:t>
      </w:r>
      <w:r w:rsidRPr="00BA0BFC">
        <w:t>retendenta</w:t>
      </w:r>
      <w:r w:rsidR="00B41D3C">
        <w:t>m</w:t>
      </w:r>
      <w:r w:rsidRPr="00BA0BFC">
        <w:t>, kuram būtu piešķiramas iepirkuma līguma slēgšanas tiesības</w:t>
      </w:r>
      <w:r w:rsidR="00B41D3C">
        <w:t>, nav konstatējami</w:t>
      </w:r>
      <w:r w:rsidRPr="00BA0BFC">
        <w:t xml:space="preserve"> Publisko iepirkumu likuma </w:t>
      </w:r>
      <w:r w:rsidR="00B41D3C">
        <w:t xml:space="preserve">(turpmāk – PIL) </w:t>
      </w:r>
      <w:r w:rsidRPr="00BA0BFC">
        <w:t>9.panta astot</w:t>
      </w:r>
      <w:r w:rsidR="00B41D3C">
        <w:t>aj</w:t>
      </w:r>
      <w:r w:rsidRPr="00BA0BFC">
        <w:t xml:space="preserve">ā daļā </w:t>
      </w:r>
      <w:r w:rsidR="00B41D3C">
        <w:t>paredzēt</w:t>
      </w:r>
      <w:r w:rsidRPr="00BA0BFC">
        <w:t xml:space="preserve">ie </w:t>
      </w:r>
      <w:r w:rsidR="00B41D3C">
        <w:t>gadīju</w:t>
      </w:r>
      <w:r w:rsidRPr="00BA0BFC">
        <w:t xml:space="preserve">mi; </w:t>
      </w:r>
    </w:p>
    <w:p w:rsidR="002E2E08" w:rsidRPr="00B41D3C" w:rsidRDefault="002E2E08" w:rsidP="00B11FA7">
      <w:pPr>
        <w:autoSpaceDE w:val="0"/>
        <w:autoSpaceDN w:val="0"/>
        <w:adjustRightInd w:val="0"/>
        <w:spacing w:after="0" w:line="240" w:lineRule="auto"/>
        <w:ind w:left="1701" w:right="-99" w:hanging="708"/>
        <w:jc w:val="both"/>
        <w:rPr>
          <w:rFonts w:ascii="Times New Roman" w:hAnsi="Times New Roman" w:cs="Times New Roman"/>
          <w:color w:val="000000"/>
          <w:sz w:val="24"/>
          <w:szCs w:val="24"/>
        </w:rPr>
      </w:pPr>
      <w:r w:rsidRPr="00B41D3C">
        <w:rPr>
          <w:rFonts w:ascii="Times New Roman" w:hAnsi="Times New Roman" w:cs="Times New Roman"/>
          <w:color w:val="000000"/>
          <w:sz w:val="24"/>
          <w:szCs w:val="24"/>
        </w:rPr>
        <w:lastRenderedPageBreak/>
        <w:t>5.2.3.5</w:t>
      </w:r>
      <w:r w:rsidRPr="00B41D3C">
        <w:rPr>
          <w:rFonts w:ascii="Times New Roman" w:hAnsi="Times New Roman" w:cs="Times New Roman"/>
          <w:sz w:val="24"/>
          <w:szCs w:val="24"/>
        </w:rPr>
        <w:t>.</w:t>
      </w:r>
      <w:r w:rsidR="00B41D3C">
        <w:rPr>
          <w:rFonts w:ascii="Times New Roman" w:hAnsi="Times New Roman" w:cs="Times New Roman"/>
          <w:sz w:val="24"/>
          <w:szCs w:val="24"/>
        </w:rPr>
        <w:t>k</w:t>
      </w:r>
      <w:r w:rsidR="00B41D3C" w:rsidRPr="00B41D3C">
        <w:rPr>
          <w:rFonts w:ascii="Times New Roman" w:hAnsi="Times New Roman" w:cs="Times New Roman"/>
          <w:sz w:val="24"/>
          <w:szCs w:val="24"/>
        </w:rPr>
        <w:t xml:space="preserve">omisija par uzvarētāju iepirkumā atzīst pretendentu, kurš izraudzīts atbilstoši iepirkuma nolikumā noteiktajām prasībām un kritērijiem un nav izslēdzams no dalības iepirkumā saskaņā ar </w:t>
      </w:r>
      <w:r w:rsidR="00B41D3C">
        <w:rPr>
          <w:rFonts w:ascii="Times New Roman" w:hAnsi="Times New Roman" w:cs="Times New Roman"/>
          <w:sz w:val="24"/>
          <w:szCs w:val="24"/>
        </w:rPr>
        <w:t>PIL 9.</w:t>
      </w:r>
      <w:r w:rsidR="00B41D3C" w:rsidRPr="00B41D3C">
        <w:rPr>
          <w:rFonts w:ascii="Times New Roman" w:hAnsi="Times New Roman" w:cs="Times New Roman"/>
          <w:sz w:val="24"/>
          <w:szCs w:val="24"/>
        </w:rPr>
        <w:t xml:space="preserve">panta astoto daļu. Lēmumā, ar kuru tiek noteikts uzvarētājs, papildus norāda visus noraidītos pretendentus un to noraidīšanas iemeslus, visu pretendentu piedāvātās līgumcenas un par uzvarētāju noteiktā pretendenta salīdzinošās priekšrocības, ņemot vērā </w:t>
      </w:r>
      <w:r w:rsidR="00AA79B5">
        <w:rPr>
          <w:rFonts w:ascii="Times New Roman" w:hAnsi="Times New Roman" w:cs="Times New Roman"/>
          <w:sz w:val="24"/>
          <w:szCs w:val="24"/>
        </w:rPr>
        <w:t>PIL</w:t>
      </w:r>
      <w:r w:rsidR="00B41D3C" w:rsidRPr="00B41D3C">
        <w:rPr>
          <w:rFonts w:ascii="Times New Roman" w:hAnsi="Times New Roman" w:cs="Times New Roman"/>
          <w:sz w:val="24"/>
          <w:szCs w:val="24"/>
        </w:rPr>
        <w:t xml:space="preserve"> </w:t>
      </w:r>
      <w:hyperlink r:id="rId11" w:anchor="p14" w:tgtFrame="_blank" w:history="1">
        <w:r w:rsidR="00B41D3C" w:rsidRPr="00B41D3C">
          <w:rPr>
            <w:rFonts w:ascii="Times New Roman" w:hAnsi="Times New Roman" w:cs="Times New Roman"/>
            <w:sz w:val="24"/>
            <w:szCs w:val="24"/>
          </w:rPr>
          <w:t>14.panta</w:t>
        </w:r>
      </w:hyperlink>
      <w:r w:rsidR="00B41D3C" w:rsidRPr="00B41D3C">
        <w:rPr>
          <w:rFonts w:ascii="Times New Roman" w:hAnsi="Times New Roman" w:cs="Times New Roman"/>
          <w:sz w:val="24"/>
          <w:szCs w:val="24"/>
        </w:rPr>
        <w:t xml:space="preserve"> otrās daļas noteikumus. </w:t>
      </w:r>
    </w:p>
    <w:p w:rsidR="002E2E08" w:rsidRPr="00B41D3C" w:rsidRDefault="002E2E08" w:rsidP="00B11FA7">
      <w:pPr>
        <w:pStyle w:val="Default"/>
        <w:ind w:left="426" w:right="-99" w:hanging="426"/>
        <w:jc w:val="both"/>
      </w:pPr>
      <w:r w:rsidRPr="00B41D3C">
        <w:t>5.3. Ja komisija konstatē, ka vairāk</w:t>
      </w:r>
      <w:r w:rsidR="00AA79B5">
        <w:t>i</w:t>
      </w:r>
      <w:r w:rsidRPr="00B41D3C">
        <w:t xml:space="preserve"> </w:t>
      </w:r>
      <w:r w:rsidR="00AA79B5">
        <w:t>p</w:t>
      </w:r>
      <w:r w:rsidRPr="00B41D3C">
        <w:t>retendent</w:t>
      </w:r>
      <w:r w:rsidR="00AA79B5">
        <w:t>i</w:t>
      </w:r>
      <w:r w:rsidRPr="00B41D3C">
        <w:t xml:space="preserve"> piedāvā</w:t>
      </w:r>
      <w:r w:rsidR="00AA79B5">
        <w:t xml:space="preserve">ja </w:t>
      </w:r>
      <w:r w:rsidR="00AA79B5" w:rsidRPr="00B41D3C">
        <w:t>vienādas</w:t>
      </w:r>
      <w:r w:rsidR="00AA79B5" w:rsidRPr="00AA79B5">
        <w:t xml:space="preserve"> </w:t>
      </w:r>
      <w:r w:rsidR="00AA79B5">
        <w:t>viszemākās</w:t>
      </w:r>
      <w:r w:rsidRPr="00B41D3C">
        <w:t xml:space="preserve"> līgumcenas, komisija izvēlas tā </w:t>
      </w:r>
      <w:r w:rsidR="00AA79B5">
        <w:t>p</w:t>
      </w:r>
      <w:r w:rsidRPr="00B41D3C">
        <w:t>retendenta piedāvājumu, kura</w:t>
      </w:r>
      <w:r w:rsidR="00AA79B5">
        <w:t xml:space="preserve">m ir lielāka pieredze līdzīgo pakalpojumu sniegšanā. Šajā gadījumā tiks salīdzināta </w:t>
      </w:r>
      <w:r w:rsidR="00857160">
        <w:t>a</w:t>
      </w:r>
      <w:r w:rsidRPr="00B41D3C">
        <w:t>pliecinājum</w:t>
      </w:r>
      <w:r w:rsidR="00AA79B5">
        <w:t>os</w:t>
      </w:r>
      <w:r w:rsidRPr="00B41D3C">
        <w:t xml:space="preserve"> par </w:t>
      </w:r>
      <w:r w:rsidR="00857160">
        <w:t xml:space="preserve">iepriekšējo </w:t>
      </w:r>
      <w:r w:rsidR="00AA79B5">
        <w:t>pieredzi iekļaut</w:t>
      </w:r>
      <w:r w:rsidR="00857160">
        <w:t>ā</w:t>
      </w:r>
      <w:r w:rsidR="00AA79B5">
        <w:t xml:space="preserve"> informācija par konkrētā sniegtā </w:t>
      </w:r>
      <w:r w:rsidRPr="00B41D3C">
        <w:t>pakalpojum</w:t>
      </w:r>
      <w:r w:rsidR="00AA79B5">
        <w:t>a apjomu – izpildītā l</w:t>
      </w:r>
      <w:r w:rsidRPr="00B41D3C">
        <w:t>īguma kopēj</w:t>
      </w:r>
      <w:r w:rsidR="00AA79B5">
        <w:t>o</w:t>
      </w:r>
      <w:r w:rsidRPr="00B41D3C">
        <w:t xml:space="preserve"> summ</w:t>
      </w:r>
      <w:r w:rsidR="00AA79B5">
        <w:t>u</w:t>
      </w:r>
      <w:r w:rsidRPr="00B41D3C">
        <w:t xml:space="preserve"> (EUR) bez PVN</w:t>
      </w:r>
      <w:r w:rsidR="00AA79B5">
        <w:t>.</w:t>
      </w:r>
      <w:r w:rsidRPr="00B41D3C">
        <w:t xml:space="preserve"> </w:t>
      </w:r>
    </w:p>
    <w:p w:rsidR="002E2E08" w:rsidRPr="00B41D3C" w:rsidRDefault="002E2E08" w:rsidP="00B11FA7">
      <w:pPr>
        <w:autoSpaceDE w:val="0"/>
        <w:autoSpaceDN w:val="0"/>
        <w:adjustRightInd w:val="0"/>
        <w:spacing w:after="0" w:line="240" w:lineRule="auto"/>
        <w:ind w:left="426" w:right="-99" w:hanging="426"/>
        <w:jc w:val="both"/>
        <w:rPr>
          <w:rFonts w:ascii="Times New Roman" w:hAnsi="Times New Roman" w:cs="Times New Roman"/>
          <w:color w:val="000000"/>
          <w:sz w:val="24"/>
          <w:szCs w:val="24"/>
        </w:rPr>
      </w:pPr>
      <w:r w:rsidRPr="00B41D3C">
        <w:rPr>
          <w:rFonts w:ascii="Times New Roman" w:hAnsi="Times New Roman" w:cs="Times New Roman"/>
          <w:color w:val="000000"/>
          <w:sz w:val="24"/>
          <w:szCs w:val="24"/>
        </w:rPr>
        <w:t>5.</w:t>
      </w:r>
      <w:r w:rsidR="00ED38EE">
        <w:rPr>
          <w:rFonts w:ascii="Times New Roman" w:hAnsi="Times New Roman" w:cs="Times New Roman"/>
          <w:color w:val="000000"/>
          <w:sz w:val="24"/>
          <w:szCs w:val="24"/>
        </w:rPr>
        <w:t>4</w:t>
      </w:r>
      <w:r w:rsidRPr="00B41D3C">
        <w:rPr>
          <w:rFonts w:ascii="Times New Roman" w:hAnsi="Times New Roman" w:cs="Times New Roman"/>
          <w:color w:val="000000"/>
          <w:sz w:val="24"/>
          <w:szCs w:val="24"/>
        </w:rPr>
        <w:t xml:space="preserve">. Ja </w:t>
      </w:r>
      <w:r w:rsidR="006B5A8E">
        <w:rPr>
          <w:rFonts w:ascii="Times New Roman" w:hAnsi="Times New Roman" w:cs="Times New Roman"/>
          <w:color w:val="000000"/>
          <w:sz w:val="24"/>
          <w:szCs w:val="24"/>
        </w:rPr>
        <w:t>iepirkuma uzvarētājs</w:t>
      </w:r>
      <w:r w:rsidRPr="00B41D3C">
        <w:rPr>
          <w:rFonts w:ascii="Times New Roman" w:hAnsi="Times New Roman" w:cs="Times New Roman"/>
          <w:color w:val="000000"/>
          <w:sz w:val="24"/>
          <w:szCs w:val="24"/>
        </w:rPr>
        <w:t xml:space="preserve"> atsakās slēgt iepirkuma līgumu, komisija pieņem lēmumu par iepirkuma līguma slēgšanu ar </w:t>
      </w:r>
      <w:r w:rsidR="006B5A8E">
        <w:rPr>
          <w:rFonts w:ascii="Times New Roman" w:hAnsi="Times New Roman" w:cs="Times New Roman"/>
          <w:color w:val="000000"/>
          <w:sz w:val="24"/>
          <w:szCs w:val="24"/>
        </w:rPr>
        <w:t xml:space="preserve">nākamo </w:t>
      </w:r>
      <w:r w:rsidRPr="00B41D3C">
        <w:rPr>
          <w:rFonts w:ascii="Times New Roman" w:hAnsi="Times New Roman" w:cs="Times New Roman"/>
          <w:color w:val="000000"/>
          <w:sz w:val="24"/>
          <w:szCs w:val="24"/>
        </w:rPr>
        <w:t>pretendentu, kur</w:t>
      </w:r>
      <w:r w:rsidR="006B5A8E">
        <w:rPr>
          <w:rFonts w:ascii="Times New Roman" w:hAnsi="Times New Roman" w:cs="Times New Roman"/>
          <w:color w:val="000000"/>
          <w:sz w:val="24"/>
          <w:szCs w:val="24"/>
        </w:rPr>
        <w:t>š</w:t>
      </w:r>
      <w:r w:rsidRPr="00B41D3C">
        <w:rPr>
          <w:rFonts w:ascii="Times New Roman" w:hAnsi="Times New Roman" w:cs="Times New Roman"/>
          <w:color w:val="000000"/>
          <w:sz w:val="24"/>
          <w:szCs w:val="24"/>
        </w:rPr>
        <w:t xml:space="preserve"> piedāvāj</w:t>
      </w:r>
      <w:r w:rsidR="006B5A8E">
        <w:rPr>
          <w:rFonts w:ascii="Times New Roman" w:hAnsi="Times New Roman" w:cs="Times New Roman"/>
          <w:color w:val="000000"/>
          <w:sz w:val="24"/>
          <w:szCs w:val="24"/>
        </w:rPr>
        <w:t>is</w:t>
      </w:r>
      <w:r w:rsidRPr="00B41D3C">
        <w:rPr>
          <w:rFonts w:ascii="Times New Roman" w:hAnsi="Times New Roman" w:cs="Times New Roman"/>
          <w:color w:val="000000"/>
          <w:sz w:val="24"/>
          <w:szCs w:val="24"/>
        </w:rPr>
        <w:t xml:space="preserve"> </w:t>
      </w:r>
      <w:r w:rsidR="006B5A8E">
        <w:rPr>
          <w:rFonts w:ascii="Times New Roman" w:hAnsi="Times New Roman" w:cs="Times New Roman"/>
          <w:color w:val="000000"/>
          <w:sz w:val="24"/>
          <w:szCs w:val="24"/>
        </w:rPr>
        <w:t>zem</w:t>
      </w:r>
      <w:r w:rsidRPr="00B41D3C">
        <w:rPr>
          <w:rFonts w:ascii="Times New Roman" w:hAnsi="Times New Roman" w:cs="Times New Roman"/>
          <w:color w:val="000000"/>
          <w:sz w:val="24"/>
          <w:szCs w:val="24"/>
        </w:rPr>
        <w:t>āko c</w:t>
      </w:r>
      <w:r w:rsidR="006B5A8E">
        <w:rPr>
          <w:rFonts w:ascii="Times New Roman" w:hAnsi="Times New Roman" w:cs="Times New Roman"/>
          <w:color w:val="000000"/>
          <w:sz w:val="24"/>
          <w:szCs w:val="24"/>
        </w:rPr>
        <w:t>enu,</w:t>
      </w:r>
      <w:r w:rsidRPr="00B41D3C">
        <w:rPr>
          <w:rFonts w:ascii="Times New Roman" w:hAnsi="Times New Roman" w:cs="Times New Roman"/>
          <w:color w:val="000000"/>
          <w:sz w:val="24"/>
          <w:szCs w:val="24"/>
        </w:rPr>
        <w:t xml:space="preserve"> vai pieņem lēmumu </w:t>
      </w:r>
      <w:r w:rsidR="006B5A8E">
        <w:rPr>
          <w:rFonts w:ascii="Times New Roman" w:hAnsi="Times New Roman" w:cs="Times New Roman"/>
          <w:color w:val="000000"/>
          <w:sz w:val="24"/>
          <w:szCs w:val="24"/>
        </w:rPr>
        <w:t>pārtraukt</w:t>
      </w:r>
      <w:r w:rsidRPr="00B41D3C">
        <w:rPr>
          <w:rFonts w:ascii="Times New Roman" w:hAnsi="Times New Roman" w:cs="Times New Roman"/>
          <w:color w:val="000000"/>
          <w:sz w:val="24"/>
          <w:szCs w:val="24"/>
        </w:rPr>
        <w:t xml:space="preserve"> iepirkumu</w:t>
      </w:r>
      <w:r w:rsidRPr="00B41D3C">
        <w:rPr>
          <w:rFonts w:ascii="Times New Roman" w:hAnsi="Times New Roman" w:cs="Times New Roman"/>
          <w:i/>
          <w:iCs/>
          <w:color w:val="000000"/>
          <w:sz w:val="24"/>
          <w:szCs w:val="24"/>
        </w:rPr>
        <w:t xml:space="preserve">. </w:t>
      </w:r>
    </w:p>
    <w:p w:rsidR="002E2E08" w:rsidRPr="00B41D3C" w:rsidRDefault="002E2E08" w:rsidP="00B11FA7">
      <w:pPr>
        <w:pStyle w:val="Default"/>
        <w:ind w:left="426" w:right="-99" w:hanging="426"/>
        <w:jc w:val="both"/>
      </w:pPr>
      <w:r w:rsidRPr="00B41D3C">
        <w:t>5.</w:t>
      </w:r>
      <w:r w:rsidR="006B5A8E">
        <w:t>5</w:t>
      </w:r>
      <w:r w:rsidRPr="00B41D3C">
        <w:t xml:space="preserve">. </w:t>
      </w:r>
      <w:r w:rsidR="006B5A8E" w:rsidRPr="006B5A8E">
        <w:rPr>
          <w:color w:val="auto"/>
        </w:rPr>
        <w:t>Ja iesniegti iepirkuma nolikumā noteiktajām prasībām neatbilstoši piedāvājumi vai vispār nav iesniegti piedāvājumi, komisija pieņem lēmumu izbeigt iepirkumu bez rezultāta.</w:t>
      </w:r>
      <w:r w:rsidR="006B5A8E" w:rsidRPr="006B5A8E">
        <w:rPr>
          <w:rFonts w:ascii="Arial" w:hAnsi="Arial" w:cs="Arial"/>
          <w:color w:val="auto"/>
        </w:rPr>
        <w:t xml:space="preserve"> </w:t>
      </w:r>
    </w:p>
    <w:p w:rsidR="002E2E08" w:rsidRPr="00B41D3C" w:rsidRDefault="002E2E08" w:rsidP="00B11FA7">
      <w:pPr>
        <w:autoSpaceDE w:val="0"/>
        <w:autoSpaceDN w:val="0"/>
        <w:adjustRightInd w:val="0"/>
        <w:spacing w:after="0" w:line="240" w:lineRule="auto"/>
        <w:ind w:left="426" w:right="-99" w:hanging="426"/>
        <w:jc w:val="both"/>
        <w:rPr>
          <w:rFonts w:ascii="Times New Roman" w:hAnsi="Times New Roman" w:cs="Times New Roman"/>
          <w:color w:val="000000"/>
          <w:sz w:val="24"/>
          <w:szCs w:val="24"/>
        </w:rPr>
      </w:pPr>
      <w:r w:rsidRPr="00B41D3C">
        <w:rPr>
          <w:rFonts w:ascii="Times New Roman" w:hAnsi="Times New Roman" w:cs="Times New Roman"/>
          <w:color w:val="000000"/>
          <w:sz w:val="24"/>
          <w:szCs w:val="24"/>
        </w:rPr>
        <w:t>5.</w:t>
      </w:r>
      <w:r w:rsidR="006B5A8E">
        <w:rPr>
          <w:rFonts w:ascii="Times New Roman" w:hAnsi="Times New Roman" w:cs="Times New Roman"/>
          <w:color w:val="000000"/>
          <w:sz w:val="24"/>
          <w:szCs w:val="24"/>
        </w:rPr>
        <w:t>6</w:t>
      </w:r>
      <w:r w:rsidRPr="00B41D3C">
        <w:rPr>
          <w:rFonts w:ascii="Times New Roman" w:hAnsi="Times New Roman" w:cs="Times New Roman"/>
          <w:color w:val="000000"/>
          <w:sz w:val="24"/>
          <w:szCs w:val="24"/>
        </w:rPr>
        <w:t>. Komisija 3 (tr</w:t>
      </w:r>
      <w:r w:rsidR="006B5A8E">
        <w:rPr>
          <w:rFonts w:ascii="Times New Roman" w:hAnsi="Times New Roman" w:cs="Times New Roman"/>
          <w:color w:val="000000"/>
          <w:sz w:val="24"/>
          <w:szCs w:val="24"/>
        </w:rPr>
        <w:t>iju</w:t>
      </w:r>
      <w:r w:rsidRPr="00B41D3C">
        <w:rPr>
          <w:rFonts w:ascii="Times New Roman" w:hAnsi="Times New Roman" w:cs="Times New Roman"/>
          <w:color w:val="000000"/>
          <w:sz w:val="24"/>
          <w:szCs w:val="24"/>
        </w:rPr>
        <w:t xml:space="preserve">) darbdienu laikā pēc tam, kad pieņemts lēmums piešķirt līguma slēgšanas tiesības vai izbeigt iepirkumu bez rezultāta, </w:t>
      </w:r>
      <w:r w:rsidR="006B5A8E">
        <w:rPr>
          <w:rFonts w:ascii="Times New Roman" w:hAnsi="Times New Roman" w:cs="Times New Roman"/>
          <w:color w:val="000000"/>
          <w:sz w:val="24"/>
          <w:szCs w:val="24"/>
        </w:rPr>
        <w:t xml:space="preserve">vai pārtraukt iepirkumu, informē </w:t>
      </w:r>
      <w:r w:rsidRPr="00B41D3C">
        <w:rPr>
          <w:rFonts w:ascii="Times New Roman" w:hAnsi="Times New Roman" w:cs="Times New Roman"/>
          <w:color w:val="000000"/>
          <w:sz w:val="24"/>
          <w:szCs w:val="24"/>
        </w:rPr>
        <w:t>vis</w:t>
      </w:r>
      <w:r w:rsidR="006B5A8E">
        <w:rPr>
          <w:rFonts w:ascii="Times New Roman" w:hAnsi="Times New Roman" w:cs="Times New Roman"/>
          <w:color w:val="000000"/>
          <w:sz w:val="24"/>
          <w:szCs w:val="24"/>
        </w:rPr>
        <w:t>us</w:t>
      </w:r>
      <w:r w:rsidRPr="00B41D3C">
        <w:rPr>
          <w:rFonts w:ascii="Times New Roman" w:hAnsi="Times New Roman" w:cs="Times New Roman"/>
          <w:color w:val="000000"/>
          <w:sz w:val="24"/>
          <w:szCs w:val="24"/>
        </w:rPr>
        <w:t xml:space="preserve"> pretendent</w:t>
      </w:r>
      <w:r w:rsidR="006B5A8E">
        <w:rPr>
          <w:rFonts w:ascii="Times New Roman" w:hAnsi="Times New Roman" w:cs="Times New Roman"/>
          <w:color w:val="000000"/>
          <w:sz w:val="24"/>
          <w:szCs w:val="24"/>
        </w:rPr>
        <w:t>us par pieņemto lēmumu, kā arī</w:t>
      </w:r>
      <w:r w:rsidR="006B5A8E" w:rsidRPr="006B5A8E">
        <w:rPr>
          <w:rFonts w:ascii="Arial" w:hAnsi="Arial" w:cs="Arial"/>
        </w:rPr>
        <w:t xml:space="preserve"> </w:t>
      </w:r>
      <w:r w:rsidR="006B5A8E" w:rsidRPr="006B5A8E">
        <w:rPr>
          <w:rFonts w:ascii="Times New Roman" w:hAnsi="Times New Roman" w:cs="Times New Roman"/>
          <w:sz w:val="24"/>
          <w:szCs w:val="24"/>
        </w:rPr>
        <w:t xml:space="preserve">sagatavo un publicē publikāciju vadības sistēmā </w:t>
      </w:r>
      <w:r w:rsidR="006B5A8E">
        <w:rPr>
          <w:rFonts w:ascii="Times New Roman" w:hAnsi="Times New Roman" w:cs="Times New Roman"/>
          <w:sz w:val="24"/>
          <w:szCs w:val="24"/>
        </w:rPr>
        <w:t xml:space="preserve">attiecīgo </w:t>
      </w:r>
      <w:r w:rsidR="006B5A8E" w:rsidRPr="006B5A8E">
        <w:rPr>
          <w:rFonts w:ascii="Times New Roman" w:hAnsi="Times New Roman" w:cs="Times New Roman"/>
          <w:sz w:val="24"/>
          <w:szCs w:val="24"/>
        </w:rPr>
        <w:t>informāciju</w:t>
      </w:r>
      <w:r w:rsidRPr="00B41D3C">
        <w:rPr>
          <w:rFonts w:ascii="Times New Roman" w:hAnsi="Times New Roman" w:cs="Times New Roman"/>
          <w:color w:val="000000"/>
          <w:sz w:val="24"/>
          <w:szCs w:val="24"/>
        </w:rPr>
        <w:t xml:space="preserve">. </w:t>
      </w:r>
    </w:p>
    <w:p w:rsidR="006B5A8E" w:rsidRDefault="00A31584" w:rsidP="00B11FA7">
      <w:pPr>
        <w:pStyle w:val="Default"/>
        <w:spacing w:before="120"/>
        <w:ind w:right="-99"/>
        <w:jc w:val="center"/>
        <w:rPr>
          <w:b/>
          <w:bCs/>
        </w:rPr>
      </w:pPr>
      <w:r>
        <w:rPr>
          <w:b/>
          <w:bCs/>
        </w:rPr>
        <w:t>6</w:t>
      </w:r>
      <w:r w:rsidR="002E2E08" w:rsidRPr="006B5A8E">
        <w:rPr>
          <w:b/>
          <w:bCs/>
        </w:rPr>
        <w:t>. Iepirkuma līgums</w:t>
      </w:r>
    </w:p>
    <w:p w:rsidR="006B5A8E" w:rsidRDefault="00A31584" w:rsidP="00B11FA7">
      <w:pPr>
        <w:pStyle w:val="Default"/>
        <w:spacing w:after="27"/>
        <w:ind w:left="426" w:right="-99" w:hanging="426"/>
        <w:jc w:val="both"/>
        <w:rPr>
          <w:color w:val="auto"/>
        </w:rPr>
      </w:pPr>
      <w:r>
        <w:t>6</w:t>
      </w:r>
      <w:r w:rsidR="002E2E08" w:rsidRPr="006B5A8E">
        <w:t xml:space="preserve">.1. </w:t>
      </w:r>
      <w:r w:rsidR="006B5A8E" w:rsidRPr="006B5A8E">
        <w:rPr>
          <w:color w:val="auto"/>
        </w:rPr>
        <w:t xml:space="preserve">Pasūtītājs slēdz iepirkuma līgumu saskaņā ar </w:t>
      </w:r>
      <w:r w:rsidR="006B5A8E">
        <w:rPr>
          <w:color w:val="auto"/>
        </w:rPr>
        <w:t>PIL</w:t>
      </w:r>
      <w:r w:rsidR="006B5A8E" w:rsidRPr="006B5A8E">
        <w:rPr>
          <w:color w:val="auto"/>
        </w:rPr>
        <w:t xml:space="preserve"> </w:t>
      </w:r>
      <w:hyperlink r:id="rId12" w:anchor="p60" w:tgtFrame="_blank" w:history="1">
        <w:r w:rsidR="006B5A8E" w:rsidRPr="006B5A8E">
          <w:rPr>
            <w:color w:val="auto"/>
          </w:rPr>
          <w:t>60.panta</w:t>
        </w:r>
      </w:hyperlink>
      <w:r w:rsidR="006B5A8E" w:rsidRPr="006B5A8E">
        <w:rPr>
          <w:color w:val="auto"/>
        </w:rPr>
        <w:t xml:space="preserve"> pirmās, otrās, trešās, ceturtās un piektās daļas prasībām ar iepirkuma komisijas izraudzīto pretendentu. </w:t>
      </w:r>
    </w:p>
    <w:p w:rsidR="002E2E08" w:rsidRPr="006B5A8E" w:rsidRDefault="00A31584" w:rsidP="00B11FA7">
      <w:pPr>
        <w:pStyle w:val="Default"/>
        <w:spacing w:after="27"/>
        <w:ind w:left="426" w:right="-99" w:hanging="426"/>
        <w:jc w:val="both"/>
      </w:pPr>
      <w:r>
        <w:t>6</w:t>
      </w:r>
      <w:r w:rsidR="002E2E08" w:rsidRPr="006B5A8E">
        <w:t>.</w:t>
      </w:r>
      <w:r w:rsidR="006B5A8E">
        <w:t>2</w:t>
      </w:r>
      <w:r w:rsidR="002E2E08" w:rsidRPr="006B5A8E">
        <w:t xml:space="preserve">. </w:t>
      </w:r>
      <w:r w:rsidR="006B5A8E">
        <w:t>Iepirkuma uzvarētājam</w:t>
      </w:r>
      <w:r w:rsidR="002E2E08" w:rsidRPr="006B5A8E">
        <w:t xml:space="preserve"> </w:t>
      </w:r>
      <w:r w:rsidR="00671682" w:rsidRPr="006B5A8E">
        <w:t xml:space="preserve">iepirkuma līgums </w:t>
      </w:r>
      <w:r w:rsidR="002E2E08" w:rsidRPr="006B5A8E">
        <w:t xml:space="preserve">ar </w:t>
      </w:r>
      <w:r w:rsidR="006B5A8E">
        <w:t>p</w:t>
      </w:r>
      <w:r w:rsidR="002E2E08" w:rsidRPr="006B5A8E">
        <w:t xml:space="preserve">asūtītāju </w:t>
      </w:r>
      <w:r w:rsidR="00671682" w:rsidRPr="006B5A8E">
        <w:t xml:space="preserve">jāparaksta </w:t>
      </w:r>
      <w:r w:rsidR="002E2E08" w:rsidRPr="006B5A8E">
        <w:t xml:space="preserve">5 </w:t>
      </w:r>
      <w:r w:rsidR="006B5A8E">
        <w:t xml:space="preserve">(piecu) </w:t>
      </w:r>
      <w:r w:rsidR="002E2E08" w:rsidRPr="006B5A8E">
        <w:t xml:space="preserve">darbdienu laikā no brīža, kad ir saņemts </w:t>
      </w:r>
      <w:r w:rsidR="006B5A8E">
        <w:t>p</w:t>
      </w:r>
      <w:r w:rsidR="002E2E08" w:rsidRPr="006B5A8E">
        <w:t>asūtītāja uzaicinājum</w:t>
      </w:r>
      <w:r w:rsidR="006B5A8E">
        <w:t>s</w:t>
      </w:r>
      <w:r w:rsidR="002E2E08" w:rsidRPr="006B5A8E">
        <w:t xml:space="preserve"> </w:t>
      </w:r>
      <w:r w:rsidR="006B5A8E">
        <w:t xml:space="preserve">to </w:t>
      </w:r>
      <w:r w:rsidR="002E2E08" w:rsidRPr="006B5A8E">
        <w:t xml:space="preserve">parakstīt. </w:t>
      </w:r>
    </w:p>
    <w:p w:rsidR="002E2E08" w:rsidRPr="006B5A8E" w:rsidRDefault="00A31584" w:rsidP="00B11FA7">
      <w:pPr>
        <w:pStyle w:val="Default"/>
        <w:ind w:left="426" w:right="-99" w:hanging="426"/>
        <w:jc w:val="both"/>
      </w:pPr>
      <w:r>
        <w:t>6</w:t>
      </w:r>
      <w:r w:rsidR="002E2E08" w:rsidRPr="006B5A8E">
        <w:t>.</w:t>
      </w:r>
      <w:r w:rsidR="006B5A8E">
        <w:t>3</w:t>
      </w:r>
      <w:r w:rsidR="002E2E08" w:rsidRPr="006B5A8E">
        <w:t>. Iepirkuma līgumu slēdz</w:t>
      </w:r>
      <w:r w:rsidR="00E64F79">
        <w:t>,</w:t>
      </w:r>
      <w:r w:rsidR="002E2E08" w:rsidRPr="006B5A8E">
        <w:t xml:space="preserve"> pamatojoties uz </w:t>
      </w:r>
      <w:r w:rsidR="00E64F79">
        <w:t>p</w:t>
      </w:r>
      <w:r w:rsidR="002E2E08" w:rsidRPr="006B5A8E">
        <w:t xml:space="preserve">retendenta piedāvājumu, atbilstoši </w:t>
      </w:r>
      <w:r w:rsidR="00E64F79">
        <w:t>n</w:t>
      </w:r>
      <w:r w:rsidR="002E2E08" w:rsidRPr="006B5A8E">
        <w:t>olikuma pielikum</w:t>
      </w:r>
      <w:r w:rsidR="00E64F79">
        <w:t>ā</w:t>
      </w:r>
      <w:r w:rsidR="002E2E08" w:rsidRPr="006B5A8E">
        <w:t xml:space="preserve"> Nr.</w:t>
      </w:r>
      <w:r w:rsidR="00671682">
        <w:t>8</w:t>
      </w:r>
      <w:r w:rsidR="002E2E08" w:rsidRPr="006B5A8E">
        <w:t xml:space="preserve"> </w:t>
      </w:r>
      <w:r w:rsidR="00E64F79">
        <w:t>noteiktajam l</w:t>
      </w:r>
      <w:r w:rsidR="002E2E08" w:rsidRPr="006B5A8E">
        <w:t>īgum</w:t>
      </w:r>
      <w:r w:rsidR="00E64F79">
        <w:t>a projektam</w:t>
      </w:r>
      <w:r w:rsidR="002E2E08" w:rsidRPr="006B5A8E">
        <w:t xml:space="preserve">. </w:t>
      </w:r>
    </w:p>
    <w:p w:rsidR="00A31584" w:rsidRDefault="00A31584" w:rsidP="00B11FA7">
      <w:pPr>
        <w:pStyle w:val="Default"/>
        <w:spacing w:before="120"/>
        <w:ind w:right="-99"/>
        <w:jc w:val="center"/>
        <w:rPr>
          <w:b/>
          <w:bCs/>
          <w:color w:val="auto"/>
        </w:rPr>
      </w:pPr>
      <w:r>
        <w:rPr>
          <w:b/>
          <w:bCs/>
          <w:color w:val="auto"/>
        </w:rPr>
        <w:t>7</w:t>
      </w:r>
      <w:r w:rsidR="002E2E08" w:rsidRPr="00A31584">
        <w:rPr>
          <w:b/>
          <w:bCs/>
          <w:color w:val="auto"/>
        </w:rPr>
        <w:t>. Iepirkuma komisijas tiesības un pienākumi</w:t>
      </w:r>
    </w:p>
    <w:p w:rsidR="00A31584" w:rsidRDefault="00A31584" w:rsidP="00B11FA7">
      <w:pPr>
        <w:pStyle w:val="Default"/>
        <w:spacing w:after="27"/>
        <w:ind w:right="-99"/>
        <w:jc w:val="both"/>
        <w:rPr>
          <w:color w:val="auto"/>
        </w:rPr>
      </w:pPr>
      <w:r>
        <w:rPr>
          <w:color w:val="auto"/>
        </w:rPr>
        <w:t>7</w:t>
      </w:r>
      <w:r w:rsidR="002E2E08" w:rsidRPr="00A31584">
        <w:rPr>
          <w:color w:val="auto"/>
        </w:rPr>
        <w:t xml:space="preserve">.1. </w:t>
      </w:r>
      <w:r w:rsidR="002E2E08" w:rsidRPr="00A31584">
        <w:rPr>
          <w:color w:val="auto"/>
          <w:u w:val="single"/>
        </w:rPr>
        <w:t>Iepirkuma komisijai ir tiesības</w:t>
      </w:r>
      <w:r w:rsidR="002E2E08" w:rsidRPr="00A31584">
        <w:rPr>
          <w:color w:val="auto"/>
        </w:rPr>
        <w:t xml:space="preserve">: </w:t>
      </w:r>
    </w:p>
    <w:p w:rsidR="002E2E08" w:rsidRPr="00A31584" w:rsidRDefault="00A31584" w:rsidP="00B11FA7">
      <w:pPr>
        <w:pStyle w:val="Default"/>
        <w:spacing w:after="27"/>
        <w:ind w:right="-99" w:firstLine="426"/>
        <w:jc w:val="both"/>
        <w:rPr>
          <w:color w:val="auto"/>
        </w:rPr>
      </w:pPr>
      <w:r>
        <w:rPr>
          <w:color w:val="auto"/>
        </w:rPr>
        <w:t>7</w:t>
      </w:r>
      <w:r w:rsidR="002E2E08" w:rsidRPr="00A31584">
        <w:rPr>
          <w:color w:val="auto"/>
        </w:rPr>
        <w:t xml:space="preserve">.1.1. lemt par iepirkuma pārtraukšanu; </w:t>
      </w:r>
    </w:p>
    <w:p w:rsidR="002E2E08" w:rsidRPr="00A31584" w:rsidRDefault="00A31584" w:rsidP="00B11FA7">
      <w:pPr>
        <w:pStyle w:val="Default"/>
        <w:spacing w:after="27"/>
        <w:ind w:right="-99" w:firstLine="426"/>
        <w:jc w:val="both"/>
        <w:rPr>
          <w:color w:val="auto"/>
        </w:rPr>
      </w:pPr>
      <w:r>
        <w:rPr>
          <w:color w:val="auto"/>
        </w:rPr>
        <w:t>7</w:t>
      </w:r>
      <w:r w:rsidR="002E2E08" w:rsidRPr="00A31584">
        <w:rPr>
          <w:color w:val="auto"/>
        </w:rPr>
        <w:t xml:space="preserve">.1.2. noraidīt piedāvājumus, ja tie neatbilst iepirkuma </w:t>
      </w:r>
      <w:r>
        <w:rPr>
          <w:color w:val="auto"/>
        </w:rPr>
        <w:t xml:space="preserve">nolikuma </w:t>
      </w:r>
      <w:r w:rsidR="002E2E08" w:rsidRPr="00A31584">
        <w:rPr>
          <w:color w:val="auto"/>
        </w:rPr>
        <w:t xml:space="preserve">prasībām; </w:t>
      </w:r>
    </w:p>
    <w:p w:rsidR="002E2E08" w:rsidRPr="00A31584" w:rsidRDefault="00A31584" w:rsidP="00B11FA7">
      <w:pPr>
        <w:pStyle w:val="Default"/>
        <w:spacing w:after="27"/>
        <w:ind w:left="993" w:right="-99" w:hanging="567"/>
        <w:jc w:val="both"/>
        <w:rPr>
          <w:color w:val="auto"/>
        </w:rPr>
      </w:pPr>
      <w:r>
        <w:rPr>
          <w:color w:val="auto"/>
        </w:rPr>
        <w:t>7</w:t>
      </w:r>
      <w:r w:rsidR="002E2E08" w:rsidRPr="00A31584">
        <w:rPr>
          <w:color w:val="auto"/>
        </w:rPr>
        <w:t xml:space="preserve">.1.3. neizvēlēties nevienu no piedāvājumiem, ja </w:t>
      </w:r>
      <w:r>
        <w:rPr>
          <w:color w:val="auto"/>
        </w:rPr>
        <w:t>p</w:t>
      </w:r>
      <w:r w:rsidR="002E2E08" w:rsidRPr="00A31584">
        <w:rPr>
          <w:color w:val="auto"/>
        </w:rPr>
        <w:t>ie</w:t>
      </w:r>
      <w:r>
        <w:rPr>
          <w:color w:val="auto"/>
        </w:rPr>
        <w:t xml:space="preserve">dāvātās līgumcenas </w:t>
      </w:r>
      <w:r w:rsidR="002E2E08" w:rsidRPr="00A31584">
        <w:rPr>
          <w:color w:val="auto"/>
        </w:rPr>
        <w:t xml:space="preserve">pārsniedz </w:t>
      </w:r>
      <w:r>
        <w:rPr>
          <w:color w:val="auto"/>
        </w:rPr>
        <w:t xml:space="preserve">paredzētus </w:t>
      </w:r>
      <w:r w:rsidR="002E2E08" w:rsidRPr="00A31584">
        <w:rPr>
          <w:color w:val="auto"/>
        </w:rPr>
        <w:t xml:space="preserve">budžeta līdzekļus; </w:t>
      </w:r>
    </w:p>
    <w:p w:rsidR="002E2E08" w:rsidRPr="00A31584" w:rsidRDefault="00A31584" w:rsidP="00B11FA7">
      <w:pPr>
        <w:pStyle w:val="Default"/>
        <w:spacing w:after="27"/>
        <w:ind w:left="993" w:right="-99" w:hanging="567"/>
        <w:jc w:val="both"/>
        <w:rPr>
          <w:color w:val="auto"/>
        </w:rPr>
      </w:pPr>
      <w:r>
        <w:rPr>
          <w:color w:val="auto"/>
        </w:rPr>
        <w:t>7</w:t>
      </w:r>
      <w:r w:rsidR="002E2E08" w:rsidRPr="00A31584">
        <w:rPr>
          <w:color w:val="auto"/>
        </w:rPr>
        <w:t xml:space="preserve">.1.4. pieprasīt, lai </w:t>
      </w:r>
      <w:r>
        <w:rPr>
          <w:color w:val="auto"/>
        </w:rPr>
        <w:t>p</w:t>
      </w:r>
      <w:r w:rsidR="002E2E08" w:rsidRPr="00A31584">
        <w:rPr>
          <w:color w:val="auto"/>
        </w:rPr>
        <w:t>retendents rakstiski precizē informāciju par savu piedāvājumu, kā arī uzrāda iesniegto dokumentu kopiju oriģinālus, ja tas nepieciešams piedāvājuma izvērtēšanai</w:t>
      </w:r>
      <w:r>
        <w:rPr>
          <w:color w:val="auto"/>
        </w:rPr>
        <w:t>.</w:t>
      </w:r>
      <w:r w:rsidR="002E2E08" w:rsidRPr="00A31584">
        <w:rPr>
          <w:color w:val="auto"/>
        </w:rPr>
        <w:t xml:space="preserve"> </w:t>
      </w:r>
    </w:p>
    <w:p w:rsidR="00A31584" w:rsidRDefault="00A31584" w:rsidP="00B11FA7">
      <w:pPr>
        <w:pStyle w:val="Default"/>
        <w:spacing w:after="28"/>
        <w:ind w:right="-99"/>
        <w:jc w:val="both"/>
        <w:rPr>
          <w:color w:val="auto"/>
        </w:rPr>
      </w:pPr>
      <w:r>
        <w:rPr>
          <w:color w:val="auto"/>
        </w:rPr>
        <w:t>7</w:t>
      </w:r>
      <w:r w:rsidR="002E2E08" w:rsidRPr="00A31584">
        <w:rPr>
          <w:color w:val="auto"/>
        </w:rPr>
        <w:t xml:space="preserve">.2. </w:t>
      </w:r>
      <w:r w:rsidR="002E2E08" w:rsidRPr="00A31584">
        <w:rPr>
          <w:color w:val="auto"/>
          <w:u w:val="single"/>
        </w:rPr>
        <w:t>Iepirkum</w:t>
      </w:r>
      <w:r w:rsidRPr="00A31584">
        <w:rPr>
          <w:color w:val="auto"/>
          <w:u w:val="single"/>
        </w:rPr>
        <w:t>a</w:t>
      </w:r>
      <w:r w:rsidR="002E2E08" w:rsidRPr="00A31584">
        <w:rPr>
          <w:color w:val="auto"/>
          <w:u w:val="single"/>
        </w:rPr>
        <w:t xml:space="preserve"> komisijai ir pienākums</w:t>
      </w:r>
      <w:r>
        <w:rPr>
          <w:color w:val="auto"/>
        </w:rPr>
        <w:t>:</w:t>
      </w:r>
      <w:r w:rsidR="002E2E08" w:rsidRPr="00A31584">
        <w:rPr>
          <w:color w:val="auto"/>
        </w:rPr>
        <w:t xml:space="preserve"> </w:t>
      </w:r>
    </w:p>
    <w:p w:rsidR="002E2E08" w:rsidRPr="00A31584" w:rsidRDefault="00A31584" w:rsidP="00B11FA7">
      <w:pPr>
        <w:pStyle w:val="Default"/>
        <w:spacing w:after="28"/>
        <w:ind w:right="-99" w:firstLine="426"/>
        <w:jc w:val="both"/>
        <w:rPr>
          <w:color w:val="auto"/>
        </w:rPr>
      </w:pPr>
      <w:r>
        <w:rPr>
          <w:color w:val="auto"/>
        </w:rPr>
        <w:t>7</w:t>
      </w:r>
      <w:r w:rsidR="002E2E08" w:rsidRPr="00A31584">
        <w:rPr>
          <w:color w:val="auto"/>
        </w:rPr>
        <w:t xml:space="preserve">.2.1. izskatīt visus pretendentu piedāvājumus; </w:t>
      </w:r>
    </w:p>
    <w:p w:rsidR="002E2E08" w:rsidRPr="00A31584" w:rsidRDefault="00A31584" w:rsidP="00B11FA7">
      <w:pPr>
        <w:pStyle w:val="Default"/>
        <w:spacing w:after="28"/>
        <w:ind w:right="-99" w:firstLine="426"/>
        <w:jc w:val="both"/>
        <w:rPr>
          <w:color w:val="auto"/>
        </w:rPr>
      </w:pPr>
      <w:r>
        <w:rPr>
          <w:color w:val="auto"/>
        </w:rPr>
        <w:t>7</w:t>
      </w:r>
      <w:r w:rsidR="002E2E08" w:rsidRPr="00A31584">
        <w:rPr>
          <w:color w:val="auto"/>
        </w:rPr>
        <w:t xml:space="preserve">.2.2. rakstiski informēt pretendentu par </w:t>
      </w:r>
      <w:r>
        <w:rPr>
          <w:color w:val="auto"/>
        </w:rPr>
        <w:t>konstatē</w:t>
      </w:r>
      <w:r w:rsidR="002E2E08" w:rsidRPr="00A31584">
        <w:rPr>
          <w:color w:val="auto"/>
        </w:rPr>
        <w:t xml:space="preserve">tajām aritmētiskām kļūdām; </w:t>
      </w:r>
    </w:p>
    <w:p w:rsidR="002E2E08" w:rsidRPr="00A31584" w:rsidRDefault="00A31584" w:rsidP="00B11FA7">
      <w:pPr>
        <w:pStyle w:val="Default"/>
        <w:spacing w:after="28"/>
        <w:ind w:left="993" w:right="-99" w:hanging="567"/>
        <w:jc w:val="both"/>
        <w:rPr>
          <w:color w:val="auto"/>
        </w:rPr>
      </w:pPr>
      <w:r>
        <w:rPr>
          <w:color w:val="auto"/>
        </w:rPr>
        <w:t>7</w:t>
      </w:r>
      <w:r w:rsidR="002E2E08" w:rsidRPr="00A31584">
        <w:rPr>
          <w:color w:val="auto"/>
        </w:rPr>
        <w:t xml:space="preserve">.2.3. lemt par </w:t>
      </w:r>
      <w:r>
        <w:rPr>
          <w:color w:val="auto"/>
        </w:rPr>
        <w:t>p</w:t>
      </w:r>
      <w:r w:rsidR="002E2E08" w:rsidRPr="00A31584">
        <w:rPr>
          <w:color w:val="auto"/>
        </w:rPr>
        <w:t>ie</w:t>
      </w:r>
      <w:r>
        <w:rPr>
          <w:color w:val="auto"/>
        </w:rPr>
        <w:t xml:space="preserve">dāvājuma </w:t>
      </w:r>
      <w:r w:rsidR="002E2E08" w:rsidRPr="00A31584">
        <w:rPr>
          <w:color w:val="auto"/>
        </w:rPr>
        <w:t xml:space="preserve">atdošanu </w:t>
      </w:r>
      <w:r>
        <w:rPr>
          <w:color w:val="auto"/>
        </w:rPr>
        <w:t xml:space="preserve">(nosūtīšanu) atpakaļ </w:t>
      </w:r>
      <w:r w:rsidR="002E2E08" w:rsidRPr="00A31584">
        <w:rPr>
          <w:color w:val="auto"/>
        </w:rPr>
        <w:t>pretendentam gadījumos, kad nav ievērota no</w:t>
      </w:r>
      <w:r>
        <w:rPr>
          <w:color w:val="auto"/>
        </w:rPr>
        <w:t>l</w:t>
      </w:r>
      <w:r w:rsidR="002E2E08" w:rsidRPr="00A31584">
        <w:rPr>
          <w:color w:val="auto"/>
        </w:rPr>
        <w:t>ikum</w:t>
      </w:r>
      <w:r>
        <w:rPr>
          <w:color w:val="auto"/>
        </w:rPr>
        <w:t>ā</w:t>
      </w:r>
      <w:r w:rsidR="002E2E08" w:rsidRPr="00A31584">
        <w:rPr>
          <w:color w:val="auto"/>
        </w:rPr>
        <w:t xml:space="preserve"> noteiktā piedāvājumu iesniegšanas kārtība</w:t>
      </w:r>
      <w:r>
        <w:rPr>
          <w:color w:val="auto"/>
        </w:rPr>
        <w:t xml:space="preserve"> un/vai termiņš</w:t>
      </w:r>
      <w:r w:rsidR="002E2E08" w:rsidRPr="00A31584">
        <w:rPr>
          <w:color w:val="auto"/>
        </w:rPr>
        <w:t xml:space="preserve">; </w:t>
      </w:r>
    </w:p>
    <w:p w:rsidR="002E2E08" w:rsidRPr="00A31584" w:rsidRDefault="00A31584" w:rsidP="00B11FA7">
      <w:pPr>
        <w:pStyle w:val="Default"/>
        <w:spacing w:after="28"/>
        <w:ind w:left="993" w:right="-99" w:hanging="567"/>
        <w:jc w:val="both"/>
        <w:rPr>
          <w:color w:val="auto"/>
        </w:rPr>
      </w:pPr>
      <w:r>
        <w:rPr>
          <w:color w:val="auto"/>
        </w:rPr>
        <w:t>7</w:t>
      </w:r>
      <w:r w:rsidR="002E2E08" w:rsidRPr="00A31584">
        <w:rPr>
          <w:color w:val="auto"/>
        </w:rPr>
        <w:t>.2.4. noteikt iepirkuma uzvarētāju</w:t>
      </w:r>
      <w:r>
        <w:rPr>
          <w:color w:val="auto"/>
        </w:rPr>
        <w:t xml:space="preserve"> vai pieņemt lēmumu par iepirkuma izbeigšanu bez rezultāta</w:t>
      </w:r>
      <w:r w:rsidR="002E2E08" w:rsidRPr="00A31584">
        <w:rPr>
          <w:color w:val="auto"/>
        </w:rPr>
        <w:t xml:space="preserve">; </w:t>
      </w:r>
    </w:p>
    <w:p w:rsidR="002E2E08" w:rsidRPr="00A31584" w:rsidRDefault="00A31584" w:rsidP="00B11FA7">
      <w:pPr>
        <w:pStyle w:val="Default"/>
        <w:spacing w:after="28"/>
        <w:ind w:left="993" w:right="-99" w:hanging="567"/>
        <w:jc w:val="both"/>
        <w:rPr>
          <w:color w:val="auto"/>
        </w:rPr>
      </w:pPr>
      <w:r>
        <w:rPr>
          <w:color w:val="auto"/>
        </w:rPr>
        <w:t>7</w:t>
      </w:r>
      <w:r w:rsidR="002E2E08" w:rsidRPr="00A31584">
        <w:rPr>
          <w:color w:val="auto"/>
        </w:rPr>
        <w:t>.2.5. rakstiski informēt visus pretendentus par iepirkuma rezultāt</w:t>
      </w:r>
      <w:r>
        <w:rPr>
          <w:color w:val="auto"/>
        </w:rPr>
        <w:t xml:space="preserve">iem </w:t>
      </w:r>
      <w:r w:rsidRPr="00A31584">
        <w:rPr>
          <w:color w:val="auto"/>
        </w:rPr>
        <w:t xml:space="preserve">3 </w:t>
      </w:r>
      <w:r>
        <w:rPr>
          <w:color w:val="auto"/>
        </w:rPr>
        <w:t xml:space="preserve">(triju) </w:t>
      </w:r>
      <w:r w:rsidRPr="00A31584">
        <w:rPr>
          <w:color w:val="auto"/>
        </w:rPr>
        <w:t>darbdienu laikā pēc lēmumu pieņemšanas</w:t>
      </w:r>
      <w:r w:rsidR="002E2E08" w:rsidRPr="00A31584">
        <w:rPr>
          <w:color w:val="auto"/>
        </w:rPr>
        <w:t xml:space="preserve">. </w:t>
      </w:r>
    </w:p>
    <w:p w:rsidR="002E2E08" w:rsidRPr="008A2D47" w:rsidRDefault="0014339D" w:rsidP="00B11FA7">
      <w:pPr>
        <w:pStyle w:val="Default"/>
        <w:spacing w:before="120"/>
        <w:ind w:right="-99"/>
        <w:jc w:val="center"/>
        <w:rPr>
          <w:b/>
        </w:rPr>
      </w:pPr>
      <w:r>
        <w:rPr>
          <w:b/>
        </w:rPr>
        <w:t>8</w:t>
      </w:r>
      <w:r w:rsidR="002E2E08" w:rsidRPr="008A2D47">
        <w:rPr>
          <w:b/>
        </w:rPr>
        <w:t>. Pretendenta tiesības un pienākumi</w:t>
      </w:r>
    </w:p>
    <w:p w:rsidR="002E2E08" w:rsidRPr="008A2D47" w:rsidRDefault="0014339D" w:rsidP="00B11FA7">
      <w:pPr>
        <w:pStyle w:val="Default"/>
        <w:ind w:left="426" w:right="-99" w:hanging="426"/>
        <w:jc w:val="both"/>
      </w:pPr>
      <w:r>
        <w:t>8</w:t>
      </w:r>
      <w:r w:rsidR="002E2E08" w:rsidRPr="008A2D47">
        <w:t xml:space="preserve">.1. Pretendentam ir pienākums </w:t>
      </w:r>
      <w:proofErr w:type="spellStart"/>
      <w:r w:rsidR="002E2E08" w:rsidRPr="008A2D47">
        <w:t>rakstveidā</w:t>
      </w:r>
      <w:proofErr w:type="spellEnd"/>
      <w:r w:rsidR="002E2E08" w:rsidRPr="008A2D47">
        <w:t xml:space="preserve">, iepirkuma komisijas noteiktajā termiņā sniegt papildu informāciju vai paskaidrojumus par piedāvājumu, ja iepirkuma komisija to pieprasa. </w:t>
      </w:r>
    </w:p>
    <w:p w:rsidR="002E2E08" w:rsidRPr="008A2D47" w:rsidRDefault="0014339D" w:rsidP="00B11FA7">
      <w:pPr>
        <w:pStyle w:val="Default"/>
        <w:ind w:left="426" w:right="-99" w:hanging="426"/>
        <w:jc w:val="both"/>
      </w:pPr>
      <w:r>
        <w:lastRenderedPageBreak/>
        <w:t>8</w:t>
      </w:r>
      <w:r w:rsidR="002E2E08" w:rsidRPr="008A2D47">
        <w:t xml:space="preserve">.2. Piedāvājuma sagatavošanas laikā pretendentam ir tiesības </w:t>
      </w:r>
      <w:proofErr w:type="spellStart"/>
      <w:r w:rsidR="002E2E08" w:rsidRPr="008A2D47">
        <w:t>rakstveidā</w:t>
      </w:r>
      <w:proofErr w:type="spellEnd"/>
      <w:r w:rsidR="002E2E08" w:rsidRPr="008A2D47">
        <w:t xml:space="preserve"> pie</w:t>
      </w:r>
      <w:r>
        <w:t xml:space="preserve">prasīt </w:t>
      </w:r>
      <w:r w:rsidR="004C5DF7">
        <w:t>papildu</w:t>
      </w:r>
      <w:r w:rsidR="002E2E08" w:rsidRPr="008A2D47">
        <w:t xml:space="preserve"> </w:t>
      </w:r>
      <w:r w:rsidR="004C5DF7">
        <w:t xml:space="preserve">informāciju </w:t>
      </w:r>
      <w:r w:rsidR="004C5DF7" w:rsidRPr="004C5DF7">
        <w:rPr>
          <w:color w:val="auto"/>
        </w:rPr>
        <w:t>par iepirkuma nolikumā iekļautajām prasībām</w:t>
      </w:r>
      <w:r w:rsidR="004C5DF7">
        <w:t>.</w:t>
      </w:r>
      <w:r w:rsidR="004C5DF7" w:rsidRPr="004C5DF7">
        <w:t xml:space="preserve"> </w:t>
      </w:r>
      <w:r w:rsidR="002E2E08" w:rsidRPr="008A2D47">
        <w:t xml:space="preserve">Pieprasījums jāiesniedz savlaicīgi, </w:t>
      </w:r>
      <w:r w:rsidR="004C5DF7">
        <w:t>ņemot vērā, ka iepirkuma komisijai papildu informācija jāsniedz 3 (</w:t>
      </w:r>
      <w:r w:rsidR="004C5DF7" w:rsidRPr="004C5DF7">
        <w:t>triju</w:t>
      </w:r>
      <w:r w:rsidR="004C5DF7">
        <w:t>)</w:t>
      </w:r>
      <w:r w:rsidR="004C5DF7" w:rsidRPr="004C5DF7">
        <w:t xml:space="preserve"> darbdienu laikā</w:t>
      </w:r>
      <w:r w:rsidR="004C5DF7">
        <w:t xml:space="preserve">, bet </w:t>
      </w:r>
      <w:r w:rsidR="002E2E08" w:rsidRPr="008A2D47">
        <w:t xml:space="preserve">ne vēlāk, kā </w:t>
      </w:r>
      <w:r w:rsidR="004C5DF7">
        <w:t>4 (</w:t>
      </w:r>
      <w:r w:rsidR="002E2E08" w:rsidRPr="008A2D47">
        <w:t>četras</w:t>
      </w:r>
      <w:r w:rsidR="004C5DF7">
        <w:t>)</w:t>
      </w:r>
      <w:r w:rsidR="002E2E08" w:rsidRPr="008A2D47">
        <w:t xml:space="preserve"> dienas pirms noteiktā piedāvājumu iesniegšanas termiņa beigām. </w:t>
      </w:r>
    </w:p>
    <w:p w:rsidR="002E2E08" w:rsidRPr="008A2D47" w:rsidRDefault="004C5DF7" w:rsidP="00671682">
      <w:pPr>
        <w:autoSpaceDE w:val="0"/>
        <w:autoSpaceDN w:val="0"/>
        <w:adjustRightInd w:val="0"/>
        <w:spacing w:after="120" w:line="240" w:lineRule="auto"/>
        <w:ind w:left="425" w:right="-96"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2E2E08" w:rsidRPr="008A2D47">
        <w:rPr>
          <w:rFonts w:ascii="Times New Roman" w:hAnsi="Times New Roman" w:cs="Times New Roman"/>
          <w:color w:val="000000"/>
          <w:sz w:val="24"/>
          <w:szCs w:val="24"/>
        </w:rPr>
        <w:t>.</w:t>
      </w:r>
      <w:r>
        <w:rPr>
          <w:rFonts w:ascii="Times New Roman" w:hAnsi="Times New Roman" w:cs="Times New Roman"/>
          <w:color w:val="000000"/>
          <w:sz w:val="24"/>
          <w:szCs w:val="24"/>
        </w:rPr>
        <w:t>3</w:t>
      </w:r>
      <w:r w:rsidR="002E2E08" w:rsidRPr="008A2D47">
        <w:rPr>
          <w:rFonts w:ascii="Times New Roman" w:hAnsi="Times New Roman" w:cs="Times New Roman"/>
          <w:color w:val="000000"/>
          <w:sz w:val="24"/>
          <w:szCs w:val="24"/>
        </w:rPr>
        <w:t xml:space="preserve">. Līdz piedāvājumu iesniegšanas termiņa beigām pretendents ir tiesīgs atsaukt vai mainīt savu piedāvājumu. Atsaukumam ir bezierunu raksturs, un tas izbeidz turpmāko </w:t>
      </w:r>
      <w:r>
        <w:rPr>
          <w:rFonts w:ascii="Times New Roman" w:hAnsi="Times New Roman" w:cs="Times New Roman"/>
          <w:color w:val="000000"/>
          <w:sz w:val="24"/>
          <w:szCs w:val="24"/>
        </w:rPr>
        <w:t xml:space="preserve">pretendenta </w:t>
      </w:r>
      <w:r w:rsidR="002E2E08" w:rsidRPr="008A2D47">
        <w:rPr>
          <w:rFonts w:ascii="Times New Roman" w:hAnsi="Times New Roman" w:cs="Times New Roman"/>
          <w:color w:val="000000"/>
          <w:sz w:val="24"/>
          <w:szCs w:val="24"/>
        </w:rPr>
        <w:t xml:space="preserve">dalību iepirkumā. Piedāvājums atsaucams vai maināms, pamatojoties uz rakstveida iesniegumu, kas saņemts līdz pieteikumu iesniegšanas termiņa beigām un apstiprināts ar </w:t>
      </w:r>
      <w:r>
        <w:rPr>
          <w:rFonts w:ascii="Times New Roman" w:hAnsi="Times New Roman" w:cs="Times New Roman"/>
          <w:color w:val="000000"/>
          <w:sz w:val="24"/>
          <w:szCs w:val="24"/>
        </w:rPr>
        <w:t xml:space="preserve">pretendenta </w:t>
      </w:r>
      <w:r w:rsidR="002E2E08" w:rsidRPr="008A2D47">
        <w:rPr>
          <w:rFonts w:ascii="Times New Roman" w:hAnsi="Times New Roman" w:cs="Times New Roman"/>
          <w:color w:val="000000"/>
          <w:sz w:val="24"/>
          <w:szCs w:val="24"/>
        </w:rPr>
        <w:t xml:space="preserve">pilnvarotas personas parakstu. </w:t>
      </w:r>
    </w:p>
    <w:p w:rsidR="004C5DF7" w:rsidRPr="004C5DF7" w:rsidRDefault="004C5DF7" w:rsidP="00B11FA7">
      <w:pPr>
        <w:autoSpaceDE w:val="0"/>
        <w:autoSpaceDN w:val="0"/>
        <w:adjustRightInd w:val="0"/>
        <w:spacing w:after="0" w:line="240" w:lineRule="auto"/>
        <w:ind w:right="-9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w:t>
      </w:r>
      <w:r w:rsidR="002E2E08" w:rsidRPr="004C5DF7">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Nolikuma p</w:t>
      </w:r>
      <w:r w:rsidR="002E2E08" w:rsidRPr="004C5DF7">
        <w:rPr>
          <w:rFonts w:ascii="Times New Roman" w:hAnsi="Times New Roman" w:cs="Times New Roman"/>
          <w:b/>
          <w:bCs/>
          <w:color w:val="000000"/>
          <w:sz w:val="24"/>
          <w:szCs w:val="24"/>
        </w:rPr>
        <w:t>ielikumi</w:t>
      </w:r>
    </w:p>
    <w:p w:rsidR="002E2E08" w:rsidRPr="00197F9E" w:rsidRDefault="004F1EA6" w:rsidP="00B11FA7">
      <w:pPr>
        <w:autoSpaceDE w:val="0"/>
        <w:autoSpaceDN w:val="0"/>
        <w:adjustRightInd w:val="0"/>
        <w:spacing w:after="0" w:line="240" w:lineRule="auto"/>
        <w:ind w:right="-99"/>
        <w:jc w:val="both"/>
        <w:rPr>
          <w:rFonts w:ascii="Times New Roman" w:hAnsi="Times New Roman" w:cs="Times New Roman"/>
          <w:color w:val="000000"/>
          <w:sz w:val="24"/>
          <w:szCs w:val="24"/>
        </w:rPr>
      </w:pPr>
      <w:r w:rsidRPr="00197F9E">
        <w:rPr>
          <w:rFonts w:ascii="Times New Roman" w:hAnsi="Times New Roman" w:cs="Times New Roman"/>
          <w:color w:val="000000"/>
          <w:sz w:val="24"/>
          <w:szCs w:val="24"/>
        </w:rPr>
        <w:t>9</w:t>
      </w:r>
      <w:r w:rsidR="002E2E08" w:rsidRPr="00197F9E">
        <w:rPr>
          <w:rFonts w:ascii="Times New Roman" w:hAnsi="Times New Roman" w:cs="Times New Roman"/>
          <w:color w:val="000000"/>
          <w:sz w:val="24"/>
          <w:szCs w:val="24"/>
        </w:rPr>
        <w:t>.1. Iepirkuma nolikumam pievienoti</w:t>
      </w:r>
      <w:r w:rsidR="00197F9E" w:rsidRPr="00197F9E">
        <w:rPr>
          <w:rFonts w:ascii="Times New Roman" w:hAnsi="Times New Roman" w:cs="Times New Roman"/>
          <w:color w:val="000000"/>
          <w:sz w:val="24"/>
          <w:szCs w:val="24"/>
        </w:rPr>
        <w:t xml:space="preserve">e </w:t>
      </w:r>
      <w:r w:rsidR="001870D5">
        <w:rPr>
          <w:rFonts w:ascii="Times New Roman" w:hAnsi="Times New Roman" w:cs="Times New Roman"/>
          <w:color w:val="000000"/>
          <w:sz w:val="24"/>
          <w:szCs w:val="24"/>
        </w:rPr>
        <w:t xml:space="preserve">8 (astoņi) </w:t>
      </w:r>
      <w:r w:rsidR="002E2E08" w:rsidRPr="00197F9E">
        <w:rPr>
          <w:rFonts w:ascii="Times New Roman" w:hAnsi="Times New Roman" w:cs="Times New Roman"/>
          <w:color w:val="000000"/>
          <w:sz w:val="24"/>
          <w:szCs w:val="24"/>
        </w:rPr>
        <w:t xml:space="preserve">pielikumi ir nolikuma neatņemamas sastāvdaļas: </w:t>
      </w:r>
    </w:p>
    <w:tbl>
      <w:tblPr>
        <w:tblW w:w="9356" w:type="dxa"/>
        <w:tblBorders>
          <w:top w:val="nil"/>
          <w:left w:val="nil"/>
          <w:bottom w:val="nil"/>
          <w:right w:val="nil"/>
        </w:tblBorders>
        <w:tblLayout w:type="fixed"/>
        <w:tblLook w:val="0000" w:firstRow="0" w:lastRow="0" w:firstColumn="0" w:lastColumn="0" w:noHBand="0" w:noVBand="0"/>
      </w:tblPr>
      <w:tblGrid>
        <w:gridCol w:w="2547"/>
        <w:gridCol w:w="6809"/>
      </w:tblGrid>
      <w:tr w:rsidR="00197F9E" w:rsidRPr="00197F9E" w:rsidTr="001870D5">
        <w:trPr>
          <w:trHeight w:val="109"/>
        </w:trPr>
        <w:tc>
          <w:tcPr>
            <w:tcW w:w="2547" w:type="dxa"/>
            <w:tcBorders>
              <w:top w:val="nil"/>
              <w:left w:val="nil"/>
              <w:bottom w:val="nil"/>
              <w:right w:val="nil"/>
            </w:tcBorders>
          </w:tcPr>
          <w:p w:rsidR="00197F9E" w:rsidRPr="00197F9E" w:rsidRDefault="00197F9E" w:rsidP="00B11FA7">
            <w:pPr>
              <w:autoSpaceDE w:val="0"/>
              <w:autoSpaceDN w:val="0"/>
              <w:adjustRightInd w:val="0"/>
              <w:spacing w:after="0" w:line="240" w:lineRule="auto"/>
              <w:ind w:right="-99" w:firstLine="306"/>
              <w:jc w:val="both"/>
              <w:rPr>
                <w:rFonts w:ascii="Times New Roman" w:hAnsi="Times New Roman" w:cs="Times New Roman"/>
                <w:color w:val="000000"/>
                <w:sz w:val="24"/>
                <w:szCs w:val="24"/>
              </w:rPr>
            </w:pPr>
            <w:r>
              <w:rPr>
                <w:rFonts w:ascii="Times New Roman" w:hAnsi="Times New Roman" w:cs="Times New Roman"/>
                <w:color w:val="000000"/>
                <w:sz w:val="24"/>
                <w:szCs w:val="24"/>
              </w:rPr>
              <w:t>9.1.</w:t>
            </w:r>
            <w:r w:rsidRPr="00197F9E">
              <w:rPr>
                <w:rFonts w:ascii="Times New Roman" w:hAnsi="Times New Roman" w:cs="Times New Roman"/>
                <w:color w:val="000000"/>
                <w:sz w:val="24"/>
                <w:szCs w:val="24"/>
              </w:rPr>
              <w:t xml:space="preserve">1. </w:t>
            </w:r>
            <w:r>
              <w:rPr>
                <w:rFonts w:ascii="Times New Roman" w:hAnsi="Times New Roman" w:cs="Times New Roman"/>
                <w:color w:val="000000"/>
                <w:sz w:val="24"/>
                <w:szCs w:val="24"/>
              </w:rPr>
              <w:t>P</w:t>
            </w:r>
            <w:r w:rsidRPr="00197F9E">
              <w:rPr>
                <w:rFonts w:ascii="Times New Roman" w:hAnsi="Times New Roman" w:cs="Times New Roman"/>
                <w:color w:val="000000"/>
                <w:sz w:val="24"/>
                <w:szCs w:val="24"/>
              </w:rPr>
              <w:t xml:space="preserve">ielikums </w:t>
            </w:r>
            <w:r>
              <w:rPr>
                <w:rFonts w:ascii="Times New Roman" w:hAnsi="Times New Roman" w:cs="Times New Roman"/>
                <w:color w:val="000000"/>
                <w:sz w:val="24"/>
                <w:szCs w:val="24"/>
              </w:rPr>
              <w:t>Nr.1</w:t>
            </w:r>
          </w:p>
        </w:tc>
        <w:tc>
          <w:tcPr>
            <w:tcW w:w="6809" w:type="dxa"/>
            <w:tcBorders>
              <w:top w:val="nil"/>
              <w:left w:val="nil"/>
              <w:bottom w:val="nil"/>
              <w:right w:val="nil"/>
            </w:tcBorders>
          </w:tcPr>
          <w:p w:rsidR="00197F9E" w:rsidRPr="00197F9E" w:rsidRDefault="00197F9E" w:rsidP="00B11FA7">
            <w:pPr>
              <w:autoSpaceDE w:val="0"/>
              <w:autoSpaceDN w:val="0"/>
              <w:adjustRightInd w:val="0"/>
              <w:spacing w:after="0" w:line="240" w:lineRule="auto"/>
              <w:ind w:right="-9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197F9E">
              <w:rPr>
                <w:rFonts w:ascii="Times New Roman" w:hAnsi="Times New Roman" w:cs="Times New Roman"/>
                <w:color w:val="000000"/>
                <w:sz w:val="24"/>
                <w:szCs w:val="24"/>
              </w:rPr>
              <w:t>Tehniskā specifikācija</w:t>
            </w:r>
            <w:r>
              <w:rPr>
                <w:rFonts w:ascii="Times New Roman" w:hAnsi="Times New Roman" w:cs="Times New Roman"/>
                <w:color w:val="000000"/>
                <w:sz w:val="24"/>
                <w:szCs w:val="24"/>
              </w:rPr>
              <w:t>”</w:t>
            </w:r>
            <w:r w:rsidRPr="00197F9E">
              <w:rPr>
                <w:rFonts w:ascii="Times New Roman" w:hAnsi="Times New Roman" w:cs="Times New Roman"/>
                <w:color w:val="000000"/>
                <w:sz w:val="24"/>
                <w:szCs w:val="24"/>
              </w:rPr>
              <w:t xml:space="preserve">; </w:t>
            </w:r>
          </w:p>
        </w:tc>
      </w:tr>
      <w:tr w:rsidR="00197F9E" w:rsidRPr="00197F9E" w:rsidTr="001870D5">
        <w:trPr>
          <w:trHeight w:val="109"/>
        </w:trPr>
        <w:tc>
          <w:tcPr>
            <w:tcW w:w="2547" w:type="dxa"/>
            <w:tcBorders>
              <w:top w:val="nil"/>
              <w:left w:val="nil"/>
              <w:bottom w:val="nil"/>
              <w:right w:val="nil"/>
            </w:tcBorders>
          </w:tcPr>
          <w:p w:rsidR="00197F9E" w:rsidRPr="00197F9E" w:rsidRDefault="00197F9E" w:rsidP="00B11FA7">
            <w:pPr>
              <w:autoSpaceDE w:val="0"/>
              <w:autoSpaceDN w:val="0"/>
              <w:adjustRightInd w:val="0"/>
              <w:spacing w:after="0" w:line="240" w:lineRule="auto"/>
              <w:ind w:right="-99" w:firstLine="306"/>
              <w:jc w:val="both"/>
              <w:rPr>
                <w:rFonts w:ascii="Times New Roman" w:hAnsi="Times New Roman" w:cs="Times New Roman"/>
                <w:color w:val="000000"/>
                <w:sz w:val="24"/>
                <w:szCs w:val="24"/>
              </w:rPr>
            </w:pPr>
            <w:r>
              <w:rPr>
                <w:rFonts w:ascii="Times New Roman" w:hAnsi="Times New Roman" w:cs="Times New Roman"/>
                <w:color w:val="000000"/>
                <w:sz w:val="24"/>
                <w:szCs w:val="24"/>
              </w:rPr>
              <w:t>9.1.</w:t>
            </w:r>
            <w:r w:rsidRPr="00197F9E">
              <w:rPr>
                <w:rFonts w:ascii="Times New Roman" w:hAnsi="Times New Roman" w:cs="Times New Roman"/>
                <w:color w:val="000000"/>
                <w:sz w:val="24"/>
                <w:szCs w:val="24"/>
              </w:rPr>
              <w:t xml:space="preserve">2. </w:t>
            </w:r>
            <w:r>
              <w:rPr>
                <w:rFonts w:ascii="Times New Roman" w:hAnsi="Times New Roman" w:cs="Times New Roman"/>
                <w:color w:val="000000"/>
                <w:sz w:val="24"/>
                <w:szCs w:val="24"/>
              </w:rPr>
              <w:t>P</w:t>
            </w:r>
            <w:r w:rsidRPr="00197F9E">
              <w:rPr>
                <w:rFonts w:ascii="Times New Roman" w:hAnsi="Times New Roman" w:cs="Times New Roman"/>
                <w:color w:val="000000"/>
                <w:sz w:val="24"/>
                <w:szCs w:val="24"/>
              </w:rPr>
              <w:t xml:space="preserve">ielikums </w:t>
            </w:r>
            <w:r>
              <w:rPr>
                <w:rFonts w:ascii="Times New Roman" w:hAnsi="Times New Roman" w:cs="Times New Roman"/>
                <w:color w:val="000000"/>
                <w:sz w:val="24"/>
                <w:szCs w:val="24"/>
              </w:rPr>
              <w:t>Nr.2</w:t>
            </w:r>
            <w:r w:rsidRPr="00197F9E">
              <w:rPr>
                <w:rFonts w:ascii="Times New Roman" w:hAnsi="Times New Roman" w:cs="Times New Roman"/>
                <w:color w:val="000000"/>
                <w:sz w:val="24"/>
                <w:szCs w:val="24"/>
              </w:rPr>
              <w:t xml:space="preserve"> </w:t>
            </w:r>
          </w:p>
        </w:tc>
        <w:tc>
          <w:tcPr>
            <w:tcW w:w="6809" w:type="dxa"/>
            <w:tcBorders>
              <w:top w:val="nil"/>
              <w:left w:val="nil"/>
              <w:bottom w:val="nil"/>
              <w:right w:val="nil"/>
            </w:tcBorders>
          </w:tcPr>
          <w:p w:rsidR="00197F9E" w:rsidRPr="00197F9E" w:rsidRDefault="00197F9E" w:rsidP="00B11FA7">
            <w:pPr>
              <w:autoSpaceDE w:val="0"/>
              <w:autoSpaceDN w:val="0"/>
              <w:adjustRightInd w:val="0"/>
              <w:spacing w:after="0" w:line="240" w:lineRule="auto"/>
              <w:ind w:right="-9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197F9E">
              <w:rPr>
                <w:rFonts w:ascii="Times New Roman" w:hAnsi="Times New Roman" w:cs="Times New Roman"/>
                <w:color w:val="000000"/>
                <w:sz w:val="24"/>
                <w:szCs w:val="24"/>
              </w:rPr>
              <w:t>Pieteikums dalī</w:t>
            </w:r>
            <w:r>
              <w:rPr>
                <w:rFonts w:ascii="Times New Roman" w:hAnsi="Times New Roman" w:cs="Times New Roman"/>
                <w:color w:val="000000"/>
                <w:sz w:val="24"/>
                <w:szCs w:val="24"/>
              </w:rPr>
              <w:t>ba</w:t>
            </w:r>
            <w:r w:rsidRPr="00197F9E">
              <w:rPr>
                <w:rFonts w:ascii="Times New Roman" w:hAnsi="Times New Roman" w:cs="Times New Roman"/>
                <w:color w:val="000000"/>
                <w:sz w:val="24"/>
                <w:szCs w:val="24"/>
              </w:rPr>
              <w:t>i iepirkumā</w:t>
            </w:r>
            <w:r>
              <w:rPr>
                <w:rFonts w:ascii="Times New Roman" w:hAnsi="Times New Roman" w:cs="Times New Roman"/>
                <w:color w:val="000000"/>
                <w:sz w:val="24"/>
                <w:szCs w:val="24"/>
              </w:rPr>
              <w:t>” (forma)</w:t>
            </w:r>
            <w:r w:rsidRPr="00197F9E">
              <w:rPr>
                <w:rFonts w:ascii="Times New Roman" w:hAnsi="Times New Roman" w:cs="Times New Roman"/>
                <w:color w:val="000000"/>
                <w:sz w:val="24"/>
                <w:szCs w:val="24"/>
              </w:rPr>
              <w:t xml:space="preserve">; </w:t>
            </w:r>
          </w:p>
        </w:tc>
      </w:tr>
      <w:tr w:rsidR="00197F9E" w:rsidRPr="00197F9E" w:rsidTr="001870D5">
        <w:trPr>
          <w:trHeight w:val="247"/>
        </w:trPr>
        <w:tc>
          <w:tcPr>
            <w:tcW w:w="2547" w:type="dxa"/>
            <w:tcBorders>
              <w:top w:val="nil"/>
              <w:left w:val="nil"/>
              <w:bottom w:val="nil"/>
              <w:right w:val="nil"/>
            </w:tcBorders>
          </w:tcPr>
          <w:p w:rsidR="00197F9E" w:rsidRPr="00197F9E" w:rsidRDefault="00197F9E" w:rsidP="00B11FA7">
            <w:pPr>
              <w:autoSpaceDE w:val="0"/>
              <w:autoSpaceDN w:val="0"/>
              <w:adjustRightInd w:val="0"/>
              <w:spacing w:after="0" w:line="240" w:lineRule="auto"/>
              <w:ind w:right="-99" w:firstLine="306"/>
              <w:jc w:val="both"/>
              <w:rPr>
                <w:rFonts w:ascii="Times New Roman" w:hAnsi="Times New Roman" w:cs="Times New Roman"/>
                <w:color w:val="000000"/>
                <w:sz w:val="24"/>
                <w:szCs w:val="24"/>
              </w:rPr>
            </w:pPr>
            <w:r>
              <w:rPr>
                <w:rFonts w:ascii="Times New Roman" w:hAnsi="Times New Roman" w:cs="Times New Roman"/>
                <w:color w:val="000000"/>
                <w:sz w:val="24"/>
                <w:szCs w:val="24"/>
              </w:rPr>
              <w:t>9.1.</w:t>
            </w:r>
            <w:r w:rsidRPr="00197F9E">
              <w:rPr>
                <w:rFonts w:ascii="Times New Roman" w:hAnsi="Times New Roman" w:cs="Times New Roman"/>
                <w:color w:val="000000"/>
                <w:sz w:val="24"/>
                <w:szCs w:val="24"/>
              </w:rPr>
              <w:t xml:space="preserve">3. </w:t>
            </w:r>
            <w:r>
              <w:rPr>
                <w:rFonts w:ascii="Times New Roman" w:hAnsi="Times New Roman" w:cs="Times New Roman"/>
                <w:color w:val="000000"/>
                <w:sz w:val="24"/>
                <w:szCs w:val="24"/>
              </w:rPr>
              <w:t>P</w:t>
            </w:r>
            <w:r w:rsidRPr="00197F9E">
              <w:rPr>
                <w:rFonts w:ascii="Times New Roman" w:hAnsi="Times New Roman" w:cs="Times New Roman"/>
                <w:color w:val="000000"/>
                <w:sz w:val="24"/>
                <w:szCs w:val="24"/>
              </w:rPr>
              <w:t xml:space="preserve">ielikums </w:t>
            </w:r>
            <w:r>
              <w:rPr>
                <w:rFonts w:ascii="Times New Roman" w:hAnsi="Times New Roman" w:cs="Times New Roman"/>
                <w:color w:val="000000"/>
                <w:sz w:val="24"/>
                <w:szCs w:val="24"/>
              </w:rPr>
              <w:t>Nr.3</w:t>
            </w:r>
          </w:p>
        </w:tc>
        <w:tc>
          <w:tcPr>
            <w:tcW w:w="6809" w:type="dxa"/>
            <w:tcBorders>
              <w:top w:val="nil"/>
              <w:left w:val="nil"/>
              <w:bottom w:val="nil"/>
              <w:right w:val="nil"/>
            </w:tcBorders>
          </w:tcPr>
          <w:p w:rsidR="00197F9E" w:rsidRPr="00197F9E" w:rsidRDefault="00197F9E" w:rsidP="00B11FA7">
            <w:pPr>
              <w:autoSpaceDE w:val="0"/>
              <w:autoSpaceDN w:val="0"/>
              <w:adjustRightInd w:val="0"/>
              <w:spacing w:after="0" w:line="240" w:lineRule="auto"/>
              <w:ind w:right="-9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197F9E">
              <w:rPr>
                <w:rFonts w:ascii="Times New Roman" w:hAnsi="Times New Roman" w:cs="Times New Roman"/>
                <w:color w:val="000000"/>
                <w:sz w:val="24"/>
                <w:szCs w:val="24"/>
              </w:rPr>
              <w:t xml:space="preserve">Apliecinājums par </w:t>
            </w:r>
            <w:r w:rsidR="00AF0A42">
              <w:rPr>
                <w:rFonts w:ascii="Times New Roman" w:hAnsi="Times New Roman" w:cs="Times New Roman"/>
                <w:color w:val="000000"/>
                <w:sz w:val="24"/>
                <w:szCs w:val="24"/>
              </w:rPr>
              <w:t xml:space="preserve">iepriekšējo </w:t>
            </w:r>
            <w:r>
              <w:rPr>
                <w:rFonts w:ascii="Times New Roman" w:hAnsi="Times New Roman" w:cs="Times New Roman"/>
                <w:color w:val="000000"/>
                <w:sz w:val="24"/>
                <w:szCs w:val="24"/>
              </w:rPr>
              <w:t>pie</w:t>
            </w:r>
            <w:r w:rsidRPr="00197F9E">
              <w:rPr>
                <w:rFonts w:ascii="Times New Roman" w:hAnsi="Times New Roman" w:cs="Times New Roman"/>
                <w:color w:val="000000"/>
                <w:sz w:val="24"/>
                <w:szCs w:val="24"/>
              </w:rPr>
              <w:t>redzi</w:t>
            </w:r>
            <w:r>
              <w:rPr>
                <w:rFonts w:ascii="Times New Roman" w:hAnsi="Times New Roman" w:cs="Times New Roman"/>
                <w:color w:val="000000"/>
                <w:sz w:val="24"/>
                <w:szCs w:val="24"/>
              </w:rPr>
              <w:t>” (forma)</w:t>
            </w:r>
            <w:r w:rsidRPr="00197F9E">
              <w:rPr>
                <w:rFonts w:ascii="Times New Roman" w:hAnsi="Times New Roman" w:cs="Times New Roman"/>
                <w:color w:val="000000"/>
                <w:sz w:val="24"/>
                <w:szCs w:val="24"/>
              </w:rPr>
              <w:t xml:space="preserve">; </w:t>
            </w:r>
          </w:p>
        </w:tc>
      </w:tr>
      <w:tr w:rsidR="00197F9E" w:rsidRPr="00197F9E" w:rsidTr="001870D5">
        <w:trPr>
          <w:trHeight w:val="109"/>
        </w:trPr>
        <w:tc>
          <w:tcPr>
            <w:tcW w:w="2547" w:type="dxa"/>
            <w:tcBorders>
              <w:top w:val="nil"/>
              <w:left w:val="nil"/>
              <w:bottom w:val="nil"/>
              <w:right w:val="nil"/>
            </w:tcBorders>
          </w:tcPr>
          <w:p w:rsidR="00197F9E" w:rsidRPr="00197F9E" w:rsidRDefault="00197F9E" w:rsidP="00B11FA7">
            <w:pPr>
              <w:autoSpaceDE w:val="0"/>
              <w:autoSpaceDN w:val="0"/>
              <w:adjustRightInd w:val="0"/>
              <w:spacing w:after="0" w:line="240" w:lineRule="auto"/>
              <w:ind w:right="-99" w:firstLine="306"/>
              <w:jc w:val="both"/>
              <w:rPr>
                <w:rFonts w:ascii="Times New Roman" w:hAnsi="Times New Roman" w:cs="Times New Roman"/>
                <w:color w:val="000000"/>
                <w:sz w:val="24"/>
                <w:szCs w:val="24"/>
              </w:rPr>
            </w:pPr>
            <w:r>
              <w:rPr>
                <w:rFonts w:ascii="Times New Roman" w:hAnsi="Times New Roman" w:cs="Times New Roman"/>
                <w:color w:val="000000"/>
                <w:sz w:val="24"/>
                <w:szCs w:val="24"/>
              </w:rPr>
              <w:t>9.1.</w:t>
            </w:r>
            <w:r w:rsidRPr="00197F9E">
              <w:rPr>
                <w:rFonts w:ascii="Times New Roman" w:hAnsi="Times New Roman" w:cs="Times New Roman"/>
                <w:color w:val="000000"/>
                <w:sz w:val="24"/>
                <w:szCs w:val="24"/>
              </w:rPr>
              <w:t xml:space="preserve">4. </w:t>
            </w:r>
            <w:r>
              <w:rPr>
                <w:rFonts w:ascii="Times New Roman" w:hAnsi="Times New Roman" w:cs="Times New Roman"/>
                <w:color w:val="000000"/>
                <w:sz w:val="24"/>
                <w:szCs w:val="24"/>
              </w:rPr>
              <w:t>P</w:t>
            </w:r>
            <w:r w:rsidRPr="00197F9E">
              <w:rPr>
                <w:rFonts w:ascii="Times New Roman" w:hAnsi="Times New Roman" w:cs="Times New Roman"/>
                <w:color w:val="000000"/>
                <w:sz w:val="24"/>
                <w:szCs w:val="24"/>
              </w:rPr>
              <w:t>ielikums</w:t>
            </w:r>
            <w:r>
              <w:rPr>
                <w:rFonts w:ascii="Times New Roman" w:hAnsi="Times New Roman" w:cs="Times New Roman"/>
                <w:color w:val="000000"/>
                <w:sz w:val="24"/>
                <w:szCs w:val="24"/>
              </w:rPr>
              <w:t xml:space="preserve"> Nr.4</w:t>
            </w:r>
            <w:r w:rsidRPr="00197F9E">
              <w:rPr>
                <w:rFonts w:ascii="Times New Roman" w:hAnsi="Times New Roman" w:cs="Times New Roman"/>
                <w:color w:val="000000"/>
                <w:sz w:val="24"/>
                <w:szCs w:val="24"/>
              </w:rPr>
              <w:t xml:space="preserve"> </w:t>
            </w:r>
          </w:p>
        </w:tc>
        <w:tc>
          <w:tcPr>
            <w:tcW w:w="6809" w:type="dxa"/>
            <w:tcBorders>
              <w:top w:val="nil"/>
              <w:left w:val="nil"/>
              <w:bottom w:val="nil"/>
              <w:right w:val="nil"/>
            </w:tcBorders>
          </w:tcPr>
          <w:p w:rsidR="00197F9E" w:rsidRPr="00197F9E" w:rsidRDefault="00197F9E" w:rsidP="00B11FA7">
            <w:pPr>
              <w:autoSpaceDE w:val="0"/>
              <w:autoSpaceDN w:val="0"/>
              <w:adjustRightInd w:val="0"/>
              <w:spacing w:after="0" w:line="240" w:lineRule="auto"/>
              <w:ind w:right="-9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197F9E">
              <w:rPr>
                <w:rFonts w:ascii="Times New Roman" w:hAnsi="Times New Roman" w:cs="Times New Roman"/>
                <w:color w:val="000000"/>
                <w:sz w:val="24"/>
                <w:szCs w:val="24"/>
              </w:rPr>
              <w:t>Finanšu piedāvājums</w:t>
            </w:r>
            <w:r>
              <w:rPr>
                <w:rFonts w:ascii="Times New Roman" w:hAnsi="Times New Roman" w:cs="Times New Roman"/>
                <w:color w:val="000000"/>
                <w:sz w:val="24"/>
                <w:szCs w:val="24"/>
              </w:rPr>
              <w:t>” (forma)</w:t>
            </w:r>
            <w:r w:rsidRPr="00197F9E">
              <w:rPr>
                <w:rFonts w:ascii="Times New Roman" w:hAnsi="Times New Roman" w:cs="Times New Roman"/>
                <w:color w:val="000000"/>
                <w:sz w:val="24"/>
                <w:szCs w:val="24"/>
              </w:rPr>
              <w:t xml:space="preserve">; </w:t>
            </w:r>
          </w:p>
        </w:tc>
      </w:tr>
      <w:tr w:rsidR="0039476F" w:rsidRPr="00197F9E" w:rsidTr="001870D5">
        <w:trPr>
          <w:trHeight w:val="109"/>
        </w:trPr>
        <w:tc>
          <w:tcPr>
            <w:tcW w:w="2547" w:type="dxa"/>
            <w:tcBorders>
              <w:top w:val="nil"/>
              <w:left w:val="nil"/>
              <w:bottom w:val="nil"/>
              <w:right w:val="nil"/>
            </w:tcBorders>
          </w:tcPr>
          <w:p w:rsidR="0039476F" w:rsidRPr="00197F9E" w:rsidRDefault="0039476F" w:rsidP="0039476F">
            <w:pPr>
              <w:autoSpaceDE w:val="0"/>
              <w:autoSpaceDN w:val="0"/>
              <w:adjustRightInd w:val="0"/>
              <w:spacing w:after="0" w:line="240" w:lineRule="auto"/>
              <w:ind w:right="-99" w:firstLine="306"/>
              <w:jc w:val="both"/>
              <w:rPr>
                <w:rFonts w:ascii="Times New Roman" w:hAnsi="Times New Roman" w:cs="Times New Roman"/>
                <w:color w:val="000000"/>
                <w:sz w:val="24"/>
                <w:szCs w:val="24"/>
              </w:rPr>
            </w:pPr>
            <w:r>
              <w:rPr>
                <w:rFonts w:ascii="Times New Roman" w:hAnsi="Times New Roman" w:cs="Times New Roman"/>
                <w:color w:val="000000"/>
                <w:sz w:val="24"/>
                <w:szCs w:val="24"/>
              </w:rPr>
              <w:t>9.1.</w:t>
            </w:r>
            <w:r w:rsidRPr="00197F9E">
              <w:rPr>
                <w:rFonts w:ascii="Times New Roman" w:hAnsi="Times New Roman" w:cs="Times New Roman"/>
                <w:color w:val="000000"/>
                <w:sz w:val="24"/>
                <w:szCs w:val="24"/>
              </w:rPr>
              <w:t xml:space="preserve">5. </w:t>
            </w:r>
            <w:r>
              <w:rPr>
                <w:rFonts w:ascii="Times New Roman" w:hAnsi="Times New Roman" w:cs="Times New Roman"/>
                <w:color w:val="000000"/>
                <w:sz w:val="24"/>
                <w:szCs w:val="24"/>
              </w:rPr>
              <w:t>P</w:t>
            </w:r>
            <w:r w:rsidRPr="00197F9E">
              <w:rPr>
                <w:rFonts w:ascii="Times New Roman" w:hAnsi="Times New Roman" w:cs="Times New Roman"/>
                <w:color w:val="000000"/>
                <w:sz w:val="24"/>
                <w:szCs w:val="24"/>
              </w:rPr>
              <w:t>ielikums</w:t>
            </w:r>
            <w:r>
              <w:rPr>
                <w:rFonts w:ascii="Times New Roman" w:hAnsi="Times New Roman" w:cs="Times New Roman"/>
                <w:color w:val="000000"/>
                <w:sz w:val="24"/>
                <w:szCs w:val="24"/>
              </w:rPr>
              <w:t xml:space="preserve"> Nr.5</w:t>
            </w:r>
          </w:p>
        </w:tc>
        <w:tc>
          <w:tcPr>
            <w:tcW w:w="6809" w:type="dxa"/>
            <w:tcBorders>
              <w:top w:val="nil"/>
              <w:left w:val="nil"/>
              <w:bottom w:val="nil"/>
              <w:right w:val="nil"/>
            </w:tcBorders>
          </w:tcPr>
          <w:p w:rsidR="0039476F" w:rsidRPr="00197F9E" w:rsidRDefault="0039476F" w:rsidP="0039476F">
            <w:pPr>
              <w:autoSpaceDE w:val="0"/>
              <w:autoSpaceDN w:val="0"/>
              <w:adjustRightInd w:val="0"/>
              <w:spacing w:after="0" w:line="240" w:lineRule="auto"/>
              <w:ind w:right="-9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197F9E">
              <w:rPr>
                <w:rFonts w:ascii="Times New Roman" w:hAnsi="Times New Roman" w:cs="Times New Roman"/>
                <w:color w:val="000000"/>
                <w:sz w:val="24"/>
                <w:szCs w:val="24"/>
              </w:rPr>
              <w:t>Apakšuzņēmēju saraksts</w:t>
            </w:r>
            <w:r>
              <w:rPr>
                <w:rFonts w:ascii="Times New Roman" w:hAnsi="Times New Roman" w:cs="Times New Roman"/>
                <w:color w:val="000000"/>
                <w:sz w:val="24"/>
                <w:szCs w:val="24"/>
              </w:rPr>
              <w:t>” (forma)</w:t>
            </w:r>
            <w:r w:rsidRPr="00197F9E">
              <w:rPr>
                <w:rFonts w:ascii="Times New Roman" w:hAnsi="Times New Roman" w:cs="Times New Roman"/>
                <w:color w:val="000000"/>
                <w:sz w:val="24"/>
                <w:szCs w:val="24"/>
              </w:rPr>
              <w:t xml:space="preserve">; </w:t>
            </w:r>
          </w:p>
        </w:tc>
      </w:tr>
      <w:tr w:rsidR="0039476F" w:rsidRPr="00197F9E" w:rsidTr="001870D5">
        <w:trPr>
          <w:trHeight w:val="109"/>
        </w:trPr>
        <w:tc>
          <w:tcPr>
            <w:tcW w:w="2547" w:type="dxa"/>
            <w:tcBorders>
              <w:top w:val="nil"/>
              <w:left w:val="nil"/>
              <w:bottom w:val="nil"/>
              <w:right w:val="nil"/>
            </w:tcBorders>
          </w:tcPr>
          <w:p w:rsidR="0039476F" w:rsidRPr="00197F9E" w:rsidRDefault="0039476F" w:rsidP="0039476F">
            <w:pPr>
              <w:autoSpaceDE w:val="0"/>
              <w:autoSpaceDN w:val="0"/>
              <w:adjustRightInd w:val="0"/>
              <w:spacing w:after="0" w:line="240" w:lineRule="auto"/>
              <w:ind w:right="-99" w:firstLine="306"/>
              <w:jc w:val="both"/>
              <w:rPr>
                <w:rFonts w:ascii="Times New Roman" w:hAnsi="Times New Roman" w:cs="Times New Roman"/>
                <w:color w:val="000000"/>
                <w:sz w:val="24"/>
                <w:szCs w:val="24"/>
              </w:rPr>
            </w:pPr>
            <w:r>
              <w:rPr>
                <w:rFonts w:ascii="Times New Roman" w:hAnsi="Times New Roman" w:cs="Times New Roman"/>
                <w:color w:val="000000"/>
                <w:sz w:val="24"/>
                <w:szCs w:val="24"/>
              </w:rPr>
              <w:t>9.1.</w:t>
            </w:r>
            <w:r w:rsidRPr="00197F9E">
              <w:rPr>
                <w:rFonts w:ascii="Times New Roman" w:hAnsi="Times New Roman" w:cs="Times New Roman"/>
                <w:color w:val="000000"/>
                <w:sz w:val="24"/>
                <w:szCs w:val="24"/>
              </w:rPr>
              <w:t>6.</w:t>
            </w:r>
            <w:r>
              <w:rPr>
                <w:rFonts w:ascii="Times New Roman" w:hAnsi="Times New Roman" w:cs="Times New Roman"/>
                <w:color w:val="000000"/>
                <w:sz w:val="24"/>
                <w:szCs w:val="24"/>
              </w:rPr>
              <w:t xml:space="preserve"> P</w:t>
            </w:r>
            <w:r w:rsidRPr="00197F9E">
              <w:rPr>
                <w:rFonts w:ascii="Times New Roman" w:hAnsi="Times New Roman" w:cs="Times New Roman"/>
                <w:color w:val="000000"/>
                <w:sz w:val="24"/>
                <w:szCs w:val="24"/>
              </w:rPr>
              <w:t xml:space="preserve">ielikums </w:t>
            </w:r>
            <w:r>
              <w:rPr>
                <w:rFonts w:ascii="Times New Roman" w:hAnsi="Times New Roman" w:cs="Times New Roman"/>
                <w:color w:val="000000"/>
                <w:sz w:val="24"/>
                <w:szCs w:val="24"/>
              </w:rPr>
              <w:t>Nr.6</w:t>
            </w:r>
          </w:p>
        </w:tc>
        <w:tc>
          <w:tcPr>
            <w:tcW w:w="6809" w:type="dxa"/>
            <w:tcBorders>
              <w:top w:val="nil"/>
              <w:left w:val="nil"/>
              <w:bottom w:val="nil"/>
              <w:right w:val="nil"/>
            </w:tcBorders>
          </w:tcPr>
          <w:p w:rsidR="0039476F" w:rsidRPr="00197F9E" w:rsidRDefault="0039476F" w:rsidP="0039476F">
            <w:pPr>
              <w:autoSpaceDE w:val="0"/>
              <w:autoSpaceDN w:val="0"/>
              <w:adjustRightInd w:val="0"/>
              <w:spacing w:after="0" w:line="240" w:lineRule="auto"/>
              <w:ind w:right="-9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197F9E">
              <w:rPr>
                <w:rFonts w:ascii="Times New Roman" w:hAnsi="Times New Roman" w:cs="Times New Roman"/>
                <w:color w:val="000000"/>
                <w:sz w:val="24"/>
                <w:szCs w:val="24"/>
              </w:rPr>
              <w:t>Apakšuzņēmēja un</w:t>
            </w:r>
            <w:r>
              <w:rPr>
                <w:rFonts w:ascii="Times New Roman" w:hAnsi="Times New Roman" w:cs="Times New Roman"/>
                <w:color w:val="000000"/>
                <w:sz w:val="24"/>
                <w:szCs w:val="24"/>
              </w:rPr>
              <w:t>/vai</w:t>
            </w:r>
            <w:r w:rsidRPr="00197F9E">
              <w:rPr>
                <w:rFonts w:ascii="Times New Roman" w:hAnsi="Times New Roman" w:cs="Times New Roman"/>
                <w:color w:val="000000"/>
                <w:sz w:val="24"/>
                <w:szCs w:val="24"/>
              </w:rPr>
              <w:t xml:space="preserve"> personas, uz kuras iespējām pretendents balstās, apliecinājums</w:t>
            </w:r>
            <w:r>
              <w:rPr>
                <w:rFonts w:ascii="Times New Roman" w:hAnsi="Times New Roman" w:cs="Times New Roman"/>
                <w:color w:val="000000"/>
                <w:sz w:val="24"/>
                <w:szCs w:val="24"/>
              </w:rPr>
              <w:t>” (forma)</w:t>
            </w:r>
            <w:r w:rsidRPr="00197F9E">
              <w:rPr>
                <w:rFonts w:ascii="Times New Roman" w:hAnsi="Times New Roman" w:cs="Times New Roman"/>
                <w:color w:val="000000"/>
                <w:sz w:val="24"/>
                <w:szCs w:val="24"/>
              </w:rPr>
              <w:t>;</w:t>
            </w:r>
          </w:p>
        </w:tc>
      </w:tr>
      <w:tr w:rsidR="0039476F" w:rsidRPr="00197F9E" w:rsidTr="001870D5">
        <w:trPr>
          <w:trHeight w:val="247"/>
        </w:trPr>
        <w:tc>
          <w:tcPr>
            <w:tcW w:w="2547" w:type="dxa"/>
            <w:tcBorders>
              <w:top w:val="nil"/>
              <w:left w:val="nil"/>
              <w:bottom w:val="nil"/>
              <w:right w:val="nil"/>
            </w:tcBorders>
          </w:tcPr>
          <w:p w:rsidR="0039476F" w:rsidRPr="00197F9E" w:rsidRDefault="0039476F" w:rsidP="0039476F">
            <w:pPr>
              <w:autoSpaceDE w:val="0"/>
              <w:autoSpaceDN w:val="0"/>
              <w:adjustRightInd w:val="0"/>
              <w:spacing w:after="0" w:line="240" w:lineRule="auto"/>
              <w:ind w:right="-99" w:firstLine="306"/>
              <w:jc w:val="both"/>
              <w:rPr>
                <w:rFonts w:ascii="Times New Roman" w:hAnsi="Times New Roman" w:cs="Times New Roman"/>
                <w:color w:val="000000"/>
                <w:sz w:val="24"/>
                <w:szCs w:val="24"/>
              </w:rPr>
            </w:pPr>
            <w:r>
              <w:rPr>
                <w:rFonts w:ascii="Times New Roman" w:hAnsi="Times New Roman" w:cs="Times New Roman"/>
                <w:color w:val="000000"/>
                <w:sz w:val="24"/>
                <w:szCs w:val="24"/>
              </w:rPr>
              <w:t>9.1.</w:t>
            </w:r>
            <w:r w:rsidRPr="00197F9E">
              <w:rPr>
                <w:rFonts w:ascii="Times New Roman" w:hAnsi="Times New Roman" w:cs="Times New Roman"/>
                <w:color w:val="000000"/>
                <w:sz w:val="24"/>
                <w:szCs w:val="24"/>
              </w:rPr>
              <w:t>7.</w:t>
            </w:r>
            <w:r>
              <w:rPr>
                <w:rFonts w:ascii="Times New Roman" w:hAnsi="Times New Roman" w:cs="Times New Roman"/>
                <w:color w:val="000000"/>
                <w:sz w:val="24"/>
                <w:szCs w:val="24"/>
              </w:rPr>
              <w:t xml:space="preserve"> P</w:t>
            </w:r>
            <w:r w:rsidRPr="00197F9E">
              <w:rPr>
                <w:rFonts w:ascii="Times New Roman" w:hAnsi="Times New Roman" w:cs="Times New Roman"/>
                <w:color w:val="000000"/>
                <w:sz w:val="24"/>
                <w:szCs w:val="24"/>
              </w:rPr>
              <w:t xml:space="preserve">ielikums </w:t>
            </w:r>
            <w:r>
              <w:rPr>
                <w:rFonts w:ascii="Times New Roman" w:hAnsi="Times New Roman" w:cs="Times New Roman"/>
                <w:color w:val="000000"/>
                <w:sz w:val="24"/>
                <w:szCs w:val="24"/>
              </w:rPr>
              <w:t>Nr.7</w:t>
            </w:r>
          </w:p>
        </w:tc>
        <w:tc>
          <w:tcPr>
            <w:tcW w:w="6809" w:type="dxa"/>
            <w:tcBorders>
              <w:top w:val="nil"/>
              <w:left w:val="nil"/>
              <w:bottom w:val="nil"/>
              <w:right w:val="nil"/>
            </w:tcBorders>
          </w:tcPr>
          <w:p w:rsidR="0039476F" w:rsidRPr="0039476F" w:rsidRDefault="0039476F" w:rsidP="0039476F">
            <w:pPr>
              <w:autoSpaceDE w:val="0"/>
              <w:autoSpaceDN w:val="0"/>
              <w:adjustRightInd w:val="0"/>
              <w:spacing w:after="0" w:line="240" w:lineRule="auto"/>
              <w:ind w:right="-99"/>
              <w:jc w:val="both"/>
              <w:rPr>
                <w:rFonts w:ascii="Times New Roman" w:hAnsi="Times New Roman" w:cs="Times New Roman"/>
                <w:color w:val="000000"/>
                <w:sz w:val="24"/>
                <w:szCs w:val="24"/>
              </w:rPr>
            </w:pPr>
            <w:r w:rsidRPr="0039476F">
              <w:rPr>
                <w:rFonts w:ascii="Times New Roman" w:hAnsi="Times New Roman" w:cs="Times New Roman"/>
                <w:sz w:val="24"/>
                <w:szCs w:val="24"/>
              </w:rPr>
              <w:t>“Apliecinājums par tehnisko nodrošinājumu” (forma)</w:t>
            </w:r>
            <w:r>
              <w:rPr>
                <w:rFonts w:ascii="Times New Roman" w:hAnsi="Times New Roman" w:cs="Times New Roman"/>
                <w:sz w:val="24"/>
                <w:szCs w:val="24"/>
              </w:rPr>
              <w:t>;</w:t>
            </w:r>
            <w:r w:rsidRPr="0039476F">
              <w:rPr>
                <w:rFonts w:ascii="Times New Roman" w:hAnsi="Times New Roman" w:cs="Times New Roman"/>
                <w:sz w:val="24"/>
                <w:szCs w:val="24"/>
              </w:rPr>
              <w:t xml:space="preserve"> </w:t>
            </w:r>
          </w:p>
        </w:tc>
      </w:tr>
      <w:tr w:rsidR="0039476F" w:rsidRPr="00197F9E" w:rsidTr="001870D5">
        <w:trPr>
          <w:trHeight w:val="247"/>
        </w:trPr>
        <w:tc>
          <w:tcPr>
            <w:tcW w:w="2547" w:type="dxa"/>
            <w:tcBorders>
              <w:top w:val="nil"/>
              <w:left w:val="nil"/>
              <w:bottom w:val="nil"/>
              <w:right w:val="nil"/>
            </w:tcBorders>
          </w:tcPr>
          <w:p w:rsidR="0039476F" w:rsidRPr="00197F9E" w:rsidRDefault="0039476F" w:rsidP="0039476F">
            <w:pPr>
              <w:autoSpaceDE w:val="0"/>
              <w:autoSpaceDN w:val="0"/>
              <w:adjustRightInd w:val="0"/>
              <w:spacing w:after="0" w:line="240" w:lineRule="auto"/>
              <w:ind w:right="-99" w:firstLine="306"/>
              <w:jc w:val="both"/>
              <w:rPr>
                <w:rFonts w:ascii="Times New Roman" w:hAnsi="Times New Roman" w:cs="Times New Roman"/>
                <w:color w:val="000000"/>
                <w:sz w:val="24"/>
                <w:szCs w:val="24"/>
              </w:rPr>
            </w:pPr>
            <w:r>
              <w:rPr>
                <w:rFonts w:ascii="Times New Roman" w:hAnsi="Times New Roman" w:cs="Times New Roman"/>
                <w:color w:val="000000"/>
                <w:sz w:val="24"/>
                <w:szCs w:val="24"/>
              </w:rPr>
              <w:t>9.1.</w:t>
            </w:r>
            <w:r w:rsidRPr="00197F9E">
              <w:rPr>
                <w:rFonts w:ascii="Times New Roman" w:hAnsi="Times New Roman" w:cs="Times New Roman"/>
                <w:color w:val="000000"/>
                <w:sz w:val="24"/>
                <w:szCs w:val="24"/>
              </w:rPr>
              <w:t>8.</w:t>
            </w:r>
            <w:r>
              <w:rPr>
                <w:rFonts w:ascii="Times New Roman" w:hAnsi="Times New Roman" w:cs="Times New Roman"/>
                <w:color w:val="000000"/>
                <w:sz w:val="24"/>
                <w:szCs w:val="24"/>
              </w:rPr>
              <w:t xml:space="preserve"> P</w:t>
            </w:r>
            <w:r w:rsidRPr="00197F9E">
              <w:rPr>
                <w:rFonts w:ascii="Times New Roman" w:hAnsi="Times New Roman" w:cs="Times New Roman"/>
                <w:color w:val="000000"/>
                <w:sz w:val="24"/>
                <w:szCs w:val="24"/>
              </w:rPr>
              <w:t>ielikums</w:t>
            </w:r>
            <w:r>
              <w:rPr>
                <w:rFonts w:ascii="Times New Roman" w:hAnsi="Times New Roman" w:cs="Times New Roman"/>
                <w:color w:val="000000"/>
                <w:sz w:val="24"/>
                <w:szCs w:val="24"/>
              </w:rPr>
              <w:t xml:space="preserve"> Nr.8</w:t>
            </w:r>
          </w:p>
        </w:tc>
        <w:tc>
          <w:tcPr>
            <w:tcW w:w="6809" w:type="dxa"/>
            <w:tcBorders>
              <w:top w:val="nil"/>
              <w:left w:val="nil"/>
              <w:bottom w:val="nil"/>
              <w:right w:val="nil"/>
            </w:tcBorders>
          </w:tcPr>
          <w:p w:rsidR="0039476F" w:rsidRPr="00197F9E" w:rsidRDefault="0039476F" w:rsidP="0039476F">
            <w:pPr>
              <w:pStyle w:val="Default"/>
              <w:ind w:right="-99"/>
              <w:jc w:val="both"/>
            </w:pPr>
            <w:r w:rsidRPr="0039476F">
              <w:t>“Līgums” (projekts)</w:t>
            </w:r>
            <w:r>
              <w:t>.</w:t>
            </w:r>
          </w:p>
        </w:tc>
      </w:tr>
      <w:tr w:rsidR="0039476F" w:rsidRPr="002E2E08" w:rsidTr="001870D5">
        <w:trPr>
          <w:trHeight w:val="109"/>
        </w:trPr>
        <w:tc>
          <w:tcPr>
            <w:tcW w:w="9356" w:type="dxa"/>
            <w:gridSpan w:val="2"/>
            <w:tcBorders>
              <w:top w:val="nil"/>
            </w:tcBorders>
          </w:tcPr>
          <w:p w:rsidR="0039476F" w:rsidRPr="002E2E08" w:rsidRDefault="0039476F" w:rsidP="0039476F">
            <w:pPr>
              <w:autoSpaceDE w:val="0"/>
              <w:autoSpaceDN w:val="0"/>
              <w:adjustRightInd w:val="0"/>
              <w:spacing w:after="0" w:line="240" w:lineRule="auto"/>
              <w:ind w:right="-99"/>
              <w:rPr>
                <w:rFonts w:ascii="Times New Roman" w:hAnsi="Times New Roman" w:cs="Times New Roman"/>
                <w:color w:val="000000"/>
                <w:sz w:val="23"/>
                <w:szCs w:val="23"/>
              </w:rPr>
            </w:pPr>
          </w:p>
        </w:tc>
      </w:tr>
    </w:tbl>
    <w:p w:rsidR="002E2E08" w:rsidRDefault="002E2E08" w:rsidP="00B11FA7">
      <w:pPr>
        <w:pStyle w:val="Default"/>
        <w:ind w:right="-99"/>
        <w:rPr>
          <w:sz w:val="23"/>
          <w:szCs w:val="23"/>
        </w:rPr>
      </w:pPr>
    </w:p>
    <w:p w:rsidR="0039476F" w:rsidRDefault="007047B3" w:rsidP="0039476F">
      <w:pPr>
        <w:pStyle w:val="Default"/>
        <w:ind w:right="-99"/>
        <w:rPr>
          <w:sz w:val="23"/>
          <w:szCs w:val="23"/>
        </w:rPr>
      </w:pPr>
      <w:r>
        <w:rPr>
          <w:sz w:val="23"/>
          <w:szCs w:val="23"/>
        </w:rPr>
        <w:t xml:space="preserve">Iepirkuma komisijas priekšsēdētājs               </w:t>
      </w:r>
      <w:r w:rsidR="0039476F">
        <w:rPr>
          <w:sz w:val="23"/>
          <w:szCs w:val="23"/>
        </w:rPr>
        <w:t xml:space="preserve">                                                                    </w:t>
      </w:r>
      <w:proofErr w:type="spellStart"/>
      <w:r w:rsidR="0039476F">
        <w:rPr>
          <w:sz w:val="23"/>
          <w:szCs w:val="23"/>
        </w:rPr>
        <w:t>A.Kindzulis</w:t>
      </w:r>
      <w:proofErr w:type="spellEnd"/>
    </w:p>
    <w:p w:rsidR="002E2E08" w:rsidRDefault="007047B3" w:rsidP="00B11FA7">
      <w:pPr>
        <w:pStyle w:val="Default"/>
        <w:ind w:right="-99"/>
        <w:rPr>
          <w:sz w:val="23"/>
          <w:szCs w:val="23"/>
        </w:rPr>
      </w:pPr>
      <w:r>
        <w:rPr>
          <w:sz w:val="23"/>
          <w:szCs w:val="23"/>
        </w:rPr>
        <w:t xml:space="preserve">                                                                        </w:t>
      </w:r>
    </w:p>
    <w:p w:rsidR="002E2E08" w:rsidRDefault="002E2E08" w:rsidP="00B11FA7">
      <w:pPr>
        <w:pStyle w:val="Default"/>
        <w:ind w:right="-99"/>
        <w:rPr>
          <w:sz w:val="23"/>
          <w:szCs w:val="23"/>
        </w:rPr>
      </w:pPr>
    </w:p>
    <w:p w:rsidR="002E2E08" w:rsidRDefault="002E2E08" w:rsidP="00B11FA7">
      <w:pPr>
        <w:pStyle w:val="Default"/>
        <w:ind w:right="-99"/>
        <w:rPr>
          <w:sz w:val="23"/>
          <w:szCs w:val="23"/>
        </w:rPr>
      </w:pPr>
    </w:p>
    <w:p w:rsidR="002E2E08" w:rsidRPr="002E2E08" w:rsidRDefault="002E2E08" w:rsidP="00B11FA7">
      <w:pPr>
        <w:pStyle w:val="Default"/>
        <w:ind w:right="-99"/>
        <w:rPr>
          <w:sz w:val="23"/>
          <w:szCs w:val="23"/>
        </w:rPr>
      </w:pPr>
    </w:p>
    <w:p w:rsidR="002E2E08" w:rsidRPr="002E2E08" w:rsidRDefault="002E2E08" w:rsidP="00B11FA7">
      <w:pPr>
        <w:autoSpaceDE w:val="0"/>
        <w:autoSpaceDN w:val="0"/>
        <w:adjustRightInd w:val="0"/>
        <w:spacing w:after="0" w:line="240" w:lineRule="auto"/>
        <w:ind w:right="-99"/>
        <w:rPr>
          <w:rFonts w:ascii="Times New Roman" w:hAnsi="Times New Roman" w:cs="Times New Roman"/>
          <w:color w:val="000000"/>
          <w:sz w:val="23"/>
          <w:szCs w:val="23"/>
        </w:rPr>
      </w:pPr>
    </w:p>
    <w:p w:rsidR="002E2E08" w:rsidRPr="002E2E08" w:rsidRDefault="002E2E08" w:rsidP="00B11FA7">
      <w:pPr>
        <w:autoSpaceDE w:val="0"/>
        <w:autoSpaceDN w:val="0"/>
        <w:adjustRightInd w:val="0"/>
        <w:spacing w:after="0" w:line="240" w:lineRule="auto"/>
        <w:ind w:right="-99"/>
        <w:rPr>
          <w:rFonts w:ascii="Times New Roman" w:hAnsi="Times New Roman" w:cs="Times New Roman"/>
          <w:color w:val="000000"/>
          <w:sz w:val="23"/>
          <w:szCs w:val="23"/>
        </w:rPr>
      </w:pPr>
      <w:r w:rsidRPr="002E2E08">
        <w:rPr>
          <w:rFonts w:ascii="Times New Roman" w:hAnsi="Times New Roman" w:cs="Times New Roman"/>
          <w:b/>
          <w:bCs/>
          <w:color w:val="000000"/>
          <w:sz w:val="23"/>
          <w:szCs w:val="23"/>
        </w:rPr>
        <w:t xml:space="preserve"> </w:t>
      </w:r>
    </w:p>
    <w:p w:rsidR="002E2E08" w:rsidRPr="002E2E08" w:rsidRDefault="002E2E08" w:rsidP="00B11FA7">
      <w:pPr>
        <w:autoSpaceDE w:val="0"/>
        <w:autoSpaceDN w:val="0"/>
        <w:adjustRightInd w:val="0"/>
        <w:spacing w:after="0" w:line="240" w:lineRule="auto"/>
        <w:ind w:right="-99"/>
        <w:rPr>
          <w:rFonts w:ascii="Times New Roman" w:hAnsi="Times New Roman" w:cs="Times New Roman"/>
          <w:color w:val="000000"/>
          <w:sz w:val="23"/>
          <w:szCs w:val="23"/>
        </w:rPr>
      </w:pPr>
    </w:p>
    <w:p w:rsidR="002E2E08" w:rsidRPr="002E2E08" w:rsidRDefault="002E2E08" w:rsidP="00B11FA7">
      <w:pPr>
        <w:autoSpaceDE w:val="0"/>
        <w:autoSpaceDN w:val="0"/>
        <w:adjustRightInd w:val="0"/>
        <w:spacing w:after="0" w:line="240" w:lineRule="auto"/>
        <w:ind w:right="-99"/>
        <w:rPr>
          <w:rFonts w:ascii="Times New Roman" w:hAnsi="Times New Roman" w:cs="Times New Roman"/>
          <w:color w:val="000000"/>
          <w:sz w:val="23"/>
          <w:szCs w:val="23"/>
        </w:rPr>
      </w:pPr>
    </w:p>
    <w:p w:rsidR="002E2E08" w:rsidRPr="002E2E08" w:rsidRDefault="002E2E08" w:rsidP="00B11FA7">
      <w:pPr>
        <w:autoSpaceDE w:val="0"/>
        <w:autoSpaceDN w:val="0"/>
        <w:adjustRightInd w:val="0"/>
        <w:spacing w:after="0" w:line="240" w:lineRule="auto"/>
        <w:ind w:right="-99"/>
        <w:rPr>
          <w:rFonts w:ascii="Times New Roman" w:hAnsi="Times New Roman" w:cs="Times New Roman"/>
          <w:color w:val="000000"/>
          <w:sz w:val="23"/>
          <w:szCs w:val="23"/>
        </w:rPr>
      </w:pPr>
    </w:p>
    <w:p w:rsidR="002E2E08" w:rsidRPr="002E2E08" w:rsidRDefault="002E2E08" w:rsidP="00B11FA7">
      <w:pPr>
        <w:autoSpaceDE w:val="0"/>
        <w:autoSpaceDN w:val="0"/>
        <w:adjustRightInd w:val="0"/>
        <w:spacing w:after="0" w:line="240" w:lineRule="auto"/>
        <w:ind w:right="-99"/>
        <w:rPr>
          <w:rFonts w:ascii="Times New Roman" w:hAnsi="Times New Roman" w:cs="Times New Roman"/>
          <w:color w:val="000000"/>
          <w:sz w:val="23"/>
          <w:szCs w:val="23"/>
        </w:rPr>
      </w:pPr>
    </w:p>
    <w:p w:rsidR="002E2E08" w:rsidRPr="002E2E08" w:rsidRDefault="002E2E08" w:rsidP="00B11FA7">
      <w:pPr>
        <w:autoSpaceDE w:val="0"/>
        <w:autoSpaceDN w:val="0"/>
        <w:adjustRightInd w:val="0"/>
        <w:spacing w:after="0" w:line="240" w:lineRule="auto"/>
        <w:ind w:right="-99"/>
        <w:rPr>
          <w:rFonts w:ascii="Times New Roman" w:hAnsi="Times New Roman" w:cs="Times New Roman"/>
          <w:color w:val="000000"/>
          <w:sz w:val="23"/>
          <w:szCs w:val="23"/>
        </w:rPr>
      </w:pPr>
    </w:p>
    <w:p w:rsidR="002E2E08" w:rsidRPr="002E2E08" w:rsidRDefault="002E2E08" w:rsidP="00B11FA7">
      <w:pPr>
        <w:autoSpaceDE w:val="0"/>
        <w:autoSpaceDN w:val="0"/>
        <w:adjustRightInd w:val="0"/>
        <w:spacing w:after="0" w:line="240" w:lineRule="auto"/>
        <w:ind w:right="-99"/>
        <w:rPr>
          <w:rFonts w:ascii="Times New Roman" w:hAnsi="Times New Roman" w:cs="Times New Roman"/>
          <w:color w:val="000000"/>
          <w:sz w:val="23"/>
          <w:szCs w:val="23"/>
        </w:rPr>
      </w:pPr>
    </w:p>
    <w:p w:rsidR="002E2E08" w:rsidRPr="002E2E08" w:rsidRDefault="002E2E08" w:rsidP="00B11FA7">
      <w:pPr>
        <w:autoSpaceDE w:val="0"/>
        <w:autoSpaceDN w:val="0"/>
        <w:adjustRightInd w:val="0"/>
        <w:spacing w:after="0" w:line="240" w:lineRule="auto"/>
        <w:ind w:right="-99"/>
        <w:rPr>
          <w:rFonts w:ascii="Times New Roman" w:hAnsi="Times New Roman" w:cs="Times New Roman"/>
          <w:color w:val="000000"/>
          <w:sz w:val="23"/>
          <w:szCs w:val="23"/>
        </w:rPr>
      </w:pPr>
      <w:r w:rsidRPr="002E2E08">
        <w:rPr>
          <w:rFonts w:ascii="Times New Roman" w:hAnsi="Times New Roman" w:cs="Times New Roman"/>
          <w:color w:val="000000"/>
          <w:sz w:val="23"/>
          <w:szCs w:val="23"/>
        </w:rPr>
        <w:t xml:space="preserve"> </w:t>
      </w:r>
    </w:p>
    <w:p w:rsidR="002E2E08" w:rsidRPr="002E2E08" w:rsidRDefault="002E2E08" w:rsidP="00B11FA7">
      <w:pPr>
        <w:autoSpaceDE w:val="0"/>
        <w:autoSpaceDN w:val="0"/>
        <w:adjustRightInd w:val="0"/>
        <w:spacing w:after="0" w:line="240" w:lineRule="auto"/>
        <w:ind w:right="-99"/>
        <w:rPr>
          <w:rFonts w:ascii="Times New Roman" w:hAnsi="Times New Roman" w:cs="Times New Roman"/>
          <w:color w:val="000000"/>
          <w:sz w:val="23"/>
          <w:szCs w:val="23"/>
        </w:rPr>
      </w:pPr>
    </w:p>
    <w:p w:rsidR="002E2E08" w:rsidRPr="002E2E08" w:rsidRDefault="002E2E08" w:rsidP="00B11FA7">
      <w:pPr>
        <w:autoSpaceDE w:val="0"/>
        <w:autoSpaceDN w:val="0"/>
        <w:adjustRightInd w:val="0"/>
        <w:spacing w:after="0" w:line="240" w:lineRule="auto"/>
        <w:ind w:right="-99"/>
        <w:rPr>
          <w:rFonts w:ascii="Times New Roman" w:hAnsi="Times New Roman" w:cs="Times New Roman"/>
          <w:color w:val="000000"/>
          <w:sz w:val="23"/>
          <w:szCs w:val="23"/>
        </w:rPr>
      </w:pPr>
    </w:p>
    <w:p w:rsidR="002E2E08" w:rsidRPr="002E2E08" w:rsidRDefault="002E2E08" w:rsidP="00B11FA7">
      <w:pPr>
        <w:autoSpaceDE w:val="0"/>
        <w:autoSpaceDN w:val="0"/>
        <w:adjustRightInd w:val="0"/>
        <w:spacing w:after="0" w:line="240" w:lineRule="auto"/>
        <w:ind w:right="-99"/>
        <w:rPr>
          <w:rFonts w:ascii="Times New Roman" w:hAnsi="Times New Roman" w:cs="Times New Roman"/>
          <w:color w:val="000000"/>
          <w:sz w:val="23"/>
          <w:szCs w:val="23"/>
        </w:rPr>
      </w:pPr>
    </w:p>
    <w:p w:rsidR="001E2112" w:rsidRPr="001E2112" w:rsidRDefault="001E2112" w:rsidP="00B11FA7">
      <w:pPr>
        <w:autoSpaceDE w:val="0"/>
        <w:autoSpaceDN w:val="0"/>
        <w:adjustRightInd w:val="0"/>
        <w:spacing w:after="0" w:line="240" w:lineRule="auto"/>
        <w:ind w:right="-99"/>
        <w:rPr>
          <w:rFonts w:ascii="Times New Roman" w:hAnsi="Times New Roman" w:cs="Times New Roman"/>
          <w:color w:val="000000"/>
          <w:sz w:val="23"/>
          <w:szCs w:val="23"/>
        </w:rPr>
      </w:pPr>
    </w:p>
    <w:p w:rsidR="001E2112" w:rsidRPr="001E2112" w:rsidRDefault="001E2112" w:rsidP="00B11FA7">
      <w:pPr>
        <w:autoSpaceDE w:val="0"/>
        <w:autoSpaceDN w:val="0"/>
        <w:adjustRightInd w:val="0"/>
        <w:spacing w:after="0" w:line="240" w:lineRule="auto"/>
        <w:ind w:right="-99"/>
        <w:rPr>
          <w:rFonts w:ascii="Times New Roman" w:hAnsi="Times New Roman" w:cs="Times New Roman"/>
          <w:color w:val="000000"/>
          <w:sz w:val="23"/>
          <w:szCs w:val="23"/>
        </w:rPr>
      </w:pPr>
    </w:p>
    <w:p w:rsidR="001E2112" w:rsidRPr="001E2112" w:rsidRDefault="001E2112" w:rsidP="00B11FA7">
      <w:pPr>
        <w:autoSpaceDE w:val="0"/>
        <w:autoSpaceDN w:val="0"/>
        <w:adjustRightInd w:val="0"/>
        <w:spacing w:after="0" w:line="240" w:lineRule="auto"/>
        <w:ind w:right="-99"/>
        <w:rPr>
          <w:rFonts w:ascii="Times New Roman" w:hAnsi="Times New Roman" w:cs="Times New Roman"/>
          <w:color w:val="000000"/>
          <w:sz w:val="23"/>
          <w:szCs w:val="23"/>
        </w:rPr>
      </w:pPr>
    </w:p>
    <w:p w:rsidR="001E2112" w:rsidRPr="001E2112" w:rsidRDefault="001E2112" w:rsidP="00B11FA7">
      <w:pPr>
        <w:autoSpaceDE w:val="0"/>
        <w:autoSpaceDN w:val="0"/>
        <w:adjustRightInd w:val="0"/>
        <w:spacing w:after="0" w:line="240" w:lineRule="auto"/>
        <w:ind w:right="-99"/>
        <w:rPr>
          <w:rFonts w:ascii="Times New Roman" w:hAnsi="Times New Roman" w:cs="Times New Roman"/>
          <w:color w:val="000000"/>
          <w:sz w:val="23"/>
          <w:szCs w:val="23"/>
        </w:rPr>
      </w:pPr>
    </w:p>
    <w:p w:rsidR="001E2112" w:rsidRPr="001E2112" w:rsidRDefault="001E2112" w:rsidP="00B11FA7">
      <w:pPr>
        <w:autoSpaceDE w:val="0"/>
        <w:autoSpaceDN w:val="0"/>
        <w:adjustRightInd w:val="0"/>
        <w:spacing w:after="0" w:line="240" w:lineRule="auto"/>
        <w:ind w:right="-99"/>
        <w:rPr>
          <w:rFonts w:ascii="Times New Roman" w:hAnsi="Times New Roman" w:cs="Times New Roman"/>
          <w:color w:val="000000"/>
          <w:sz w:val="23"/>
          <w:szCs w:val="23"/>
        </w:rPr>
      </w:pPr>
      <w:r w:rsidRPr="001E2112">
        <w:rPr>
          <w:rFonts w:ascii="Times New Roman" w:hAnsi="Times New Roman" w:cs="Times New Roman"/>
          <w:color w:val="000000"/>
          <w:sz w:val="23"/>
          <w:szCs w:val="23"/>
        </w:rPr>
        <w:t xml:space="preserve"> </w:t>
      </w:r>
    </w:p>
    <w:p w:rsidR="001E2112" w:rsidRPr="001E2112" w:rsidRDefault="001E2112" w:rsidP="00B11FA7">
      <w:pPr>
        <w:autoSpaceDE w:val="0"/>
        <w:autoSpaceDN w:val="0"/>
        <w:adjustRightInd w:val="0"/>
        <w:spacing w:after="0" w:line="240" w:lineRule="auto"/>
        <w:ind w:right="-99"/>
        <w:rPr>
          <w:rFonts w:ascii="Times New Roman" w:hAnsi="Times New Roman" w:cs="Times New Roman"/>
          <w:color w:val="000000"/>
          <w:sz w:val="23"/>
          <w:szCs w:val="23"/>
        </w:rPr>
      </w:pPr>
    </w:p>
    <w:p w:rsidR="001E2112" w:rsidRPr="001E2112" w:rsidRDefault="001E2112" w:rsidP="00B11FA7">
      <w:pPr>
        <w:autoSpaceDE w:val="0"/>
        <w:autoSpaceDN w:val="0"/>
        <w:adjustRightInd w:val="0"/>
        <w:spacing w:after="0" w:line="240" w:lineRule="auto"/>
        <w:ind w:right="-99"/>
        <w:rPr>
          <w:rFonts w:ascii="Times New Roman" w:hAnsi="Times New Roman" w:cs="Times New Roman"/>
          <w:color w:val="000000"/>
          <w:sz w:val="23"/>
          <w:szCs w:val="23"/>
        </w:rPr>
      </w:pPr>
    </w:p>
    <w:p w:rsidR="001E2112" w:rsidRPr="001E2112" w:rsidRDefault="001E2112" w:rsidP="00B11FA7">
      <w:pPr>
        <w:autoSpaceDE w:val="0"/>
        <w:autoSpaceDN w:val="0"/>
        <w:adjustRightInd w:val="0"/>
        <w:spacing w:after="0" w:line="240" w:lineRule="auto"/>
        <w:ind w:right="-99"/>
        <w:rPr>
          <w:rFonts w:ascii="Times New Roman" w:hAnsi="Times New Roman" w:cs="Times New Roman"/>
          <w:color w:val="000000"/>
          <w:sz w:val="23"/>
          <w:szCs w:val="23"/>
        </w:rPr>
      </w:pPr>
    </w:p>
    <w:p w:rsidR="00987B8F" w:rsidRDefault="00987B8F" w:rsidP="00B11FA7">
      <w:pPr>
        <w:pStyle w:val="Default"/>
        <w:ind w:right="-99"/>
        <w:rPr>
          <w:sz w:val="23"/>
          <w:szCs w:val="23"/>
        </w:rPr>
      </w:pPr>
    </w:p>
    <w:p w:rsidR="00987B8F" w:rsidRDefault="00987B8F" w:rsidP="00B11FA7">
      <w:pPr>
        <w:pStyle w:val="Default"/>
        <w:ind w:right="-99"/>
        <w:rPr>
          <w:sz w:val="23"/>
          <w:szCs w:val="23"/>
        </w:rPr>
      </w:pPr>
    </w:p>
    <w:p w:rsidR="00987B8F" w:rsidRDefault="00987B8F" w:rsidP="00B11FA7">
      <w:pPr>
        <w:pStyle w:val="Default"/>
        <w:ind w:right="-99"/>
        <w:rPr>
          <w:sz w:val="23"/>
          <w:szCs w:val="23"/>
        </w:rPr>
      </w:pPr>
    </w:p>
    <w:p w:rsidR="00987B8F" w:rsidRDefault="00987B8F" w:rsidP="00B11FA7">
      <w:pPr>
        <w:pStyle w:val="Default"/>
        <w:ind w:right="-99"/>
        <w:rPr>
          <w:sz w:val="23"/>
          <w:szCs w:val="23"/>
        </w:rPr>
      </w:pPr>
    </w:p>
    <w:p w:rsidR="00886B6E" w:rsidRPr="00886B6E" w:rsidRDefault="007047B3" w:rsidP="00B11FA7">
      <w:pPr>
        <w:spacing w:after="0" w:line="240" w:lineRule="auto"/>
        <w:ind w:right="-99"/>
        <w:jc w:val="right"/>
        <w:rPr>
          <w:rFonts w:ascii="Times New Roman" w:hAnsi="Times New Roman" w:cs="Times New Roman"/>
          <w:b/>
          <w:bCs/>
          <w:i/>
          <w:sz w:val="24"/>
          <w:szCs w:val="24"/>
          <w:u w:val="single"/>
        </w:rPr>
      </w:pPr>
      <w:r>
        <w:rPr>
          <w:rFonts w:ascii="Times New Roman" w:hAnsi="Times New Roman" w:cs="Times New Roman"/>
          <w:b/>
          <w:bCs/>
          <w:i/>
          <w:sz w:val="24"/>
          <w:szCs w:val="24"/>
          <w:u w:val="single"/>
        </w:rPr>
        <w:t>P</w:t>
      </w:r>
      <w:r w:rsidR="00886B6E" w:rsidRPr="00886B6E">
        <w:rPr>
          <w:rFonts w:ascii="Times New Roman" w:hAnsi="Times New Roman" w:cs="Times New Roman"/>
          <w:b/>
          <w:bCs/>
          <w:i/>
          <w:sz w:val="24"/>
          <w:szCs w:val="24"/>
          <w:u w:val="single"/>
        </w:rPr>
        <w:t>ielikums</w:t>
      </w:r>
      <w:r>
        <w:rPr>
          <w:rFonts w:ascii="Times New Roman" w:hAnsi="Times New Roman" w:cs="Times New Roman"/>
          <w:b/>
          <w:bCs/>
          <w:i/>
          <w:sz w:val="24"/>
          <w:szCs w:val="24"/>
          <w:u w:val="single"/>
        </w:rPr>
        <w:t xml:space="preserve"> Nr.1</w:t>
      </w:r>
    </w:p>
    <w:p w:rsidR="00886B6E" w:rsidRPr="00886B6E" w:rsidRDefault="00886B6E" w:rsidP="00B11FA7">
      <w:pPr>
        <w:spacing w:after="0" w:line="240" w:lineRule="auto"/>
        <w:ind w:right="-99"/>
        <w:jc w:val="both"/>
        <w:rPr>
          <w:rFonts w:ascii="Times New Roman" w:hAnsi="Times New Roman" w:cs="Times New Roman"/>
          <w:b/>
          <w:bCs/>
          <w:sz w:val="24"/>
          <w:szCs w:val="24"/>
        </w:rPr>
      </w:pPr>
    </w:p>
    <w:p w:rsidR="00886B6E" w:rsidRPr="00886B6E" w:rsidRDefault="00886B6E" w:rsidP="00B11FA7">
      <w:pPr>
        <w:spacing w:after="120" w:line="240" w:lineRule="auto"/>
        <w:ind w:right="-99"/>
        <w:jc w:val="center"/>
        <w:rPr>
          <w:rFonts w:ascii="Times New Roman" w:hAnsi="Times New Roman" w:cs="Times New Roman"/>
          <w:b/>
          <w:bCs/>
          <w:sz w:val="24"/>
          <w:szCs w:val="24"/>
        </w:rPr>
      </w:pPr>
      <w:r w:rsidRPr="00886B6E">
        <w:rPr>
          <w:rFonts w:ascii="Times New Roman" w:hAnsi="Times New Roman" w:cs="Times New Roman"/>
          <w:b/>
          <w:bCs/>
          <w:sz w:val="24"/>
          <w:szCs w:val="24"/>
        </w:rPr>
        <w:t>TEHNISKĀ SPECIFIKĀCIJA</w:t>
      </w:r>
    </w:p>
    <w:p w:rsidR="00886B6E" w:rsidRPr="00886B6E" w:rsidRDefault="00886B6E" w:rsidP="00871047">
      <w:pPr>
        <w:pStyle w:val="Default"/>
        <w:numPr>
          <w:ilvl w:val="0"/>
          <w:numId w:val="7"/>
        </w:numPr>
        <w:tabs>
          <w:tab w:val="left" w:pos="993"/>
        </w:tabs>
        <w:spacing w:after="120"/>
        <w:ind w:right="-284"/>
        <w:jc w:val="both"/>
        <w:rPr>
          <w:bCs/>
        </w:rPr>
      </w:pPr>
      <w:r w:rsidRPr="00886B6E">
        <w:rPr>
          <w:b/>
          <w:bCs/>
        </w:rPr>
        <w:t>Grants</w:t>
      </w:r>
      <w:r>
        <w:rPr>
          <w:b/>
          <w:bCs/>
        </w:rPr>
        <w:t xml:space="preserve"> – </w:t>
      </w:r>
      <w:r w:rsidRPr="00886B6E">
        <w:rPr>
          <w:b/>
          <w:bCs/>
        </w:rPr>
        <w:t xml:space="preserve">šķembu ceļu </w:t>
      </w:r>
      <w:proofErr w:type="spellStart"/>
      <w:r w:rsidRPr="00886B6E">
        <w:rPr>
          <w:b/>
          <w:bCs/>
        </w:rPr>
        <w:t>pretputekļu</w:t>
      </w:r>
      <w:proofErr w:type="spellEnd"/>
      <w:r w:rsidRPr="00886B6E">
        <w:rPr>
          <w:b/>
          <w:bCs/>
        </w:rPr>
        <w:t xml:space="preserve"> absorbenta iestrāde granulu veidā</w:t>
      </w:r>
      <w:r w:rsidRPr="00886B6E">
        <w:rPr>
          <w:bCs/>
        </w:rPr>
        <w:t>.</w:t>
      </w:r>
    </w:p>
    <w:p w:rsidR="00886B6E" w:rsidRPr="00886B6E" w:rsidRDefault="00886B6E" w:rsidP="00871047">
      <w:pPr>
        <w:pStyle w:val="CM13"/>
        <w:numPr>
          <w:ilvl w:val="1"/>
          <w:numId w:val="7"/>
        </w:numPr>
        <w:tabs>
          <w:tab w:val="left" w:pos="1134"/>
        </w:tabs>
        <w:spacing w:after="120"/>
        <w:ind w:right="-284" w:hanging="11"/>
        <w:jc w:val="both"/>
        <w:rPr>
          <w:rFonts w:ascii="Times New Roman" w:hAnsi="Times New Roman"/>
        </w:rPr>
      </w:pPr>
      <w:r w:rsidRPr="00886B6E">
        <w:rPr>
          <w:rFonts w:ascii="Times New Roman" w:hAnsi="Times New Roman"/>
          <w:b/>
        </w:rPr>
        <w:t xml:space="preserve">Uzdevums </w:t>
      </w:r>
      <w:r w:rsidRPr="00A23D1B">
        <w:rPr>
          <w:rFonts w:ascii="Times New Roman" w:hAnsi="Times New Roman"/>
        </w:rPr>
        <w:t>–</w:t>
      </w:r>
      <w:r>
        <w:rPr>
          <w:rFonts w:ascii="Times New Roman" w:hAnsi="Times New Roman"/>
          <w:b/>
        </w:rPr>
        <w:t xml:space="preserve"> </w:t>
      </w:r>
      <w:r w:rsidRPr="00886B6E">
        <w:rPr>
          <w:rFonts w:ascii="Times New Roman" w:hAnsi="Times New Roman"/>
        </w:rPr>
        <w:t>Novērst grants</w:t>
      </w:r>
      <w:r>
        <w:rPr>
          <w:rFonts w:ascii="Times New Roman" w:hAnsi="Times New Roman"/>
        </w:rPr>
        <w:t xml:space="preserve"> – </w:t>
      </w:r>
      <w:r w:rsidRPr="00886B6E">
        <w:rPr>
          <w:rFonts w:ascii="Times New Roman" w:hAnsi="Times New Roman"/>
        </w:rPr>
        <w:t>šķembu maisījuma ceļa seguma putēšan</w:t>
      </w:r>
      <w:r w:rsidR="00CD5ACC">
        <w:rPr>
          <w:rFonts w:ascii="Times New Roman" w:hAnsi="Times New Roman"/>
        </w:rPr>
        <w:t>u.</w:t>
      </w:r>
      <w:r w:rsidRPr="00886B6E">
        <w:rPr>
          <w:rFonts w:ascii="Times New Roman" w:hAnsi="Times New Roman"/>
        </w:rPr>
        <w:t xml:space="preserve"> </w:t>
      </w:r>
    </w:p>
    <w:p w:rsidR="00886B6E" w:rsidRPr="00886B6E" w:rsidRDefault="00886B6E" w:rsidP="00871047">
      <w:pPr>
        <w:pStyle w:val="ListParagraph"/>
        <w:numPr>
          <w:ilvl w:val="1"/>
          <w:numId w:val="7"/>
        </w:numPr>
        <w:tabs>
          <w:tab w:val="left" w:pos="1134"/>
        </w:tabs>
        <w:autoSpaceDE w:val="0"/>
        <w:autoSpaceDN w:val="0"/>
        <w:adjustRightInd w:val="0"/>
        <w:spacing w:line="240" w:lineRule="auto"/>
        <w:ind w:left="2552" w:right="-284" w:hanging="1843"/>
        <w:jc w:val="both"/>
      </w:pPr>
      <w:r w:rsidRPr="00CD5ACC">
        <w:rPr>
          <w:b/>
          <w:bCs/>
        </w:rPr>
        <w:t>Mērvienība</w:t>
      </w:r>
      <w:r w:rsidR="00CD5ACC" w:rsidRPr="00CD5ACC">
        <w:rPr>
          <w:b/>
          <w:bCs/>
          <w:lang w:val="lv-LV"/>
        </w:rPr>
        <w:t xml:space="preserve"> </w:t>
      </w:r>
      <w:r w:rsidR="00CD5ACC" w:rsidRPr="00A23D1B">
        <w:rPr>
          <w:bCs/>
          <w:lang w:val="lv-LV"/>
        </w:rPr>
        <w:t>–</w:t>
      </w:r>
      <w:r w:rsidR="00CD5ACC" w:rsidRPr="00CD5ACC">
        <w:rPr>
          <w:b/>
          <w:bCs/>
          <w:lang w:val="lv-LV"/>
        </w:rPr>
        <w:t xml:space="preserve"> </w:t>
      </w:r>
      <w:proofErr w:type="spellStart"/>
      <w:r w:rsidRPr="00886B6E">
        <w:t>Pretputēšanas</w:t>
      </w:r>
      <w:proofErr w:type="spellEnd"/>
      <w:r w:rsidRPr="00886B6E">
        <w:t xml:space="preserve"> materiāla iestrādātie grants</w:t>
      </w:r>
      <w:r w:rsidR="00CD5ACC" w:rsidRPr="00CD5ACC">
        <w:rPr>
          <w:lang w:val="lv-LV"/>
        </w:rPr>
        <w:t xml:space="preserve"> </w:t>
      </w:r>
      <w:r w:rsidR="00CD5ACC">
        <w:t>–</w:t>
      </w:r>
      <w:r w:rsidR="00CD5ACC" w:rsidRPr="00CD5ACC">
        <w:rPr>
          <w:lang w:val="lv-LV"/>
        </w:rPr>
        <w:t xml:space="preserve"> </w:t>
      </w:r>
      <w:r w:rsidRPr="00886B6E">
        <w:t>šķembu ceļa kvadrātmetri (m</w:t>
      </w:r>
      <w:r w:rsidRPr="00CD5ACC">
        <w:rPr>
          <w:vertAlign w:val="superscript"/>
        </w:rPr>
        <w:t>2</w:t>
      </w:r>
      <w:r w:rsidRPr="00886B6E">
        <w:t>)</w:t>
      </w:r>
      <w:r w:rsidR="00CD5ACC">
        <w:rPr>
          <w:lang w:val="lv-LV"/>
        </w:rPr>
        <w:t>.</w:t>
      </w:r>
    </w:p>
    <w:p w:rsidR="00886B6E" w:rsidRPr="00886B6E" w:rsidRDefault="00886B6E" w:rsidP="00871047">
      <w:pPr>
        <w:pStyle w:val="CM19"/>
        <w:numPr>
          <w:ilvl w:val="1"/>
          <w:numId w:val="7"/>
        </w:numPr>
        <w:tabs>
          <w:tab w:val="left" w:pos="1134"/>
        </w:tabs>
        <w:spacing w:line="240" w:lineRule="auto"/>
        <w:ind w:right="-284" w:hanging="11"/>
        <w:jc w:val="both"/>
        <w:rPr>
          <w:rFonts w:ascii="Times New Roman" w:hAnsi="Times New Roman"/>
          <w:b/>
        </w:rPr>
      </w:pPr>
      <w:r w:rsidRPr="00886B6E">
        <w:rPr>
          <w:rFonts w:ascii="Times New Roman" w:hAnsi="Times New Roman"/>
          <w:b/>
        </w:rPr>
        <w:t>Darba apraksts</w:t>
      </w:r>
      <w:r w:rsidR="00CD5ACC" w:rsidRPr="00CD5ACC">
        <w:rPr>
          <w:rFonts w:ascii="Times New Roman" w:hAnsi="Times New Roman"/>
        </w:rPr>
        <w:t>:</w:t>
      </w:r>
    </w:p>
    <w:p w:rsidR="00886B6E" w:rsidRPr="00886B6E" w:rsidRDefault="00886B6E" w:rsidP="00871047">
      <w:pPr>
        <w:pStyle w:val="ListParagraph"/>
        <w:numPr>
          <w:ilvl w:val="2"/>
          <w:numId w:val="7"/>
        </w:numPr>
        <w:tabs>
          <w:tab w:val="left" w:pos="1701"/>
        </w:tabs>
        <w:suppressAutoHyphens/>
        <w:autoSpaceDE w:val="0"/>
        <w:autoSpaceDN w:val="0"/>
        <w:adjustRightInd w:val="0"/>
        <w:spacing w:line="240" w:lineRule="auto"/>
        <w:ind w:right="-284" w:firstLine="54"/>
        <w:jc w:val="both"/>
      </w:pPr>
      <w:r w:rsidRPr="00886B6E">
        <w:t xml:space="preserve">Ceļu seguma greiderēšana pirms </w:t>
      </w:r>
      <w:proofErr w:type="spellStart"/>
      <w:r w:rsidRPr="00886B6E">
        <w:t>pretputekļu</w:t>
      </w:r>
      <w:proofErr w:type="spellEnd"/>
      <w:r w:rsidRPr="00886B6E">
        <w:t xml:space="preserve"> absorbenta iestrādes.</w:t>
      </w:r>
    </w:p>
    <w:p w:rsidR="00886B6E" w:rsidRPr="00886B6E" w:rsidRDefault="00886B6E" w:rsidP="00871047">
      <w:pPr>
        <w:pStyle w:val="ListParagraph"/>
        <w:numPr>
          <w:ilvl w:val="2"/>
          <w:numId w:val="7"/>
        </w:numPr>
        <w:tabs>
          <w:tab w:val="left" w:pos="1701"/>
        </w:tabs>
        <w:suppressAutoHyphens/>
        <w:autoSpaceDE w:val="0"/>
        <w:autoSpaceDN w:val="0"/>
        <w:adjustRightInd w:val="0"/>
        <w:spacing w:line="240" w:lineRule="auto"/>
        <w:ind w:left="1701" w:right="-284" w:hanging="567"/>
        <w:jc w:val="both"/>
      </w:pPr>
      <w:proofErr w:type="spellStart"/>
      <w:r w:rsidRPr="00886B6E">
        <w:t>Pretputekļu</w:t>
      </w:r>
      <w:proofErr w:type="spellEnd"/>
      <w:r w:rsidRPr="00886B6E">
        <w:t xml:space="preserve"> absorbenta iestrāde uz ceļa virsmas ar sāls kaisītāja palīdzību atbilstoši ražotāja specifikācijai.</w:t>
      </w:r>
    </w:p>
    <w:p w:rsidR="00886B6E" w:rsidRPr="00886B6E" w:rsidRDefault="00886B6E" w:rsidP="00871047">
      <w:pPr>
        <w:pStyle w:val="ListParagraph"/>
        <w:numPr>
          <w:ilvl w:val="2"/>
          <w:numId w:val="7"/>
        </w:numPr>
        <w:tabs>
          <w:tab w:val="left" w:pos="1701"/>
        </w:tabs>
        <w:autoSpaceDE w:val="0"/>
        <w:autoSpaceDN w:val="0"/>
        <w:adjustRightInd w:val="0"/>
        <w:spacing w:line="240" w:lineRule="auto"/>
        <w:ind w:right="-284" w:firstLine="54"/>
        <w:jc w:val="both"/>
      </w:pPr>
      <w:r w:rsidRPr="00886B6E">
        <w:t xml:space="preserve">Ceļu seguma </w:t>
      </w:r>
      <w:proofErr w:type="spellStart"/>
      <w:r w:rsidRPr="00886B6E">
        <w:t>veltņošana</w:t>
      </w:r>
      <w:proofErr w:type="spellEnd"/>
      <w:r w:rsidRPr="00886B6E">
        <w:t xml:space="preserve"> vai greiderēšana pēc </w:t>
      </w:r>
      <w:proofErr w:type="spellStart"/>
      <w:r w:rsidRPr="00886B6E">
        <w:t>pretputekļu</w:t>
      </w:r>
      <w:proofErr w:type="spellEnd"/>
      <w:r w:rsidRPr="00886B6E">
        <w:t xml:space="preserve"> absorbenta iestrādes.</w:t>
      </w:r>
    </w:p>
    <w:p w:rsidR="00886B6E" w:rsidRPr="00886B6E" w:rsidRDefault="00886B6E" w:rsidP="00871047">
      <w:pPr>
        <w:pStyle w:val="ListParagraph"/>
        <w:numPr>
          <w:ilvl w:val="2"/>
          <w:numId w:val="7"/>
        </w:numPr>
        <w:tabs>
          <w:tab w:val="left" w:pos="1701"/>
        </w:tabs>
        <w:autoSpaceDE w:val="0"/>
        <w:autoSpaceDN w:val="0"/>
        <w:adjustRightInd w:val="0"/>
        <w:spacing w:after="120" w:line="240" w:lineRule="auto"/>
        <w:ind w:left="1077" w:right="-284" w:firstLine="57"/>
        <w:jc w:val="both"/>
      </w:pPr>
      <w:r w:rsidRPr="00886B6E">
        <w:t xml:space="preserve">Lai varētu veikt </w:t>
      </w:r>
      <w:proofErr w:type="spellStart"/>
      <w:r w:rsidRPr="00886B6E">
        <w:t>pretputekļu</w:t>
      </w:r>
      <w:proofErr w:type="spellEnd"/>
      <w:r w:rsidRPr="00886B6E">
        <w:t xml:space="preserve"> absorbenta iestrādi ceļa segumam jābūt mitram. </w:t>
      </w:r>
    </w:p>
    <w:p w:rsidR="00886B6E" w:rsidRPr="00A23D1B" w:rsidRDefault="00A23D1B" w:rsidP="00871047">
      <w:pPr>
        <w:pStyle w:val="CM19"/>
        <w:numPr>
          <w:ilvl w:val="1"/>
          <w:numId w:val="7"/>
        </w:numPr>
        <w:tabs>
          <w:tab w:val="left" w:pos="1134"/>
        </w:tabs>
        <w:spacing w:after="120" w:line="240" w:lineRule="auto"/>
        <w:ind w:left="1134" w:right="-284" w:hanging="425"/>
        <w:jc w:val="both"/>
      </w:pPr>
      <w:r w:rsidRPr="00A23D1B">
        <w:rPr>
          <w:rFonts w:ascii="Times New Roman" w:hAnsi="Times New Roman"/>
          <w:b/>
        </w:rPr>
        <w:t xml:space="preserve"> </w:t>
      </w:r>
      <w:r w:rsidR="00886B6E" w:rsidRPr="00A23D1B">
        <w:rPr>
          <w:rFonts w:ascii="Times New Roman" w:hAnsi="Times New Roman"/>
          <w:b/>
        </w:rPr>
        <w:t>Materiāli</w:t>
      </w:r>
      <w:r w:rsidRPr="00A23D1B">
        <w:rPr>
          <w:rFonts w:ascii="Times New Roman" w:hAnsi="Times New Roman"/>
          <w:b/>
        </w:rPr>
        <w:t xml:space="preserve"> </w:t>
      </w:r>
      <w:r w:rsidRPr="00A23D1B">
        <w:rPr>
          <w:rFonts w:ascii="Times New Roman" w:hAnsi="Times New Roman"/>
        </w:rPr>
        <w:t xml:space="preserve">– </w:t>
      </w:r>
      <w:r w:rsidR="00886B6E" w:rsidRPr="00886B6E">
        <w:t>Grants ceļu putekļu absorbents (Kalcija hlorīda maisījums), kas novērš grants</w:t>
      </w:r>
      <w:r>
        <w:t xml:space="preserve"> – </w:t>
      </w:r>
      <w:r w:rsidR="00886B6E" w:rsidRPr="00886B6E">
        <w:t>šķembu ceļa putekļošanos, ir videi draudzīgs, kas piemērots Latvijas Republikas klimatiskajiem apstākļiem (min. 200g uz 1m</w:t>
      </w:r>
      <w:r w:rsidR="00886B6E" w:rsidRPr="00A23D1B">
        <w:rPr>
          <w:vertAlign w:val="superscript"/>
        </w:rPr>
        <w:t>2</w:t>
      </w:r>
      <w:r w:rsidR="00886B6E" w:rsidRPr="00886B6E">
        <w:t xml:space="preserve">). </w:t>
      </w:r>
    </w:p>
    <w:p w:rsidR="00886B6E" w:rsidRPr="00886B6E" w:rsidRDefault="00886B6E" w:rsidP="00871047">
      <w:pPr>
        <w:pStyle w:val="CM19"/>
        <w:numPr>
          <w:ilvl w:val="1"/>
          <w:numId w:val="7"/>
        </w:numPr>
        <w:tabs>
          <w:tab w:val="left" w:pos="1134"/>
        </w:tabs>
        <w:spacing w:line="240" w:lineRule="auto"/>
        <w:ind w:right="-284" w:hanging="11"/>
        <w:jc w:val="both"/>
        <w:rPr>
          <w:rFonts w:ascii="Times New Roman" w:hAnsi="Times New Roman"/>
          <w:b/>
        </w:rPr>
      </w:pPr>
      <w:r w:rsidRPr="00886B6E">
        <w:rPr>
          <w:rFonts w:ascii="Times New Roman" w:hAnsi="Times New Roman"/>
          <w:b/>
        </w:rPr>
        <w:t>Iekārtas</w:t>
      </w:r>
      <w:r w:rsidR="00A23D1B" w:rsidRPr="00A23D1B">
        <w:rPr>
          <w:rFonts w:ascii="Times New Roman" w:hAnsi="Times New Roman"/>
        </w:rPr>
        <w:t>:</w:t>
      </w:r>
    </w:p>
    <w:p w:rsidR="00886B6E" w:rsidRPr="00886B6E" w:rsidRDefault="00886B6E" w:rsidP="00871047">
      <w:pPr>
        <w:pStyle w:val="Default"/>
        <w:widowControl w:val="0"/>
        <w:numPr>
          <w:ilvl w:val="2"/>
          <w:numId w:val="7"/>
        </w:numPr>
        <w:tabs>
          <w:tab w:val="left" w:pos="1701"/>
        </w:tabs>
        <w:ind w:right="-284" w:firstLine="54"/>
        <w:jc w:val="both"/>
        <w:rPr>
          <w:color w:val="auto"/>
        </w:rPr>
      </w:pPr>
      <w:r w:rsidRPr="00886B6E">
        <w:t>Grants ceļu putekļu absorbenta</w:t>
      </w:r>
      <w:r w:rsidRPr="00886B6E">
        <w:rPr>
          <w:color w:val="auto"/>
        </w:rPr>
        <w:t xml:space="preserve"> kaisīšanai piemērots kaisītājs.</w:t>
      </w:r>
    </w:p>
    <w:p w:rsidR="00886B6E" w:rsidRPr="00886B6E" w:rsidRDefault="00886B6E" w:rsidP="00871047">
      <w:pPr>
        <w:pStyle w:val="Default"/>
        <w:widowControl w:val="0"/>
        <w:numPr>
          <w:ilvl w:val="2"/>
          <w:numId w:val="7"/>
        </w:numPr>
        <w:tabs>
          <w:tab w:val="left" w:pos="1701"/>
        </w:tabs>
        <w:ind w:right="-284" w:firstLine="54"/>
        <w:jc w:val="both"/>
        <w:rPr>
          <w:color w:val="auto"/>
        </w:rPr>
      </w:pPr>
      <w:r w:rsidRPr="00886B6E">
        <w:rPr>
          <w:color w:val="auto"/>
        </w:rPr>
        <w:t xml:space="preserve">Greideris ar pilnu masu no 11 t. </w:t>
      </w:r>
    </w:p>
    <w:p w:rsidR="00886B6E" w:rsidRPr="00886B6E" w:rsidRDefault="00886B6E" w:rsidP="00871047">
      <w:pPr>
        <w:pStyle w:val="Default"/>
        <w:widowControl w:val="0"/>
        <w:numPr>
          <w:ilvl w:val="2"/>
          <w:numId w:val="7"/>
        </w:numPr>
        <w:spacing w:after="120"/>
        <w:ind w:left="1701" w:right="-284" w:hanging="567"/>
        <w:jc w:val="both"/>
        <w:rPr>
          <w:color w:val="auto"/>
        </w:rPr>
      </w:pPr>
      <w:r w:rsidRPr="00886B6E">
        <w:rPr>
          <w:color w:val="auto"/>
        </w:rPr>
        <w:t xml:space="preserve">Veltnis ar pilnu masu no 6 t (ieteicams </w:t>
      </w:r>
      <w:proofErr w:type="spellStart"/>
      <w:r w:rsidRPr="00886B6E">
        <w:rPr>
          <w:color w:val="auto"/>
        </w:rPr>
        <w:t>pneimorite</w:t>
      </w:r>
      <w:r w:rsidR="009F50C6">
        <w:rPr>
          <w:color w:val="auto"/>
        </w:rPr>
        <w:t>ņ</w:t>
      </w:r>
      <w:r w:rsidRPr="00886B6E">
        <w:rPr>
          <w:color w:val="auto"/>
        </w:rPr>
        <w:t>u</w:t>
      </w:r>
      <w:proofErr w:type="spellEnd"/>
      <w:r w:rsidRPr="00886B6E">
        <w:rPr>
          <w:color w:val="auto"/>
        </w:rPr>
        <w:t xml:space="preserve"> veltnis), ja tas tehnoloģiski nepieciešams. </w:t>
      </w:r>
    </w:p>
    <w:p w:rsidR="00886B6E" w:rsidRPr="00886B6E" w:rsidRDefault="00886B6E" w:rsidP="00871047">
      <w:pPr>
        <w:pStyle w:val="Default"/>
        <w:numPr>
          <w:ilvl w:val="1"/>
          <w:numId w:val="7"/>
        </w:numPr>
        <w:tabs>
          <w:tab w:val="left" w:pos="1134"/>
        </w:tabs>
        <w:ind w:right="-284" w:hanging="11"/>
        <w:jc w:val="both"/>
        <w:rPr>
          <w:b/>
          <w:color w:val="auto"/>
        </w:rPr>
      </w:pPr>
      <w:r w:rsidRPr="00886B6E">
        <w:rPr>
          <w:b/>
          <w:color w:val="auto"/>
        </w:rPr>
        <w:t>Darba izpilde</w:t>
      </w:r>
      <w:r w:rsidR="008C07B2">
        <w:rPr>
          <w:color w:val="auto"/>
        </w:rPr>
        <w:t>:</w:t>
      </w:r>
      <w:r w:rsidRPr="008C07B2">
        <w:rPr>
          <w:color w:val="auto"/>
        </w:rPr>
        <w:t xml:space="preserve"> </w:t>
      </w:r>
    </w:p>
    <w:p w:rsidR="00886B6E" w:rsidRPr="00886B6E" w:rsidRDefault="00886B6E" w:rsidP="00871047">
      <w:pPr>
        <w:pStyle w:val="Default"/>
        <w:widowControl w:val="0"/>
        <w:numPr>
          <w:ilvl w:val="2"/>
          <w:numId w:val="7"/>
        </w:numPr>
        <w:tabs>
          <w:tab w:val="left" w:pos="1701"/>
        </w:tabs>
        <w:ind w:left="1701" w:right="-284" w:hanging="567"/>
        <w:jc w:val="both"/>
        <w:rPr>
          <w:color w:val="auto"/>
        </w:rPr>
      </w:pPr>
      <w:r w:rsidRPr="00886B6E">
        <w:t>Grants ceļu putekļu absorbentu iestrādā atbilstoši ražotāja tehniskajai specifikācijai.</w:t>
      </w:r>
    </w:p>
    <w:p w:rsidR="00886B6E" w:rsidRPr="00886B6E" w:rsidRDefault="00886B6E" w:rsidP="00871047">
      <w:pPr>
        <w:pStyle w:val="Default"/>
        <w:widowControl w:val="0"/>
        <w:numPr>
          <w:ilvl w:val="2"/>
          <w:numId w:val="7"/>
        </w:numPr>
        <w:tabs>
          <w:tab w:val="left" w:pos="1701"/>
        </w:tabs>
        <w:ind w:right="-284" w:firstLine="54"/>
        <w:jc w:val="both"/>
        <w:rPr>
          <w:color w:val="auto"/>
        </w:rPr>
      </w:pPr>
      <w:r w:rsidRPr="00886B6E">
        <w:rPr>
          <w:color w:val="auto"/>
        </w:rPr>
        <w:t>Darba uzsākšana pēc pasūtītāja pieprasījuma 3-5 darba dienu laikā.</w:t>
      </w:r>
    </w:p>
    <w:p w:rsidR="00886B6E" w:rsidRPr="00886B6E" w:rsidRDefault="00886B6E" w:rsidP="00871047">
      <w:pPr>
        <w:pStyle w:val="Default"/>
        <w:widowControl w:val="0"/>
        <w:numPr>
          <w:ilvl w:val="2"/>
          <w:numId w:val="7"/>
        </w:numPr>
        <w:tabs>
          <w:tab w:val="left" w:pos="1701"/>
        </w:tabs>
        <w:spacing w:after="120"/>
        <w:ind w:left="1077" w:right="-284" w:firstLine="57"/>
        <w:jc w:val="both"/>
        <w:rPr>
          <w:color w:val="auto"/>
        </w:rPr>
      </w:pPr>
      <w:r w:rsidRPr="00886B6E">
        <w:rPr>
          <w:color w:val="auto"/>
        </w:rPr>
        <w:t>Darba apjomi var tikt sadalīti vairākās iestrādes reizēs.</w:t>
      </w:r>
    </w:p>
    <w:p w:rsidR="00886B6E" w:rsidRPr="0084652C" w:rsidRDefault="00886B6E" w:rsidP="00871047">
      <w:pPr>
        <w:pStyle w:val="Default"/>
        <w:widowControl w:val="0"/>
        <w:numPr>
          <w:ilvl w:val="1"/>
          <w:numId w:val="7"/>
        </w:numPr>
        <w:tabs>
          <w:tab w:val="left" w:pos="1134"/>
        </w:tabs>
        <w:spacing w:after="120"/>
        <w:ind w:left="1134" w:right="-284" w:hanging="425"/>
        <w:jc w:val="both"/>
        <w:rPr>
          <w:color w:val="auto"/>
        </w:rPr>
      </w:pPr>
      <w:r w:rsidRPr="0084652C">
        <w:rPr>
          <w:b/>
          <w:color w:val="auto"/>
        </w:rPr>
        <w:t xml:space="preserve">Prasības izpildītam darbam </w:t>
      </w:r>
      <w:r w:rsidR="0084652C" w:rsidRPr="0084652C">
        <w:rPr>
          <w:color w:val="auto"/>
        </w:rPr>
        <w:t>–</w:t>
      </w:r>
      <w:r w:rsidR="0084652C" w:rsidRPr="0084652C">
        <w:rPr>
          <w:b/>
          <w:color w:val="auto"/>
        </w:rPr>
        <w:t xml:space="preserve"> </w:t>
      </w:r>
      <w:r w:rsidRPr="0084652C">
        <w:rPr>
          <w:color w:val="auto"/>
        </w:rPr>
        <w:t>Uz grants</w:t>
      </w:r>
      <w:r w:rsidR="0084652C" w:rsidRPr="0084652C">
        <w:rPr>
          <w:color w:val="auto"/>
        </w:rPr>
        <w:t xml:space="preserve"> – </w:t>
      </w:r>
      <w:r w:rsidRPr="0084652C">
        <w:rPr>
          <w:color w:val="auto"/>
        </w:rPr>
        <w:t>šķembu maisījuma ceļiem nedrīkst veidoties putekļi pēc transportlīdzekļu pārvietošanās pa ceļa seguma klātni</w:t>
      </w:r>
      <w:r w:rsidRPr="00886B6E">
        <w:t xml:space="preserve"> </w:t>
      </w:r>
      <w:r w:rsidRPr="0084652C">
        <w:rPr>
          <w:color w:val="auto"/>
        </w:rPr>
        <w:t>ne mazāk kā 2 (divus) mēnešus no darbu pabeigšanas, neatkarīgi no laikapstākļiem.</w:t>
      </w:r>
    </w:p>
    <w:p w:rsidR="00886B6E" w:rsidRPr="0084652C" w:rsidRDefault="00886B6E" w:rsidP="00871047">
      <w:pPr>
        <w:pStyle w:val="Default"/>
        <w:numPr>
          <w:ilvl w:val="1"/>
          <w:numId w:val="7"/>
        </w:numPr>
        <w:tabs>
          <w:tab w:val="left" w:pos="1134"/>
        </w:tabs>
        <w:ind w:right="-284" w:hanging="11"/>
        <w:jc w:val="both"/>
        <w:rPr>
          <w:color w:val="auto"/>
        </w:rPr>
      </w:pPr>
      <w:r w:rsidRPr="00886B6E">
        <w:rPr>
          <w:b/>
          <w:color w:val="auto"/>
        </w:rPr>
        <w:t>Uzmērījumi un kvalitātes novērtējums</w:t>
      </w:r>
      <w:r w:rsidR="0084652C" w:rsidRPr="0084652C">
        <w:rPr>
          <w:color w:val="auto"/>
        </w:rPr>
        <w:t xml:space="preserve">: </w:t>
      </w:r>
      <w:r w:rsidRPr="0084652C">
        <w:rPr>
          <w:color w:val="auto"/>
        </w:rPr>
        <w:t xml:space="preserve"> </w:t>
      </w:r>
    </w:p>
    <w:p w:rsidR="00886B6E" w:rsidRPr="00886B6E" w:rsidRDefault="00886B6E" w:rsidP="00871047">
      <w:pPr>
        <w:pStyle w:val="Default"/>
        <w:widowControl w:val="0"/>
        <w:numPr>
          <w:ilvl w:val="2"/>
          <w:numId w:val="7"/>
        </w:numPr>
        <w:tabs>
          <w:tab w:val="left" w:pos="1701"/>
        </w:tabs>
        <w:ind w:right="-284" w:firstLine="54"/>
        <w:jc w:val="both"/>
        <w:rPr>
          <w:color w:val="auto"/>
        </w:rPr>
      </w:pPr>
      <w:r w:rsidRPr="00886B6E">
        <w:rPr>
          <w:color w:val="auto"/>
        </w:rPr>
        <w:t xml:space="preserve">Pasūtītāja pārstāvis veic apjoma uzmērījumus pēc faktiskās darba apjoma tāmes.  </w:t>
      </w:r>
    </w:p>
    <w:p w:rsidR="00886B6E" w:rsidRPr="00886B6E" w:rsidRDefault="00886B6E" w:rsidP="00871047">
      <w:pPr>
        <w:pStyle w:val="Default"/>
        <w:widowControl w:val="0"/>
        <w:numPr>
          <w:ilvl w:val="2"/>
          <w:numId w:val="7"/>
        </w:numPr>
        <w:tabs>
          <w:tab w:val="left" w:pos="1701"/>
        </w:tabs>
        <w:spacing w:after="120"/>
        <w:ind w:left="1701" w:right="-284" w:hanging="567"/>
        <w:jc w:val="both"/>
        <w:rPr>
          <w:color w:val="auto"/>
        </w:rPr>
      </w:pPr>
      <w:r w:rsidRPr="00886B6E">
        <w:rPr>
          <w:color w:val="auto"/>
        </w:rPr>
        <w:t xml:space="preserve">Ja transportlīdzeklim pārvietojoties pa grants – šķembu maisījuma ceļu veidojas putekļi, tad </w:t>
      </w:r>
      <w:r w:rsidR="0084652C">
        <w:rPr>
          <w:color w:val="auto"/>
        </w:rPr>
        <w:t>i</w:t>
      </w:r>
      <w:r w:rsidRPr="00886B6E">
        <w:rPr>
          <w:color w:val="auto"/>
        </w:rPr>
        <w:t xml:space="preserve">zpildītājam vienas nedēļas laikā jāveic atkārtota </w:t>
      </w:r>
      <w:proofErr w:type="spellStart"/>
      <w:r w:rsidRPr="00886B6E">
        <w:rPr>
          <w:color w:val="auto"/>
        </w:rPr>
        <w:t>pretputekļu</w:t>
      </w:r>
      <w:proofErr w:type="spellEnd"/>
      <w:r w:rsidRPr="00886B6E">
        <w:rPr>
          <w:color w:val="auto"/>
        </w:rPr>
        <w:t xml:space="preserve"> absorbenta iestrāde uz ceļa.</w:t>
      </w:r>
    </w:p>
    <w:p w:rsidR="00886B6E" w:rsidRPr="0084652C" w:rsidRDefault="00886B6E" w:rsidP="00871047">
      <w:pPr>
        <w:pStyle w:val="ListParagraph"/>
        <w:numPr>
          <w:ilvl w:val="0"/>
          <w:numId w:val="7"/>
        </w:numPr>
        <w:spacing w:line="240" w:lineRule="auto"/>
        <w:ind w:right="-284"/>
        <w:jc w:val="both"/>
      </w:pPr>
      <w:r w:rsidRPr="0084652C">
        <w:rPr>
          <w:b/>
        </w:rPr>
        <w:t>Plānotais darbu apjoms</w:t>
      </w:r>
      <w:r w:rsidR="0084652C" w:rsidRPr="0084652C">
        <w:rPr>
          <w:lang w:val="lv-LV"/>
        </w:rPr>
        <w:t xml:space="preserve">: </w:t>
      </w:r>
    </w:p>
    <w:tbl>
      <w:tblPr>
        <w:tblW w:w="54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3"/>
        <w:gridCol w:w="917"/>
        <w:gridCol w:w="923"/>
        <w:gridCol w:w="1075"/>
        <w:gridCol w:w="2160"/>
        <w:gridCol w:w="1449"/>
      </w:tblGrid>
      <w:tr w:rsidR="00886B6E" w:rsidRPr="00886B6E" w:rsidTr="00871047">
        <w:trPr>
          <w:trHeight w:val="780"/>
        </w:trPr>
        <w:tc>
          <w:tcPr>
            <w:tcW w:w="1715" w:type="pct"/>
            <w:tcBorders>
              <w:top w:val="single" w:sz="4" w:space="0" w:color="auto"/>
              <w:left w:val="single" w:sz="4" w:space="0" w:color="auto"/>
              <w:bottom w:val="single" w:sz="4" w:space="0" w:color="auto"/>
              <w:right w:val="single" w:sz="4" w:space="0" w:color="auto"/>
            </w:tcBorders>
            <w:hideMark/>
          </w:tcPr>
          <w:p w:rsidR="0084652C" w:rsidRPr="0084652C" w:rsidRDefault="00886B6E" w:rsidP="00871047">
            <w:pPr>
              <w:spacing w:after="0" w:line="240" w:lineRule="auto"/>
              <w:ind w:right="-284"/>
              <w:jc w:val="both"/>
              <w:rPr>
                <w:rFonts w:ascii="Times New Roman" w:hAnsi="Times New Roman" w:cs="Times New Roman"/>
                <w:b/>
                <w:bCs/>
                <w:i/>
                <w:sz w:val="24"/>
                <w:szCs w:val="24"/>
              </w:rPr>
            </w:pPr>
            <w:r w:rsidRPr="0084652C">
              <w:rPr>
                <w:rFonts w:ascii="Times New Roman" w:hAnsi="Times New Roman" w:cs="Times New Roman"/>
                <w:b/>
                <w:bCs/>
                <w:i/>
                <w:sz w:val="24"/>
                <w:szCs w:val="24"/>
              </w:rPr>
              <w:t xml:space="preserve">Indekss </w:t>
            </w:r>
          </w:p>
          <w:p w:rsidR="00886B6E" w:rsidRPr="00886B6E" w:rsidRDefault="00886B6E" w:rsidP="00871047">
            <w:pPr>
              <w:spacing w:after="0" w:line="240" w:lineRule="auto"/>
              <w:ind w:right="-284"/>
              <w:jc w:val="both"/>
              <w:rPr>
                <w:rFonts w:ascii="Times New Roman" w:hAnsi="Times New Roman" w:cs="Times New Roman"/>
                <w:b/>
                <w:bCs/>
                <w:sz w:val="24"/>
                <w:szCs w:val="24"/>
              </w:rPr>
            </w:pPr>
            <w:r w:rsidRPr="0084652C">
              <w:rPr>
                <w:rFonts w:ascii="Times New Roman" w:hAnsi="Times New Roman" w:cs="Times New Roman"/>
                <w:b/>
                <w:bCs/>
                <w:i/>
                <w:sz w:val="24"/>
                <w:szCs w:val="24"/>
              </w:rPr>
              <w:t>Pašvaldības ceļš</w:t>
            </w:r>
            <w:r w:rsidRPr="00886B6E">
              <w:rPr>
                <w:rFonts w:ascii="Times New Roman" w:hAnsi="Times New Roman" w:cs="Times New Roman"/>
                <w:b/>
                <w:bCs/>
                <w:sz w:val="24"/>
                <w:szCs w:val="24"/>
              </w:rPr>
              <w:t xml:space="preserve"> (</w:t>
            </w:r>
            <w:r w:rsidRPr="0084652C">
              <w:rPr>
                <w:rFonts w:ascii="Times New Roman" w:hAnsi="Times New Roman" w:cs="Times New Roman"/>
                <w:b/>
                <w:bCs/>
                <w:i/>
                <w:sz w:val="24"/>
                <w:szCs w:val="24"/>
              </w:rPr>
              <w:t>iela</w:t>
            </w:r>
            <w:r w:rsidRPr="00886B6E">
              <w:rPr>
                <w:rFonts w:ascii="Times New Roman" w:hAnsi="Times New Roman" w:cs="Times New Roman"/>
                <w:b/>
                <w:bCs/>
                <w:sz w:val="24"/>
                <w:szCs w:val="24"/>
              </w:rPr>
              <w:t>)</w:t>
            </w:r>
          </w:p>
        </w:tc>
        <w:tc>
          <w:tcPr>
            <w:tcW w:w="467" w:type="pct"/>
            <w:tcBorders>
              <w:top w:val="single" w:sz="4" w:space="0" w:color="auto"/>
              <w:left w:val="single" w:sz="4" w:space="0" w:color="auto"/>
              <w:bottom w:val="single" w:sz="4" w:space="0" w:color="auto"/>
              <w:right w:val="single" w:sz="4" w:space="0" w:color="auto"/>
            </w:tcBorders>
            <w:hideMark/>
          </w:tcPr>
          <w:p w:rsidR="00886B6E" w:rsidRPr="0084652C" w:rsidRDefault="00886B6E" w:rsidP="00871047">
            <w:pPr>
              <w:spacing w:after="0" w:line="240" w:lineRule="auto"/>
              <w:ind w:right="-284"/>
              <w:jc w:val="both"/>
              <w:rPr>
                <w:rFonts w:ascii="Times New Roman" w:hAnsi="Times New Roman" w:cs="Times New Roman"/>
                <w:b/>
                <w:bCs/>
                <w:i/>
                <w:sz w:val="24"/>
                <w:szCs w:val="24"/>
              </w:rPr>
            </w:pPr>
            <w:r w:rsidRPr="0084652C">
              <w:rPr>
                <w:rFonts w:ascii="Times New Roman" w:hAnsi="Times New Roman" w:cs="Times New Roman"/>
                <w:b/>
                <w:bCs/>
                <w:i/>
                <w:sz w:val="24"/>
                <w:szCs w:val="24"/>
              </w:rPr>
              <w:t>No</w:t>
            </w:r>
          </w:p>
        </w:tc>
        <w:tc>
          <w:tcPr>
            <w:tcW w:w="470" w:type="pct"/>
            <w:tcBorders>
              <w:top w:val="single" w:sz="4" w:space="0" w:color="auto"/>
              <w:left w:val="single" w:sz="4" w:space="0" w:color="auto"/>
              <w:bottom w:val="single" w:sz="4" w:space="0" w:color="auto"/>
              <w:right w:val="single" w:sz="4" w:space="0" w:color="auto"/>
            </w:tcBorders>
            <w:hideMark/>
          </w:tcPr>
          <w:p w:rsidR="00886B6E" w:rsidRPr="0084652C" w:rsidRDefault="00886B6E" w:rsidP="00871047">
            <w:pPr>
              <w:spacing w:after="0" w:line="240" w:lineRule="auto"/>
              <w:ind w:right="-284"/>
              <w:jc w:val="both"/>
              <w:rPr>
                <w:rFonts w:ascii="Times New Roman" w:hAnsi="Times New Roman" w:cs="Times New Roman"/>
                <w:b/>
                <w:bCs/>
                <w:i/>
                <w:sz w:val="24"/>
                <w:szCs w:val="24"/>
              </w:rPr>
            </w:pPr>
            <w:r w:rsidRPr="0084652C">
              <w:rPr>
                <w:rFonts w:ascii="Times New Roman" w:hAnsi="Times New Roman" w:cs="Times New Roman"/>
                <w:b/>
                <w:bCs/>
                <w:i/>
                <w:sz w:val="24"/>
                <w:szCs w:val="24"/>
              </w:rPr>
              <w:t>Līdz</w:t>
            </w:r>
          </w:p>
        </w:tc>
        <w:tc>
          <w:tcPr>
            <w:tcW w:w="546" w:type="pct"/>
            <w:tcBorders>
              <w:top w:val="single" w:sz="4" w:space="0" w:color="auto"/>
              <w:left w:val="single" w:sz="4" w:space="0" w:color="auto"/>
              <w:bottom w:val="single" w:sz="4" w:space="0" w:color="auto"/>
              <w:right w:val="single" w:sz="4" w:space="0" w:color="auto"/>
            </w:tcBorders>
            <w:hideMark/>
          </w:tcPr>
          <w:p w:rsidR="00886B6E" w:rsidRPr="0084652C" w:rsidRDefault="00886B6E" w:rsidP="00871047">
            <w:pPr>
              <w:spacing w:after="0" w:line="240" w:lineRule="auto"/>
              <w:ind w:right="-284"/>
              <w:jc w:val="both"/>
              <w:rPr>
                <w:rFonts w:ascii="Times New Roman" w:hAnsi="Times New Roman" w:cs="Times New Roman"/>
                <w:b/>
                <w:bCs/>
                <w:i/>
                <w:sz w:val="24"/>
                <w:szCs w:val="24"/>
              </w:rPr>
            </w:pPr>
            <w:r w:rsidRPr="0084652C">
              <w:rPr>
                <w:rFonts w:ascii="Times New Roman" w:hAnsi="Times New Roman" w:cs="Times New Roman"/>
                <w:b/>
                <w:bCs/>
                <w:i/>
                <w:sz w:val="24"/>
                <w:szCs w:val="24"/>
              </w:rPr>
              <w:t>Posma garums km</w:t>
            </w:r>
          </w:p>
        </w:tc>
        <w:tc>
          <w:tcPr>
            <w:tcW w:w="1093" w:type="pct"/>
            <w:tcBorders>
              <w:top w:val="single" w:sz="4" w:space="0" w:color="auto"/>
              <w:left w:val="single" w:sz="4" w:space="0" w:color="auto"/>
              <w:bottom w:val="single" w:sz="4" w:space="0" w:color="auto"/>
              <w:right w:val="single" w:sz="4" w:space="0" w:color="auto"/>
            </w:tcBorders>
            <w:hideMark/>
          </w:tcPr>
          <w:p w:rsidR="00886B6E" w:rsidRPr="0084652C" w:rsidRDefault="00886B6E" w:rsidP="00871047">
            <w:pPr>
              <w:spacing w:after="0" w:line="240" w:lineRule="auto"/>
              <w:ind w:right="-284"/>
              <w:jc w:val="both"/>
              <w:rPr>
                <w:rFonts w:ascii="Times New Roman" w:hAnsi="Times New Roman" w:cs="Times New Roman"/>
                <w:b/>
                <w:bCs/>
                <w:i/>
                <w:sz w:val="24"/>
                <w:szCs w:val="24"/>
              </w:rPr>
            </w:pPr>
            <w:r w:rsidRPr="0084652C">
              <w:rPr>
                <w:rFonts w:ascii="Times New Roman" w:hAnsi="Times New Roman" w:cs="Times New Roman"/>
                <w:b/>
                <w:bCs/>
                <w:i/>
                <w:sz w:val="24"/>
                <w:szCs w:val="24"/>
              </w:rPr>
              <w:t>Apdzīvota vieta</w:t>
            </w:r>
          </w:p>
        </w:tc>
        <w:tc>
          <w:tcPr>
            <w:tcW w:w="709" w:type="pct"/>
            <w:tcBorders>
              <w:top w:val="single" w:sz="4" w:space="0" w:color="auto"/>
              <w:left w:val="single" w:sz="4" w:space="0" w:color="auto"/>
              <w:bottom w:val="single" w:sz="4" w:space="0" w:color="auto"/>
              <w:right w:val="single" w:sz="4" w:space="0" w:color="auto"/>
            </w:tcBorders>
            <w:hideMark/>
          </w:tcPr>
          <w:p w:rsidR="00886B6E" w:rsidRPr="0084652C" w:rsidRDefault="00886B6E" w:rsidP="00871047">
            <w:pPr>
              <w:spacing w:after="0" w:line="240" w:lineRule="auto"/>
              <w:ind w:right="472"/>
              <w:jc w:val="both"/>
              <w:rPr>
                <w:rFonts w:ascii="Times New Roman" w:hAnsi="Times New Roman" w:cs="Times New Roman"/>
                <w:b/>
                <w:bCs/>
                <w:i/>
                <w:sz w:val="24"/>
                <w:szCs w:val="24"/>
              </w:rPr>
            </w:pPr>
            <w:r w:rsidRPr="0084652C">
              <w:rPr>
                <w:rFonts w:ascii="Times New Roman" w:hAnsi="Times New Roman" w:cs="Times New Roman"/>
                <w:b/>
                <w:bCs/>
                <w:i/>
                <w:sz w:val="24"/>
                <w:szCs w:val="24"/>
              </w:rPr>
              <w:t>Pagasts</w:t>
            </w:r>
          </w:p>
        </w:tc>
      </w:tr>
      <w:tr w:rsidR="00886B6E" w:rsidRPr="00886B6E" w:rsidTr="00871047">
        <w:tc>
          <w:tcPr>
            <w:tcW w:w="1715" w:type="pct"/>
            <w:tcBorders>
              <w:top w:val="single" w:sz="4" w:space="0" w:color="auto"/>
              <w:left w:val="single" w:sz="4" w:space="0" w:color="auto"/>
              <w:bottom w:val="single" w:sz="4" w:space="0" w:color="auto"/>
              <w:right w:val="single" w:sz="4" w:space="0" w:color="auto"/>
            </w:tcBorders>
            <w:hideMark/>
          </w:tcPr>
          <w:p w:rsidR="00886B6E" w:rsidRPr="00886B6E" w:rsidRDefault="00886B6E" w:rsidP="00871047">
            <w:pPr>
              <w:spacing w:after="0" w:line="240" w:lineRule="auto"/>
              <w:ind w:right="-284"/>
              <w:jc w:val="both"/>
              <w:rPr>
                <w:rFonts w:ascii="Times New Roman" w:hAnsi="Times New Roman" w:cs="Times New Roman"/>
                <w:bCs/>
                <w:sz w:val="24"/>
                <w:szCs w:val="24"/>
              </w:rPr>
            </w:pPr>
            <w:r w:rsidRPr="00886B6E">
              <w:rPr>
                <w:rFonts w:ascii="Times New Roman" w:hAnsi="Times New Roman" w:cs="Times New Roman"/>
                <w:bCs/>
                <w:sz w:val="24"/>
                <w:szCs w:val="24"/>
              </w:rPr>
              <w:t>Bērzu aleja, Lūznava</w:t>
            </w:r>
          </w:p>
        </w:tc>
        <w:tc>
          <w:tcPr>
            <w:tcW w:w="467" w:type="pct"/>
            <w:tcBorders>
              <w:top w:val="single" w:sz="4" w:space="0" w:color="auto"/>
              <w:left w:val="single" w:sz="4" w:space="0" w:color="auto"/>
              <w:bottom w:val="single" w:sz="4" w:space="0" w:color="auto"/>
              <w:right w:val="single" w:sz="4" w:space="0" w:color="auto"/>
            </w:tcBorders>
            <w:hideMark/>
          </w:tcPr>
          <w:p w:rsidR="00886B6E" w:rsidRPr="00886B6E" w:rsidRDefault="00886B6E" w:rsidP="00871047">
            <w:pPr>
              <w:spacing w:after="0" w:line="240" w:lineRule="auto"/>
              <w:ind w:right="-284"/>
              <w:jc w:val="both"/>
              <w:rPr>
                <w:rFonts w:ascii="Times New Roman" w:hAnsi="Times New Roman" w:cs="Times New Roman"/>
                <w:bCs/>
                <w:sz w:val="24"/>
                <w:szCs w:val="24"/>
              </w:rPr>
            </w:pPr>
            <w:r w:rsidRPr="00886B6E">
              <w:rPr>
                <w:rFonts w:ascii="Times New Roman" w:hAnsi="Times New Roman" w:cs="Times New Roman"/>
                <w:bCs/>
                <w:sz w:val="24"/>
                <w:szCs w:val="24"/>
              </w:rPr>
              <w:t>0,420</w:t>
            </w:r>
          </w:p>
        </w:tc>
        <w:tc>
          <w:tcPr>
            <w:tcW w:w="470" w:type="pct"/>
            <w:tcBorders>
              <w:top w:val="single" w:sz="4" w:space="0" w:color="auto"/>
              <w:left w:val="single" w:sz="4" w:space="0" w:color="auto"/>
              <w:bottom w:val="single" w:sz="4" w:space="0" w:color="auto"/>
              <w:right w:val="single" w:sz="4" w:space="0" w:color="auto"/>
            </w:tcBorders>
            <w:hideMark/>
          </w:tcPr>
          <w:p w:rsidR="00886B6E" w:rsidRPr="00886B6E" w:rsidRDefault="00886B6E" w:rsidP="00871047">
            <w:pPr>
              <w:spacing w:after="0" w:line="240" w:lineRule="auto"/>
              <w:ind w:right="-284"/>
              <w:jc w:val="both"/>
              <w:rPr>
                <w:rFonts w:ascii="Times New Roman" w:hAnsi="Times New Roman" w:cs="Times New Roman"/>
                <w:bCs/>
                <w:sz w:val="24"/>
                <w:szCs w:val="24"/>
              </w:rPr>
            </w:pPr>
            <w:r w:rsidRPr="00886B6E">
              <w:rPr>
                <w:rFonts w:ascii="Times New Roman" w:hAnsi="Times New Roman" w:cs="Times New Roman"/>
                <w:bCs/>
                <w:sz w:val="24"/>
                <w:szCs w:val="24"/>
              </w:rPr>
              <w:t>0,532</w:t>
            </w:r>
          </w:p>
        </w:tc>
        <w:tc>
          <w:tcPr>
            <w:tcW w:w="546" w:type="pct"/>
            <w:tcBorders>
              <w:top w:val="single" w:sz="4" w:space="0" w:color="auto"/>
              <w:left w:val="single" w:sz="4" w:space="0" w:color="auto"/>
              <w:bottom w:val="single" w:sz="4" w:space="0" w:color="auto"/>
              <w:right w:val="single" w:sz="4" w:space="0" w:color="auto"/>
            </w:tcBorders>
            <w:hideMark/>
          </w:tcPr>
          <w:p w:rsidR="00886B6E" w:rsidRPr="00886B6E" w:rsidRDefault="00886B6E" w:rsidP="00871047">
            <w:pPr>
              <w:spacing w:after="0" w:line="240" w:lineRule="auto"/>
              <w:ind w:right="-284"/>
              <w:jc w:val="both"/>
              <w:rPr>
                <w:rFonts w:ascii="Times New Roman" w:hAnsi="Times New Roman" w:cs="Times New Roman"/>
                <w:bCs/>
                <w:sz w:val="24"/>
                <w:szCs w:val="24"/>
              </w:rPr>
            </w:pPr>
            <w:r w:rsidRPr="00886B6E">
              <w:rPr>
                <w:rFonts w:ascii="Times New Roman" w:hAnsi="Times New Roman" w:cs="Times New Roman"/>
                <w:bCs/>
                <w:sz w:val="24"/>
                <w:szCs w:val="24"/>
              </w:rPr>
              <w:t>0,112</w:t>
            </w:r>
          </w:p>
        </w:tc>
        <w:tc>
          <w:tcPr>
            <w:tcW w:w="1093" w:type="pct"/>
            <w:tcBorders>
              <w:top w:val="single" w:sz="4" w:space="0" w:color="auto"/>
              <w:left w:val="single" w:sz="4" w:space="0" w:color="auto"/>
              <w:bottom w:val="single" w:sz="4" w:space="0" w:color="auto"/>
              <w:right w:val="single" w:sz="4" w:space="0" w:color="auto"/>
            </w:tcBorders>
            <w:hideMark/>
          </w:tcPr>
          <w:p w:rsidR="00886B6E" w:rsidRPr="00886B6E" w:rsidRDefault="00886B6E" w:rsidP="00871047">
            <w:pPr>
              <w:spacing w:after="0" w:line="240" w:lineRule="auto"/>
              <w:ind w:right="-284"/>
              <w:jc w:val="both"/>
              <w:rPr>
                <w:rFonts w:ascii="Times New Roman" w:hAnsi="Times New Roman" w:cs="Times New Roman"/>
                <w:bCs/>
                <w:sz w:val="24"/>
                <w:szCs w:val="24"/>
              </w:rPr>
            </w:pPr>
            <w:r w:rsidRPr="00886B6E">
              <w:rPr>
                <w:rFonts w:ascii="Times New Roman" w:hAnsi="Times New Roman" w:cs="Times New Roman"/>
                <w:bCs/>
                <w:sz w:val="24"/>
                <w:szCs w:val="24"/>
              </w:rPr>
              <w:t>Lūznava</w:t>
            </w:r>
          </w:p>
        </w:tc>
        <w:tc>
          <w:tcPr>
            <w:tcW w:w="709" w:type="pct"/>
            <w:tcBorders>
              <w:top w:val="single" w:sz="4" w:space="0" w:color="auto"/>
              <w:left w:val="single" w:sz="4" w:space="0" w:color="auto"/>
              <w:bottom w:val="single" w:sz="4" w:space="0" w:color="auto"/>
              <w:right w:val="single" w:sz="4" w:space="0" w:color="auto"/>
            </w:tcBorders>
            <w:hideMark/>
          </w:tcPr>
          <w:p w:rsidR="00886B6E" w:rsidRPr="00886B6E" w:rsidRDefault="00886B6E" w:rsidP="00871047">
            <w:pPr>
              <w:spacing w:after="0" w:line="240" w:lineRule="auto"/>
              <w:ind w:right="-284"/>
              <w:jc w:val="both"/>
              <w:rPr>
                <w:rFonts w:ascii="Times New Roman" w:hAnsi="Times New Roman" w:cs="Times New Roman"/>
                <w:bCs/>
                <w:sz w:val="24"/>
                <w:szCs w:val="24"/>
              </w:rPr>
            </w:pPr>
            <w:r w:rsidRPr="00886B6E">
              <w:rPr>
                <w:rFonts w:ascii="Times New Roman" w:hAnsi="Times New Roman" w:cs="Times New Roman"/>
                <w:bCs/>
                <w:sz w:val="24"/>
                <w:szCs w:val="24"/>
              </w:rPr>
              <w:t>Lūznavas</w:t>
            </w:r>
          </w:p>
        </w:tc>
      </w:tr>
      <w:tr w:rsidR="00886B6E" w:rsidRPr="00886B6E" w:rsidTr="00871047">
        <w:tc>
          <w:tcPr>
            <w:tcW w:w="1715" w:type="pct"/>
            <w:tcBorders>
              <w:top w:val="single" w:sz="4" w:space="0" w:color="auto"/>
              <w:left w:val="single" w:sz="4" w:space="0" w:color="auto"/>
              <w:bottom w:val="single" w:sz="4" w:space="0" w:color="auto"/>
              <w:right w:val="single" w:sz="4" w:space="0" w:color="auto"/>
            </w:tcBorders>
            <w:hideMark/>
          </w:tcPr>
          <w:p w:rsidR="00886B6E" w:rsidRPr="00886B6E" w:rsidRDefault="00886B6E" w:rsidP="00871047">
            <w:pPr>
              <w:spacing w:after="0" w:line="240" w:lineRule="auto"/>
              <w:ind w:right="-284"/>
              <w:jc w:val="both"/>
              <w:rPr>
                <w:rFonts w:ascii="Times New Roman" w:hAnsi="Times New Roman" w:cs="Times New Roman"/>
                <w:bCs/>
                <w:sz w:val="24"/>
                <w:szCs w:val="24"/>
              </w:rPr>
            </w:pPr>
            <w:r w:rsidRPr="00886B6E">
              <w:rPr>
                <w:rFonts w:ascii="Times New Roman" w:hAnsi="Times New Roman" w:cs="Times New Roman"/>
                <w:bCs/>
                <w:sz w:val="24"/>
                <w:szCs w:val="24"/>
              </w:rPr>
              <w:t xml:space="preserve">6806 </w:t>
            </w:r>
            <w:proofErr w:type="spellStart"/>
            <w:r w:rsidRPr="00886B6E">
              <w:rPr>
                <w:rFonts w:ascii="Times New Roman" w:hAnsi="Times New Roman" w:cs="Times New Roman"/>
                <w:bCs/>
                <w:sz w:val="24"/>
                <w:szCs w:val="24"/>
              </w:rPr>
              <w:t>Astiki</w:t>
            </w:r>
            <w:proofErr w:type="spellEnd"/>
            <w:r w:rsidRPr="00886B6E">
              <w:rPr>
                <w:rFonts w:ascii="Times New Roman" w:hAnsi="Times New Roman" w:cs="Times New Roman"/>
                <w:bCs/>
                <w:sz w:val="24"/>
                <w:szCs w:val="24"/>
              </w:rPr>
              <w:t xml:space="preserve"> – Lūznava</w:t>
            </w:r>
          </w:p>
        </w:tc>
        <w:tc>
          <w:tcPr>
            <w:tcW w:w="467" w:type="pct"/>
            <w:tcBorders>
              <w:top w:val="single" w:sz="4" w:space="0" w:color="auto"/>
              <w:left w:val="single" w:sz="4" w:space="0" w:color="auto"/>
              <w:bottom w:val="single" w:sz="4" w:space="0" w:color="auto"/>
              <w:right w:val="single" w:sz="4" w:space="0" w:color="auto"/>
            </w:tcBorders>
            <w:hideMark/>
          </w:tcPr>
          <w:p w:rsidR="00886B6E" w:rsidRPr="00886B6E" w:rsidRDefault="00886B6E" w:rsidP="00871047">
            <w:pPr>
              <w:spacing w:after="0" w:line="240" w:lineRule="auto"/>
              <w:ind w:right="-284"/>
              <w:jc w:val="both"/>
              <w:rPr>
                <w:rFonts w:ascii="Times New Roman" w:hAnsi="Times New Roman" w:cs="Times New Roman"/>
                <w:bCs/>
                <w:sz w:val="24"/>
                <w:szCs w:val="24"/>
              </w:rPr>
            </w:pPr>
            <w:r w:rsidRPr="00886B6E">
              <w:rPr>
                <w:rFonts w:ascii="Times New Roman" w:hAnsi="Times New Roman" w:cs="Times New Roman"/>
                <w:bCs/>
                <w:sz w:val="24"/>
                <w:szCs w:val="24"/>
              </w:rPr>
              <w:t>2,740</w:t>
            </w:r>
          </w:p>
        </w:tc>
        <w:tc>
          <w:tcPr>
            <w:tcW w:w="470" w:type="pct"/>
            <w:tcBorders>
              <w:top w:val="single" w:sz="4" w:space="0" w:color="auto"/>
              <w:left w:val="single" w:sz="4" w:space="0" w:color="auto"/>
              <w:bottom w:val="single" w:sz="4" w:space="0" w:color="auto"/>
              <w:right w:val="single" w:sz="4" w:space="0" w:color="auto"/>
            </w:tcBorders>
            <w:hideMark/>
          </w:tcPr>
          <w:p w:rsidR="00886B6E" w:rsidRPr="00886B6E" w:rsidRDefault="00886B6E" w:rsidP="00871047">
            <w:pPr>
              <w:spacing w:after="0" w:line="240" w:lineRule="auto"/>
              <w:ind w:right="-284"/>
              <w:jc w:val="both"/>
              <w:rPr>
                <w:rFonts w:ascii="Times New Roman" w:hAnsi="Times New Roman" w:cs="Times New Roman"/>
                <w:bCs/>
                <w:sz w:val="24"/>
                <w:szCs w:val="24"/>
              </w:rPr>
            </w:pPr>
            <w:r w:rsidRPr="00886B6E">
              <w:rPr>
                <w:rFonts w:ascii="Times New Roman" w:hAnsi="Times New Roman" w:cs="Times New Roman"/>
                <w:bCs/>
                <w:sz w:val="24"/>
                <w:szCs w:val="24"/>
              </w:rPr>
              <w:t>3,140</w:t>
            </w:r>
          </w:p>
        </w:tc>
        <w:tc>
          <w:tcPr>
            <w:tcW w:w="546" w:type="pct"/>
            <w:tcBorders>
              <w:top w:val="single" w:sz="4" w:space="0" w:color="auto"/>
              <w:left w:val="single" w:sz="4" w:space="0" w:color="auto"/>
              <w:bottom w:val="single" w:sz="4" w:space="0" w:color="auto"/>
              <w:right w:val="single" w:sz="4" w:space="0" w:color="auto"/>
            </w:tcBorders>
            <w:hideMark/>
          </w:tcPr>
          <w:p w:rsidR="00886B6E" w:rsidRPr="00886B6E" w:rsidRDefault="00886B6E" w:rsidP="00871047">
            <w:pPr>
              <w:spacing w:after="0" w:line="240" w:lineRule="auto"/>
              <w:ind w:right="-284"/>
              <w:jc w:val="both"/>
              <w:rPr>
                <w:rFonts w:ascii="Times New Roman" w:hAnsi="Times New Roman" w:cs="Times New Roman"/>
                <w:bCs/>
                <w:sz w:val="24"/>
                <w:szCs w:val="24"/>
              </w:rPr>
            </w:pPr>
            <w:r w:rsidRPr="00886B6E">
              <w:rPr>
                <w:rFonts w:ascii="Times New Roman" w:hAnsi="Times New Roman" w:cs="Times New Roman"/>
                <w:bCs/>
                <w:sz w:val="24"/>
                <w:szCs w:val="24"/>
              </w:rPr>
              <w:t>0,400</w:t>
            </w:r>
          </w:p>
        </w:tc>
        <w:tc>
          <w:tcPr>
            <w:tcW w:w="1093" w:type="pct"/>
            <w:tcBorders>
              <w:top w:val="single" w:sz="4" w:space="0" w:color="auto"/>
              <w:left w:val="single" w:sz="4" w:space="0" w:color="auto"/>
              <w:bottom w:val="single" w:sz="4" w:space="0" w:color="auto"/>
              <w:right w:val="single" w:sz="4" w:space="0" w:color="auto"/>
            </w:tcBorders>
            <w:hideMark/>
          </w:tcPr>
          <w:p w:rsidR="00886B6E" w:rsidRPr="00886B6E" w:rsidRDefault="00886B6E" w:rsidP="00871047">
            <w:pPr>
              <w:spacing w:after="0" w:line="240" w:lineRule="auto"/>
              <w:ind w:right="-284"/>
              <w:jc w:val="both"/>
              <w:rPr>
                <w:rFonts w:ascii="Times New Roman" w:hAnsi="Times New Roman" w:cs="Times New Roman"/>
                <w:bCs/>
                <w:sz w:val="24"/>
                <w:szCs w:val="24"/>
              </w:rPr>
            </w:pPr>
            <w:r w:rsidRPr="00886B6E">
              <w:rPr>
                <w:rFonts w:ascii="Times New Roman" w:hAnsi="Times New Roman" w:cs="Times New Roman"/>
                <w:bCs/>
                <w:sz w:val="24"/>
                <w:szCs w:val="24"/>
              </w:rPr>
              <w:t>Lūznava</w:t>
            </w:r>
          </w:p>
        </w:tc>
        <w:tc>
          <w:tcPr>
            <w:tcW w:w="709" w:type="pct"/>
            <w:tcBorders>
              <w:top w:val="single" w:sz="4" w:space="0" w:color="auto"/>
              <w:left w:val="single" w:sz="4" w:space="0" w:color="auto"/>
              <w:bottom w:val="single" w:sz="4" w:space="0" w:color="auto"/>
              <w:right w:val="single" w:sz="4" w:space="0" w:color="auto"/>
            </w:tcBorders>
            <w:hideMark/>
          </w:tcPr>
          <w:p w:rsidR="00886B6E" w:rsidRPr="00886B6E" w:rsidRDefault="00886B6E" w:rsidP="00871047">
            <w:pPr>
              <w:spacing w:after="0" w:line="240" w:lineRule="auto"/>
              <w:ind w:right="-284"/>
              <w:jc w:val="both"/>
              <w:rPr>
                <w:rFonts w:ascii="Times New Roman" w:hAnsi="Times New Roman" w:cs="Times New Roman"/>
                <w:bCs/>
                <w:sz w:val="24"/>
                <w:szCs w:val="24"/>
              </w:rPr>
            </w:pPr>
            <w:r w:rsidRPr="00886B6E">
              <w:rPr>
                <w:rFonts w:ascii="Times New Roman" w:hAnsi="Times New Roman" w:cs="Times New Roman"/>
                <w:bCs/>
                <w:sz w:val="24"/>
                <w:szCs w:val="24"/>
              </w:rPr>
              <w:t>Lūznavas</w:t>
            </w:r>
          </w:p>
        </w:tc>
      </w:tr>
      <w:tr w:rsidR="00886B6E" w:rsidRPr="00886B6E" w:rsidTr="00871047">
        <w:tc>
          <w:tcPr>
            <w:tcW w:w="1715" w:type="pct"/>
            <w:tcBorders>
              <w:top w:val="single" w:sz="4" w:space="0" w:color="auto"/>
              <w:left w:val="single" w:sz="4" w:space="0" w:color="auto"/>
              <w:bottom w:val="single" w:sz="4" w:space="0" w:color="auto"/>
              <w:right w:val="single" w:sz="4" w:space="0" w:color="auto"/>
            </w:tcBorders>
            <w:hideMark/>
          </w:tcPr>
          <w:p w:rsidR="00886B6E" w:rsidRPr="00886B6E" w:rsidRDefault="00886B6E" w:rsidP="00871047">
            <w:pPr>
              <w:spacing w:after="0" w:line="240" w:lineRule="auto"/>
              <w:ind w:right="-284"/>
              <w:jc w:val="both"/>
              <w:rPr>
                <w:rFonts w:ascii="Times New Roman" w:hAnsi="Times New Roman" w:cs="Times New Roman"/>
                <w:bCs/>
                <w:sz w:val="24"/>
                <w:szCs w:val="24"/>
              </w:rPr>
            </w:pPr>
            <w:r w:rsidRPr="00886B6E">
              <w:rPr>
                <w:rFonts w:ascii="Times New Roman" w:hAnsi="Times New Roman" w:cs="Times New Roman"/>
                <w:bCs/>
                <w:sz w:val="24"/>
                <w:szCs w:val="24"/>
              </w:rPr>
              <w:t xml:space="preserve">Muižnieku iela, </w:t>
            </w:r>
            <w:proofErr w:type="spellStart"/>
            <w:r w:rsidRPr="00886B6E">
              <w:rPr>
                <w:rFonts w:ascii="Times New Roman" w:hAnsi="Times New Roman" w:cs="Times New Roman"/>
                <w:bCs/>
                <w:sz w:val="24"/>
                <w:szCs w:val="24"/>
              </w:rPr>
              <w:t>Vertukšne</w:t>
            </w:r>
            <w:proofErr w:type="spellEnd"/>
          </w:p>
        </w:tc>
        <w:tc>
          <w:tcPr>
            <w:tcW w:w="467" w:type="pct"/>
            <w:tcBorders>
              <w:top w:val="single" w:sz="4" w:space="0" w:color="auto"/>
              <w:left w:val="single" w:sz="4" w:space="0" w:color="auto"/>
              <w:bottom w:val="single" w:sz="4" w:space="0" w:color="auto"/>
              <w:right w:val="single" w:sz="4" w:space="0" w:color="auto"/>
            </w:tcBorders>
            <w:hideMark/>
          </w:tcPr>
          <w:p w:rsidR="00886B6E" w:rsidRPr="00886B6E" w:rsidRDefault="00886B6E" w:rsidP="00871047">
            <w:pPr>
              <w:spacing w:after="0" w:line="240" w:lineRule="auto"/>
              <w:ind w:right="-284"/>
              <w:jc w:val="both"/>
              <w:rPr>
                <w:rFonts w:ascii="Times New Roman" w:hAnsi="Times New Roman" w:cs="Times New Roman"/>
                <w:bCs/>
                <w:sz w:val="24"/>
                <w:szCs w:val="24"/>
              </w:rPr>
            </w:pPr>
            <w:r w:rsidRPr="00886B6E">
              <w:rPr>
                <w:rFonts w:ascii="Times New Roman" w:hAnsi="Times New Roman" w:cs="Times New Roman"/>
                <w:bCs/>
                <w:sz w:val="24"/>
                <w:szCs w:val="24"/>
              </w:rPr>
              <w:t>0,000</w:t>
            </w:r>
          </w:p>
        </w:tc>
        <w:tc>
          <w:tcPr>
            <w:tcW w:w="470" w:type="pct"/>
            <w:tcBorders>
              <w:top w:val="single" w:sz="4" w:space="0" w:color="auto"/>
              <w:left w:val="single" w:sz="4" w:space="0" w:color="auto"/>
              <w:bottom w:val="single" w:sz="4" w:space="0" w:color="auto"/>
              <w:right w:val="single" w:sz="4" w:space="0" w:color="auto"/>
            </w:tcBorders>
            <w:hideMark/>
          </w:tcPr>
          <w:p w:rsidR="00886B6E" w:rsidRPr="00886B6E" w:rsidRDefault="00886B6E" w:rsidP="00871047">
            <w:pPr>
              <w:spacing w:after="0" w:line="240" w:lineRule="auto"/>
              <w:ind w:right="-284"/>
              <w:jc w:val="both"/>
              <w:rPr>
                <w:rFonts w:ascii="Times New Roman" w:hAnsi="Times New Roman" w:cs="Times New Roman"/>
                <w:bCs/>
                <w:sz w:val="24"/>
                <w:szCs w:val="24"/>
              </w:rPr>
            </w:pPr>
            <w:r w:rsidRPr="00886B6E">
              <w:rPr>
                <w:rFonts w:ascii="Times New Roman" w:hAnsi="Times New Roman" w:cs="Times New Roman"/>
                <w:bCs/>
                <w:sz w:val="24"/>
                <w:szCs w:val="24"/>
              </w:rPr>
              <w:t>0,160</w:t>
            </w:r>
          </w:p>
        </w:tc>
        <w:tc>
          <w:tcPr>
            <w:tcW w:w="546" w:type="pct"/>
            <w:tcBorders>
              <w:top w:val="single" w:sz="4" w:space="0" w:color="auto"/>
              <w:left w:val="single" w:sz="4" w:space="0" w:color="auto"/>
              <w:bottom w:val="single" w:sz="4" w:space="0" w:color="auto"/>
              <w:right w:val="single" w:sz="4" w:space="0" w:color="auto"/>
            </w:tcBorders>
            <w:hideMark/>
          </w:tcPr>
          <w:p w:rsidR="00886B6E" w:rsidRPr="00886B6E" w:rsidRDefault="00886B6E" w:rsidP="00871047">
            <w:pPr>
              <w:spacing w:after="0" w:line="240" w:lineRule="auto"/>
              <w:ind w:right="-284"/>
              <w:jc w:val="both"/>
              <w:rPr>
                <w:rFonts w:ascii="Times New Roman" w:hAnsi="Times New Roman" w:cs="Times New Roman"/>
                <w:bCs/>
                <w:sz w:val="24"/>
                <w:szCs w:val="24"/>
              </w:rPr>
            </w:pPr>
            <w:r w:rsidRPr="00886B6E">
              <w:rPr>
                <w:rFonts w:ascii="Times New Roman" w:hAnsi="Times New Roman" w:cs="Times New Roman"/>
                <w:bCs/>
                <w:sz w:val="24"/>
                <w:szCs w:val="24"/>
              </w:rPr>
              <w:t>0,160</w:t>
            </w:r>
          </w:p>
        </w:tc>
        <w:tc>
          <w:tcPr>
            <w:tcW w:w="1093" w:type="pct"/>
            <w:tcBorders>
              <w:top w:val="single" w:sz="4" w:space="0" w:color="auto"/>
              <w:left w:val="single" w:sz="4" w:space="0" w:color="auto"/>
              <w:bottom w:val="single" w:sz="4" w:space="0" w:color="auto"/>
              <w:right w:val="single" w:sz="4" w:space="0" w:color="auto"/>
            </w:tcBorders>
            <w:hideMark/>
          </w:tcPr>
          <w:p w:rsidR="00886B6E" w:rsidRPr="00886B6E" w:rsidRDefault="00886B6E" w:rsidP="00871047">
            <w:pPr>
              <w:spacing w:after="0" w:line="240" w:lineRule="auto"/>
              <w:ind w:right="-284"/>
              <w:jc w:val="both"/>
              <w:rPr>
                <w:rFonts w:ascii="Times New Roman" w:hAnsi="Times New Roman" w:cs="Times New Roman"/>
                <w:bCs/>
                <w:sz w:val="24"/>
                <w:szCs w:val="24"/>
              </w:rPr>
            </w:pPr>
            <w:proofErr w:type="spellStart"/>
            <w:r w:rsidRPr="00886B6E">
              <w:rPr>
                <w:rFonts w:ascii="Times New Roman" w:hAnsi="Times New Roman" w:cs="Times New Roman"/>
                <w:bCs/>
                <w:sz w:val="24"/>
                <w:szCs w:val="24"/>
              </w:rPr>
              <w:t>Vertukšne</w:t>
            </w:r>
            <w:proofErr w:type="spellEnd"/>
          </w:p>
        </w:tc>
        <w:tc>
          <w:tcPr>
            <w:tcW w:w="709" w:type="pct"/>
            <w:tcBorders>
              <w:top w:val="single" w:sz="4" w:space="0" w:color="auto"/>
              <w:left w:val="single" w:sz="4" w:space="0" w:color="auto"/>
              <w:bottom w:val="single" w:sz="4" w:space="0" w:color="auto"/>
              <w:right w:val="single" w:sz="4" w:space="0" w:color="auto"/>
            </w:tcBorders>
            <w:hideMark/>
          </w:tcPr>
          <w:p w:rsidR="00886B6E" w:rsidRPr="00886B6E" w:rsidRDefault="00886B6E" w:rsidP="00871047">
            <w:pPr>
              <w:spacing w:after="0" w:line="240" w:lineRule="auto"/>
              <w:ind w:right="-284"/>
              <w:jc w:val="both"/>
              <w:rPr>
                <w:rFonts w:ascii="Times New Roman" w:hAnsi="Times New Roman" w:cs="Times New Roman"/>
                <w:bCs/>
                <w:sz w:val="24"/>
                <w:szCs w:val="24"/>
              </w:rPr>
            </w:pPr>
            <w:r w:rsidRPr="00886B6E">
              <w:rPr>
                <w:rFonts w:ascii="Times New Roman" w:hAnsi="Times New Roman" w:cs="Times New Roman"/>
                <w:bCs/>
                <w:sz w:val="24"/>
                <w:szCs w:val="24"/>
              </w:rPr>
              <w:t>Lūznavas</w:t>
            </w:r>
          </w:p>
        </w:tc>
      </w:tr>
      <w:tr w:rsidR="00886B6E" w:rsidRPr="00886B6E" w:rsidTr="00871047">
        <w:tc>
          <w:tcPr>
            <w:tcW w:w="1715" w:type="pct"/>
            <w:tcBorders>
              <w:top w:val="single" w:sz="4" w:space="0" w:color="auto"/>
              <w:left w:val="single" w:sz="4" w:space="0" w:color="auto"/>
              <w:bottom w:val="single" w:sz="4" w:space="0" w:color="auto"/>
              <w:right w:val="single" w:sz="4" w:space="0" w:color="auto"/>
            </w:tcBorders>
            <w:hideMark/>
          </w:tcPr>
          <w:p w:rsidR="00886B6E" w:rsidRPr="00886B6E" w:rsidRDefault="00886B6E" w:rsidP="00871047">
            <w:pPr>
              <w:spacing w:after="0" w:line="240" w:lineRule="auto"/>
              <w:ind w:right="-284"/>
              <w:jc w:val="both"/>
              <w:rPr>
                <w:rFonts w:ascii="Times New Roman" w:hAnsi="Times New Roman" w:cs="Times New Roman"/>
                <w:bCs/>
                <w:sz w:val="24"/>
                <w:szCs w:val="24"/>
              </w:rPr>
            </w:pPr>
            <w:r w:rsidRPr="00886B6E">
              <w:rPr>
                <w:rFonts w:ascii="Times New Roman" w:hAnsi="Times New Roman" w:cs="Times New Roman"/>
                <w:bCs/>
                <w:sz w:val="24"/>
                <w:szCs w:val="24"/>
              </w:rPr>
              <w:t xml:space="preserve">Liepu iela, </w:t>
            </w:r>
            <w:proofErr w:type="spellStart"/>
            <w:r w:rsidRPr="00886B6E">
              <w:rPr>
                <w:rFonts w:ascii="Times New Roman" w:hAnsi="Times New Roman" w:cs="Times New Roman"/>
                <w:bCs/>
                <w:sz w:val="24"/>
                <w:szCs w:val="24"/>
              </w:rPr>
              <w:t>Veczosna</w:t>
            </w:r>
            <w:proofErr w:type="spellEnd"/>
          </w:p>
        </w:tc>
        <w:tc>
          <w:tcPr>
            <w:tcW w:w="467" w:type="pct"/>
            <w:tcBorders>
              <w:top w:val="single" w:sz="4" w:space="0" w:color="auto"/>
              <w:left w:val="single" w:sz="4" w:space="0" w:color="auto"/>
              <w:bottom w:val="single" w:sz="4" w:space="0" w:color="auto"/>
              <w:right w:val="single" w:sz="4" w:space="0" w:color="auto"/>
            </w:tcBorders>
            <w:hideMark/>
          </w:tcPr>
          <w:p w:rsidR="00886B6E" w:rsidRPr="00886B6E" w:rsidRDefault="00886B6E" w:rsidP="00871047">
            <w:pPr>
              <w:spacing w:after="0" w:line="240" w:lineRule="auto"/>
              <w:ind w:right="-284"/>
              <w:jc w:val="both"/>
              <w:rPr>
                <w:rFonts w:ascii="Times New Roman" w:hAnsi="Times New Roman" w:cs="Times New Roman"/>
                <w:bCs/>
                <w:sz w:val="24"/>
                <w:szCs w:val="24"/>
              </w:rPr>
            </w:pPr>
            <w:r w:rsidRPr="00886B6E">
              <w:rPr>
                <w:rFonts w:ascii="Times New Roman" w:hAnsi="Times New Roman" w:cs="Times New Roman"/>
                <w:bCs/>
                <w:sz w:val="24"/>
                <w:szCs w:val="24"/>
              </w:rPr>
              <w:t>0,095</w:t>
            </w:r>
          </w:p>
        </w:tc>
        <w:tc>
          <w:tcPr>
            <w:tcW w:w="470" w:type="pct"/>
            <w:tcBorders>
              <w:top w:val="single" w:sz="4" w:space="0" w:color="auto"/>
              <w:left w:val="single" w:sz="4" w:space="0" w:color="auto"/>
              <w:bottom w:val="single" w:sz="4" w:space="0" w:color="auto"/>
              <w:right w:val="single" w:sz="4" w:space="0" w:color="auto"/>
            </w:tcBorders>
            <w:hideMark/>
          </w:tcPr>
          <w:p w:rsidR="00886B6E" w:rsidRPr="00886B6E" w:rsidRDefault="00886B6E" w:rsidP="00871047">
            <w:pPr>
              <w:spacing w:after="0" w:line="240" w:lineRule="auto"/>
              <w:ind w:right="-284"/>
              <w:jc w:val="both"/>
              <w:rPr>
                <w:rFonts w:ascii="Times New Roman" w:hAnsi="Times New Roman" w:cs="Times New Roman"/>
                <w:bCs/>
                <w:sz w:val="24"/>
                <w:szCs w:val="24"/>
              </w:rPr>
            </w:pPr>
            <w:r w:rsidRPr="00886B6E">
              <w:rPr>
                <w:rFonts w:ascii="Times New Roman" w:hAnsi="Times New Roman" w:cs="Times New Roman"/>
                <w:bCs/>
                <w:sz w:val="24"/>
                <w:szCs w:val="24"/>
              </w:rPr>
              <w:t>0,500</w:t>
            </w:r>
          </w:p>
        </w:tc>
        <w:tc>
          <w:tcPr>
            <w:tcW w:w="546" w:type="pct"/>
            <w:tcBorders>
              <w:top w:val="single" w:sz="4" w:space="0" w:color="auto"/>
              <w:left w:val="single" w:sz="4" w:space="0" w:color="auto"/>
              <w:bottom w:val="single" w:sz="4" w:space="0" w:color="auto"/>
              <w:right w:val="single" w:sz="4" w:space="0" w:color="auto"/>
            </w:tcBorders>
            <w:hideMark/>
          </w:tcPr>
          <w:p w:rsidR="00886B6E" w:rsidRPr="00886B6E" w:rsidRDefault="00886B6E" w:rsidP="00871047">
            <w:pPr>
              <w:spacing w:after="0" w:line="240" w:lineRule="auto"/>
              <w:ind w:right="-284"/>
              <w:jc w:val="both"/>
              <w:rPr>
                <w:rFonts w:ascii="Times New Roman" w:hAnsi="Times New Roman" w:cs="Times New Roman"/>
                <w:bCs/>
                <w:sz w:val="24"/>
                <w:szCs w:val="24"/>
              </w:rPr>
            </w:pPr>
            <w:r w:rsidRPr="00886B6E">
              <w:rPr>
                <w:rFonts w:ascii="Times New Roman" w:hAnsi="Times New Roman" w:cs="Times New Roman"/>
                <w:bCs/>
                <w:sz w:val="24"/>
                <w:szCs w:val="24"/>
              </w:rPr>
              <w:t>0,405</w:t>
            </w:r>
          </w:p>
        </w:tc>
        <w:tc>
          <w:tcPr>
            <w:tcW w:w="1093" w:type="pct"/>
            <w:tcBorders>
              <w:top w:val="single" w:sz="4" w:space="0" w:color="auto"/>
              <w:left w:val="single" w:sz="4" w:space="0" w:color="auto"/>
              <w:bottom w:val="single" w:sz="4" w:space="0" w:color="auto"/>
              <w:right w:val="single" w:sz="4" w:space="0" w:color="auto"/>
            </w:tcBorders>
            <w:hideMark/>
          </w:tcPr>
          <w:p w:rsidR="00886B6E" w:rsidRPr="00886B6E" w:rsidRDefault="00886B6E" w:rsidP="00871047">
            <w:pPr>
              <w:spacing w:after="0" w:line="240" w:lineRule="auto"/>
              <w:ind w:right="-284"/>
              <w:jc w:val="both"/>
              <w:rPr>
                <w:rFonts w:ascii="Times New Roman" w:hAnsi="Times New Roman" w:cs="Times New Roman"/>
                <w:bCs/>
                <w:sz w:val="24"/>
                <w:szCs w:val="24"/>
              </w:rPr>
            </w:pPr>
            <w:proofErr w:type="spellStart"/>
            <w:r w:rsidRPr="00886B6E">
              <w:rPr>
                <w:rFonts w:ascii="Times New Roman" w:hAnsi="Times New Roman" w:cs="Times New Roman"/>
                <w:bCs/>
                <w:sz w:val="24"/>
                <w:szCs w:val="24"/>
              </w:rPr>
              <w:t>Veczosna</w:t>
            </w:r>
            <w:proofErr w:type="spellEnd"/>
          </w:p>
        </w:tc>
        <w:tc>
          <w:tcPr>
            <w:tcW w:w="709" w:type="pct"/>
            <w:tcBorders>
              <w:top w:val="single" w:sz="4" w:space="0" w:color="auto"/>
              <w:left w:val="single" w:sz="4" w:space="0" w:color="auto"/>
              <w:bottom w:val="single" w:sz="4" w:space="0" w:color="auto"/>
              <w:right w:val="single" w:sz="4" w:space="0" w:color="auto"/>
            </w:tcBorders>
            <w:hideMark/>
          </w:tcPr>
          <w:p w:rsidR="00886B6E" w:rsidRPr="00886B6E" w:rsidRDefault="00886B6E" w:rsidP="00871047">
            <w:pPr>
              <w:spacing w:after="0" w:line="240" w:lineRule="auto"/>
              <w:ind w:right="-284"/>
              <w:jc w:val="both"/>
              <w:rPr>
                <w:rFonts w:ascii="Times New Roman" w:hAnsi="Times New Roman" w:cs="Times New Roman"/>
                <w:bCs/>
                <w:sz w:val="24"/>
                <w:szCs w:val="24"/>
              </w:rPr>
            </w:pPr>
            <w:r w:rsidRPr="00886B6E">
              <w:rPr>
                <w:rFonts w:ascii="Times New Roman" w:hAnsi="Times New Roman" w:cs="Times New Roman"/>
                <w:bCs/>
                <w:sz w:val="24"/>
                <w:szCs w:val="24"/>
              </w:rPr>
              <w:t>Lūznavas</w:t>
            </w:r>
          </w:p>
        </w:tc>
      </w:tr>
      <w:tr w:rsidR="00886B6E" w:rsidRPr="00886B6E" w:rsidTr="00871047">
        <w:tc>
          <w:tcPr>
            <w:tcW w:w="1715" w:type="pct"/>
            <w:tcBorders>
              <w:top w:val="single" w:sz="4" w:space="0" w:color="auto"/>
              <w:left w:val="single" w:sz="4" w:space="0" w:color="auto"/>
              <w:bottom w:val="single" w:sz="4" w:space="0" w:color="auto"/>
              <w:right w:val="single" w:sz="4" w:space="0" w:color="auto"/>
            </w:tcBorders>
            <w:hideMark/>
          </w:tcPr>
          <w:p w:rsidR="00886B6E" w:rsidRPr="00886B6E" w:rsidRDefault="00886B6E" w:rsidP="00871047">
            <w:pPr>
              <w:spacing w:after="0" w:line="240" w:lineRule="auto"/>
              <w:ind w:right="-284"/>
              <w:jc w:val="both"/>
              <w:rPr>
                <w:rFonts w:ascii="Times New Roman" w:hAnsi="Times New Roman" w:cs="Times New Roman"/>
                <w:bCs/>
                <w:sz w:val="24"/>
                <w:szCs w:val="24"/>
              </w:rPr>
            </w:pPr>
            <w:r w:rsidRPr="00886B6E">
              <w:rPr>
                <w:rFonts w:ascii="Times New Roman" w:hAnsi="Times New Roman" w:cs="Times New Roman"/>
                <w:bCs/>
                <w:sz w:val="24"/>
                <w:szCs w:val="24"/>
              </w:rPr>
              <w:t>Dārzu iela, Zosna</w:t>
            </w:r>
          </w:p>
        </w:tc>
        <w:tc>
          <w:tcPr>
            <w:tcW w:w="467" w:type="pct"/>
            <w:tcBorders>
              <w:top w:val="single" w:sz="4" w:space="0" w:color="auto"/>
              <w:left w:val="single" w:sz="4" w:space="0" w:color="auto"/>
              <w:bottom w:val="single" w:sz="4" w:space="0" w:color="auto"/>
              <w:right w:val="single" w:sz="4" w:space="0" w:color="auto"/>
            </w:tcBorders>
            <w:hideMark/>
          </w:tcPr>
          <w:p w:rsidR="00886B6E" w:rsidRPr="00886B6E" w:rsidRDefault="00886B6E" w:rsidP="00871047">
            <w:pPr>
              <w:spacing w:after="0" w:line="240" w:lineRule="auto"/>
              <w:ind w:right="-284"/>
              <w:jc w:val="both"/>
              <w:rPr>
                <w:rFonts w:ascii="Times New Roman" w:hAnsi="Times New Roman" w:cs="Times New Roman"/>
                <w:bCs/>
                <w:sz w:val="24"/>
                <w:szCs w:val="24"/>
              </w:rPr>
            </w:pPr>
            <w:r w:rsidRPr="00886B6E">
              <w:rPr>
                <w:rFonts w:ascii="Times New Roman" w:hAnsi="Times New Roman" w:cs="Times New Roman"/>
                <w:bCs/>
                <w:sz w:val="24"/>
                <w:szCs w:val="24"/>
              </w:rPr>
              <w:t>0,000</w:t>
            </w:r>
          </w:p>
        </w:tc>
        <w:tc>
          <w:tcPr>
            <w:tcW w:w="470" w:type="pct"/>
            <w:tcBorders>
              <w:top w:val="single" w:sz="4" w:space="0" w:color="auto"/>
              <w:left w:val="single" w:sz="4" w:space="0" w:color="auto"/>
              <w:bottom w:val="single" w:sz="4" w:space="0" w:color="auto"/>
              <w:right w:val="single" w:sz="4" w:space="0" w:color="auto"/>
            </w:tcBorders>
            <w:hideMark/>
          </w:tcPr>
          <w:p w:rsidR="00886B6E" w:rsidRPr="00886B6E" w:rsidRDefault="00886B6E" w:rsidP="00871047">
            <w:pPr>
              <w:spacing w:after="0" w:line="240" w:lineRule="auto"/>
              <w:ind w:right="-284"/>
              <w:jc w:val="both"/>
              <w:rPr>
                <w:rFonts w:ascii="Times New Roman" w:hAnsi="Times New Roman" w:cs="Times New Roman"/>
                <w:bCs/>
                <w:sz w:val="24"/>
                <w:szCs w:val="24"/>
              </w:rPr>
            </w:pPr>
            <w:r w:rsidRPr="00886B6E">
              <w:rPr>
                <w:rFonts w:ascii="Times New Roman" w:hAnsi="Times New Roman" w:cs="Times New Roman"/>
                <w:bCs/>
                <w:sz w:val="24"/>
                <w:szCs w:val="24"/>
              </w:rPr>
              <w:t>0,500</w:t>
            </w:r>
          </w:p>
        </w:tc>
        <w:tc>
          <w:tcPr>
            <w:tcW w:w="546" w:type="pct"/>
            <w:tcBorders>
              <w:top w:val="single" w:sz="4" w:space="0" w:color="auto"/>
              <w:left w:val="single" w:sz="4" w:space="0" w:color="auto"/>
              <w:bottom w:val="single" w:sz="4" w:space="0" w:color="auto"/>
              <w:right w:val="single" w:sz="4" w:space="0" w:color="auto"/>
            </w:tcBorders>
            <w:hideMark/>
          </w:tcPr>
          <w:p w:rsidR="00886B6E" w:rsidRPr="00886B6E" w:rsidRDefault="00886B6E" w:rsidP="00871047">
            <w:pPr>
              <w:spacing w:after="0" w:line="240" w:lineRule="auto"/>
              <w:ind w:right="-284"/>
              <w:jc w:val="both"/>
              <w:rPr>
                <w:rFonts w:ascii="Times New Roman" w:hAnsi="Times New Roman" w:cs="Times New Roman"/>
                <w:bCs/>
                <w:sz w:val="24"/>
                <w:szCs w:val="24"/>
              </w:rPr>
            </w:pPr>
            <w:r w:rsidRPr="00886B6E">
              <w:rPr>
                <w:rFonts w:ascii="Times New Roman" w:hAnsi="Times New Roman" w:cs="Times New Roman"/>
                <w:bCs/>
                <w:sz w:val="24"/>
                <w:szCs w:val="24"/>
              </w:rPr>
              <w:t>0,500</w:t>
            </w:r>
          </w:p>
        </w:tc>
        <w:tc>
          <w:tcPr>
            <w:tcW w:w="1093" w:type="pct"/>
            <w:tcBorders>
              <w:top w:val="single" w:sz="4" w:space="0" w:color="auto"/>
              <w:left w:val="single" w:sz="4" w:space="0" w:color="auto"/>
              <w:bottom w:val="single" w:sz="4" w:space="0" w:color="auto"/>
              <w:right w:val="single" w:sz="4" w:space="0" w:color="auto"/>
            </w:tcBorders>
            <w:hideMark/>
          </w:tcPr>
          <w:p w:rsidR="00886B6E" w:rsidRPr="00886B6E" w:rsidRDefault="00886B6E" w:rsidP="00871047">
            <w:pPr>
              <w:spacing w:after="0" w:line="240" w:lineRule="auto"/>
              <w:ind w:right="-284"/>
              <w:jc w:val="both"/>
              <w:rPr>
                <w:rFonts w:ascii="Times New Roman" w:hAnsi="Times New Roman" w:cs="Times New Roman"/>
                <w:bCs/>
                <w:sz w:val="24"/>
                <w:szCs w:val="24"/>
              </w:rPr>
            </w:pPr>
            <w:r w:rsidRPr="00886B6E">
              <w:rPr>
                <w:rFonts w:ascii="Times New Roman" w:hAnsi="Times New Roman" w:cs="Times New Roman"/>
                <w:bCs/>
                <w:sz w:val="24"/>
                <w:szCs w:val="24"/>
              </w:rPr>
              <w:t>Zosna</w:t>
            </w:r>
          </w:p>
        </w:tc>
        <w:tc>
          <w:tcPr>
            <w:tcW w:w="709" w:type="pct"/>
            <w:tcBorders>
              <w:top w:val="single" w:sz="4" w:space="0" w:color="auto"/>
              <w:left w:val="single" w:sz="4" w:space="0" w:color="auto"/>
              <w:bottom w:val="single" w:sz="4" w:space="0" w:color="auto"/>
              <w:right w:val="single" w:sz="4" w:space="0" w:color="auto"/>
            </w:tcBorders>
            <w:hideMark/>
          </w:tcPr>
          <w:p w:rsidR="00886B6E" w:rsidRPr="00886B6E" w:rsidRDefault="00886B6E" w:rsidP="00871047">
            <w:pPr>
              <w:spacing w:after="0" w:line="240" w:lineRule="auto"/>
              <w:ind w:right="-284"/>
              <w:jc w:val="both"/>
              <w:rPr>
                <w:rFonts w:ascii="Times New Roman" w:hAnsi="Times New Roman" w:cs="Times New Roman"/>
                <w:bCs/>
                <w:sz w:val="24"/>
                <w:szCs w:val="24"/>
              </w:rPr>
            </w:pPr>
            <w:r w:rsidRPr="00886B6E">
              <w:rPr>
                <w:rFonts w:ascii="Times New Roman" w:hAnsi="Times New Roman" w:cs="Times New Roman"/>
                <w:bCs/>
                <w:sz w:val="24"/>
                <w:szCs w:val="24"/>
              </w:rPr>
              <w:t>Lūznavas</w:t>
            </w:r>
          </w:p>
        </w:tc>
      </w:tr>
      <w:tr w:rsidR="00886B6E" w:rsidRPr="00886B6E" w:rsidTr="00871047">
        <w:tc>
          <w:tcPr>
            <w:tcW w:w="1715" w:type="pct"/>
            <w:tcBorders>
              <w:top w:val="single" w:sz="4" w:space="0" w:color="auto"/>
              <w:left w:val="single" w:sz="4" w:space="0" w:color="auto"/>
              <w:bottom w:val="single" w:sz="4" w:space="0" w:color="auto"/>
              <w:right w:val="single" w:sz="4" w:space="0" w:color="auto"/>
            </w:tcBorders>
            <w:hideMark/>
          </w:tcPr>
          <w:p w:rsidR="00886B6E" w:rsidRPr="00886B6E" w:rsidRDefault="00886B6E" w:rsidP="00871047">
            <w:pPr>
              <w:spacing w:after="0" w:line="240" w:lineRule="auto"/>
              <w:ind w:right="-284"/>
              <w:jc w:val="both"/>
              <w:rPr>
                <w:rFonts w:ascii="Times New Roman" w:hAnsi="Times New Roman" w:cs="Times New Roman"/>
                <w:bCs/>
                <w:sz w:val="24"/>
                <w:szCs w:val="24"/>
              </w:rPr>
            </w:pPr>
            <w:r w:rsidRPr="00886B6E">
              <w:rPr>
                <w:rFonts w:ascii="Times New Roman" w:hAnsi="Times New Roman" w:cs="Times New Roman"/>
                <w:bCs/>
                <w:sz w:val="24"/>
                <w:szCs w:val="24"/>
              </w:rPr>
              <w:t xml:space="preserve">Liepu iela, </w:t>
            </w:r>
            <w:proofErr w:type="spellStart"/>
            <w:r w:rsidRPr="00886B6E">
              <w:rPr>
                <w:rFonts w:ascii="Times New Roman" w:hAnsi="Times New Roman" w:cs="Times New Roman"/>
                <w:bCs/>
                <w:sz w:val="24"/>
                <w:szCs w:val="24"/>
              </w:rPr>
              <w:t>Rosica</w:t>
            </w:r>
            <w:proofErr w:type="spellEnd"/>
          </w:p>
        </w:tc>
        <w:tc>
          <w:tcPr>
            <w:tcW w:w="467" w:type="pct"/>
            <w:tcBorders>
              <w:top w:val="single" w:sz="4" w:space="0" w:color="auto"/>
              <w:left w:val="single" w:sz="4" w:space="0" w:color="auto"/>
              <w:bottom w:val="single" w:sz="4" w:space="0" w:color="auto"/>
              <w:right w:val="single" w:sz="4" w:space="0" w:color="auto"/>
            </w:tcBorders>
            <w:hideMark/>
          </w:tcPr>
          <w:p w:rsidR="00886B6E" w:rsidRPr="00886B6E" w:rsidRDefault="00886B6E" w:rsidP="00871047">
            <w:pPr>
              <w:spacing w:after="0" w:line="240" w:lineRule="auto"/>
              <w:ind w:right="-284"/>
              <w:jc w:val="both"/>
              <w:rPr>
                <w:rFonts w:ascii="Times New Roman" w:hAnsi="Times New Roman" w:cs="Times New Roman"/>
                <w:bCs/>
                <w:sz w:val="24"/>
                <w:szCs w:val="24"/>
              </w:rPr>
            </w:pPr>
            <w:r w:rsidRPr="00886B6E">
              <w:rPr>
                <w:rFonts w:ascii="Times New Roman" w:hAnsi="Times New Roman" w:cs="Times New Roman"/>
                <w:bCs/>
                <w:sz w:val="24"/>
                <w:szCs w:val="24"/>
              </w:rPr>
              <w:t>0,000</w:t>
            </w:r>
          </w:p>
        </w:tc>
        <w:tc>
          <w:tcPr>
            <w:tcW w:w="470" w:type="pct"/>
            <w:tcBorders>
              <w:top w:val="single" w:sz="4" w:space="0" w:color="auto"/>
              <w:left w:val="single" w:sz="4" w:space="0" w:color="auto"/>
              <w:bottom w:val="single" w:sz="4" w:space="0" w:color="auto"/>
              <w:right w:val="single" w:sz="4" w:space="0" w:color="auto"/>
            </w:tcBorders>
            <w:hideMark/>
          </w:tcPr>
          <w:p w:rsidR="00886B6E" w:rsidRPr="00886B6E" w:rsidRDefault="00886B6E" w:rsidP="00871047">
            <w:pPr>
              <w:spacing w:after="0" w:line="240" w:lineRule="auto"/>
              <w:ind w:right="-284"/>
              <w:jc w:val="both"/>
              <w:rPr>
                <w:rFonts w:ascii="Times New Roman" w:hAnsi="Times New Roman" w:cs="Times New Roman"/>
                <w:bCs/>
                <w:sz w:val="24"/>
                <w:szCs w:val="24"/>
              </w:rPr>
            </w:pPr>
            <w:r w:rsidRPr="00886B6E">
              <w:rPr>
                <w:rFonts w:ascii="Times New Roman" w:hAnsi="Times New Roman" w:cs="Times New Roman"/>
                <w:bCs/>
                <w:sz w:val="24"/>
                <w:szCs w:val="24"/>
              </w:rPr>
              <w:t>0,300</w:t>
            </w:r>
          </w:p>
        </w:tc>
        <w:tc>
          <w:tcPr>
            <w:tcW w:w="546" w:type="pct"/>
            <w:tcBorders>
              <w:top w:val="single" w:sz="4" w:space="0" w:color="auto"/>
              <w:left w:val="single" w:sz="4" w:space="0" w:color="auto"/>
              <w:bottom w:val="single" w:sz="4" w:space="0" w:color="auto"/>
              <w:right w:val="single" w:sz="4" w:space="0" w:color="auto"/>
            </w:tcBorders>
            <w:hideMark/>
          </w:tcPr>
          <w:p w:rsidR="00886B6E" w:rsidRPr="00886B6E" w:rsidRDefault="00886B6E" w:rsidP="00871047">
            <w:pPr>
              <w:spacing w:after="0" w:line="240" w:lineRule="auto"/>
              <w:ind w:right="-284"/>
              <w:jc w:val="both"/>
              <w:rPr>
                <w:rFonts w:ascii="Times New Roman" w:hAnsi="Times New Roman" w:cs="Times New Roman"/>
                <w:bCs/>
                <w:sz w:val="24"/>
                <w:szCs w:val="24"/>
              </w:rPr>
            </w:pPr>
            <w:r w:rsidRPr="00886B6E">
              <w:rPr>
                <w:rFonts w:ascii="Times New Roman" w:hAnsi="Times New Roman" w:cs="Times New Roman"/>
                <w:bCs/>
                <w:sz w:val="24"/>
                <w:szCs w:val="24"/>
              </w:rPr>
              <w:t>0,300</w:t>
            </w:r>
          </w:p>
        </w:tc>
        <w:tc>
          <w:tcPr>
            <w:tcW w:w="1093" w:type="pct"/>
            <w:tcBorders>
              <w:top w:val="single" w:sz="4" w:space="0" w:color="auto"/>
              <w:left w:val="single" w:sz="4" w:space="0" w:color="auto"/>
              <w:bottom w:val="single" w:sz="4" w:space="0" w:color="auto"/>
              <w:right w:val="single" w:sz="4" w:space="0" w:color="auto"/>
            </w:tcBorders>
            <w:hideMark/>
          </w:tcPr>
          <w:p w:rsidR="00886B6E" w:rsidRPr="00886B6E" w:rsidRDefault="00886B6E" w:rsidP="00871047">
            <w:pPr>
              <w:spacing w:after="0" w:line="240" w:lineRule="auto"/>
              <w:ind w:right="-284"/>
              <w:jc w:val="both"/>
              <w:rPr>
                <w:rFonts w:ascii="Times New Roman" w:hAnsi="Times New Roman" w:cs="Times New Roman"/>
                <w:bCs/>
                <w:sz w:val="24"/>
                <w:szCs w:val="24"/>
              </w:rPr>
            </w:pPr>
            <w:proofErr w:type="spellStart"/>
            <w:r w:rsidRPr="00886B6E">
              <w:rPr>
                <w:rFonts w:ascii="Times New Roman" w:hAnsi="Times New Roman" w:cs="Times New Roman"/>
                <w:bCs/>
                <w:sz w:val="24"/>
                <w:szCs w:val="24"/>
              </w:rPr>
              <w:t>Rosica</w:t>
            </w:r>
            <w:proofErr w:type="spellEnd"/>
          </w:p>
        </w:tc>
        <w:tc>
          <w:tcPr>
            <w:tcW w:w="709" w:type="pct"/>
            <w:tcBorders>
              <w:top w:val="single" w:sz="4" w:space="0" w:color="auto"/>
              <w:left w:val="single" w:sz="4" w:space="0" w:color="auto"/>
              <w:bottom w:val="single" w:sz="4" w:space="0" w:color="auto"/>
              <w:right w:val="single" w:sz="4" w:space="0" w:color="auto"/>
            </w:tcBorders>
            <w:hideMark/>
          </w:tcPr>
          <w:p w:rsidR="00886B6E" w:rsidRPr="00886B6E" w:rsidRDefault="00886B6E" w:rsidP="00871047">
            <w:pPr>
              <w:spacing w:after="0" w:line="240" w:lineRule="auto"/>
              <w:ind w:right="-284"/>
              <w:jc w:val="both"/>
              <w:rPr>
                <w:rFonts w:ascii="Times New Roman" w:hAnsi="Times New Roman" w:cs="Times New Roman"/>
                <w:bCs/>
                <w:sz w:val="24"/>
                <w:szCs w:val="24"/>
              </w:rPr>
            </w:pPr>
            <w:r w:rsidRPr="00886B6E">
              <w:rPr>
                <w:rFonts w:ascii="Times New Roman" w:hAnsi="Times New Roman" w:cs="Times New Roman"/>
                <w:bCs/>
                <w:sz w:val="24"/>
                <w:szCs w:val="24"/>
              </w:rPr>
              <w:t>Stoļerovas</w:t>
            </w:r>
          </w:p>
        </w:tc>
      </w:tr>
      <w:tr w:rsidR="00886B6E" w:rsidRPr="00886B6E" w:rsidTr="00871047">
        <w:tc>
          <w:tcPr>
            <w:tcW w:w="1715" w:type="pct"/>
            <w:tcBorders>
              <w:top w:val="single" w:sz="4" w:space="0" w:color="auto"/>
              <w:left w:val="single" w:sz="4" w:space="0" w:color="auto"/>
              <w:bottom w:val="single" w:sz="4" w:space="0" w:color="auto"/>
              <w:right w:val="single" w:sz="4" w:space="0" w:color="auto"/>
            </w:tcBorders>
            <w:hideMark/>
          </w:tcPr>
          <w:p w:rsidR="00886B6E" w:rsidRPr="00886B6E" w:rsidRDefault="00886B6E" w:rsidP="00871047">
            <w:pPr>
              <w:spacing w:after="0" w:line="240" w:lineRule="auto"/>
              <w:ind w:right="-284"/>
              <w:jc w:val="both"/>
              <w:rPr>
                <w:rFonts w:ascii="Times New Roman" w:hAnsi="Times New Roman" w:cs="Times New Roman"/>
                <w:bCs/>
                <w:sz w:val="24"/>
                <w:szCs w:val="24"/>
              </w:rPr>
            </w:pPr>
            <w:r w:rsidRPr="00886B6E">
              <w:rPr>
                <w:rFonts w:ascii="Times New Roman" w:hAnsi="Times New Roman" w:cs="Times New Roman"/>
                <w:bCs/>
                <w:sz w:val="24"/>
                <w:szCs w:val="24"/>
              </w:rPr>
              <w:t>Upes iela, Stoļerova</w:t>
            </w:r>
          </w:p>
        </w:tc>
        <w:tc>
          <w:tcPr>
            <w:tcW w:w="467" w:type="pct"/>
            <w:tcBorders>
              <w:top w:val="single" w:sz="4" w:space="0" w:color="auto"/>
              <w:left w:val="single" w:sz="4" w:space="0" w:color="auto"/>
              <w:bottom w:val="single" w:sz="4" w:space="0" w:color="auto"/>
              <w:right w:val="single" w:sz="4" w:space="0" w:color="auto"/>
            </w:tcBorders>
            <w:hideMark/>
          </w:tcPr>
          <w:p w:rsidR="00886B6E" w:rsidRPr="00886B6E" w:rsidRDefault="00886B6E" w:rsidP="00871047">
            <w:pPr>
              <w:spacing w:after="0" w:line="240" w:lineRule="auto"/>
              <w:ind w:right="-284"/>
              <w:jc w:val="both"/>
              <w:rPr>
                <w:rFonts w:ascii="Times New Roman" w:hAnsi="Times New Roman" w:cs="Times New Roman"/>
                <w:bCs/>
                <w:sz w:val="24"/>
                <w:szCs w:val="24"/>
              </w:rPr>
            </w:pPr>
            <w:r w:rsidRPr="00886B6E">
              <w:rPr>
                <w:rFonts w:ascii="Times New Roman" w:hAnsi="Times New Roman" w:cs="Times New Roman"/>
                <w:bCs/>
                <w:sz w:val="24"/>
                <w:szCs w:val="24"/>
              </w:rPr>
              <w:t>0,000</w:t>
            </w:r>
          </w:p>
        </w:tc>
        <w:tc>
          <w:tcPr>
            <w:tcW w:w="470" w:type="pct"/>
            <w:tcBorders>
              <w:top w:val="single" w:sz="4" w:space="0" w:color="auto"/>
              <w:left w:val="single" w:sz="4" w:space="0" w:color="auto"/>
              <w:bottom w:val="single" w:sz="4" w:space="0" w:color="auto"/>
              <w:right w:val="single" w:sz="4" w:space="0" w:color="auto"/>
            </w:tcBorders>
            <w:hideMark/>
          </w:tcPr>
          <w:p w:rsidR="00886B6E" w:rsidRPr="00886B6E" w:rsidRDefault="00886B6E" w:rsidP="00871047">
            <w:pPr>
              <w:spacing w:after="0" w:line="240" w:lineRule="auto"/>
              <w:ind w:right="-284"/>
              <w:jc w:val="both"/>
              <w:rPr>
                <w:rFonts w:ascii="Times New Roman" w:hAnsi="Times New Roman" w:cs="Times New Roman"/>
                <w:bCs/>
                <w:sz w:val="24"/>
                <w:szCs w:val="24"/>
              </w:rPr>
            </w:pPr>
            <w:r w:rsidRPr="00886B6E">
              <w:rPr>
                <w:rFonts w:ascii="Times New Roman" w:hAnsi="Times New Roman" w:cs="Times New Roman"/>
                <w:bCs/>
                <w:sz w:val="24"/>
                <w:szCs w:val="24"/>
              </w:rPr>
              <w:t>0,400</w:t>
            </w:r>
          </w:p>
        </w:tc>
        <w:tc>
          <w:tcPr>
            <w:tcW w:w="546" w:type="pct"/>
            <w:tcBorders>
              <w:top w:val="single" w:sz="4" w:space="0" w:color="auto"/>
              <w:left w:val="single" w:sz="4" w:space="0" w:color="auto"/>
              <w:bottom w:val="single" w:sz="4" w:space="0" w:color="auto"/>
              <w:right w:val="single" w:sz="4" w:space="0" w:color="auto"/>
            </w:tcBorders>
            <w:hideMark/>
          </w:tcPr>
          <w:p w:rsidR="00886B6E" w:rsidRPr="00886B6E" w:rsidRDefault="00886B6E" w:rsidP="00871047">
            <w:pPr>
              <w:spacing w:after="0" w:line="240" w:lineRule="auto"/>
              <w:ind w:right="-284"/>
              <w:jc w:val="both"/>
              <w:rPr>
                <w:rFonts w:ascii="Times New Roman" w:hAnsi="Times New Roman" w:cs="Times New Roman"/>
                <w:bCs/>
                <w:sz w:val="24"/>
                <w:szCs w:val="24"/>
              </w:rPr>
            </w:pPr>
            <w:r w:rsidRPr="00886B6E">
              <w:rPr>
                <w:rFonts w:ascii="Times New Roman" w:hAnsi="Times New Roman" w:cs="Times New Roman"/>
                <w:bCs/>
                <w:sz w:val="24"/>
                <w:szCs w:val="24"/>
              </w:rPr>
              <w:t>0,400</w:t>
            </w:r>
          </w:p>
        </w:tc>
        <w:tc>
          <w:tcPr>
            <w:tcW w:w="1093" w:type="pct"/>
            <w:tcBorders>
              <w:top w:val="single" w:sz="4" w:space="0" w:color="auto"/>
              <w:left w:val="single" w:sz="4" w:space="0" w:color="auto"/>
              <w:bottom w:val="single" w:sz="4" w:space="0" w:color="auto"/>
              <w:right w:val="single" w:sz="4" w:space="0" w:color="auto"/>
            </w:tcBorders>
            <w:hideMark/>
          </w:tcPr>
          <w:p w:rsidR="00886B6E" w:rsidRPr="00886B6E" w:rsidRDefault="00886B6E" w:rsidP="00871047">
            <w:pPr>
              <w:spacing w:after="0" w:line="240" w:lineRule="auto"/>
              <w:ind w:right="-284"/>
              <w:jc w:val="both"/>
              <w:rPr>
                <w:rFonts w:ascii="Times New Roman" w:hAnsi="Times New Roman" w:cs="Times New Roman"/>
                <w:bCs/>
                <w:sz w:val="24"/>
                <w:szCs w:val="24"/>
              </w:rPr>
            </w:pPr>
            <w:r w:rsidRPr="00886B6E">
              <w:rPr>
                <w:rFonts w:ascii="Times New Roman" w:hAnsi="Times New Roman" w:cs="Times New Roman"/>
                <w:bCs/>
                <w:sz w:val="24"/>
                <w:szCs w:val="24"/>
              </w:rPr>
              <w:t>Stoļerova</w:t>
            </w:r>
          </w:p>
        </w:tc>
        <w:tc>
          <w:tcPr>
            <w:tcW w:w="709" w:type="pct"/>
            <w:tcBorders>
              <w:top w:val="single" w:sz="4" w:space="0" w:color="auto"/>
              <w:left w:val="single" w:sz="4" w:space="0" w:color="auto"/>
              <w:bottom w:val="single" w:sz="4" w:space="0" w:color="auto"/>
              <w:right w:val="single" w:sz="4" w:space="0" w:color="auto"/>
            </w:tcBorders>
            <w:hideMark/>
          </w:tcPr>
          <w:p w:rsidR="00886B6E" w:rsidRPr="00886B6E" w:rsidRDefault="00886B6E" w:rsidP="00871047">
            <w:pPr>
              <w:spacing w:after="0" w:line="240" w:lineRule="auto"/>
              <w:ind w:right="-284"/>
              <w:jc w:val="both"/>
              <w:rPr>
                <w:rFonts w:ascii="Times New Roman" w:hAnsi="Times New Roman" w:cs="Times New Roman"/>
                <w:bCs/>
                <w:sz w:val="24"/>
                <w:szCs w:val="24"/>
              </w:rPr>
            </w:pPr>
            <w:r w:rsidRPr="00886B6E">
              <w:rPr>
                <w:rFonts w:ascii="Times New Roman" w:hAnsi="Times New Roman" w:cs="Times New Roman"/>
                <w:bCs/>
                <w:sz w:val="24"/>
                <w:szCs w:val="24"/>
              </w:rPr>
              <w:t>Stoļerovas</w:t>
            </w:r>
          </w:p>
        </w:tc>
      </w:tr>
      <w:tr w:rsidR="00886B6E" w:rsidRPr="00886B6E" w:rsidTr="00871047">
        <w:tc>
          <w:tcPr>
            <w:tcW w:w="1715" w:type="pct"/>
            <w:tcBorders>
              <w:top w:val="single" w:sz="4" w:space="0" w:color="auto"/>
              <w:left w:val="single" w:sz="4" w:space="0" w:color="auto"/>
              <w:bottom w:val="single" w:sz="4" w:space="0" w:color="auto"/>
              <w:right w:val="single" w:sz="4" w:space="0" w:color="auto"/>
            </w:tcBorders>
            <w:hideMark/>
          </w:tcPr>
          <w:p w:rsidR="006D3707" w:rsidRDefault="00886B6E" w:rsidP="00871047">
            <w:pPr>
              <w:spacing w:after="0" w:line="240" w:lineRule="auto"/>
              <w:ind w:right="-284"/>
              <w:jc w:val="both"/>
              <w:rPr>
                <w:rFonts w:ascii="Times New Roman" w:hAnsi="Times New Roman" w:cs="Times New Roman"/>
                <w:bCs/>
                <w:sz w:val="24"/>
                <w:szCs w:val="24"/>
              </w:rPr>
            </w:pPr>
            <w:r w:rsidRPr="00886B6E">
              <w:rPr>
                <w:rFonts w:ascii="Times New Roman" w:hAnsi="Times New Roman" w:cs="Times New Roman"/>
                <w:bCs/>
                <w:sz w:val="24"/>
                <w:szCs w:val="24"/>
              </w:rPr>
              <w:t xml:space="preserve">4405 </w:t>
            </w:r>
            <w:proofErr w:type="spellStart"/>
            <w:r w:rsidRPr="00886B6E">
              <w:rPr>
                <w:rFonts w:ascii="Times New Roman" w:hAnsi="Times New Roman" w:cs="Times New Roman"/>
                <w:bCs/>
                <w:sz w:val="24"/>
                <w:szCs w:val="24"/>
              </w:rPr>
              <w:t>Marientāle</w:t>
            </w:r>
            <w:proofErr w:type="spellEnd"/>
            <w:r w:rsidR="0084652C">
              <w:rPr>
                <w:rFonts w:ascii="Times New Roman" w:hAnsi="Times New Roman" w:cs="Times New Roman"/>
                <w:bCs/>
                <w:sz w:val="24"/>
                <w:szCs w:val="24"/>
              </w:rPr>
              <w:t xml:space="preserve"> – </w:t>
            </w:r>
            <w:proofErr w:type="spellStart"/>
            <w:r w:rsidRPr="00886B6E">
              <w:rPr>
                <w:rFonts w:ascii="Times New Roman" w:hAnsi="Times New Roman" w:cs="Times New Roman"/>
                <w:bCs/>
                <w:sz w:val="24"/>
                <w:szCs w:val="24"/>
              </w:rPr>
              <w:t>Juzupole</w:t>
            </w:r>
            <w:proofErr w:type="spellEnd"/>
            <w:r w:rsidR="006D3707">
              <w:rPr>
                <w:rFonts w:ascii="Times New Roman" w:hAnsi="Times New Roman" w:cs="Times New Roman"/>
                <w:bCs/>
                <w:sz w:val="24"/>
                <w:szCs w:val="24"/>
              </w:rPr>
              <w:t xml:space="preserve"> – </w:t>
            </w:r>
          </w:p>
          <w:p w:rsidR="00886B6E" w:rsidRPr="00886B6E" w:rsidRDefault="00886B6E" w:rsidP="00871047">
            <w:pPr>
              <w:spacing w:after="0" w:line="240" w:lineRule="auto"/>
              <w:ind w:right="-284"/>
              <w:jc w:val="both"/>
              <w:rPr>
                <w:rFonts w:ascii="Times New Roman" w:hAnsi="Times New Roman" w:cs="Times New Roman"/>
                <w:bCs/>
                <w:sz w:val="24"/>
                <w:szCs w:val="24"/>
              </w:rPr>
            </w:pPr>
            <w:proofErr w:type="spellStart"/>
            <w:r w:rsidRPr="00886B6E">
              <w:rPr>
                <w:rFonts w:ascii="Times New Roman" w:hAnsi="Times New Roman" w:cs="Times New Roman"/>
                <w:bCs/>
                <w:sz w:val="24"/>
                <w:szCs w:val="24"/>
              </w:rPr>
              <w:t>Pesčanka</w:t>
            </w:r>
            <w:proofErr w:type="spellEnd"/>
          </w:p>
        </w:tc>
        <w:tc>
          <w:tcPr>
            <w:tcW w:w="467" w:type="pct"/>
            <w:tcBorders>
              <w:top w:val="single" w:sz="4" w:space="0" w:color="auto"/>
              <w:left w:val="single" w:sz="4" w:space="0" w:color="auto"/>
              <w:bottom w:val="single" w:sz="4" w:space="0" w:color="auto"/>
              <w:right w:val="single" w:sz="4" w:space="0" w:color="auto"/>
            </w:tcBorders>
            <w:hideMark/>
          </w:tcPr>
          <w:p w:rsidR="00886B6E" w:rsidRPr="00886B6E" w:rsidRDefault="00886B6E" w:rsidP="00871047">
            <w:pPr>
              <w:spacing w:after="0" w:line="240" w:lineRule="auto"/>
              <w:ind w:right="-284"/>
              <w:jc w:val="both"/>
              <w:rPr>
                <w:rFonts w:ascii="Times New Roman" w:hAnsi="Times New Roman" w:cs="Times New Roman"/>
                <w:bCs/>
                <w:sz w:val="24"/>
                <w:szCs w:val="24"/>
              </w:rPr>
            </w:pPr>
            <w:r w:rsidRPr="00886B6E">
              <w:rPr>
                <w:rFonts w:ascii="Times New Roman" w:hAnsi="Times New Roman" w:cs="Times New Roman"/>
                <w:bCs/>
                <w:sz w:val="24"/>
                <w:szCs w:val="24"/>
              </w:rPr>
              <w:t>0,300</w:t>
            </w:r>
          </w:p>
        </w:tc>
        <w:tc>
          <w:tcPr>
            <w:tcW w:w="470" w:type="pct"/>
            <w:tcBorders>
              <w:top w:val="single" w:sz="4" w:space="0" w:color="auto"/>
              <w:left w:val="single" w:sz="4" w:space="0" w:color="auto"/>
              <w:bottom w:val="single" w:sz="4" w:space="0" w:color="auto"/>
              <w:right w:val="single" w:sz="4" w:space="0" w:color="auto"/>
            </w:tcBorders>
            <w:hideMark/>
          </w:tcPr>
          <w:p w:rsidR="00886B6E" w:rsidRPr="00886B6E" w:rsidRDefault="00886B6E" w:rsidP="00871047">
            <w:pPr>
              <w:spacing w:after="0" w:line="240" w:lineRule="auto"/>
              <w:ind w:right="-284"/>
              <w:jc w:val="both"/>
              <w:rPr>
                <w:rFonts w:ascii="Times New Roman" w:hAnsi="Times New Roman" w:cs="Times New Roman"/>
                <w:bCs/>
                <w:sz w:val="24"/>
                <w:szCs w:val="24"/>
              </w:rPr>
            </w:pPr>
            <w:r w:rsidRPr="00886B6E">
              <w:rPr>
                <w:rFonts w:ascii="Times New Roman" w:hAnsi="Times New Roman" w:cs="Times New Roman"/>
                <w:bCs/>
                <w:sz w:val="24"/>
                <w:szCs w:val="24"/>
              </w:rPr>
              <w:t>0,700</w:t>
            </w:r>
          </w:p>
        </w:tc>
        <w:tc>
          <w:tcPr>
            <w:tcW w:w="546" w:type="pct"/>
            <w:tcBorders>
              <w:top w:val="single" w:sz="4" w:space="0" w:color="auto"/>
              <w:left w:val="single" w:sz="4" w:space="0" w:color="auto"/>
              <w:bottom w:val="single" w:sz="4" w:space="0" w:color="auto"/>
              <w:right w:val="single" w:sz="4" w:space="0" w:color="auto"/>
            </w:tcBorders>
            <w:hideMark/>
          </w:tcPr>
          <w:p w:rsidR="00886B6E" w:rsidRPr="00886B6E" w:rsidRDefault="00886B6E" w:rsidP="00871047">
            <w:pPr>
              <w:spacing w:after="0" w:line="240" w:lineRule="auto"/>
              <w:ind w:right="-284"/>
              <w:jc w:val="both"/>
              <w:rPr>
                <w:rFonts w:ascii="Times New Roman" w:hAnsi="Times New Roman" w:cs="Times New Roman"/>
                <w:bCs/>
                <w:sz w:val="24"/>
                <w:szCs w:val="24"/>
              </w:rPr>
            </w:pPr>
            <w:r w:rsidRPr="00886B6E">
              <w:rPr>
                <w:rFonts w:ascii="Times New Roman" w:hAnsi="Times New Roman" w:cs="Times New Roman"/>
                <w:bCs/>
                <w:sz w:val="24"/>
                <w:szCs w:val="24"/>
              </w:rPr>
              <w:t>0,400</w:t>
            </w:r>
          </w:p>
        </w:tc>
        <w:tc>
          <w:tcPr>
            <w:tcW w:w="1093" w:type="pct"/>
            <w:tcBorders>
              <w:top w:val="single" w:sz="4" w:space="0" w:color="auto"/>
              <w:left w:val="single" w:sz="4" w:space="0" w:color="auto"/>
              <w:bottom w:val="single" w:sz="4" w:space="0" w:color="auto"/>
              <w:right w:val="single" w:sz="4" w:space="0" w:color="auto"/>
            </w:tcBorders>
            <w:hideMark/>
          </w:tcPr>
          <w:p w:rsidR="00886B6E" w:rsidRPr="00886B6E" w:rsidRDefault="00886B6E" w:rsidP="00871047">
            <w:pPr>
              <w:spacing w:after="0" w:line="240" w:lineRule="auto"/>
              <w:ind w:right="-284"/>
              <w:jc w:val="both"/>
              <w:rPr>
                <w:rFonts w:ascii="Times New Roman" w:hAnsi="Times New Roman" w:cs="Times New Roman"/>
                <w:bCs/>
                <w:sz w:val="24"/>
                <w:szCs w:val="24"/>
              </w:rPr>
            </w:pPr>
            <w:proofErr w:type="spellStart"/>
            <w:r w:rsidRPr="00886B6E">
              <w:rPr>
                <w:rFonts w:ascii="Times New Roman" w:hAnsi="Times New Roman" w:cs="Times New Roman"/>
                <w:bCs/>
                <w:sz w:val="24"/>
                <w:szCs w:val="24"/>
              </w:rPr>
              <w:t>Marientāle</w:t>
            </w:r>
            <w:proofErr w:type="spellEnd"/>
          </w:p>
        </w:tc>
        <w:tc>
          <w:tcPr>
            <w:tcW w:w="709" w:type="pct"/>
            <w:tcBorders>
              <w:top w:val="single" w:sz="4" w:space="0" w:color="auto"/>
              <w:left w:val="single" w:sz="4" w:space="0" w:color="auto"/>
              <w:bottom w:val="single" w:sz="4" w:space="0" w:color="auto"/>
              <w:right w:val="single" w:sz="4" w:space="0" w:color="auto"/>
            </w:tcBorders>
            <w:hideMark/>
          </w:tcPr>
          <w:p w:rsidR="00886B6E" w:rsidRPr="00886B6E" w:rsidRDefault="00886B6E" w:rsidP="00871047">
            <w:pPr>
              <w:spacing w:after="0" w:line="240" w:lineRule="auto"/>
              <w:ind w:right="-284"/>
              <w:jc w:val="both"/>
              <w:rPr>
                <w:rFonts w:ascii="Times New Roman" w:hAnsi="Times New Roman" w:cs="Times New Roman"/>
                <w:bCs/>
                <w:sz w:val="24"/>
                <w:szCs w:val="24"/>
              </w:rPr>
            </w:pPr>
            <w:r w:rsidRPr="00886B6E">
              <w:rPr>
                <w:rFonts w:ascii="Times New Roman" w:hAnsi="Times New Roman" w:cs="Times New Roman"/>
                <w:bCs/>
                <w:sz w:val="24"/>
                <w:szCs w:val="24"/>
              </w:rPr>
              <w:t>Bērzgales</w:t>
            </w:r>
          </w:p>
        </w:tc>
      </w:tr>
      <w:tr w:rsidR="00886B6E" w:rsidRPr="00886B6E" w:rsidTr="00871047">
        <w:tc>
          <w:tcPr>
            <w:tcW w:w="1715"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lastRenderedPageBreak/>
              <w:t>Šķērsiela, Bērzgale</w:t>
            </w:r>
          </w:p>
        </w:tc>
        <w:tc>
          <w:tcPr>
            <w:tcW w:w="467"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0,000</w:t>
            </w:r>
          </w:p>
        </w:tc>
        <w:tc>
          <w:tcPr>
            <w:tcW w:w="470"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0,300</w:t>
            </w:r>
          </w:p>
        </w:tc>
        <w:tc>
          <w:tcPr>
            <w:tcW w:w="546"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0,300</w:t>
            </w:r>
          </w:p>
        </w:tc>
        <w:tc>
          <w:tcPr>
            <w:tcW w:w="1093"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Bērzgale</w:t>
            </w:r>
          </w:p>
        </w:tc>
        <w:tc>
          <w:tcPr>
            <w:tcW w:w="709"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Bērzgales</w:t>
            </w:r>
          </w:p>
        </w:tc>
      </w:tr>
      <w:tr w:rsidR="00886B6E" w:rsidRPr="00886B6E" w:rsidTr="00871047">
        <w:tc>
          <w:tcPr>
            <w:tcW w:w="1715"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 xml:space="preserve">4227 </w:t>
            </w:r>
            <w:proofErr w:type="spellStart"/>
            <w:r w:rsidRPr="00886B6E">
              <w:rPr>
                <w:rFonts w:ascii="Times New Roman" w:hAnsi="Times New Roman" w:cs="Times New Roman"/>
                <w:bCs/>
                <w:sz w:val="24"/>
                <w:szCs w:val="24"/>
              </w:rPr>
              <w:t>Greivuļi</w:t>
            </w:r>
            <w:proofErr w:type="spellEnd"/>
            <w:r w:rsidR="006D3707">
              <w:rPr>
                <w:rFonts w:ascii="Times New Roman" w:hAnsi="Times New Roman" w:cs="Times New Roman"/>
                <w:bCs/>
                <w:sz w:val="24"/>
                <w:szCs w:val="24"/>
              </w:rPr>
              <w:t xml:space="preserve"> – </w:t>
            </w:r>
            <w:proofErr w:type="spellStart"/>
            <w:r w:rsidRPr="00886B6E">
              <w:rPr>
                <w:rFonts w:ascii="Times New Roman" w:hAnsi="Times New Roman" w:cs="Times New Roman"/>
                <w:bCs/>
                <w:sz w:val="24"/>
                <w:szCs w:val="24"/>
              </w:rPr>
              <w:t>Kaļvi</w:t>
            </w:r>
            <w:proofErr w:type="spellEnd"/>
          </w:p>
        </w:tc>
        <w:tc>
          <w:tcPr>
            <w:tcW w:w="467"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0,450</w:t>
            </w:r>
          </w:p>
        </w:tc>
        <w:tc>
          <w:tcPr>
            <w:tcW w:w="470"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0,750</w:t>
            </w:r>
          </w:p>
        </w:tc>
        <w:tc>
          <w:tcPr>
            <w:tcW w:w="546"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0,300</w:t>
            </w:r>
          </w:p>
        </w:tc>
        <w:tc>
          <w:tcPr>
            <w:tcW w:w="1093"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proofErr w:type="spellStart"/>
            <w:r w:rsidRPr="00886B6E">
              <w:rPr>
                <w:rFonts w:ascii="Times New Roman" w:hAnsi="Times New Roman" w:cs="Times New Roman"/>
                <w:bCs/>
                <w:sz w:val="24"/>
                <w:szCs w:val="24"/>
              </w:rPr>
              <w:t>Greivuļi</w:t>
            </w:r>
            <w:proofErr w:type="spellEnd"/>
            <w:r w:rsidRPr="00886B6E">
              <w:rPr>
                <w:rFonts w:ascii="Times New Roman" w:hAnsi="Times New Roman" w:cs="Times New Roman"/>
                <w:bCs/>
                <w:sz w:val="24"/>
                <w:szCs w:val="24"/>
              </w:rPr>
              <w:t xml:space="preserve">. </w:t>
            </w:r>
          </w:p>
        </w:tc>
        <w:tc>
          <w:tcPr>
            <w:tcW w:w="709"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Audriņu</w:t>
            </w:r>
          </w:p>
        </w:tc>
      </w:tr>
      <w:tr w:rsidR="00886B6E" w:rsidRPr="00886B6E" w:rsidTr="00871047">
        <w:tc>
          <w:tcPr>
            <w:tcW w:w="1715"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 xml:space="preserve">4216 </w:t>
            </w:r>
            <w:proofErr w:type="spellStart"/>
            <w:r w:rsidRPr="00886B6E">
              <w:rPr>
                <w:rFonts w:ascii="Times New Roman" w:hAnsi="Times New Roman" w:cs="Times New Roman"/>
                <w:bCs/>
                <w:sz w:val="24"/>
                <w:szCs w:val="24"/>
              </w:rPr>
              <w:t>L.Puderova</w:t>
            </w:r>
            <w:proofErr w:type="spellEnd"/>
            <w:r w:rsidR="006D3707">
              <w:rPr>
                <w:rFonts w:ascii="Times New Roman" w:hAnsi="Times New Roman" w:cs="Times New Roman"/>
                <w:bCs/>
                <w:sz w:val="24"/>
                <w:szCs w:val="24"/>
              </w:rPr>
              <w:t xml:space="preserve"> – </w:t>
            </w:r>
            <w:proofErr w:type="spellStart"/>
            <w:r w:rsidRPr="00886B6E">
              <w:rPr>
                <w:rFonts w:ascii="Times New Roman" w:hAnsi="Times New Roman" w:cs="Times New Roman"/>
                <w:bCs/>
                <w:sz w:val="24"/>
                <w:szCs w:val="24"/>
              </w:rPr>
              <w:t>Kipļuki</w:t>
            </w:r>
            <w:proofErr w:type="spellEnd"/>
          </w:p>
        </w:tc>
        <w:tc>
          <w:tcPr>
            <w:tcW w:w="467"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0,000</w:t>
            </w:r>
          </w:p>
        </w:tc>
        <w:tc>
          <w:tcPr>
            <w:tcW w:w="470"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0,400</w:t>
            </w:r>
          </w:p>
        </w:tc>
        <w:tc>
          <w:tcPr>
            <w:tcW w:w="546"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0,400</w:t>
            </w:r>
          </w:p>
        </w:tc>
        <w:tc>
          <w:tcPr>
            <w:tcW w:w="1093"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proofErr w:type="spellStart"/>
            <w:r w:rsidRPr="00886B6E">
              <w:rPr>
                <w:rFonts w:ascii="Times New Roman" w:hAnsi="Times New Roman" w:cs="Times New Roman"/>
                <w:bCs/>
                <w:sz w:val="24"/>
                <w:szCs w:val="24"/>
              </w:rPr>
              <w:t>L.Puderrova</w:t>
            </w:r>
            <w:proofErr w:type="spellEnd"/>
            <w:r w:rsidRPr="00886B6E">
              <w:rPr>
                <w:rFonts w:ascii="Times New Roman" w:hAnsi="Times New Roman" w:cs="Times New Roman"/>
                <w:bCs/>
                <w:sz w:val="24"/>
                <w:szCs w:val="24"/>
              </w:rPr>
              <w:t xml:space="preserve"> </w:t>
            </w:r>
          </w:p>
        </w:tc>
        <w:tc>
          <w:tcPr>
            <w:tcW w:w="709"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Audriņu</w:t>
            </w:r>
          </w:p>
        </w:tc>
      </w:tr>
      <w:tr w:rsidR="00886B6E" w:rsidRPr="00886B6E" w:rsidTr="00871047">
        <w:tc>
          <w:tcPr>
            <w:tcW w:w="1715" w:type="pct"/>
            <w:tcBorders>
              <w:top w:val="single" w:sz="4" w:space="0" w:color="auto"/>
              <w:left w:val="single" w:sz="4" w:space="0" w:color="auto"/>
              <w:bottom w:val="single" w:sz="4" w:space="0" w:color="auto"/>
              <w:right w:val="single" w:sz="4" w:space="0" w:color="auto"/>
            </w:tcBorders>
            <w:hideMark/>
          </w:tcPr>
          <w:p w:rsidR="006D3707" w:rsidRDefault="00886B6E" w:rsidP="00B11FA7">
            <w:pPr>
              <w:spacing w:after="0" w:line="240" w:lineRule="auto"/>
              <w:ind w:right="-99"/>
              <w:jc w:val="both"/>
              <w:rPr>
                <w:rFonts w:ascii="Times New Roman" w:hAnsi="Times New Roman" w:cs="Times New Roman"/>
                <w:bCs/>
                <w:sz w:val="24"/>
                <w:szCs w:val="24"/>
              </w:rPr>
            </w:pPr>
            <w:bookmarkStart w:id="0" w:name="RANGE!A14"/>
            <w:r w:rsidRPr="00886B6E">
              <w:rPr>
                <w:rFonts w:ascii="Times New Roman" w:hAnsi="Times New Roman" w:cs="Times New Roman"/>
                <w:bCs/>
                <w:sz w:val="24"/>
                <w:szCs w:val="24"/>
              </w:rPr>
              <w:t xml:space="preserve">7507 </w:t>
            </w:r>
            <w:proofErr w:type="spellStart"/>
            <w:r w:rsidRPr="00886B6E">
              <w:rPr>
                <w:rFonts w:ascii="Times New Roman" w:hAnsi="Times New Roman" w:cs="Times New Roman"/>
                <w:bCs/>
                <w:sz w:val="24"/>
                <w:szCs w:val="24"/>
              </w:rPr>
              <w:t>Rasnupļi</w:t>
            </w:r>
            <w:proofErr w:type="spellEnd"/>
            <w:r w:rsidR="006D3707">
              <w:rPr>
                <w:rFonts w:ascii="Times New Roman" w:hAnsi="Times New Roman" w:cs="Times New Roman"/>
                <w:bCs/>
                <w:sz w:val="24"/>
                <w:szCs w:val="24"/>
              </w:rPr>
              <w:t xml:space="preserve"> – </w:t>
            </w:r>
            <w:proofErr w:type="spellStart"/>
            <w:r w:rsidRPr="00886B6E">
              <w:rPr>
                <w:rFonts w:ascii="Times New Roman" w:hAnsi="Times New Roman" w:cs="Times New Roman"/>
                <w:bCs/>
                <w:sz w:val="24"/>
                <w:szCs w:val="24"/>
              </w:rPr>
              <w:t>Miurinīki</w:t>
            </w:r>
            <w:proofErr w:type="spellEnd"/>
            <w:r w:rsidR="006D3707">
              <w:rPr>
                <w:rFonts w:ascii="Times New Roman" w:hAnsi="Times New Roman" w:cs="Times New Roman"/>
                <w:bCs/>
                <w:sz w:val="24"/>
                <w:szCs w:val="24"/>
              </w:rPr>
              <w:t xml:space="preserve"> – </w:t>
            </w:r>
          </w:p>
          <w:p w:rsidR="00886B6E" w:rsidRPr="00886B6E" w:rsidRDefault="00886B6E" w:rsidP="00B11FA7">
            <w:pPr>
              <w:spacing w:after="0" w:line="240" w:lineRule="auto"/>
              <w:ind w:right="-99"/>
              <w:jc w:val="both"/>
              <w:rPr>
                <w:rFonts w:ascii="Times New Roman" w:hAnsi="Times New Roman" w:cs="Times New Roman"/>
                <w:bCs/>
                <w:sz w:val="24"/>
                <w:szCs w:val="24"/>
              </w:rPr>
            </w:pPr>
            <w:proofErr w:type="spellStart"/>
            <w:r w:rsidRPr="00886B6E">
              <w:rPr>
                <w:rFonts w:ascii="Times New Roman" w:hAnsi="Times New Roman" w:cs="Times New Roman"/>
                <w:bCs/>
                <w:sz w:val="24"/>
                <w:szCs w:val="24"/>
              </w:rPr>
              <w:t>Brožgola</w:t>
            </w:r>
            <w:bookmarkEnd w:id="0"/>
            <w:proofErr w:type="spellEnd"/>
          </w:p>
        </w:tc>
        <w:tc>
          <w:tcPr>
            <w:tcW w:w="467"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0,220</w:t>
            </w:r>
          </w:p>
        </w:tc>
        <w:tc>
          <w:tcPr>
            <w:tcW w:w="470"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0,600</w:t>
            </w:r>
          </w:p>
        </w:tc>
        <w:tc>
          <w:tcPr>
            <w:tcW w:w="546"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0,380</w:t>
            </w:r>
          </w:p>
        </w:tc>
        <w:tc>
          <w:tcPr>
            <w:tcW w:w="1093"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proofErr w:type="spellStart"/>
            <w:r w:rsidRPr="00886B6E">
              <w:rPr>
                <w:rFonts w:ascii="Times New Roman" w:hAnsi="Times New Roman" w:cs="Times New Roman"/>
                <w:bCs/>
                <w:sz w:val="24"/>
                <w:szCs w:val="24"/>
              </w:rPr>
              <w:t>Rasnupļi</w:t>
            </w:r>
            <w:proofErr w:type="spellEnd"/>
          </w:p>
        </w:tc>
        <w:tc>
          <w:tcPr>
            <w:tcW w:w="709"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Nautrēnu</w:t>
            </w:r>
          </w:p>
        </w:tc>
      </w:tr>
      <w:tr w:rsidR="00886B6E" w:rsidRPr="00886B6E" w:rsidTr="00871047">
        <w:tc>
          <w:tcPr>
            <w:tcW w:w="1715" w:type="pct"/>
            <w:tcBorders>
              <w:top w:val="single" w:sz="4" w:space="0" w:color="auto"/>
              <w:left w:val="single" w:sz="4" w:space="0" w:color="auto"/>
              <w:bottom w:val="single" w:sz="4" w:space="0" w:color="auto"/>
              <w:right w:val="single" w:sz="4" w:space="0" w:color="auto"/>
            </w:tcBorders>
            <w:hideMark/>
          </w:tcPr>
          <w:p w:rsidR="006D3707"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 xml:space="preserve">9616 </w:t>
            </w:r>
            <w:proofErr w:type="spellStart"/>
            <w:r w:rsidRPr="00886B6E">
              <w:rPr>
                <w:rFonts w:ascii="Times New Roman" w:hAnsi="Times New Roman" w:cs="Times New Roman"/>
                <w:bCs/>
                <w:sz w:val="24"/>
                <w:szCs w:val="24"/>
              </w:rPr>
              <w:t>Gabinova</w:t>
            </w:r>
            <w:proofErr w:type="spellEnd"/>
            <w:r w:rsidR="006D3707">
              <w:rPr>
                <w:rFonts w:ascii="Times New Roman" w:hAnsi="Times New Roman" w:cs="Times New Roman"/>
                <w:bCs/>
                <w:sz w:val="24"/>
                <w:szCs w:val="24"/>
              </w:rPr>
              <w:t xml:space="preserve"> – </w:t>
            </w:r>
            <w:proofErr w:type="spellStart"/>
            <w:r w:rsidRPr="00886B6E">
              <w:rPr>
                <w:rFonts w:ascii="Times New Roman" w:hAnsi="Times New Roman" w:cs="Times New Roman"/>
                <w:bCs/>
                <w:sz w:val="24"/>
                <w:szCs w:val="24"/>
              </w:rPr>
              <w:t>Burzova</w:t>
            </w:r>
            <w:proofErr w:type="spellEnd"/>
            <w:r w:rsidR="006D3707">
              <w:rPr>
                <w:rFonts w:ascii="Times New Roman" w:hAnsi="Times New Roman" w:cs="Times New Roman"/>
                <w:bCs/>
                <w:sz w:val="24"/>
                <w:szCs w:val="24"/>
              </w:rPr>
              <w:t xml:space="preserve"> – </w:t>
            </w:r>
          </w:p>
          <w:p w:rsidR="00886B6E" w:rsidRPr="00886B6E" w:rsidRDefault="00886B6E" w:rsidP="00B11FA7">
            <w:pPr>
              <w:spacing w:after="0" w:line="240" w:lineRule="auto"/>
              <w:ind w:right="-99"/>
              <w:jc w:val="both"/>
              <w:rPr>
                <w:rFonts w:ascii="Times New Roman" w:hAnsi="Times New Roman" w:cs="Times New Roman"/>
                <w:bCs/>
                <w:sz w:val="24"/>
                <w:szCs w:val="24"/>
              </w:rPr>
            </w:pPr>
            <w:proofErr w:type="spellStart"/>
            <w:r w:rsidRPr="00886B6E">
              <w:rPr>
                <w:rFonts w:ascii="Times New Roman" w:hAnsi="Times New Roman" w:cs="Times New Roman"/>
                <w:bCs/>
                <w:sz w:val="24"/>
                <w:szCs w:val="24"/>
              </w:rPr>
              <w:t>Škeņeva</w:t>
            </w:r>
            <w:proofErr w:type="spellEnd"/>
          </w:p>
        </w:tc>
        <w:tc>
          <w:tcPr>
            <w:tcW w:w="467"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2,060</w:t>
            </w:r>
          </w:p>
        </w:tc>
        <w:tc>
          <w:tcPr>
            <w:tcW w:w="470"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2,660</w:t>
            </w:r>
          </w:p>
        </w:tc>
        <w:tc>
          <w:tcPr>
            <w:tcW w:w="546"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0,600</w:t>
            </w:r>
          </w:p>
        </w:tc>
        <w:tc>
          <w:tcPr>
            <w:tcW w:w="1093"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proofErr w:type="spellStart"/>
            <w:r w:rsidRPr="00886B6E">
              <w:rPr>
                <w:rFonts w:ascii="Times New Roman" w:hAnsi="Times New Roman" w:cs="Times New Roman"/>
                <w:bCs/>
                <w:sz w:val="24"/>
                <w:szCs w:val="24"/>
              </w:rPr>
              <w:t>Škeņeva</w:t>
            </w:r>
            <w:proofErr w:type="spellEnd"/>
          </w:p>
        </w:tc>
        <w:tc>
          <w:tcPr>
            <w:tcW w:w="709"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proofErr w:type="spellStart"/>
            <w:r w:rsidRPr="00886B6E">
              <w:rPr>
                <w:rFonts w:ascii="Times New Roman" w:hAnsi="Times New Roman" w:cs="Times New Roman"/>
                <w:bCs/>
                <w:sz w:val="24"/>
                <w:szCs w:val="24"/>
              </w:rPr>
              <w:t>Verēmu</w:t>
            </w:r>
            <w:proofErr w:type="spellEnd"/>
          </w:p>
        </w:tc>
      </w:tr>
      <w:tr w:rsidR="00886B6E" w:rsidRPr="00886B6E" w:rsidTr="00871047">
        <w:tc>
          <w:tcPr>
            <w:tcW w:w="1715"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 xml:space="preserve">9621 </w:t>
            </w:r>
            <w:proofErr w:type="spellStart"/>
            <w:r w:rsidRPr="00886B6E">
              <w:rPr>
                <w:rFonts w:ascii="Times New Roman" w:hAnsi="Times New Roman" w:cs="Times New Roman"/>
                <w:bCs/>
                <w:sz w:val="24"/>
                <w:szCs w:val="24"/>
              </w:rPr>
              <w:t>Iugulova</w:t>
            </w:r>
            <w:proofErr w:type="spellEnd"/>
            <w:r w:rsidRPr="00886B6E">
              <w:rPr>
                <w:rFonts w:ascii="Times New Roman" w:hAnsi="Times New Roman" w:cs="Times New Roman"/>
                <w:bCs/>
                <w:sz w:val="24"/>
                <w:szCs w:val="24"/>
              </w:rPr>
              <w:t xml:space="preserve"> </w:t>
            </w:r>
            <w:r w:rsidR="006D3707">
              <w:rPr>
                <w:rFonts w:ascii="Times New Roman" w:hAnsi="Times New Roman" w:cs="Times New Roman"/>
                <w:bCs/>
                <w:sz w:val="24"/>
                <w:szCs w:val="24"/>
              </w:rPr>
              <w:t>–</w:t>
            </w:r>
            <w:r w:rsidRPr="00886B6E">
              <w:rPr>
                <w:rFonts w:ascii="Times New Roman" w:hAnsi="Times New Roman" w:cs="Times New Roman"/>
                <w:bCs/>
                <w:sz w:val="24"/>
                <w:szCs w:val="24"/>
              </w:rPr>
              <w:t xml:space="preserve"> </w:t>
            </w:r>
            <w:proofErr w:type="spellStart"/>
            <w:r w:rsidRPr="00886B6E">
              <w:rPr>
                <w:rFonts w:ascii="Times New Roman" w:hAnsi="Times New Roman" w:cs="Times New Roman"/>
                <w:bCs/>
                <w:sz w:val="24"/>
                <w:szCs w:val="24"/>
              </w:rPr>
              <w:t>Silinīki</w:t>
            </w:r>
            <w:proofErr w:type="spellEnd"/>
          </w:p>
        </w:tc>
        <w:tc>
          <w:tcPr>
            <w:tcW w:w="467"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0,000</w:t>
            </w:r>
          </w:p>
        </w:tc>
        <w:tc>
          <w:tcPr>
            <w:tcW w:w="470"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0,450</w:t>
            </w:r>
          </w:p>
        </w:tc>
        <w:tc>
          <w:tcPr>
            <w:tcW w:w="546"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0,450</w:t>
            </w:r>
          </w:p>
        </w:tc>
        <w:tc>
          <w:tcPr>
            <w:tcW w:w="1093"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proofErr w:type="spellStart"/>
            <w:r w:rsidRPr="00886B6E">
              <w:rPr>
                <w:rFonts w:ascii="Times New Roman" w:hAnsi="Times New Roman" w:cs="Times New Roman"/>
                <w:bCs/>
                <w:sz w:val="24"/>
                <w:szCs w:val="24"/>
              </w:rPr>
              <w:t>Iugulova</w:t>
            </w:r>
            <w:proofErr w:type="spellEnd"/>
          </w:p>
        </w:tc>
        <w:tc>
          <w:tcPr>
            <w:tcW w:w="709"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proofErr w:type="spellStart"/>
            <w:r w:rsidRPr="00886B6E">
              <w:rPr>
                <w:rFonts w:ascii="Times New Roman" w:hAnsi="Times New Roman" w:cs="Times New Roman"/>
                <w:bCs/>
                <w:sz w:val="24"/>
                <w:szCs w:val="24"/>
              </w:rPr>
              <w:t>Verēmu</w:t>
            </w:r>
            <w:proofErr w:type="spellEnd"/>
          </w:p>
        </w:tc>
      </w:tr>
      <w:tr w:rsidR="00886B6E" w:rsidRPr="00886B6E" w:rsidTr="00871047">
        <w:tc>
          <w:tcPr>
            <w:tcW w:w="1715"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 xml:space="preserve">9629 </w:t>
            </w:r>
            <w:proofErr w:type="spellStart"/>
            <w:r w:rsidRPr="00886B6E">
              <w:rPr>
                <w:rFonts w:ascii="Times New Roman" w:hAnsi="Times New Roman" w:cs="Times New Roman"/>
                <w:bCs/>
                <w:sz w:val="24"/>
                <w:szCs w:val="24"/>
              </w:rPr>
              <w:t>Iugulova</w:t>
            </w:r>
            <w:proofErr w:type="spellEnd"/>
            <w:r w:rsidR="006D3707">
              <w:rPr>
                <w:rFonts w:ascii="Times New Roman" w:hAnsi="Times New Roman" w:cs="Times New Roman"/>
                <w:bCs/>
                <w:sz w:val="24"/>
                <w:szCs w:val="24"/>
              </w:rPr>
              <w:t xml:space="preserve"> – </w:t>
            </w:r>
            <w:proofErr w:type="spellStart"/>
            <w:r w:rsidRPr="00886B6E">
              <w:rPr>
                <w:rFonts w:ascii="Times New Roman" w:hAnsi="Times New Roman" w:cs="Times New Roman"/>
                <w:bCs/>
                <w:sz w:val="24"/>
                <w:szCs w:val="24"/>
              </w:rPr>
              <w:t>Djogi</w:t>
            </w:r>
            <w:proofErr w:type="spellEnd"/>
          </w:p>
        </w:tc>
        <w:tc>
          <w:tcPr>
            <w:tcW w:w="467"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0,650</w:t>
            </w:r>
          </w:p>
        </w:tc>
        <w:tc>
          <w:tcPr>
            <w:tcW w:w="470"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1,125</w:t>
            </w:r>
          </w:p>
        </w:tc>
        <w:tc>
          <w:tcPr>
            <w:tcW w:w="546"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0,475</w:t>
            </w:r>
          </w:p>
        </w:tc>
        <w:tc>
          <w:tcPr>
            <w:tcW w:w="1093"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proofErr w:type="spellStart"/>
            <w:r w:rsidRPr="00886B6E">
              <w:rPr>
                <w:rFonts w:ascii="Times New Roman" w:hAnsi="Times New Roman" w:cs="Times New Roman"/>
                <w:bCs/>
                <w:sz w:val="24"/>
                <w:szCs w:val="24"/>
              </w:rPr>
              <w:t>Iugulova</w:t>
            </w:r>
            <w:proofErr w:type="spellEnd"/>
          </w:p>
        </w:tc>
        <w:tc>
          <w:tcPr>
            <w:tcW w:w="709"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proofErr w:type="spellStart"/>
            <w:r w:rsidRPr="00886B6E">
              <w:rPr>
                <w:rFonts w:ascii="Times New Roman" w:hAnsi="Times New Roman" w:cs="Times New Roman"/>
                <w:bCs/>
                <w:sz w:val="24"/>
                <w:szCs w:val="24"/>
              </w:rPr>
              <w:t>Verēmu</w:t>
            </w:r>
            <w:proofErr w:type="spellEnd"/>
          </w:p>
        </w:tc>
      </w:tr>
      <w:tr w:rsidR="00886B6E" w:rsidRPr="00886B6E" w:rsidTr="00871047">
        <w:tc>
          <w:tcPr>
            <w:tcW w:w="1715"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 xml:space="preserve">9634 </w:t>
            </w:r>
            <w:proofErr w:type="spellStart"/>
            <w:r w:rsidRPr="00886B6E">
              <w:rPr>
                <w:rFonts w:ascii="Times New Roman" w:hAnsi="Times New Roman" w:cs="Times New Roman"/>
                <w:bCs/>
                <w:sz w:val="24"/>
                <w:szCs w:val="24"/>
              </w:rPr>
              <w:t>Gajova</w:t>
            </w:r>
            <w:proofErr w:type="spellEnd"/>
            <w:r w:rsidRPr="00886B6E">
              <w:rPr>
                <w:rFonts w:ascii="Times New Roman" w:hAnsi="Times New Roman" w:cs="Times New Roman"/>
                <w:bCs/>
                <w:sz w:val="24"/>
                <w:szCs w:val="24"/>
              </w:rPr>
              <w:t xml:space="preserve"> </w:t>
            </w:r>
            <w:r w:rsidR="006D3707">
              <w:rPr>
                <w:rFonts w:ascii="Times New Roman" w:hAnsi="Times New Roman" w:cs="Times New Roman"/>
                <w:bCs/>
                <w:sz w:val="24"/>
                <w:szCs w:val="24"/>
              </w:rPr>
              <w:t>–</w:t>
            </w:r>
            <w:r w:rsidRPr="00886B6E">
              <w:rPr>
                <w:rFonts w:ascii="Times New Roman" w:hAnsi="Times New Roman" w:cs="Times New Roman"/>
                <w:bCs/>
                <w:sz w:val="24"/>
                <w:szCs w:val="24"/>
              </w:rPr>
              <w:t xml:space="preserve"> </w:t>
            </w:r>
            <w:proofErr w:type="spellStart"/>
            <w:r w:rsidRPr="00886B6E">
              <w:rPr>
                <w:rFonts w:ascii="Times New Roman" w:hAnsi="Times New Roman" w:cs="Times New Roman"/>
                <w:bCs/>
                <w:sz w:val="24"/>
                <w:szCs w:val="24"/>
              </w:rPr>
              <w:t>Taudejāņi</w:t>
            </w:r>
            <w:proofErr w:type="spellEnd"/>
          </w:p>
        </w:tc>
        <w:tc>
          <w:tcPr>
            <w:tcW w:w="467"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0,000</w:t>
            </w:r>
          </w:p>
        </w:tc>
        <w:tc>
          <w:tcPr>
            <w:tcW w:w="470"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1,000</w:t>
            </w:r>
          </w:p>
        </w:tc>
        <w:tc>
          <w:tcPr>
            <w:tcW w:w="546"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1,000</w:t>
            </w:r>
          </w:p>
        </w:tc>
        <w:tc>
          <w:tcPr>
            <w:tcW w:w="1093"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proofErr w:type="spellStart"/>
            <w:r w:rsidRPr="00886B6E">
              <w:rPr>
                <w:rFonts w:ascii="Times New Roman" w:hAnsi="Times New Roman" w:cs="Times New Roman"/>
                <w:bCs/>
                <w:sz w:val="24"/>
                <w:szCs w:val="24"/>
              </w:rPr>
              <w:t>Gajova</w:t>
            </w:r>
            <w:proofErr w:type="spellEnd"/>
          </w:p>
        </w:tc>
        <w:tc>
          <w:tcPr>
            <w:tcW w:w="709"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proofErr w:type="spellStart"/>
            <w:r w:rsidRPr="00886B6E">
              <w:rPr>
                <w:rFonts w:ascii="Times New Roman" w:hAnsi="Times New Roman" w:cs="Times New Roman"/>
                <w:bCs/>
                <w:sz w:val="24"/>
                <w:szCs w:val="24"/>
              </w:rPr>
              <w:t>Verēmu</w:t>
            </w:r>
            <w:proofErr w:type="spellEnd"/>
          </w:p>
        </w:tc>
      </w:tr>
      <w:tr w:rsidR="00886B6E" w:rsidRPr="00886B6E" w:rsidTr="00871047">
        <w:tc>
          <w:tcPr>
            <w:tcW w:w="1715"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 xml:space="preserve">9634 </w:t>
            </w:r>
            <w:proofErr w:type="spellStart"/>
            <w:r w:rsidRPr="00886B6E">
              <w:rPr>
                <w:rFonts w:ascii="Times New Roman" w:hAnsi="Times New Roman" w:cs="Times New Roman"/>
                <w:bCs/>
                <w:sz w:val="24"/>
                <w:szCs w:val="24"/>
              </w:rPr>
              <w:t>Gajova</w:t>
            </w:r>
            <w:proofErr w:type="spellEnd"/>
            <w:r w:rsidRPr="00886B6E">
              <w:rPr>
                <w:rFonts w:ascii="Times New Roman" w:hAnsi="Times New Roman" w:cs="Times New Roman"/>
                <w:bCs/>
                <w:sz w:val="24"/>
                <w:szCs w:val="24"/>
              </w:rPr>
              <w:t xml:space="preserve"> </w:t>
            </w:r>
            <w:r w:rsidR="006D3707">
              <w:rPr>
                <w:rFonts w:ascii="Times New Roman" w:hAnsi="Times New Roman" w:cs="Times New Roman"/>
                <w:bCs/>
                <w:sz w:val="24"/>
                <w:szCs w:val="24"/>
              </w:rPr>
              <w:t>–</w:t>
            </w:r>
            <w:r w:rsidRPr="00886B6E">
              <w:rPr>
                <w:rFonts w:ascii="Times New Roman" w:hAnsi="Times New Roman" w:cs="Times New Roman"/>
                <w:bCs/>
                <w:sz w:val="24"/>
                <w:szCs w:val="24"/>
              </w:rPr>
              <w:t xml:space="preserve"> </w:t>
            </w:r>
            <w:proofErr w:type="spellStart"/>
            <w:r w:rsidRPr="00886B6E">
              <w:rPr>
                <w:rFonts w:ascii="Times New Roman" w:hAnsi="Times New Roman" w:cs="Times New Roman"/>
                <w:bCs/>
                <w:sz w:val="24"/>
                <w:szCs w:val="24"/>
              </w:rPr>
              <w:t>Taudejāņi</w:t>
            </w:r>
            <w:proofErr w:type="spellEnd"/>
          </w:p>
        </w:tc>
        <w:tc>
          <w:tcPr>
            <w:tcW w:w="467"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1,800</w:t>
            </w:r>
          </w:p>
        </w:tc>
        <w:tc>
          <w:tcPr>
            <w:tcW w:w="470"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2,400</w:t>
            </w:r>
          </w:p>
        </w:tc>
        <w:tc>
          <w:tcPr>
            <w:tcW w:w="546"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0,600</w:t>
            </w:r>
          </w:p>
        </w:tc>
        <w:tc>
          <w:tcPr>
            <w:tcW w:w="1093"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proofErr w:type="spellStart"/>
            <w:r w:rsidRPr="00886B6E">
              <w:rPr>
                <w:rFonts w:ascii="Times New Roman" w:hAnsi="Times New Roman" w:cs="Times New Roman"/>
                <w:bCs/>
                <w:sz w:val="24"/>
                <w:szCs w:val="24"/>
              </w:rPr>
              <w:t>Taudejāņi</w:t>
            </w:r>
            <w:proofErr w:type="spellEnd"/>
          </w:p>
        </w:tc>
        <w:tc>
          <w:tcPr>
            <w:tcW w:w="709"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proofErr w:type="spellStart"/>
            <w:r w:rsidRPr="00886B6E">
              <w:rPr>
                <w:rFonts w:ascii="Times New Roman" w:hAnsi="Times New Roman" w:cs="Times New Roman"/>
                <w:bCs/>
                <w:sz w:val="24"/>
                <w:szCs w:val="24"/>
              </w:rPr>
              <w:t>Verēmu</w:t>
            </w:r>
            <w:proofErr w:type="spellEnd"/>
          </w:p>
        </w:tc>
      </w:tr>
      <w:tr w:rsidR="00886B6E" w:rsidRPr="00886B6E" w:rsidTr="00871047">
        <w:tc>
          <w:tcPr>
            <w:tcW w:w="1715" w:type="pct"/>
            <w:tcBorders>
              <w:top w:val="single" w:sz="4" w:space="0" w:color="auto"/>
              <w:left w:val="single" w:sz="4" w:space="0" w:color="auto"/>
              <w:bottom w:val="single" w:sz="4" w:space="0" w:color="auto"/>
              <w:right w:val="single" w:sz="4" w:space="0" w:color="auto"/>
            </w:tcBorders>
            <w:hideMark/>
          </w:tcPr>
          <w:p w:rsidR="006D3707"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 xml:space="preserve">9609 Lejas </w:t>
            </w:r>
            <w:proofErr w:type="spellStart"/>
            <w:r w:rsidRPr="00886B6E">
              <w:rPr>
                <w:rFonts w:ascii="Times New Roman" w:hAnsi="Times New Roman" w:cs="Times New Roman"/>
                <w:bCs/>
                <w:sz w:val="24"/>
                <w:szCs w:val="24"/>
              </w:rPr>
              <w:t>Ančupāni</w:t>
            </w:r>
            <w:proofErr w:type="spellEnd"/>
            <w:r w:rsidRPr="00886B6E">
              <w:rPr>
                <w:rFonts w:ascii="Times New Roman" w:hAnsi="Times New Roman" w:cs="Times New Roman"/>
                <w:bCs/>
                <w:sz w:val="24"/>
                <w:szCs w:val="24"/>
              </w:rPr>
              <w:t xml:space="preserve"> </w:t>
            </w:r>
            <w:r w:rsidR="006D3707">
              <w:rPr>
                <w:rFonts w:ascii="Times New Roman" w:hAnsi="Times New Roman" w:cs="Times New Roman"/>
                <w:bCs/>
                <w:sz w:val="24"/>
                <w:szCs w:val="24"/>
              </w:rPr>
              <w:t>–</w:t>
            </w:r>
          </w:p>
          <w:p w:rsidR="00886B6E" w:rsidRPr="00886B6E" w:rsidRDefault="00886B6E" w:rsidP="00B11FA7">
            <w:pPr>
              <w:spacing w:after="0" w:line="240" w:lineRule="auto"/>
              <w:ind w:right="-99"/>
              <w:jc w:val="both"/>
              <w:rPr>
                <w:rFonts w:ascii="Times New Roman" w:hAnsi="Times New Roman" w:cs="Times New Roman"/>
                <w:bCs/>
                <w:sz w:val="24"/>
                <w:szCs w:val="24"/>
              </w:rPr>
            </w:pPr>
            <w:proofErr w:type="spellStart"/>
            <w:r w:rsidRPr="00886B6E">
              <w:rPr>
                <w:rFonts w:ascii="Times New Roman" w:hAnsi="Times New Roman" w:cs="Times New Roman"/>
                <w:bCs/>
                <w:sz w:val="24"/>
                <w:szCs w:val="24"/>
              </w:rPr>
              <w:t>Meļņova</w:t>
            </w:r>
            <w:proofErr w:type="spellEnd"/>
          </w:p>
        </w:tc>
        <w:tc>
          <w:tcPr>
            <w:tcW w:w="467"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0,000</w:t>
            </w:r>
          </w:p>
        </w:tc>
        <w:tc>
          <w:tcPr>
            <w:tcW w:w="470"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0,200</w:t>
            </w:r>
          </w:p>
        </w:tc>
        <w:tc>
          <w:tcPr>
            <w:tcW w:w="546"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0,200</w:t>
            </w:r>
          </w:p>
        </w:tc>
        <w:tc>
          <w:tcPr>
            <w:tcW w:w="1093"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 xml:space="preserve">Lejas </w:t>
            </w:r>
            <w:proofErr w:type="spellStart"/>
            <w:r w:rsidRPr="00886B6E">
              <w:rPr>
                <w:rFonts w:ascii="Times New Roman" w:hAnsi="Times New Roman" w:cs="Times New Roman"/>
                <w:bCs/>
                <w:sz w:val="24"/>
                <w:szCs w:val="24"/>
              </w:rPr>
              <w:t>Ančupāni</w:t>
            </w:r>
            <w:proofErr w:type="spellEnd"/>
            <w:r w:rsidRPr="00886B6E">
              <w:rPr>
                <w:rFonts w:ascii="Times New Roman" w:hAnsi="Times New Roman" w:cs="Times New Roman"/>
                <w:bCs/>
                <w:sz w:val="24"/>
                <w:szCs w:val="24"/>
              </w:rPr>
              <w:t xml:space="preserve"> </w:t>
            </w:r>
          </w:p>
        </w:tc>
        <w:tc>
          <w:tcPr>
            <w:tcW w:w="709"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proofErr w:type="spellStart"/>
            <w:r w:rsidRPr="00886B6E">
              <w:rPr>
                <w:rFonts w:ascii="Times New Roman" w:hAnsi="Times New Roman" w:cs="Times New Roman"/>
                <w:bCs/>
                <w:sz w:val="24"/>
                <w:szCs w:val="24"/>
              </w:rPr>
              <w:t>Verēmu</w:t>
            </w:r>
            <w:proofErr w:type="spellEnd"/>
          </w:p>
        </w:tc>
      </w:tr>
      <w:tr w:rsidR="00886B6E" w:rsidRPr="00886B6E" w:rsidTr="00871047">
        <w:tc>
          <w:tcPr>
            <w:tcW w:w="1715" w:type="pct"/>
            <w:tcBorders>
              <w:top w:val="single" w:sz="4" w:space="0" w:color="auto"/>
              <w:left w:val="single" w:sz="4" w:space="0" w:color="auto"/>
              <w:bottom w:val="single" w:sz="4" w:space="0" w:color="auto"/>
              <w:right w:val="single" w:sz="4" w:space="0" w:color="auto"/>
            </w:tcBorders>
            <w:hideMark/>
          </w:tcPr>
          <w:p w:rsidR="006D3707"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 xml:space="preserve">9609 Lejas </w:t>
            </w:r>
            <w:proofErr w:type="spellStart"/>
            <w:r w:rsidRPr="00886B6E">
              <w:rPr>
                <w:rFonts w:ascii="Times New Roman" w:hAnsi="Times New Roman" w:cs="Times New Roman"/>
                <w:bCs/>
                <w:sz w:val="24"/>
                <w:szCs w:val="24"/>
              </w:rPr>
              <w:t>Ančupāni</w:t>
            </w:r>
            <w:proofErr w:type="spellEnd"/>
            <w:r w:rsidRPr="00886B6E">
              <w:rPr>
                <w:rFonts w:ascii="Times New Roman" w:hAnsi="Times New Roman" w:cs="Times New Roman"/>
                <w:bCs/>
                <w:sz w:val="24"/>
                <w:szCs w:val="24"/>
              </w:rPr>
              <w:t xml:space="preserve"> </w:t>
            </w:r>
            <w:r w:rsidR="006D3707">
              <w:rPr>
                <w:rFonts w:ascii="Times New Roman" w:hAnsi="Times New Roman" w:cs="Times New Roman"/>
                <w:bCs/>
                <w:sz w:val="24"/>
                <w:szCs w:val="24"/>
              </w:rPr>
              <w:t>–</w:t>
            </w:r>
            <w:r w:rsidRPr="00886B6E">
              <w:rPr>
                <w:rFonts w:ascii="Times New Roman" w:hAnsi="Times New Roman" w:cs="Times New Roman"/>
                <w:bCs/>
                <w:sz w:val="24"/>
                <w:szCs w:val="24"/>
              </w:rPr>
              <w:t xml:space="preserve"> </w:t>
            </w:r>
          </w:p>
          <w:p w:rsidR="00886B6E" w:rsidRPr="00886B6E" w:rsidRDefault="00886B6E" w:rsidP="00B11FA7">
            <w:pPr>
              <w:spacing w:after="0" w:line="240" w:lineRule="auto"/>
              <w:ind w:right="-99"/>
              <w:jc w:val="both"/>
              <w:rPr>
                <w:rFonts w:ascii="Times New Roman" w:hAnsi="Times New Roman" w:cs="Times New Roman"/>
                <w:bCs/>
                <w:sz w:val="24"/>
                <w:szCs w:val="24"/>
              </w:rPr>
            </w:pPr>
            <w:proofErr w:type="spellStart"/>
            <w:r w:rsidRPr="00886B6E">
              <w:rPr>
                <w:rFonts w:ascii="Times New Roman" w:hAnsi="Times New Roman" w:cs="Times New Roman"/>
                <w:bCs/>
                <w:sz w:val="24"/>
                <w:szCs w:val="24"/>
              </w:rPr>
              <w:t>Meļņova</w:t>
            </w:r>
            <w:proofErr w:type="spellEnd"/>
          </w:p>
        </w:tc>
        <w:tc>
          <w:tcPr>
            <w:tcW w:w="467"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0,600</w:t>
            </w:r>
          </w:p>
        </w:tc>
        <w:tc>
          <w:tcPr>
            <w:tcW w:w="470"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1,460</w:t>
            </w:r>
          </w:p>
        </w:tc>
        <w:tc>
          <w:tcPr>
            <w:tcW w:w="546"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0,860</w:t>
            </w:r>
          </w:p>
        </w:tc>
        <w:tc>
          <w:tcPr>
            <w:tcW w:w="1093"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proofErr w:type="spellStart"/>
            <w:r w:rsidRPr="00886B6E">
              <w:rPr>
                <w:rFonts w:ascii="Times New Roman" w:hAnsi="Times New Roman" w:cs="Times New Roman"/>
                <w:bCs/>
                <w:sz w:val="24"/>
                <w:szCs w:val="24"/>
              </w:rPr>
              <w:t>Meļņova</w:t>
            </w:r>
            <w:proofErr w:type="spellEnd"/>
          </w:p>
        </w:tc>
        <w:tc>
          <w:tcPr>
            <w:tcW w:w="709"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proofErr w:type="spellStart"/>
            <w:r w:rsidRPr="00886B6E">
              <w:rPr>
                <w:rFonts w:ascii="Times New Roman" w:hAnsi="Times New Roman" w:cs="Times New Roman"/>
                <w:bCs/>
                <w:sz w:val="24"/>
                <w:szCs w:val="24"/>
              </w:rPr>
              <w:t>Verēmu</w:t>
            </w:r>
            <w:proofErr w:type="spellEnd"/>
          </w:p>
        </w:tc>
      </w:tr>
      <w:tr w:rsidR="00886B6E" w:rsidRPr="00886B6E" w:rsidTr="00871047">
        <w:tc>
          <w:tcPr>
            <w:tcW w:w="1715"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proofErr w:type="spellStart"/>
            <w:r w:rsidRPr="00886B6E">
              <w:rPr>
                <w:rFonts w:ascii="Times New Roman" w:hAnsi="Times New Roman" w:cs="Times New Roman"/>
                <w:bCs/>
                <w:sz w:val="24"/>
                <w:szCs w:val="24"/>
              </w:rPr>
              <w:t>Kr.Barona</w:t>
            </w:r>
            <w:proofErr w:type="spellEnd"/>
            <w:r w:rsidRPr="00886B6E">
              <w:rPr>
                <w:rFonts w:ascii="Times New Roman" w:hAnsi="Times New Roman" w:cs="Times New Roman"/>
                <w:bCs/>
                <w:sz w:val="24"/>
                <w:szCs w:val="24"/>
              </w:rPr>
              <w:t xml:space="preserve"> iela</w:t>
            </w:r>
            <w:r w:rsidR="006D3707">
              <w:rPr>
                <w:rFonts w:ascii="Times New Roman" w:hAnsi="Times New Roman" w:cs="Times New Roman"/>
                <w:bCs/>
                <w:sz w:val="24"/>
                <w:szCs w:val="24"/>
              </w:rPr>
              <w:t>, Malta</w:t>
            </w:r>
          </w:p>
        </w:tc>
        <w:tc>
          <w:tcPr>
            <w:tcW w:w="467"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0,000</w:t>
            </w:r>
          </w:p>
        </w:tc>
        <w:tc>
          <w:tcPr>
            <w:tcW w:w="470"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0,860</w:t>
            </w:r>
          </w:p>
        </w:tc>
        <w:tc>
          <w:tcPr>
            <w:tcW w:w="546"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0,860</w:t>
            </w:r>
          </w:p>
        </w:tc>
        <w:tc>
          <w:tcPr>
            <w:tcW w:w="1093"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Malta</w:t>
            </w:r>
          </w:p>
        </w:tc>
        <w:tc>
          <w:tcPr>
            <w:tcW w:w="709"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Maltas</w:t>
            </w:r>
          </w:p>
        </w:tc>
      </w:tr>
      <w:tr w:rsidR="00886B6E" w:rsidRPr="00886B6E" w:rsidTr="00871047">
        <w:tc>
          <w:tcPr>
            <w:tcW w:w="1715"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proofErr w:type="spellStart"/>
            <w:r w:rsidRPr="00886B6E">
              <w:rPr>
                <w:rFonts w:ascii="Times New Roman" w:hAnsi="Times New Roman" w:cs="Times New Roman"/>
                <w:bCs/>
                <w:sz w:val="24"/>
                <w:szCs w:val="24"/>
              </w:rPr>
              <w:t>Zamostjes</w:t>
            </w:r>
            <w:proofErr w:type="spellEnd"/>
            <w:r w:rsidRPr="00886B6E">
              <w:rPr>
                <w:rFonts w:ascii="Times New Roman" w:hAnsi="Times New Roman" w:cs="Times New Roman"/>
                <w:bCs/>
                <w:sz w:val="24"/>
                <w:szCs w:val="24"/>
              </w:rPr>
              <w:t xml:space="preserve"> iela</w:t>
            </w:r>
            <w:r w:rsidR="006D3707">
              <w:rPr>
                <w:rFonts w:ascii="Times New Roman" w:hAnsi="Times New Roman" w:cs="Times New Roman"/>
                <w:bCs/>
                <w:sz w:val="24"/>
                <w:szCs w:val="24"/>
              </w:rPr>
              <w:t>, Malta</w:t>
            </w:r>
          </w:p>
        </w:tc>
        <w:tc>
          <w:tcPr>
            <w:tcW w:w="467"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0,000</w:t>
            </w:r>
          </w:p>
        </w:tc>
        <w:tc>
          <w:tcPr>
            <w:tcW w:w="470"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0,820</w:t>
            </w:r>
          </w:p>
        </w:tc>
        <w:tc>
          <w:tcPr>
            <w:tcW w:w="546"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0,820</w:t>
            </w:r>
          </w:p>
        </w:tc>
        <w:tc>
          <w:tcPr>
            <w:tcW w:w="1093"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Malta</w:t>
            </w:r>
          </w:p>
        </w:tc>
        <w:tc>
          <w:tcPr>
            <w:tcW w:w="709"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Maltas</w:t>
            </w:r>
          </w:p>
        </w:tc>
      </w:tr>
      <w:tr w:rsidR="00886B6E" w:rsidRPr="00886B6E" w:rsidTr="00871047">
        <w:tc>
          <w:tcPr>
            <w:tcW w:w="1715"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7020 Černoste – Garkalni</w:t>
            </w:r>
          </w:p>
        </w:tc>
        <w:tc>
          <w:tcPr>
            <w:tcW w:w="467"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0,000</w:t>
            </w:r>
          </w:p>
        </w:tc>
        <w:tc>
          <w:tcPr>
            <w:tcW w:w="470"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1,200</w:t>
            </w:r>
          </w:p>
        </w:tc>
        <w:tc>
          <w:tcPr>
            <w:tcW w:w="546"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1,200</w:t>
            </w:r>
          </w:p>
        </w:tc>
        <w:tc>
          <w:tcPr>
            <w:tcW w:w="1093"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Černoste</w:t>
            </w:r>
          </w:p>
        </w:tc>
        <w:tc>
          <w:tcPr>
            <w:tcW w:w="709"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Maltas</w:t>
            </w:r>
          </w:p>
        </w:tc>
      </w:tr>
      <w:tr w:rsidR="00886B6E" w:rsidRPr="00886B6E" w:rsidTr="00871047">
        <w:tc>
          <w:tcPr>
            <w:tcW w:w="1715"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Celtnieku iela</w:t>
            </w:r>
            <w:r w:rsidR="006D3707">
              <w:rPr>
                <w:rFonts w:ascii="Times New Roman" w:hAnsi="Times New Roman" w:cs="Times New Roman"/>
                <w:bCs/>
                <w:sz w:val="24"/>
                <w:szCs w:val="24"/>
              </w:rPr>
              <w:t>, Malta</w:t>
            </w:r>
          </w:p>
        </w:tc>
        <w:tc>
          <w:tcPr>
            <w:tcW w:w="467"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0,000</w:t>
            </w:r>
          </w:p>
        </w:tc>
        <w:tc>
          <w:tcPr>
            <w:tcW w:w="470"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0,520</w:t>
            </w:r>
          </w:p>
        </w:tc>
        <w:tc>
          <w:tcPr>
            <w:tcW w:w="546"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0,520</w:t>
            </w:r>
          </w:p>
        </w:tc>
        <w:tc>
          <w:tcPr>
            <w:tcW w:w="1093"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Malta</w:t>
            </w:r>
          </w:p>
        </w:tc>
        <w:tc>
          <w:tcPr>
            <w:tcW w:w="709"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Maltas</w:t>
            </w:r>
          </w:p>
        </w:tc>
      </w:tr>
      <w:tr w:rsidR="00886B6E" w:rsidRPr="00886B6E" w:rsidTr="00871047">
        <w:tc>
          <w:tcPr>
            <w:tcW w:w="1715"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Parka iela</w:t>
            </w:r>
            <w:r w:rsidR="006D3707">
              <w:rPr>
                <w:rFonts w:ascii="Times New Roman" w:hAnsi="Times New Roman" w:cs="Times New Roman"/>
                <w:bCs/>
                <w:sz w:val="24"/>
                <w:szCs w:val="24"/>
              </w:rPr>
              <w:t>, Malta</w:t>
            </w:r>
          </w:p>
        </w:tc>
        <w:tc>
          <w:tcPr>
            <w:tcW w:w="467"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0,000</w:t>
            </w:r>
          </w:p>
        </w:tc>
        <w:tc>
          <w:tcPr>
            <w:tcW w:w="470"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0,290</w:t>
            </w:r>
          </w:p>
        </w:tc>
        <w:tc>
          <w:tcPr>
            <w:tcW w:w="546"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0,290</w:t>
            </w:r>
          </w:p>
        </w:tc>
        <w:tc>
          <w:tcPr>
            <w:tcW w:w="1093"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Malta</w:t>
            </w:r>
          </w:p>
        </w:tc>
        <w:tc>
          <w:tcPr>
            <w:tcW w:w="709"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Maltas</w:t>
            </w:r>
          </w:p>
        </w:tc>
      </w:tr>
      <w:tr w:rsidR="00886B6E" w:rsidRPr="00886B6E" w:rsidTr="00871047">
        <w:tc>
          <w:tcPr>
            <w:tcW w:w="1715"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Līvānu iela</w:t>
            </w:r>
            <w:r w:rsidR="006D3707">
              <w:rPr>
                <w:rFonts w:ascii="Times New Roman" w:hAnsi="Times New Roman" w:cs="Times New Roman"/>
                <w:bCs/>
                <w:sz w:val="24"/>
                <w:szCs w:val="24"/>
              </w:rPr>
              <w:t>, Malta</w:t>
            </w:r>
          </w:p>
        </w:tc>
        <w:tc>
          <w:tcPr>
            <w:tcW w:w="467"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0,000</w:t>
            </w:r>
          </w:p>
        </w:tc>
        <w:tc>
          <w:tcPr>
            <w:tcW w:w="470"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0,320</w:t>
            </w:r>
          </w:p>
        </w:tc>
        <w:tc>
          <w:tcPr>
            <w:tcW w:w="546"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0,320</w:t>
            </w:r>
          </w:p>
        </w:tc>
        <w:tc>
          <w:tcPr>
            <w:tcW w:w="1093"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Malta</w:t>
            </w:r>
          </w:p>
        </w:tc>
        <w:tc>
          <w:tcPr>
            <w:tcW w:w="709"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Maltas</w:t>
            </w:r>
          </w:p>
        </w:tc>
      </w:tr>
      <w:tr w:rsidR="00886B6E" w:rsidRPr="00886B6E" w:rsidTr="00871047">
        <w:tc>
          <w:tcPr>
            <w:tcW w:w="1715"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Lauku iela</w:t>
            </w:r>
            <w:r w:rsidR="006D3707">
              <w:rPr>
                <w:rFonts w:ascii="Times New Roman" w:hAnsi="Times New Roman" w:cs="Times New Roman"/>
                <w:bCs/>
                <w:sz w:val="24"/>
                <w:szCs w:val="24"/>
              </w:rPr>
              <w:t>, Malta</w:t>
            </w:r>
          </w:p>
        </w:tc>
        <w:tc>
          <w:tcPr>
            <w:tcW w:w="467"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0,000</w:t>
            </w:r>
          </w:p>
        </w:tc>
        <w:tc>
          <w:tcPr>
            <w:tcW w:w="470"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1,030</w:t>
            </w:r>
          </w:p>
        </w:tc>
        <w:tc>
          <w:tcPr>
            <w:tcW w:w="546"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1,030</w:t>
            </w:r>
          </w:p>
        </w:tc>
        <w:tc>
          <w:tcPr>
            <w:tcW w:w="1093"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Malta</w:t>
            </w:r>
          </w:p>
        </w:tc>
        <w:tc>
          <w:tcPr>
            <w:tcW w:w="709"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Maltas</w:t>
            </w:r>
          </w:p>
        </w:tc>
      </w:tr>
      <w:tr w:rsidR="00886B6E" w:rsidRPr="00886B6E" w:rsidTr="00871047">
        <w:tc>
          <w:tcPr>
            <w:tcW w:w="1715"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Meža iela</w:t>
            </w:r>
            <w:r w:rsidR="006D3707">
              <w:rPr>
                <w:rFonts w:ascii="Times New Roman" w:hAnsi="Times New Roman" w:cs="Times New Roman"/>
                <w:bCs/>
                <w:sz w:val="24"/>
                <w:szCs w:val="24"/>
              </w:rPr>
              <w:t>, Malta</w:t>
            </w:r>
          </w:p>
        </w:tc>
        <w:tc>
          <w:tcPr>
            <w:tcW w:w="467"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0,000</w:t>
            </w:r>
          </w:p>
        </w:tc>
        <w:tc>
          <w:tcPr>
            <w:tcW w:w="470"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0,500</w:t>
            </w:r>
          </w:p>
        </w:tc>
        <w:tc>
          <w:tcPr>
            <w:tcW w:w="546"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0,500</w:t>
            </w:r>
          </w:p>
        </w:tc>
        <w:tc>
          <w:tcPr>
            <w:tcW w:w="1093"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Malta</w:t>
            </w:r>
          </w:p>
        </w:tc>
        <w:tc>
          <w:tcPr>
            <w:tcW w:w="709"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Maltas</w:t>
            </w:r>
          </w:p>
        </w:tc>
      </w:tr>
      <w:tr w:rsidR="00886B6E" w:rsidRPr="00886B6E" w:rsidTr="00871047">
        <w:tc>
          <w:tcPr>
            <w:tcW w:w="1715"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proofErr w:type="spellStart"/>
            <w:r w:rsidRPr="00886B6E">
              <w:rPr>
                <w:rFonts w:ascii="Times New Roman" w:hAnsi="Times New Roman" w:cs="Times New Roman"/>
                <w:bCs/>
                <w:sz w:val="24"/>
                <w:szCs w:val="24"/>
              </w:rPr>
              <w:t>L.Samuilovas</w:t>
            </w:r>
            <w:proofErr w:type="spellEnd"/>
            <w:r w:rsidRPr="00886B6E">
              <w:rPr>
                <w:rFonts w:ascii="Times New Roman" w:hAnsi="Times New Roman" w:cs="Times New Roman"/>
                <w:bCs/>
                <w:sz w:val="24"/>
                <w:szCs w:val="24"/>
              </w:rPr>
              <w:t xml:space="preserve"> iela</w:t>
            </w:r>
            <w:r w:rsidR="006D3707">
              <w:rPr>
                <w:rFonts w:ascii="Times New Roman" w:hAnsi="Times New Roman" w:cs="Times New Roman"/>
                <w:bCs/>
                <w:sz w:val="24"/>
                <w:szCs w:val="24"/>
              </w:rPr>
              <w:t>, Malta</w:t>
            </w:r>
          </w:p>
        </w:tc>
        <w:tc>
          <w:tcPr>
            <w:tcW w:w="467"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0,000</w:t>
            </w:r>
          </w:p>
        </w:tc>
        <w:tc>
          <w:tcPr>
            <w:tcW w:w="470"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0,732</w:t>
            </w:r>
          </w:p>
        </w:tc>
        <w:tc>
          <w:tcPr>
            <w:tcW w:w="546"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0,732</w:t>
            </w:r>
          </w:p>
        </w:tc>
        <w:tc>
          <w:tcPr>
            <w:tcW w:w="1093"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Malta</w:t>
            </w:r>
          </w:p>
        </w:tc>
        <w:tc>
          <w:tcPr>
            <w:tcW w:w="709"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Maltas</w:t>
            </w:r>
          </w:p>
        </w:tc>
      </w:tr>
      <w:tr w:rsidR="00886B6E" w:rsidRPr="00886B6E" w:rsidTr="00871047">
        <w:tc>
          <w:tcPr>
            <w:tcW w:w="1715"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Viļānu iela</w:t>
            </w:r>
            <w:r w:rsidR="006D3707">
              <w:rPr>
                <w:rFonts w:ascii="Times New Roman" w:hAnsi="Times New Roman" w:cs="Times New Roman"/>
                <w:bCs/>
                <w:sz w:val="24"/>
                <w:szCs w:val="24"/>
              </w:rPr>
              <w:t>, Malta</w:t>
            </w:r>
          </w:p>
        </w:tc>
        <w:tc>
          <w:tcPr>
            <w:tcW w:w="467"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0,000</w:t>
            </w:r>
          </w:p>
        </w:tc>
        <w:tc>
          <w:tcPr>
            <w:tcW w:w="470"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0,366</w:t>
            </w:r>
          </w:p>
        </w:tc>
        <w:tc>
          <w:tcPr>
            <w:tcW w:w="546"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0,366</w:t>
            </w:r>
          </w:p>
        </w:tc>
        <w:tc>
          <w:tcPr>
            <w:tcW w:w="1093"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Malta</w:t>
            </w:r>
          </w:p>
        </w:tc>
        <w:tc>
          <w:tcPr>
            <w:tcW w:w="709"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Maltas</w:t>
            </w:r>
          </w:p>
        </w:tc>
      </w:tr>
      <w:tr w:rsidR="00886B6E" w:rsidRPr="00886B6E" w:rsidTr="00871047">
        <w:tc>
          <w:tcPr>
            <w:tcW w:w="1715"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Zaļā iela</w:t>
            </w:r>
            <w:r w:rsidR="006D3707">
              <w:rPr>
                <w:rFonts w:ascii="Times New Roman" w:hAnsi="Times New Roman" w:cs="Times New Roman"/>
                <w:bCs/>
                <w:sz w:val="24"/>
                <w:szCs w:val="24"/>
              </w:rPr>
              <w:t>, Malta</w:t>
            </w:r>
          </w:p>
        </w:tc>
        <w:tc>
          <w:tcPr>
            <w:tcW w:w="467"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0,000</w:t>
            </w:r>
          </w:p>
        </w:tc>
        <w:tc>
          <w:tcPr>
            <w:tcW w:w="470"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0,200</w:t>
            </w:r>
          </w:p>
        </w:tc>
        <w:tc>
          <w:tcPr>
            <w:tcW w:w="546"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0,200</w:t>
            </w:r>
          </w:p>
        </w:tc>
        <w:tc>
          <w:tcPr>
            <w:tcW w:w="1093"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Malta</w:t>
            </w:r>
          </w:p>
        </w:tc>
        <w:tc>
          <w:tcPr>
            <w:tcW w:w="709"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Maltas</w:t>
            </w:r>
          </w:p>
        </w:tc>
      </w:tr>
      <w:tr w:rsidR="00886B6E" w:rsidRPr="00886B6E" w:rsidTr="00871047">
        <w:tc>
          <w:tcPr>
            <w:tcW w:w="1715"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Skolas iela</w:t>
            </w:r>
            <w:r w:rsidR="006D3707">
              <w:rPr>
                <w:rFonts w:ascii="Times New Roman" w:hAnsi="Times New Roman" w:cs="Times New Roman"/>
                <w:bCs/>
                <w:sz w:val="24"/>
                <w:szCs w:val="24"/>
              </w:rPr>
              <w:t>, Malta</w:t>
            </w:r>
          </w:p>
        </w:tc>
        <w:tc>
          <w:tcPr>
            <w:tcW w:w="467"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0,000</w:t>
            </w:r>
          </w:p>
        </w:tc>
        <w:tc>
          <w:tcPr>
            <w:tcW w:w="470"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0,250</w:t>
            </w:r>
          </w:p>
        </w:tc>
        <w:tc>
          <w:tcPr>
            <w:tcW w:w="546"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0,250</w:t>
            </w:r>
          </w:p>
        </w:tc>
        <w:tc>
          <w:tcPr>
            <w:tcW w:w="1093"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Malta</w:t>
            </w:r>
          </w:p>
        </w:tc>
        <w:tc>
          <w:tcPr>
            <w:tcW w:w="709"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Maltas</w:t>
            </w:r>
          </w:p>
        </w:tc>
      </w:tr>
      <w:tr w:rsidR="00886B6E" w:rsidRPr="00886B6E" w:rsidTr="00871047">
        <w:tc>
          <w:tcPr>
            <w:tcW w:w="1715"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5016 Autobusa pietura uz ceļa Rēzekne</w:t>
            </w:r>
            <w:r w:rsidR="006D3707">
              <w:rPr>
                <w:rFonts w:ascii="Times New Roman" w:hAnsi="Times New Roman" w:cs="Times New Roman"/>
                <w:bCs/>
                <w:sz w:val="24"/>
                <w:szCs w:val="24"/>
              </w:rPr>
              <w:t xml:space="preserve"> – </w:t>
            </w:r>
            <w:r w:rsidRPr="00886B6E">
              <w:rPr>
                <w:rFonts w:ascii="Times New Roman" w:hAnsi="Times New Roman" w:cs="Times New Roman"/>
                <w:bCs/>
                <w:sz w:val="24"/>
                <w:szCs w:val="24"/>
              </w:rPr>
              <w:t>Gulbene līdz ceļam Rēzekne</w:t>
            </w:r>
            <w:r w:rsidR="006D3707">
              <w:rPr>
                <w:rFonts w:ascii="Times New Roman" w:hAnsi="Times New Roman" w:cs="Times New Roman"/>
                <w:bCs/>
                <w:sz w:val="24"/>
                <w:szCs w:val="24"/>
              </w:rPr>
              <w:t xml:space="preserve"> – </w:t>
            </w:r>
            <w:r w:rsidRPr="00886B6E">
              <w:rPr>
                <w:rFonts w:ascii="Times New Roman" w:hAnsi="Times New Roman" w:cs="Times New Roman"/>
                <w:bCs/>
                <w:sz w:val="24"/>
                <w:szCs w:val="24"/>
              </w:rPr>
              <w:t>Strūžāni</w:t>
            </w:r>
          </w:p>
        </w:tc>
        <w:tc>
          <w:tcPr>
            <w:tcW w:w="467"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0,000</w:t>
            </w:r>
          </w:p>
        </w:tc>
        <w:tc>
          <w:tcPr>
            <w:tcW w:w="470"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0,650</w:t>
            </w:r>
          </w:p>
        </w:tc>
        <w:tc>
          <w:tcPr>
            <w:tcW w:w="546"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0,650</w:t>
            </w:r>
          </w:p>
        </w:tc>
        <w:tc>
          <w:tcPr>
            <w:tcW w:w="1093"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Dricāni</w:t>
            </w:r>
          </w:p>
        </w:tc>
        <w:tc>
          <w:tcPr>
            <w:tcW w:w="709"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Dricānu</w:t>
            </w:r>
          </w:p>
        </w:tc>
      </w:tr>
      <w:tr w:rsidR="00886B6E" w:rsidRPr="00886B6E" w:rsidTr="00871047">
        <w:tc>
          <w:tcPr>
            <w:tcW w:w="1715"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5020 Ceļš Rēzekne</w:t>
            </w:r>
            <w:r w:rsidR="006D3707">
              <w:rPr>
                <w:rFonts w:ascii="Times New Roman" w:hAnsi="Times New Roman" w:cs="Times New Roman"/>
                <w:bCs/>
                <w:sz w:val="24"/>
                <w:szCs w:val="24"/>
              </w:rPr>
              <w:t xml:space="preserve"> – </w:t>
            </w:r>
            <w:r w:rsidRPr="00886B6E">
              <w:rPr>
                <w:rFonts w:ascii="Times New Roman" w:hAnsi="Times New Roman" w:cs="Times New Roman"/>
                <w:bCs/>
                <w:sz w:val="24"/>
                <w:szCs w:val="24"/>
              </w:rPr>
              <w:t>Gulbene</w:t>
            </w:r>
            <w:r w:rsidR="006D3707">
              <w:rPr>
                <w:rFonts w:ascii="Times New Roman" w:hAnsi="Times New Roman" w:cs="Times New Roman"/>
                <w:bCs/>
                <w:sz w:val="24"/>
                <w:szCs w:val="24"/>
              </w:rPr>
              <w:t xml:space="preserve"> – </w:t>
            </w:r>
            <w:r w:rsidRPr="00886B6E">
              <w:rPr>
                <w:rFonts w:ascii="Times New Roman" w:hAnsi="Times New Roman" w:cs="Times New Roman"/>
                <w:bCs/>
                <w:sz w:val="24"/>
                <w:szCs w:val="24"/>
              </w:rPr>
              <w:t>z/s “Ozoli”</w:t>
            </w:r>
          </w:p>
        </w:tc>
        <w:tc>
          <w:tcPr>
            <w:tcW w:w="467"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0,000</w:t>
            </w:r>
          </w:p>
        </w:tc>
        <w:tc>
          <w:tcPr>
            <w:tcW w:w="470"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0,400</w:t>
            </w:r>
          </w:p>
        </w:tc>
        <w:tc>
          <w:tcPr>
            <w:tcW w:w="546"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0,400</w:t>
            </w:r>
          </w:p>
        </w:tc>
        <w:tc>
          <w:tcPr>
            <w:tcW w:w="1093"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Dricāni</w:t>
            </w:r>
          </w:p>
        </w:tc>
        <w:tc>
          <w:tcPr>
            <w:tcW w:w="709"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Dricānu</w:t>
            </w:r>
          </w:p>
        </w:tc>
      </w:tr>
      <w:tr w:rsidR="00886B6E" w:rsidRPr="00886B6E" w:rsidTr="00871047">
        <w:tc>
          <w:tcPr>
            <w:tcW w:w="1715"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7801 Ozolmuiža</w:t>
            </w:r>
            <w:r w:rsidR="006D3707">
              <w:rPr>
                <w:rFonts w:ascii="Times New Roman" w:hAnsi="Times New Roman" w:cs="Times New Roman"/>
                <w:bCs/>
                <w:sz w:val="24"/>
                <w:szCs w:val="24"/>
              </w:rPr>
              <w:t xml:space="preserve"> – </w:t>
            </w:r>
            <w:proofErr w:type="spellStart"/>
            <w:r w:rsidRPr="00886B6E">
              <w:rPr>
                <w:rFonts w:ascii="Times New Roman" w:hAnsi="Times New Roman" w:cs="Times New Roman"/>
                <w:bCs/>
                <w:sz w:val="24"/>
                <w:szCs w:val="24"/>
              </w:rPr>
              <w:t>Laļi</w:t>
            </w:r>
            <w:proofErr w:type="spellEnd"/>
            <w:r w:rsidRPr="00886B6E">
              <w:rPr>
                <w:rFonts w:ascii="Times New Roman" w:hAnsi="Times New Roman" w:cs="Times New Roman"/>
                <w:bCs/>
                <w:sz w:val="24"/>
                <w:szCs w:val="24"/>
              </w:rPr>
              <w:t> </w:t>
            </w:r>
          </w:p>
        </w:tc>
        <w:tc>
          <w:tcPr>
            <w:tcW w:w="467"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4,000</w:t>
            </w:r>
          </w:p>
        </w:tc>
        <w:tc>
          <w:tcPr>
            <w:tcW w:w="470"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4,500</w:t>
            </w:r>
          </w:p>
        </w:tc>
        <w:tc>
          <w:tcPr>
            <w:tcW w:w="546"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0,500</w:t>
            </w:r>
          </w:p>
        </w:tc>
        <w:tc>
          <w:tcPr>
            <w:tcW w:w="1093"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proofErr w:type="spellStart"/>
            <w:r w:rsidRPr="00886B6E">
              <w:rPr>
                <w:rFonts w:ascii="Times New Roman" w:hAnsi="Times New Roman" w:cs="Times New Roman"/>
                <w:bCs/>
                <w:sz w:val="24"/>
                <w:szCs w:val="24"/>
              </w:rPr>
              <w:t>Laļi</w:t>
            </w:r>
            <w:proofErr w:type="spellEnd"/>
          </w:p>
        </w:tc>
        <w:tc>
          <w:tcPr>
            <w:tcW w:w="709"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Ozolmuižas</w:t>
            </w:r>
          </w:p>
        </w:tc>
      </w:tr>
      <w:tr w:rsidR="00886B6E" w:rsidRPr="00886B6E" w:rsidTr="00871047">
        <w:tc>
          <w:tcPr>
            <w:tcW w:w="1715" w:type="pct"/>
            <w:tcBorders>
              <w:top w:val="single" w:sz="4" w:space="0" w:color="auto"/>
              <w:left w:val="single" w:sz="4" w:space="0" w:color="auto"/>
              <w:bottom w:val="single" w:sz="4" w:space="0" w:color="auto"/>
              <w:right w:val="single" w:sz="4" w:space="0" w:color="auto"/>
            </w:tcBorders>
            <w:hideMark/>
          </w:tcPr>
          <w:p w:rsidR="006D3707"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 xml:space="preserve">7803 </w:t>
            </w:r>
            <w:proofErr w:type="spellStart"/>
            <w:r w:rsidRPr="00886B6E">
              <w:rPr>
                <w:rFonts w:ascii="Times New Roman" w:hAnsi="Times New Roman" w:cs="Times New Roman"/>
                <w:bCs/>
                <w:sz w:val="24"/>
                <w:szCs w:val="24"/>
              </w:rPr>
              <w:t>Kozori</w:t>
            </w:r>
            <w:proofErr w:type="spellEnd"/>
            <w:r w:rsidR="006D3707">
              <w:rPr>
                <w:rFonts w:ascii="Times New Roman" w:hAnsi="Times New Roman" w:cs="Times New Roman"/>
                <w:bCs/>
                <w:sz w:val="24"/>
                <w:szCs w:val="24"/>
              </w:rPr>
              <w:t xml:space="preserve"> – </w:t>
            </w:r>
            <w:r w:rsidRPr="00886B6E">
              <w:rPr>
                <w:rFonts w:ascii="Times New Roman" w:hAnsi="Times New Roman" w:cs="Times New Roman"/>
                <w:bCs/>
                <w:sz w:val="24"/>
                <w:szCs w:val="24"/>
              </w:rPr>
              <w:t>apvedceļš</w:t>
            </w:r>
            <w:r w:rsidR="006D3707">
              <w:rPr>
                <w:rFonts w:ascii="Times New Roman" w:hAnsi="Times New Roman" w:cs="Times New Roman"/>
                <w:bCs/>
                <w:sz w:val="24"/>
                <w:szCs w:val="24"/>
              </w:rPr>
              <w:t xml:space="preserve"> –</w:t>
            </w:r>
          </w:p>
          <w:p w:rsidR="00886B6E" w:rsidRPr="00886B6E" w:rsidRDefault="00886B6E" w:rsidP="00B11FA7">
            <w:pPr>
              <w:spacing w:after="0" w:line="240" w:lineRule="auto"/>
              <w:ind w:right="-99"/>
              <w:jc w:val="both"/>
              <w:rPr>
                <w:rFonts w:ascii="Times New Roman" w:hAnsi="Times New Roman" w:cs="Times New Roman"/>
                <w:bCs/>
                <w:sz w:val="24"/>
                <w:szCs w:val="24"/>
              </w:rPr>
            </w:pPr>
            <w:proofErr w:type="spellStart"/>
            <w:r w:rsidRPr="00886B6E">
              <w:rPr>
                <w:rFonts w:ascii="Times New Roman" w:hAnsi="Times New Roman" w:cs="Times New Roman"/>
                <w:bCs/>
                <w:sz w:val="24"/>
                <w:szCs w:val="24"/>
              </w:rPr>
              <w:t>M.Garanči</w:t>
            </w:r>
            <w:proofErr w:type="spellEnd"/>
          </w:p>
        </w:tc>
        <w:tc>
          <w:tcPr>
            <w:tcW w:w="467"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4,400</w:t>
            </w:r>
          </w:p>
        </w:tc>
        <w:tc>
          <w:tcPr>
            <w:tcW w:w="470"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4,700</w:t>
            </w:r>
          </w:p>
        </w:tc>
        <w:tc>
          <w:tcPr>
            <w:tcW w:w="546"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0,300</w:t>
            </w:r>
          </w:p>
        </w:tc>
        <w:tc>
          <w:tcPr>
            <w:tcW w:w="1093"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proofErr w:type="spellStart"/>
            <w:r w:rsidRPr="00886B6E">
              <w:rPr>
                <w:rFonts w:ascii="Times New Roman" w:hAnsi="Times New Roman" w:cs="Times New Roman"/>
                <w:bCs/>
                <w:sz w:val="24"/>
                <w:szCs w:val="24"/>
              </w:rPr>
              <w:t>M.Garanči</w:t>
            </w:r>
            <w:proofErr w:type="spellEnd"/>
          </w:p>
        </w:tc>
        <w:tc>
          <w:tcPr>
            <w:tcW w:w="709"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Ozolmuižas</w:t>
            </w:r>
          </w:p>
        </w:tc>
      </w:tr>
      <w:tr w:rsidR="00886B6E" w:rsidRPr="00886B6E" w:rsidTr="00871047">
        <w:tc>
          <w:tcPr>
            <w:tcW w:w="1715" w:type="pct"/>
            <w:tcBorders>
              <w:top w:val="single" w:sz="4" w:space="0" w:color="auto"/>
              <w:left w:val="single" w:sz="4" w:space="0" w:color="auto"/>
              <w:bottom w:val="single" w:sz="4" w:space="0" w:color="auto"/>
              <w:right w:val="single" w:sz="4" w:space="0" w:color="auto"/>
            </w:tcBorders>
            <w:hideMark/>
          </w:tcPr>
          <w:p w:rsidR="006D3707"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7804 Vecais Viļānu ceļš</w:t>
            </w:r>
          </w:p>
          <w:p w:rsidR="00886B6E" w:rsidRPr="00886B6E" w:rsidRDefault="00886B6E" w:rsidP="00B11FA7">
            <w:pPr>
              <w:spacing w:after="0" w:line="240" w:lineRule="auto"/>
              <w:ind w:right="-99"/>
              <w:jc w:val="both"/>
              <w:rPr>
                <w:rFonts w:ascii="Times New Roman" w:hAnsi="Times New Roman" w:cs="Times New Roman"/>
                <w:bCs/>
                <w:sz w:val="24"/>
                <w:szCs w:val="24"/>
              </w:rPr>
            </w:pPr>
            <w:proofErr w:type="spellStart"/>
            <w:r w:rsidRPr="00886B6E">
              <w:rPr>
                <w:rFonts w:ascii="Times New Roman" w:hAnsi="Times New Roman" w:cs="Times New Roman"/>
                <w:bCs/>
                <w:sz w:val="24"/>
                <w:szCs w:val="24"/>
              </w:rPr>
              <w:t>Spundžānos</w:t>
            </w:r>
            <w:proofErr w:type="spellEnd"/>
          </w:p>
        </w:tc>
        <w:tc>
          <w:tcPr>
            <w:tcW w:w="467"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0,300</w:t>
            </w:r>
          </w:p>
        </w:tc>
        <w:tc>
          <w:tcPr>
            <w:tcW w:w="470"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1,100</w:t>
            </w:r>
          </w:p>
        </w:tc>
        <w:tc>
          <w:tcPr>
            <w:tcW w:w="546"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0,800</w:t>
            </w:r>
          </w:p>
        </w:tc>
        <w:tc>
          <w:tcPr>
            <w:tcW w:w="1093"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proofErr w:type="spellStart"/>
            <w:r w:rsidRPr="00886B6E">
              <w:rPr>
                <w:rFonts w:ascii="Times New Roman" w:hAnsi="Times New Roman" w:cs="Times New Roman"/>
                <w:bCs/>
                <w:sz w:val="24"/>
                <w:szCs w:val="24"/>
              </w:rPr>
              <w:t>Spundžāni</w:t>
            </w:r>
            <w:proofErr w:type="spellEnd"/>
          </w:p>
        </w:tc>
        <w:tc>
          <w:tcPr>
            <w:tcW w:w="709"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Ozolmuižas</w:t>
            </w:r>
          </w:p>
        </w:tc>
      </w:tr>
      <w:tr w:rsidR="00886B6E" w:rsidRPr="00886B6E" w:rsidTr="00871047">
        <w:tc>
          <w:tcPr>
            <w:tcW w:w="1715"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 xml:space="preserve">7806 Garanču vecais ceļš </w:t>
            </w:r>
          </w:p>
        </w:tc>
        <w:tc>
          <w:tcPr>
            <w:tcW w:w="467"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0,560</w:t>
            </w:r>
          </w:p>
        </w:tc>
        <w:tc>
          <w:tcPr>
            <w:tcW w:w="470"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0,950</w:t>
            </w:r>
          </w:p>
        </w:tc>
        <w:tc>
          <w:tcPr>
            <w:tcW w:w="546"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0,390</w:t>
            </w:r>
          </w:p>
        </w:tc>
        <w:tc>
          <w:tcPr>
            <w:tcW w:w="1093"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 xml:space="preserve">Garanči </w:t>
            </w:r>
          </w:p>
        </w:tc>
        <w:tc>
          <w:tcPr>
            <w:tcW w:w="709" w:type="pct"/>
            <w:tcBorders>
              <w:top w:val="single" w:sz="4" w:space="0" w:color="auto"/>
              <w:left w:val="single" w:sz="4" w:space="0" w:color="auto"/>
              <w:bottom w:val="single" w:sz="4" w:space="0" w:color="auto"/>
              <w:right w:val="single" w:sz="4" w:space="0" w:color="auto"/>
            </w:tcBorders>
            <w:hideMark/>
          </w:tcPr>
          <w:p w:rsidR="00886B6E" w:rsidRPr="00886B6E" w:rsidRDefault="00886B6E" w:rsidP="00B11FA7">
            <w:pPr>
              <w:spacing w:after="0" w:line="240" w:lineRule="auto"/>
              <w:ind w:right="-99"/>
              <w:jc w:val="both"/>
              <w:rPr>
                <w:rFonts w:ascii="Times New Roman" w:hAnsi="Times New Roman" w:cs="Times New Roman"/>
                <w:bCs/>
                <w:sz w:val="24"/>
                <w:szCs w:val="24"/>
              </w:rPr>
            </w:pPr>
            <w:r w:rsidRPr="00886B6E">
              <w:rPr>
                <w:rFonts w:ascii="Times New Roman" w:hAnsi="Times New Roman" w:cs="Times New Roman"/>
                <w:bCs/>
                <w:sz w:val="24"/>
                <w:szCs w:val="24"/>
              </w:rPr>
              <w:t>Ozolmuižas</w:t>
            </w:r>
          </w:p>
        </w:tc>
      </w:tr>
    </w:tbl>
    <w:p w:rsidR="00886B6E" w:rsidRPr="006D3707" w:rsidRDefault="00886B6E" w:rsidP="00B11FA7">
      <w:pPr>
        <w:spacing w:before="120" w:after="120" w:line="240" w:lineRule="auto"/>
        <w:ind w:right="-99"/>
        <w:jc w:val="both"/>
        <w:rPr>
          <w:rFonts w:ascii="Times New Roman" w:eastAsia="Times New Roman" w:hAnsi="Times New Roman" w:cs="Times New Roman"/>
          <w:bCs/>
          <w:sz w:val="24"/>
          <w:szCs w:val="24"/>
        </w:rPr>
      </w:pPr>
      <w:r w:rsidRPr="00886B6E">
        <w:rPr>
          <w:rFonts w:ascii="Times New Roman" w:hAnsi="Times New Roman" w:cs="Times New Roman"/>
          <w:b/>
          <w:bCs/>
          <w:sz w:val="24"/>
          <w:szCs w:val="24"/>
        </w:rPr>
        <w:t>Kopējais posmu garums – 18</w:t>
      </w:r>
      <w:r w:rsidR="006D3707">
        <w:rPr>
          <w:rFonts w:ascii="Times New Roman" w:hAnsi="Times New Roman" w:cs="Times New Roman"/>
          <w:b/>
          <w:bCs/>
          <w:sz w:val="24"/>
          <w:szCs w:val="24"/>
        </w:rPr>
        <w:t>,</w:t>
      </w:r>
      <w:r w:rsidRPr="00886B6E">
        <w:rPr>
          <w:rFonts w:ascii="Times New Roman" w:hAnsi="Times New Roman" w:cs="Times New Roman"/>
          <w:b/>
          <w:bCs/>
          <w:sz w:val="24"/>
          <w:szCs w:val="24"/>
        </w:rPr>
        <w:t>370 km</w:t>
      </w:r>
      <w:r w:rsidRPr="006D3707">
        <w:rPr>
          <w:rFonts w:ascii="Times New Roman" w:hAnsi="Times New Roman" w:cs="Times New Roman"/>
          <w:bCs/>
          <w:sz w:val="24"/>
          <w:szCs w:val="24"/>
        </w:rPr>
        <w:t>.</w:t>
      </w:r>
    </w:p>
    <w:p w:rsidR="00886B6E" w:rsidRPr="006D3707" w:rsidRDefault="00886B6E" w:rsidP="00B11FA7">
      <w:pPr>
        <w:spacing w:before="120" w:after="120" w:line="240" w:lineRule="auto"/>
        <w:ind w:right="-99"/>
        <w:jc w:val="both"/>
        <w:rPr>
          <w:rFonts w:ascii="Times New Roman" w:hAnsi="Times New Roman" w:cs="Times New Roman"/>
          <w:bCs/>
          <w:sz w:val="24"/>
          <w:szCs w:val="24"/>
        </w:rPr>
      </w:pPr>
      <w:r w:rsidRPr="00886B6E">
        <w:rPr>
          <w:rFonts w:ascii="Times New Roman" w:hAnsi="Times New Roman" w:cs="Times New Roman"/>
          <w:b/>
          <w:bCs/>
          <w:sz w:val="24"/>
          <w:szCs w:val="24"/>
        </w:rPr>
        <w:t>Vidējais ceļa platums – 5 m</w:t>
      </w:r>
      <w:r w:rsidR="006D3707" w:rsidRPr="006D3707">
        <w:rPr>
          <w:rFonts w:ascii="Times New Roman" w:hAnsi="Times New Roman" w:cs="Times New Roman"/>
          <w:bCs/>
          <w:sz w:val="24"/>
          <w:szCs w:val="24"/>
        </w:rPr>
        <w:t>.</w:t>
      </w:r>
    </w:p>
    <w:p w:rsidR="00886B6E" w:rsidRPr="00886B6E" w:rsidRDefault="00886B6E" w:rsidP="00B11FA7">
      <w:pPr>
        <w:spacing w:before="120" w:after="120" w:line="240" w:lineRule="auto"/>
        <w:ind w:right="-99"/>
        <w:jc w:val="both"/>
        <w:rPr>
          <w:rFonts w:ascii="Times New Roman" w:hAnsi="Times New Roman" w:cs="Times New Roman"/>
          <w:b/>
          <w:bCs/>
          <w:sz w:val="24"/>
          <w:szCs w:val="24"/>
        </w:rPr>
      </w:pPr>
      <w:r w:rsidRPr="00886B6E">
        <w:rPr>
          <w:rFonts w:ascii="Times New Roman" w:hAnsi="Times New Roman" w:cs="Times New Roman"/>
          <w:b/>
          <w:bCs/>
          <w:sz w:val="24"/>
          <w:szCs w:val="24"/>
        </w:rPr>
        <w:t xml:space="preserve">Kartogrāfiskais materiāls </w:t>
      </w:r>
      <w:r w:rsidR="006D3707">
        <w:rPr>
          <w:rFonts w:ascii="Times New Roman" w:hAnsi="Times New Roman" w:cs="Times New Roman"/>
          <w:b/>
          <w:bCs/>
          <w:sz w:val="24"/>
          <w:szCs w:val="24"/>
        </w:rPr>
        <w:t>–</w:t>
      </w:r>
      <w:r w:rsidRPr="00886B6E">
        <w:rPr>
          <w:rFonts w:ascii="Times New Roman" w:hAnsi="Times New Roman" w:cs="Times New Roman"/>
          <w:b/>
          <w:bCs/>
          <w:sz w:val="24"/>
          <w:szCs w:val="24"/>
        </w:rPr>
        <w:t xml:space="preserve"> </w:t>
      </w:r>
      <w:hyperlink r:id="rId13" w:history="1">
        <w:r w:rsidR="006D3707" w:rsidRPr="00FF745E">
          <w:rPr>
            <w:rStyle w:val="Hyperlink"/>
            <w:rFonts w:ascii="Times New Roman" w:hAnsi="Times New Roman" w:cs="Times New Roman"/>
            <w:b/>
            <w:bCs/>
            <w:sz w:val="24"/>
            <w:szCs w:val="24"/>
          </w:rPr>
          <w:t>http://rezeknesnovads.lv/grafiska-dala-pagastu-un-novada-kartes/</w:t>
        </w:r>
      </w:hyperlink>
    </w:p>
    <w:p w:rsidR="00886B6E" w:rsidRPr="00886B6E" w:rsidRDefault="00886B6E" w:rsidP="00B11FA7">
      <w:pPr>
        <w:spacing w:after="0" w:line="240" w:lineRule="auto"/>
        <w:ind w:right="-99"/>
        <w:jc w:val="both"/>
        <w:rPr>
          <w:rFonts w:ascii="Times New Roman" w:hAnsi="Times New Roman" w:cs="Times New Roman"/>
          <w:b/>
          <w:bCs/>
          <w:sz w:val="24"/>
          <w:szCs w:val="24"/>
        </w:rPr>
      </w:pPr>
    </w:p>
    <w:p w:rsidR="00886B6E" w:rsidRPr="00886B6E" w:rsidRDefault="00886B6E" w:rsidP="00B11FA7">
      <w:pPr>
        <w:spacing w:after="0" w:line="240" w:lineRule="auto"/>
        <w:ind w:right="-99"/>
        <w:jc w:val="both"/>
        <w:rPr>
          <w:rFonts w:ascii="Times New Roman" w:hAnsi="Times New Roman" w:cs="Times New Roman"/>
          <w:b/>
          <w:bCs/>
          <w:sz w:val="24"/>
          <w:szCs w:val="24"/>
        </w:rPr>
      </w:pPr>
    </w:p>
    <w:p w:rsidR="00987B8F" w:rsidRPr="00886B6E" w:rsidRDefault="00987B8F" w:rsidP="00B11FA7">
      <w:pPr>
        <w:pStyle w:val="Default"/>
        <w:ind w:right="-99"/>
        <w:jc w:val="both"/>
      </w:pPr>
    </w:p>
    <w:p w:rsidR="009D6BAB" w:rsidRPr="00886B6E" w:rsidRDefault="009D6BAB" w:rsidP="00B11FA7">
      <w:pPr>
        <w:pStyle w:val="Default"/>
        <w:ind w:right="-99"/>
        <w:jc w:val="both"/>
      </w:pPr>
    </w:p>
    <w:p w:rsidR="00871047" w:rsidRPr="00871047" w:rsidRDefault="00871047" w:rsidP="00B11FA7">
      <w:pPr>
        <w:numPr>
          <w:ilvl w:val="1"/>
          <w:numId w:val="8"/>
        </w:numPr>
        <w:spacing w:before="80" w:after="0" w:line="320" w:lineRule="atLeast"/>
        <w:ind w:left="1160" w:right="-99"/>
        <w:jc w:val="right"/>
        <w:rPr>
          <w:rFonts w:ascii="Times New Roman" w:hAnsi="Times New Roman" w:cs="Times New Roman"/>
          <w:i/>
          <w:sz w:val="24"/>
          <w:szCs w:val="24"/>
          <w:u w:val="single"/>
        </w:rPr>
      </w:pPr>
    </w:p>
    <w:p w:rsidR="00871047" w:rsidRPr="00871047" w:rsidRDefault="00871047" w:rsidP="00B11FA7">
      <w:pPr>
        <w:numPr>
          <w:ilvl w:val="1"/>
          <w:numId w:val="8"/>
        </w:numPr>
        <w:spacing w:before="80" w:after="0" w:line="320" w:lineRule="atLeast"/>
        <w:ind w:left="1160" w:right="-99"/>
        <w:jc w:val="right"/>
        <w:rPr>
          <w:rFonts w:ascii="Times New Roman" w:hAnsi="Times New Roman" w:cs="Times New Roman"/>
          <w:i/>
          <w:sz w:val="24"/>
          <w:szCs w:val="24"/>
          <w:u w:val="single"/>
        </w:rPr>
      </w:pPr>
    </w:p>
    <w:p w:rsidR="00871047" w:rsidRPr="00871047" w:rsidRDefault="00871047" w:rsidP="00B11FA7">
      <w:pPr>
        <w:numPr>
          <w:ilvl w:val="1"/>
          <w:numId w:val="8"/>
        </w:numPr>
        <w:spacing w:before="80" w:after="0" w:line="320" w:lineRule="atLeast"/>
        <w:ind w:left="1160" w:right="-99"/>
        <w:jc w:val="right"/>
        <w:rPr>
          <w:rFonts w:ascii="Times New Roman" w:hAnsi="Times New Roman" w:cs="Times New Roman"/>
          <w:i/>
          <w:sz w:val="24"/>
          <w:szCs w:val="24"/>
          <w:u w:val="single"/>
        </w:rPr>
      </w:pPr>
    </w:p>
    <w:p w:rsidR="006D3707" w:rsidRPr="002E5973" w:rsidRDefault="006D3707" w:rsidP="00B11FA7">
      <w:pPr>
        <w:numPr>
          <w:ilvl w:val="1"/>
          <w:numId w:val="8"/>
        </w:numPr>
        <w:spacing w:before="80" w:after="0" w:line="320" w:lineRule="atLeast"/>
        <w:ind w:left="1160" w:right="-99"/>
        <w:jc w:val="right"/>
        <w:rPr>
          <w:rFonts w:ascii="Times New Roman" w:hAnsi="Times New Roman" w:cs="Times New Roman"/>
          <w:i/>
          <w:sz w:val="24"/>
          <w:szCs w:val="24"/>
          <w:u w:val="single"/>
        </w:rPr>
      </w:pPr>
      <w:r w:rsidRPr="002E5973">
        <w:rPr>
          <w:rFonts w:ascii="Times New Roman" w:hAnsi="Times New Roman" w:cs="Times New Roman"/>
          <w:b/>
          <w:bCs/>
          <w:i/>
          <w:sz w:val="24"/>
          <w:szCs w:val="24"/>
          <w:u w:val="single"/>
        </w:rPr>
        <w:t>Pielikums</w:t>
      </w:r>
      <w:r w:rsidR="002E5973" w:rsidRPr="002E5973">
        <w:rPr>
          <w:rFonts w:ascii="Times New Roman" w:hAnsi="Times New Roman" w:cs="Times New Roman"/>
          <w:b/>
          <w:bCs/>
          <w:i/>
          <w:sz w:val="24"/>
          <w:szCs w:val="24"/>
          <w:u w:val="single"/>
        </w:rPr>
        <w:t xml:space="preserve"> Nr.2</w:t>
      </w:r>
    </w:p>
    <w:p w:rsidR="006D3707" w:rsidRPr="002E5973" w:rsidRDefault="006D3707" w:rsidP="00B11FA7">
      <w:pPr>
        <w:ind w:right="-99"/>
        <w:jc w:val="right"/>
        <w:rPr>
          <w:rFonts w:ascii="Times New Roman" w:hAnsi="Times New Roman" w:cs="Times New Roman"/>
          <w:b/>
          <w:bCs/>
          <w:sz w:val="24"/>
          <w:szCs w:val="24"/>
        </w:rPr>
      </w:pPr>
    </w:p>
    <w:p w:rsidR="002E5973" w:rsidRDefault="006D3707" w:rsidP="00B11FA7">
      <w:pPr>
        <w:pStyle w:val="Heading4"/>
        <w:spacing w:before="0" w:after="0"/>
        <w:ind w:right="-99"/>
        <w:jc w:val="center"/>
        <w:rPr>
          <w:sz w:val="24"/>
          <w:szCs w:val="24"/>
          <w:lang w:val="lv-LV"/>
        </w:rPr>
      </w:pPr>
      <w:r w:rsidRPr="002E5973">
        <w:rPr>
          <w:sz w:val="24"/>
          <w:szCs w:val="24"/>
          <w:lang w:val="lv-LV"/>
        </w:rPr>
        <w:t>P</w:t>
      </w:r>
      <w:r w:rsidR="002E5973">
        <w:rPr>
          <w:sz w:val="24"/>
          <w:szCs w:val="24"/>
          <w:lang w:val="lv-LV"/>
        </w:rPr>
        <w:t>IETEIKUMS</w:t>
      </w:r>
    </w:p>
    <w:p w:rsidR="002E5973" w:rsidRDefault="006D3707" w:rsidP="00B11FA7">
      <w:pPr>
        <w:pStyle w:val="Heading4"/>
        <w:spacing w:before="0" w:after="0"/>
        <w:ind w:right="-99"/>
        <w:jc w:val="center"/>
        <w:rPr>
          <w:sz w:val="24"/>
          <w:szCs w:val="24"/>
          <w:lang w:val="lv-LV" w:eastAsia="lv-LV"/>
        </w:rPr>
      </w:pPr>
      <w:r w:rsidRPr="002E5973">
        <w:rPr>
          <w:sz w:val="24"/>
          <w:szCs w:val="24"/>
          <w:lang w:val="lv-LV"/>
        </w:rPr>
        <w:t>dalī</w:t>
      </w:r>
      <w:r w:rsidR="002E5973">
        <w:rPr>
          <w:sz w:val="24"/>
          <w:szCs w:val="24"/>
          <w:lang w:val="lv-LV"/>
        </w:rPr>
        <w:t>ba</w:t>
      </w:r>
      <w:r w:rsidRPr="002E5973">
        <w:rPr>
          <w:sz w:val="24"/>
          <w:szCs w:val="24"/>
          <w:lang w:val="lv-LV"/>
        </w:rPr>
        <w:t>i iepirkumā</w:t>
      </w:r>
      <w:r w:rsidR="002E5973">
        <w:rPr>
          <w:sz w:val="24"/>
          <w:szCs w:val="24"/>
          <w:lang w:val="lv-LV"/>
        </w:rPr>
        <w:t xml:space="preserve"> </w:t>
      </w:r>
      <w:r w:rsidRPr="002E5973">
        <w:rPr>
          <w:bCs w:val="0"/>
          <w:sz w:val="24"/>
          <w:szCs w:val="24"/>
          <w:lang w:val="lv-LV"/>
        </w:rPr>
        <w:t>“</w:t>
      </w:r>
      <w:proofErr w:type="spellStart"/>
      <w:r w:rsidRPr="002E5973">
        <w:rPr>
          <w:sz w:val="24"/>
          <w:szCs w:val="24"/>
          <w:lang w:val="lv-LV" w:eastAsia="lv-LV"/>
        </w:rPr>
        <w:t>Pretputekļu</w:t>
      </w:r>
      <w:proofErr w:type="spellEnd"/>
      <w:r w:rsidRPr="002E5973">
        <w:rPr>
          <w:sz w:val="24"/>
          <w:szCs w:val="24"/>
          <w:lang w:val="lv-LV" w:eastAsia="lv-LV"/>
        </w:rPr>
        <w:t xml:space="preserve"> absorbenta iestrāde </w:t>
      </w:r>
    </w:p>
    <w:p w:rsidR="006D3707" w:rsidRPr="002E5973" w:rsidRDefault="006D3707" w:rsidP="00B11FA7">
      <w:pPr>
        <w:pStyle w:val="Heading4"/>
        <w:spacing w:before="0" w:after="120"/>
        <w:ind w:right="-99"/>
        <w:jc w:val="center"/>
        <w:rPr>
          <w:bCs w:val="0"/>
          <w:sz w:val="24"/>
          <w:szCs w:val="24"/>
          <w:lang w:val="lv-LV"/>
        </w:rPr>
      </w:pPr>
      <w:r w:rsidRPr="002E5973">
        <w:rPr>
          <w:sz w:val="24"/>
          <w:szCs w:val="24"/>
          <w:lang w:val="lv-LV" w:eastAsia="lv-LV"/>
        </w:rPr>
        <w:t>grants – šķembu ceļu seguma virskārtā</w:t>
      </w:r>
      <w:r w:rsidRPr="002E5973">
        <w:rPr>
          <w:bCs w:val="0"/>
          <w:sz w:val="24"/>
          <w:szCs w:val="24"/>
          <w:lang w:val="lv-LV"/>
        </w:rPr>
        <w:t>”</w:t>
      </w:r>
    </w:p>
    <w:p w:rsidR="006D3707" w:rsidRPr="002E5973" w:rsidRDefault="006D3707" w:rsidP="00B11FA7">
      <w:pPr>
        <w:ind w:right="-99"/>
        <w:jc w:val="center"/>
        <w:rPr>
          <w:rFonts w:ascii="Times New Roman" w:hAnsi="Times New Roman" w:cs="Times New Roman"/>
          <w:bCs/>
          <w:sz w:val="24"/>
          <w:szCs w:val="24"/>
        </w:rPr>
      </w:pPr>
      <w:r w:rsidRPr="002E5973">
        <w:rPr>
          <w:rFonts w:ascii="Times New Roman" w:hAnsi="Times New Roman" w:cs="Times New Roman"/>
          <w:b/>
          <w:sz w:val="24"/>
          <w:szCs w:val="24"/>
          <w:lang w:eastAsia="lv-LV"/>
        </w:rPr>
        <w:t xml:space="preserve"> </w:t>
      </w:r>
      <w:r w:rsidR="002E5973" w:rsidRPr="002E5973">
        <w:rPr>
          <w:rFonts w:ascii="Times New Roman" w:hAnsi="Times New Roman" w:cs="Times New Roman"/>
          <w:sz w:val="24"/>
          <w:szCs w:val="24"/>
          <w:lang w:eastAsia="lv-LV"/>
        </w:rPr>
        <w:t>(identifikācijas</w:t>
      </w:r>
      <w:r w:rsidR="002E5973">
        <w:rPr>
          <w:rFonts w:ascii="Times New Roman" w:hAnsi="Times New Roman" w:cs="Times New Roman"/>
          <w:b/>
          <w:sz w:val="24"/>
          <w:szCs w:val="24"/>
          <w:lang w:eastAsia="lv-LV"/>
        </w:rPr>
        <w:t xml:space="preserve"> </w:t>
      </w:r>
      <w:r w:rsidRPr="002E5973">
        <w:rPr>
          <w:rFonts w:ascii="Times New Roman" w:hAnsi="Times New Roman" w:cs="Times New Roman"/>
          <w:sz w:val="24"/>
          <w:szCs w:val="24"/>
        </w:rPr>
        <w:t>RNP</w:t>
      </w:r>
      <w:r w:rsidR="002E5973">
        <w:rPr>
          <w:rFonts w:ascii="Times New Roman" w:hAnsi="Times New Roman" w:cs="Times New Roman"/>
          <w:sz w:val="24"/>
          <w:szCs w:val="24"/>
        </w:rPr>
        <w:t xml:space="preserve"> </w:t>
      </w:r>
      <w:r w:rsidRPr="002E5973">
        <w:rPr>
          <w:rFonts w:ascii="Times New Roman" w:hAnsi="Times New Roman" w:cs="Times New Roman"/>
          <w:sz w:val="24"/>
          <w:szCs w:val="24"/>
        </w:rPr>
        <w:t>2018</w:t>
      </w:r>
      <w:r w:rsidR="002E5973">
        <w:rPr>
          <w:rFonts w:ascii="Times New Roman" w:hAnsi="Times New Roman" w:cs="Times New Roman"/>
          <w:sz w:val="24"/>
          <w:szCs w:val="24"/>
        </w:rPr>
        <w:t>/17)</w:t>
      </w:r>
    </w:p>
    <w:tbl>
      <w:tblPr>
        <w:tblW w:w="0" w:type="auto"/>
        <w:tblLook w:val="04A0" w:firstRow="1" w:lastRow="0" w:firstColumn="1" w:lastColumn="0" w:noHBand="0" w:noVBand="1"/>
      </w:tblPr>
      <w:tblGrid>
        <w:gridCol w:w="8306"/>
      </w:tblGrid>
      <w:tr w:rsidR="006D3707" w:rsidRPr="002E5973" w:rsidTr="002E5973">
        <w:tc>
          <w:tcPr>
            <w:tcW w:w="8306" w:type="dxa"/>
            <w:hideMark/>
          </w:tcPr>
          <w:p w:rsidR="006D3707" w:rsidRPr="002E5973" w:rsidRDefault="006D3707" w:rsidP="00B11FA7">
            <w:pPr>
              <w:spacing w:after="0"/>
              <w:ind w:right="-99"/>
              <w:jc w:val="center"/>
              <w:rPr>
                <w:rFonts w:ascii="Times New Roman" w:hAnsi="Times New Roman" w:cs="Times New Roman"/>
                <w:sz w:val="24"/>
                <w:szCs w:val="24"/>
              </w:rPr>
            </w:pPr>
            <w:r w:rsidRPr="002E5973">
              <w:rPr>
                <w:rFonts w:ascii="Times New Roman" w:hAnsi="Times New Roman" w:cs="Times New Roman"/>
                <w:sz w:val="24"/>
                <w:szCs w:val="24"/>
                <w:highlight w:val="lightGray"/>
              </w:rPr>
              <w:t>________________</w:t>
            </w:r>
          </w:p>
        </w:tc>
      </w:tr>
      <w:tr w:rsidR="006D3707" w:rsidRPr="002E5973" w:rsidTr="002E5973">
        <w:trPr>
          <w:trHeight w:val="197"/>
        </w:trPr>
        <w:tc>
          <w:tcPr>
            <w:tcW w:w="8306" w:type="dxa"/>
            <w:hideMark/>
          </w:tcPr>
          <w:p w:rsidR="006D3707" w:rsidRPr="002E5973" w:rsidRDefault="002E5973" w:rsidP="00B11FA7">
            <w:pPr>
              <w:spacing w:after="0" w:line="240" w:lineRule="auto"/>
              <w:ind w:right="-99"/>
              <w:jc w:val="center"/>
              <w:rPr>
                <w:rFonts w:ascii="Times New Roman" w:hAnsi="Times New Roman" w:cs="Times New Roman"/>
                <w:sz w:val="16"/>
                <w:szCs w:val="16"/>
              </w:rPr>
            </w:pPr>
            <w:r w:rsidRPr="002E5973">
              <w:rPr>
                <w:rFonts w:ascii="Times New Roman" w:hAnsi="Times New Roman" w:cs="Times New Roman"/>
                <w:sz w:val="16"/>
                <w:szCs w:val="16"/>
              </w:rPr>
              <w:t>(</w:t>
            </w:r>
            <w:r w:rsidR="006D3707" w:rsidRPr="002E5973">
              <w:rPr>
                <w:rFonts w:ascii="Times New Roman" w:hAnsi="Times New Roman" w:cs="Times New Roman"/>
                <w:sz w:val="16"/>
                <w:szCs w:val="16"/>
              </w:rPr>
              <w:t>pieteikuma sastādīšanas vieta</w:t>
            </w:r>
            <w:r w:rsidRPr="002E5973">
              <w:rPr>
                <w:rFonts w:ascii="Times New Roman" w:hAnsi="Times New Roman" w:cs="Times New Roman"/>
                <w:sz w:val="16"/>
                <w:szCs w:val="16"/>
              </w:rPr>
              <w:t>)</w:t>
            </w:r>
          </w:p>
        </w:tc>
      </w:tr>
      <w:tr w:rsidR="006D3707" w:rsidRPr="002E5973" w:rsidTr="002E5973">
        <w:tc>
          <w:tcPr>
            <w:tcW w:w="8306" w:type="dxa"/>
            <w:hideMark/>
          </w:tcPr>
          <w:p w:rsidR="006D3707" w:rsidRPr="002E5973" w:rsidRDefault="006D3707" w:rsidP="00B11FA7">
            <w:pPr>
              <w:ind w:right="-99"/>
              <w:jc w:val="both"/>
              <w:rPr>
                <w:rFonts w:ascii="Times New Roman" w:hAnsi="Times New Roman" w:cs="Times New Roman"/>
                <w:sz w:val="24"/>
                <w:szCs w:val="24"/>
              </w:rPr>
            </w:pPr>
            <w:r w:rsidRPr="002E5973">
              <w:rPr>
                <w:rFonts w:ascii="Times New Roman" w:hAnsi="Times New Roman" w:cs="Times New Roman"/>
                <w:sz w:val="24"/>
                <w:szCs w:val="24"/>
              </w:rPr>
              <w:t xml:space="preserve">2018.gada </w:t>
            </w:r>
            <w:r w:rsidRPr="002E5973">
              <w:rPr>
                <w:rFonts w:ascii="Times New Roman" w:hAnsi="Times New Roman" w:cs="Times New Roman"/>
                <w:sz w:val="24"/>
                <w:szCs w:val="24"/>
                <w:highlight w:val="lightGray"/>
              </w:rPr>
              <w:t>___ ._______</w:t>
            </w:r>
          </w:p>
        </w:tc>
      </w:tr>
      <w:tr w:rsidR="006D3707" w:rsidRPr="002E5973" w:rsidTr="002E5973">
        <w:tc>
          <w:tcPr>
            <w:tcW w:w="8306" w:type="dxa"/>
            <w:hideMark/>
          </w:tcPr>
          <w:p w:rsidR="006D3707" w:rsidRPr="002E5973" w:rsidRDefault="006D3707" w:rsidP="00B11FA7">
            <w:pPr>
              <w:spacing w:after="0" w:line="240" w:lineRule="auto"/>
              <w:ind w:right="-99"/>
              <w:jc w:val="both"/>
              <w:rPr>
                <w:rFonts w:ascii="Times New Roman" w:hAnsi="Times New Roman" w:cs="Times New Roman"/>
                <w:sz w:val="24"/>
                <w:szCs w:val="24"/>
              </w:rPr>
            </w:pPr>
            <w:r w:rsidRPr="002E5973">
              <w:rPr>
                <w:rFonts w:ascii="Times New Roman" w:hAnsi="Times New Roman" w:cs="Times New Roman"/>
                <w:sz w:val="24"/>
                <w:szCs w:val="24"/>
                <w:highlight w:val="lightGray"/>
              </w:rPr>
              <w:t xml:space="preserve">__________________________________, </w:t>
            </w:r>
            <w:r w:rsidRPr="002E5973">
              <w:rPr>
                <w:rFonts w:ascii="Times New Roman" w:hAnsi="Times New Roman" w:cs="Times New Roman"/>
                <w:sz w:val="24"/>
                <w:szCs w:val="24"/>
              </w:rPr>
              <w:t>reģistrācijas Nr</w:t>
            </w:r>
            <w:r w:rsidRPr="002E5973">
              <w:rPr>
                <w:rFonts w:ascii="Times New Roman" w:hAnsi="Times New Roman" w:cs="Times New Roman"/>
                <w:sz w:val="24"/>
                <w:szCs w:val="24"/>
                <w:highlight w:val="lightGray"/>
              </w:rPr>
              <w:t>.___________________,</w:t>
            </w:r>
          </w:p>
        </w:tc>
      </w:tr>
      <w:tr w:rsidR="006D3707" w:rsidRPr="002E5973" w:rsidTr="002E5973">
        <w:tc>
          <w:tcPr>
            <w:tcW w:w="8306" w:type="dxa"/>
            <w:hideMark/>
          </w:tcPr>
          <w:p w:rsidR="006D3707" w:rsidRPr="002E5973" w:rsidRDefault="002E5973" w:rsidP="00B11FA7">
            <w:pPr>
              <w:ind w:right="-99"/>
              <w:jc w:val="center"/>
              <w:rPr>
                <w:rFonts w:ascii="Times New Roman" w:hAnsi="Times New Roman" w:cs="Times New Roman"/>
                <w:sz w:val="20"/>
                <w:szCs w:val="20"/>
                <w:vertAlign w:val="superscript"/>
              </w:rPr>
            </w:pPr>
            <w:r w:rsidRPr="002E5973">
              <w:rPr>
                <w:rFonts w:ascii="Times New Roman" w:hAnsi="Times New Roman" w:cs="Times New Roman"/>
                <w:sz w:val="20"/>
                <w:szCs w:val="20"/>
              </w:rPr>
              <w:t>(</w:t>
            </w:r>
            <w:r w:rsidR="006D3707" w:rsidRPr="002E5973">
              <w:rPr>
                <w:rFonts w:ascii="Times New Roman" w:hAnsi="Times New Roman" w:cs="Times New Roman"/>
                <w:sz w:val="20"/>
                <w:szCs w:val="20"/>
              </w:rPr>
              <w:t>pretendenta nosaukums</w:t>
            </w:r>
            <w:r w:rsidRPr="002E5973">
              <w:rPr>
                <w:rFonts w:ascii="Times New Roman" w:hAnsi="Times New Roman" w:cs="Times New Roman"/>
                <w:sz w:val="20"/>
                <w:szCs w:val="20"/>
              </w:rPr>
              <w:t>)</w:t>
            </w:r>
            <w:r w:rsidR="006D3707" w:rsidRPr="002E5973">
              <w:rPr>
                <w:rFonts w:ascii="Times New Roman" w:hAnsi="Times New Roman" w:cs="Times New Roman"/>
                <w:sz w:val="20"/>
                <w:szCs w:val="20"/>
              </w:rPr>
              <w:tab/>
            </w:r>
            <w:r w:rsidR="006D3707" w:rsidRPr="002E5973">
              <w:rPr>
                <w:rFonts w:ascii="Times New Roman" w:hAnsi="Times New Roman" w:cs="Times New Roman"/>
                <w:sz w:val="20"/>
                <w:szCs w:val="20"/>
                <w:vertAlign w:val="superscript"/>
              </w:rPr>
              <w:tab/>
            </w:r>
            <w:r w:rsidR="006D3707" w:rsidRPr="002E5973">
              <w:rPr>
                <w:rFonts w:ascii="Times New Roman" w:hAnsi="Times New Roman" w:cs="Times New Roman"/>
                <w:sz w:val="20"/>
                <w:szCs w:val="20"/>
                <w:vertAlign w:val="superscript"/>
              </w:rPr>
              <w:tab/>
            </w:r>
            <w:r w:rsidR="006D3707" w:rsidRPr="002E5973">
              <w:rPr>
                <w:rFonts w:ascii="Times New Roman" w:hAnsi="Times New Roman" w:cs="Times New Roman"/>
                <w:sz w:val="20"/>
                <w:szCs w:val="20"/>
                <w:vertAlign w:val="superscript"/>
              </w:rPr>
              <w:tab/>
            </w:r>
            <w:r w:rsidRPr="002E5973">
              <w:rPr>
                <w:rFonts w:ascii="Times New Roman" w:hAnsi="Times New Roman" w:cs="Times New Roman"/>
                <w:sz w:val="20"/>
                <w:szCs w:val="20"/>
              </w:rPr>
              <w:t>(</w:t>
            </w:r>
            <w:r w:rsidR="006D3707" w:rsidRPr="002E5973">
              <w:rPr>
                <w:rFonts w:ascii="Times New Roman" w:hAnsi="Times New Roman" w:cs="Times New Roman"/>
                <w:sz w:val="20"/>
                <w:szCs w:val="20"/>
              </w:rPr>
              <w:t>reģistrācijas numurs</w:t>
            </w:r>
            <w:r w:rsidRPr="002E5973">
              <w:rPr>
                <w:rFonts w:ascii="Times New Roman" w:hAnsi="Times New Roman" w:cs="Times New Roman"/>
                <w:sz w:val="20"/>
                <w:szCs w:val="20"/>
              </w:rPr>
              <w:t>)</w:t>
            </w:r>
          </w:p>
        </w:tc>
      </w:tr>
    </w:tbl>
    <w:p w:rsidR="006D3707" w:rsidRPr="002E5973" w:rsidRDefault="006D3707" w:rsidP="00B11FA7">
      <w:pPr>
        <w:numPr>
          <w:ilvl w:val="0"/>
          <w:numId w:val="9"/>
        </w:numPr>
        <w:tabs>
          <w:tab w:val="left" w:pos="851"/>
        </w:tabs>
        <w:spacing w:before="120" w:after="120" w:line="240" w:lineRule="auto"/>
        <w:ind w:left="0" w:right="-99" w:firstLine="567"/>
        <w:jc w:val="both"/>
        <w:rPr>
          <w:rFonts w:ascii="Times New Roman" w:hAnsi="Times New Roman" w:cs="Times New Roman"/>
          <w:sz w:val="24"/>
          <w:szCs w:val="24"/>
        </w:rPr>
      </w:pPr>
      <w:r w:rsidRPr="002E5973">
        <w:rPr>
          <w:rFonts w:ascii="Times New Roman" w:hAnsi="Times New Roman" w:cs="Times New Roman"/>
          <w:sz w:val="24"/>
          <w:szCs w:val="24"/>
        </w:rPr>
        <w:t>Izskatot iepirkuma nolikumu ar pielikumiem, apliecin</w:t>
      </w:r>
      <w:r w:rsidR="002E5973">
        <w:rPr>
          <w:rFonts w:ascii="Times New Roman" w:hAnsi="Times New Roman" w:cs="Times New Roman"/>
          <w:sz w:val="24"/>
          <w:szCs w:val="24"/>
        </w:rPr>
        <w:t>u</w:t>
      </w:r>
      <w:r w:rsidRPr="002E5973">
        <w:rPr>
          <w:rFonts w:ascii="Times New Roman" w:hAnsi="Times New Roman" w:cs="Times New Roman"/>
          <w:sz w:val="24"/>
          <w:szCs w:val="24"/>
        </w:rPr>
        <w:t xml:space="preserve">, ka </w:t>
      </w:r>
      <w:r w:rsidR="002E5973">
        <w:rPr>
          <w:rFonts w:ascii="Times New Roman" w:hAnsi="Times New Roman" w:cs="Times New Roman"/>
          <w:sz w:val="24"/>
          <w:szCs w:val="24"/>
        </w:rPr>
        <w:t xml:space="preserve">pretendents </w:t>
      </w:r>
      <w:r w:rsidRPr="002E5973">
        <w:rPr>
          <w:rFonts w:ascii="Times New Roman" w:hAnsi="Times New Roman" w:cs="Times New Roman"/>
          <w:sz w:val="24"/>
          <w:szCs w:val="24"/>
        </w:rPr>
        <w:t>tos izprati</w:t>
      </w:r>
      <w:r w:rsidR="002E5973">
        <w:rPr>
          <w:rFonts w:ascii="Times New Roman" w:hAnsi="Times New Roman" w:cs="Times New Roman"/>
          <w:sz w:val="24"/>
          <w:szCs w:val="24"/>
        </w:rPr>
        <w:t>s</w:t>
      </w:r>
      <w:r w:rsidRPr="002E5973">
        <w:rPr>
          <w:rFonts w:ascii="Times New Roman" w:hAnsi="Times New Roman" w:cs="Times New Roman"/>
          <w:sz w:val="24"/>
          <w:szCs w:val="24"/>
        </w:rPr>
        <w:t xml:space="preserve"> un to prasībām piekrīt. </w:t>
      </w:r>
    </w:p>
    <w:p w:rsidR="006D3707" w:rsidRPr="002E5973" w:rsidRDefault="002E5973" w:rsidP="00B11FA7">
      <w:pPr>
        <w:numPr>
          <w:ilvl w:val="0"/>
          <w:numId w:val="9"/>
        </w:numPr>
        <w:tabs>
          <w:tab w:val="left" w:pos="851"/>
        </w:tabs>
        <w:spacing w:before="120" w:after="120" w:line="240" w:lineRule="auto"/>
        <w:ind w:left="0" w:right="-99" w:firstLine="567"/>
        <w:jc w:val="both"/>
        <w:rPr>
          <w:rFonts w:ascii="Times New Roman" w:hAnsi="Times New Roman" w:cs="Times New Roman"/>
          <w:sz w:val="24"/>
          <w:szCs w:val="24"/>
        </w:rPr>
      </w:pPr>
      <w:r>
        <w:rPr>
          <w:rFonts w:ascii="Times New Roman" w:hAnsi="Times New Roman" w:cs="Times New Roman"/>
          <w:sz w:val="24"/>
          <w:szCs w:val="24"/>
        </w:rPr>
        <w:t xml:space="preserve">Pretendents </w:t>
      </w:r>
      <w:r w:rsidR="006D3707" w:rsidRPr="002E5973">
        <w:rPr>
          <w:rFonts w:ascii="Times New Roman" w:hAnsi="Times New Roman" w:cs="Times New Roman"/>
          <w:sz w:val="24"/>
          <w:szCs w:val="24"/>
        </w:rPr>
        <w:t xml:space="preserve">piedāvā </w:t>
      </w:r>
      <w:r>
        <w:rPr>
          <w:rFonts w:ascii="Times New Roman" w:hAnsi="Times New Roman" w:cs="Times New Roman"/>
          <w:sz w:val="24"/>
          <w:szCs w:val="24"/>
        </w:rPr>
        <w:t xml:space="preserve">sniegt pakalpojumus </w:t>
      </w:r>
      <w:r w:rsidR="006D3707" w:rsidRPr="002E5973">
        <w:rPr>
          <w:rFonts w:ascii="Times New Roman" w:hAnsi="Times New Roman" w:cs="Times New Roman"/>
          <w:sz w:val="24"/>
          <w:szCs w:val="24"/>
        </w:rPr>
        <w:t xml:space="preserve">saskaņā ar </w:t>
      </w:r>
      <w:r>
        <w:rPr>
          <w:rFonts w:ascii="Times New Roman" w:hAnsi="Times New Roman" w:cs="Times New Roman"/>
          <w:sz w:val="24"/>
          <w:szCs w:val="24"/>
        </w:rPr>
        <w:t xml:space="preserve">Tehnisko specifikāciju </w:t>
      </w:r>
      <w:r w:rsidR="006D3707" w:rsidRPr="002E5973">
        <w:rPr>
          <w:rFonts w:ascii="Times New Roman" w:hAnsi="Times New Roman" w:cs="Times New Roman"/>
          <w:sz w:val="24"/>
          <w:szCs w:val="24"/>
        </w:rPr>
        <w:t>iepirkum</w:t>
      </w:r>
      <w:r w:rsidR="00755DB0">
        <w:rPr>
          <w:rFonts w:ascii="Times New Roman" w:hAnsi="Times New Roman" w:cs="Times New Roman"/>
          <w:sz w:val="24"/>
          <w:szCs w:val="24"/>
        </w:rPr>
        <w:t>ā</w:t>
      </w:r>
      <w:r w:rsidR="006D3707" w:rsidRPr="002E5973">
        <w:rPr>
          <w:rFonts w:ascii="Times New Roman" w:hAnsi="Times New Roman" w:cs="Times New Roman"/>
          <w:sz w:val="24"/>
          <w:szCs w:val="24"/>
        </w:rPr>
        <w:t xml:space="preserve"> </w:t>
      </w:r>
      <w:r w:rsidR="006D3707" w:rsidRPr="002E5973">
        <w:rPr>
          <w:rFonts w:ascii="Times New Roman" w:hAnsi="Times New Roman" w:cs="Times New Roman"/>
          <w:b/>
          <w:bCs/>
          <w:sz w:val="24"/>
          <w:szCs w:val="24"/>
        </w:rPr>
        <w:t>“</w:t>
      </w:r>
      <w:proofErr w:type="spellStart"/>
      <w:r w:rsidR="006D3707" w:rsidRPr="002E5973">
        <w:rPr>
          <w:rFonts w:ascii="Times New Roman" w:hAnsi="Times New Roman" w:cs="Times New Roman"/>
          <w:b/>
          <w:sz w:val="24"/>
          <w:szCs w:val="24"/>
          <w:lang w:eastAsia="lv-LV"/>
        </w:rPr>
        <w:t>Pretputekļu</w:t>
      </w:r>
      <w:proofErr w:type="spellEnd"/>
      <w:r w:rsidR="006D3707" w:rsidRPr="002E5973">
        <w:rPr>
          <w:rFonts w:ascii="Times New Roman" w:hAnsi="Times New Roman" w:cs="Times New Roman"/>
          <w:b/>
          <w:sz w:val="24"/>
          <w:szCs w:val="24"/>
          <w:lang w:eastAsia="lv-LV"/>
        </w:rPr>
        <w:t xml:space="preserve"> absorbenta iestrāde grants – šķembu ceļu seguma virskārtā</w:t>
      </w:r>
      <w:r w:rsidR="006D3707" w:rsidRPr="002E5973">
        <w:rPr>
          <w:rFonts w:ascii="Times New Roman" w:hAnsi="Times New Roman" w:cs="Times New Roman"/>
          <w:b/>
          <w:bCs/>
          <w:sz w:val="24"/>
          <w:szCs w:val="24"/>
        </w:rPr>
        <w:t xml:space="preserve">” </w:t>
      </w:r>
      <w:r w:rsidR="00755DB0" w:rsidRPr="00755DB0">
        <w:rPr>
          <w:rFonts w:ascii="Times New Roman" w:hAnsi="Times New Roman" w:cs="Times New Roman"/>
          <w:bCs/>
          <w:sz w:val="24"/>
          <w:szCs w:val="24"/>
        </w:rPr>
        <w:t>(identifikācijas</w:t>
      </w:r>
      <w:r w:rsidR="006D3707" w:rsidRPr="002E5973">
        <w:rPr>
          <w:rFonts w:ascii="Times New Roman" w:hAnsi="Times New Roman" w:cs="Times New Roman"/>
          <w:b/>
          <w:sz w:val="24"/>
          <w:szCs w:val="24"/>
        </w:rPr>
        <w:t xml:space="preserve"> </w:t>
      </w:r>
      <w:r w:rsidR="006D3707" w:rsidRPr="00755DB0">
        <w:rPr>
          <w:rFonts w:ascii="Times New Roman" w:hAnsi="Times New Roman" w:cs="Times New Roman"/>
          <w:sz w:val="24"/>
          <w:szCs w:val="24"/>
        </w:rPr>
        <w:t>Nr.</w:t>
      </w:r>
      <w:r w:rsidR="00755DB0" w:rsidRPr="00755DB0">
        <w:rPr>
          <w:rFonts w:ascii="Times New Roman" w:hAnsi="Times New Roman" w:cs="Times New Roman"/>
          <w:sz w:val="24"/>
          <w:szCs w:val="24"/>
        </w:rPr>
        <w:t xml:space="preserve"> </w:t>
      </w:r>
      <w:r w:rsidR="006D3707" w:rsidRPr="00755DB0">
        <w:rPr>
          <w:rFonts w:ascii="Times New Roman" w:hAnsi="Times New Roman" w:cs="Times New Roman"/>
          <w:sz w:val="24"/>
          <w:szCs w:val="24"/>
        </w:rPr>
        <w:t>RNP</w:t>
      </w:r>
      <w:r w:rsidR="00755DB0" w:rsidRPr="00755DB0">
        <w:rPr>
          <w:rFonts w:ascii="Times New Roman" w:hAnsi="Times New Roman" w:cs="Times New Roman"/>
          <w:sz w:val="24"/>
          <w:szCs w:val="24"/>
        </w:rPr>
        <w:t xml:space="preserve"> </w:t>
      </w:r>
      <w:r w:rsidR="006D3707" w:rsidRPr="00755DB0">
        <w:rPr>
          <w:rFonts w:ascii="Times New Roman" w:hAnsi="Times New Roman" w:cs="Times New Roman"/>
          <w:sz w:val="24"/>
          <w:szCs w:val="24"/>
        </w:rPr>
        <w:t>2018</w:t>
      </w:r>
      <w:r w:rsidR="00755DB0" w:rsidRPr="00755DB0">
        <w:rPr>
          <w:rFonts w:ascii="Times New Roman" w:hAnsi="Times New Roman" w:cs="Times New Roman"/>
          <w:sz w:val="24"/>
          <w:szCs w:val="24"/>
        </w:rPr>
        <w:t>/17)</w:t>
      </w:r>
      <w:r w:rsidR="006D3707" w:rsidRPr="002E5973">
        <w:rPr>
          <w:rFonts w:ascii="Times New Roman" w:hAnsi="Times New Roman" w:cs="Times New Roman"/>
          <w:sz w:val="24"/>
          <w:szCs w:val="24"/>
        </w:rPr>
        <w:t xml:space="preserve">, </w:t>
      </w:r>
      <w:r w:rsidR="00755DB0">
        <w:rPr>
          <w:rFonts w:ascii="Times New Roman" w:hAnsi="Times New Roman" w:cs="Times New Roman"/>
          <w:sz w:val="24"/>
          <w:szCs w:val="24"/>
        </w:rPr>
        <w:t>l</w:t>
      </w:r>
      <w:r w:rsidR="006D3707" w:rsidRPr="002E5973">
        <w:rPr>
          <w:rFonts w:ascii="Times New Roman" w:hAnsi="Times New Roman" w:cs="Times New Roman"/>
          <w:sz w:val="24"/>
          <w:szCs w:val="24"/>
        </w:rPr>
        <w:t>īguma noteikumiem</w:t>
      </w:r>
      <w:r w:rsidR="00755DB0">
        <w:rPr>
          <w:rFonts w:ascii="Times New Roman" w:hAnsi="Times New Roman" w:cs="Times New Roman"/>
          <w:sz w:val="24"/>
          <w:szCs w:val="24"/>
        </w:rPr>
        <w:t xml:space="preserve"> un </w:t>
      </w:r>
      <w:r w:rsidR="006D3707" w:rsidRPr="002E5973">
        <w:rPr>
          <w:rFonts w:ascii="Times New Roman" w:hAnsi="Times New Roman" w:cs="Times New Roman"/>
          <w:sz w:val="24"/>
          <w:szCs w:val="24"/>
        </w:rPr>
        <w:t>ie</w:t>
      </w:r>
      <w:r w:rsidR="00755DB0">
        <w:rPr>
          <w:rFonts w:ascii="Times New Roman" w:hAnsi="Times New Roman" w:cs="Times New Roman"/>
          <w:sz w:val="24"/>
          <w:szCs w:val="24"/>
        </w:rPr>
        <w:t>sniegto piedāvājumu</w:t>
      </w:r>
      <w:r w:rsidR="006D3707" w:rsidRPr="002E5973">
        <w:rPr>
          <w:rFonts w:ascii="Times New Roman" w:hAnsi="Times New Roman" w:cs="Times New Roman"/>
          <w:sz w:val="24"/>
          <w:szCs w:val="24"/>
        </w:rPr>
        <w:t>.</w:t>
      </w:r>
    </w:p>
    <w:p w:rsidR="006D3707" w:rsidRPr="002E5973" w:rsidRDefault="006D3707" w:rsidP="00B11FA7">
      <w:pPr>
        <w:numPr>
          <w:ilvl w:val="0"/>
          <w:numId w:val="9"/>
        </w:numPr>
        <w:tabs>
          <w:tab w:val="left" w:pos="851"/>
        </w:tabs>
        <w:spacing w:before="120" w:after="120" w:line="240" w:lineRule="auto"/>
        <w:ind w:left="284" w:right="-99" w:firstLine="283"/>
        <w:jc w:val="both"/>
        <w:rPr>
          <w:rFonts w:ascii="Times New Roman" w:hAnsi="Times New Roman" w:cs="Times New Roman"/>
          <w:sz w:val="24"/>
          <w:szCs w:val="24"/>
        </w:rPr>
      </w:pPr>
      <w:r w:rsidRPr="002E5973">
        <w:rPr>
          <w:rFonts w:ascii="Times New Roman" w:hAnsi="Times New Roman" w:cs="Times New Roman"/>
          <w:sz w:val="24"/>
          <w:szCs w:val="24"/>
        </w:rPr>
        <w:t>P</w:t>
      </w:r>
      <w:r w:rsidR="00755DB0">
        <w:rPr>
          <w:rFonts w:ascii="Times New Roman" w:hAnsi="Times New Roman" w:cs="Times New Roman"/>
          <w:sz w:val="24"/>
          <w:szCs w:val="24"/>
        </w:rPr>
        <w:t>retendents p</w:t>
      </w:r>
      <w:r w:rsidRPr="002E5973">
        <w:rPr>
          <w:rFonts w:ascii="Times New Roman" w:hAnsi="Times New Roman" w:cs="Times New Roman"/>
          <w:sz w:val="24"/>
          <w:szCs w:val="24"/>
        </w:rPr>
        <w:t>iekrīt</w:t>
      </w:r>
      <w:r w:rsidR="00755DB0">
        <w:rPr>
          <w:rFonts w:ascii="Times New Roman" w:hAnsi="Times New Roman" w:cs="Times New Roman"/>
          <w:sz w:val="24"/>
          <w:szCs w:val="24"/>
        </w:rPr>
        <w:t xml:space="preserve"> </w:t>
      </w:r>
      <w:r w:rsidRPr="002E5973">
        <w:rPr>
          <w:rFonts w:ascii="Times New Roman" w:hAnsi="Times New Roman" w:cs="Times New Roman"/>
          <w:sz w:val="24"/>
          <w:szCs w:val="24"/>
        </w:rPr>
        <w:t>iepirkuma nolikumam pievienotā līguma projekta noteikumiem.</w:t>
      </w:r>
    </w:p>
    <w:p w:rsidR="006D3707" w:rsidRPr="002E5973" w:rsidRDefault="006D3707" w:rsidP="00B11FA7">
      <w:pPr>
        <w:numPr>
          <w:ilvl w:val="0"/>
          <w:numId w:val="9"/>
        </w:numPr>
        <w:tabs>
          <w:tab w:val="left" w:pos="851"/>
        </w:tabs>
        <w:spacing w:before="120" w:after="120" w:line="240" w:lineRule="auto"/>
        <w:ind w:left="0" w:right="-99" w:firstLine="567"/>
        <w:jc w:val="both"/>
        <w:rPr>
          <w:rFonts w:ascii="Times New Roman" w:hAnsi="Times New Roman" w:cs="Times New Roman"/>
          <w:sz w:val="24"/>
          <w:szCs w:val="24"/>
        </w:rPr>
      </w:pPr>
      <w:r w:rsidRPr="002E5973">
        <w:rPr>
          <w:rFonts w:ascii="Times New Roman" w:hAnsi="Times New Roman" w:cs="Times New Roman"/>
          <w:sz w:val="24"/>
          <w:szCs w:val="24"/>
        </w:rPr>
        <w:t>Apliecin</w:t>
      </w:r>
      <w:r w:rsidR="004241DC">
        <w:rPr>
          <w:rFonts w:ascii="Times New Roman" w:hAnsi="Times New Roman" w:cs="Times New Roman"/>
          <w:sz w:val="24"/>
          <w:szCs w:val="24"/>
        </w:rPr>
        <w:t>u</w:t>
      </w:r>
      <w:r w:rsidRPr="002E5973">
        <w:rPr>
          <w:rFonts w:ascii="Times New Roman" w:hAnsi="Times New Roman" w:cs="Times New Roman"/>
          <w:sz w:val="24"/>
          <w:szCs w:val="24"/>
        </w:rPr>
        <w:t xml:space="preserve">, ka </w:t>
      </w:r>
      <w:r w:rsidR="004241DC">
        <w:rPr>
          <w:rFonts w:ascii="Times New Roman" w:hAnsi="Times New Roman" w:cs="Times New Roman"/>
          <w:sz w:val="24"/>
          <w:szCs w:val="24"/>
        </w:rPr>
        <w:t>pretendents ir p</w:t>
      </w:r>
      <w:r w:rsidRPr="002E5973">
        <w:rPr>
          <w:rFonts w:ascii="Times New Roman" w:hAnsi="Times New Roman" w:cs="Times New Roman"/>
          <w:sz w:val="24"/>
          <w:szCs w:val="24"/>
        </w:rPr>
        <w:t xml:space="preserve">ienācīgi iepazinies ar tehnisko specifikāciju, tajā skaitā ar tajos ietvertajiem risinājumiem, darba apjomu, pielietojamajiem materiāliem un prasībām, </w:t>
      </w:r>
      <w:r w:rsidR="004241DC">
        <w:rPr>
          <w:rFonts w:ascii="Times New Roman" w:hAnsi="Times New Roman" w:cs="Times New Roman"/>
          <w:sz w:val="24"/>
          <w:szCs w:val="24"/>
        </w:rPr>
        <w:t>un</w:t>
      </w:r>
      <w:r w:rsidRPr="002E5973">
        <w:rPr>
          <w:rFonts w:ascii="Times New Roman" w:hAnsi="Times New Roman" w:cs="Times New Roman"/>
          <w:sz w:val="24"/>
          <w:szCs w:val="24"/>
        </w:rPr>
        <w:t xml:space="preserve"> atsakās saistībā ar to izvirzīt jebkāda satura iebildumus vai pretenzijas.</w:t>
      </w:r>
    </w:p>
    <w:p w:rsidR="006D3707" w:rsidRPr="002E5973" w:rsidRDefault="006D3707" w:rsidP="00B11FA7">
      <w:pPr>
        <w:numPr>
          <w:ilvl w:val="0"/>
          <w:numId w:val="9"/>
        </w:numPr>
        <w:tabs>
          <w:tab w:val="left" w:pos="851"/>
        </w:tabs>
        <w:spacing w:before="120" w:after="120" w:line="240" w:lineRule="auto"/>
        <w:ind w:left="0" w:right="-99" w:firstLine="567"/>
        <w:jc w:val="both"/>
        <w:rPr>
          <w:rFonts w:ascii="Times New Roman" w:hAnsi="Times New Roman" w:cs="Times New Roman"/>
          <w:sz w:val="24"/>
          <w:szCs w:val="24"/>
        </w:rPr>
      </w:pPr>
      <w:r w:rsidRPr="002E5973">
        <w:rPr>
          <w:rFonts w:ascii="Times New Roman" w:hAnsi="Times New Roman" w:cs="Times New Roman"/>
          <w:sz w:val="24"/>
          <w:szCs w:val="24"/>
        </w:rPr>
        <w:t>Apliecin</w:t>
      </w:r>
      <w:r w:rsidR="004241DC">
        <w:rPr>
          <w:rFonts w:ascii="Times New Roman" w:hAnsi="Times New Roman" w:cs="Times New Roman"/>
          <w:sz w:val="24"/>
          <w:szCs w:val="24"/>
        </w:rPr>
        <w:t>u</w:t>
      </w:r>
      <w:r w:rsidRPr="002E5973">
        <w:rPr>
          <w:rFonts w:ascii="Times New Roman" w:hAnsi="Times New Roman" w:cs="Times New Roman"/>
          <w:sz w:val="24"/>
          <w:szCs w:val="24"/>
        </w:rPr>
        <w:t>, ka p</w:t>
      </w:r>
      <w:r w:rsidR="004241DC">
        <w:rPr>
          <w:rFonts w:ascii="Times New Roman" w:hAnsi="Times New Roman" w:cs="Times New Roman"/>
          <w:sz w:val="24"/>
          <w:szCs w:val="24"/>
        </w:rPr>
        <w:t>akalpojumu sniegšanai p</w:t>
      </w:r>
      <w:r w:rsidRPr="002E5973">
        <w:rPr>
          <w:rFonts w:ascii="Times New Roman" w:hAnsi="Times New Roman" w:cs="Times New Roman"/>
          <w:sz w:val="24"/>
          <w:szCs w:val="24"/>
        </w:rPr>
        <w:t>ret</w:t>
      </w:r>
      <w:r w:rsidR="004241DC">
        <w:rPr>
          <w:rFonts w:ascii="Times New Roman" w:hAnsi="Times New Roman" w:cs="Times New Roman"/>
          <w:sz w:val="24"/>
          <w:szCs w:val="24"/>
        </w:rPr>
        <w:t xml:space="preserve">endents </w:t>
      </w:r>
      <w:r w:rsidRPr="002E5973">
        <w:rPr>
          <w:rFonts w:ascii="Times New Roman" w:hAnsi="Times New Roman" w:cs="Times New Roman"/>
          <w:sz w:val="24"/>
          <w:szCs w:val="24"/>
        </w:rPr>
        <w:t>spē</w:t>
      </w:r>
      <w:r w:rsidR="004241DC">
        <w:rPr>
          <w:rFonts w:ascii="Times New Roman" w:hAnsi="Times New Roman" w:cs="Times New Roman"/>
          <w:sz w:val="24"/>
          <w:szCs w:val="24"/>
        </w:rPr>
        <w:t>j</w:t>
      </w:r>
      <w:r w:rsidRPr="002E5973">
        <w:rPr>
          <w:rFonts w:ascii="Times New Roman" w:hAnsi="Times New Roman" w:cs="Times New Roman"/>
          <w:sz w:val="24"/>
          <w:szCs w:val="24"/>
        </w:rPr>
        <w:t xml:space="preserve"> nodrošināt tādu darbinieku piesaistīšanu, kuriem ir pieredze līdzvērtīgu darbu veikšanā.</w:t>
      </w:r>
    </w:p>
    <w:p w:rsidR="006D3707" w:rsidRPr="002E5973" w:rsidRDefault="006D3707" w:rsidP="00B11FA7">
      <w:pPr>
        <w:numPr>
          <w:ilvl w:val="0"/>
          <w:numId w:val="9"/>
        </w:numPr>
        <w:tabs>
          <w:tab w:val="left" w:pos="851"/>
        </w:tabs>
        <w:spacing w:before="120" w:after="120" w:line="240" w:lineRule="auto"/>
        <w:ind w:left="0" w:right="-99" w:firstLine="567"/>
        <w:jc w:val="both"/>
        <w:rPr>
          <w:rFonts w:ascii="Times New Roman" w:hAnsi="Times New Roman" w:cs="Times New Roman"/>
          <w:sz w:val="24"/>
          <w:szCs w:val="24"/>
        </w:rPr>
      </w:pPr>
      <w:r w:rsidRPr="002E5973">
        <w:rPr>
          <w:rFonts w:ascii="Times New Roman" w:hAnsi="Times New Roman" w:cs="Times New Roman"/>
          <w:sz w:val="24"/>
          <w:szCs w:val="24"/>
        </w:rPr>
        <w:t>Apliecin</w:t>
      </w:r>
      <w:r w:rsidR="004241DC">
        <w:rPr>
          <w:rFonts w:ascii="Times New Roman" w:hAnsi="Times New Roman" w:cs="Times New Roman"/>
          <w:sz w:val="24"/>
          <w:szCs w:val="24"/>
        </w:rPr>
        <w:t>u</w:t>
      </w:r>
      <w:r w:rsidRPr="002E5973">
        <w:rPr>
          <w:rFonts w:ascii="Times New Roman" w:hAnsi="Times New Roman" w:cs="Times New Roman"/>
          <w:sz w:val="24"/>
          <w:szCs w:val="24"/>
        </w:rPr>
        <w:t>, ka</w:t>
      </w:r>
      <w:r w:rsidRPr="002E5973">
        <w:rPr>
          <w:rFonts w:ascii="Times New Roman" w:hAnsi="Times New Roman" w:cs="Times New Roman"/>
          <w:color w:val="000000"/>
          <w:sz w:val="24"/>
          <w:szCs w:val="24"/>
        </w:rPr>
        <w:t xml:space="preserve"> </w:t>
      </w:r>
      <w:r w:rsidR="004241DC">
        <w:rPr>
          <w:rFonts w:ascii="Times New Roman" w:hAnsi="Times New Roman" w:cs="Times New Roman"/>
          <w:color w:val="000000"/>
          <w:sz w:val="24"/>
          <w:szCs w:val="24"/>
        </w:rPr>
        <w:t xml:space="preserve">pretendents </w:t>
      </w:r>
      <w:r w:rsidRPr="002E5973">
        <w:rPr>
          <w:rFonts w:ascii="Times New Roman" w:hAnsi="Times New Roman" w:cs="Times New Roman"/>
          <w:color w:val="000000"/>
          <w:sz w:val="24"/>
          <w:szCs w:val="24"/>
        </w:rPr>
        <w:t>spēj nodrošināt tehniskajā specifikācijā norādīto darbu izpildei nepieciešam</w:t>
      </w:r>
      <w:r w:rsidR="004241DC">
        <w:rPr>
          <w:rFonts w:ascii="Times New Roman" w:hAnsi="Times New Roman" w:cs="Times New Roman"/>
          <w:color w:val="000000"/>
          <w:sz w:val="24"/>
          <w:szCs w:val="24"/>
        </w:rPr>
        <w:t>o</w:t>
      </w:r>
      <w:r w:rsidRPr="002E5973">
        <w:rPr>
          <w:rFonts w:ascii="Times New Roman" w:hAnsi="Times New Roman" w:cs="Times New Roman"/>
          <w:color w:val="000000"/>
          <w:sz w:val="24"/>
          <w:szCs w:val="24"/>
        </w:rPr>
        <w:t xml:space="preserve"> tehniku, iekārtas, instrumentus un citu </w:t>
      </w:r>
      <w:r w:rsidR="004241DC">
        <w:rPr>
          <w:rFonts w:ascii="Times New Roman" w:hAnsi="Times New Roman" w:cs="Times New Roman"/>
          <w:color w:val="000000"/>
          <w:sz w:val="24"/>
          <w:szCs w:val="24"/>
        </w:rPr>
        <w:t>rīku</w:t>
      </w:r>
      <w:r w:rsidRPr="002E5973">
        <w:rPr>
          <w:rFonts w:ascii="Times New Roman" w:hAnsi="Times New Roman" w:cs="Times New Roman"/>
          <w:color w:val="000000"/>
          <w:sz w:val="24"/>
          <w:szCs w:val="24"/>
        </w:rPr>
        <w:t>s.</w:t>
      </w:r>
    </w:p>
    <w:p w:rsidR="006D3707" w:rsidRPr="002E5973" w:rsidRDefault="00DF209E" w:rsidP="00B11FA7">
      <w:pPr>
        <w:numPr>
          <w:ilvl w:val="0"/>
          <w:numId w:val="9"/>
        </w:numPr>
        <w:tabs>
          <w:tab w:val="left" w:pos="851"/>
        </w:tabs>
        <w:spacing w:before="120" w:after="120" w:line="240" w:lineRule="auto"/>
        <w:ind w:left="0" w:right="-99" w:firstLine="567"/>
        <w:jc w:val="both"/>
        <w:rPr>
          <w:rFonts w:ascii="Times New Roman" w:hAnsi="Times New Roman" w:cs="Times New Roman"/>
          <w:sz w:val="24"/>
          <w:szCs w:val="24"/>
        </w:rPr>
      </w:pPr>
      <w:r>
        <w:rPr>
          <w:rFonts w:ascii="Times New Roman" w:hAnsi="Times New Roman" w:cs="Times New Roman"/>
          <w:sz w:val="24"/>
          <w:szCs w:val="24"/>
        </w:rPr>
        <w:t>I</w:t>
      </w:r>
      <w:r w:rsidR="006D3707" w:rsidRPr="002E5973">
        <w:rPr>
          <w:rFonts w:ascii="Times New Roman" w:hAnsi="Times New Roman" w:cs="Times New Roman"/>
          <w:sz w:val="24"/>
          <w:szCs w:val="24"/>
        </w:rPr>
        <w:t>nformēj</w:t>
      </w:r>
      <w:r w:rsidR="00EE084B">
        <w:rPr>
          <w:rFonts w:ascii="Times New Roman" w:hAnsi="Times New Roman" w:cs="Times New Roman"/>
          <w:sz w:val="24"/>
          <w:szCs w:val="24"/>
        </w:rPr>
        <w:t>u</w:t>
      </w:r>
      <w:r w:rsidR="006D3707" w:rsidRPr="002E5973">
        <w:rPr>
          <w:rFonts w:ascii="Times New Roman" w:hAnsi="Times New Roman" w:cs="Times New Roman"/>
          <w:sz w:val="24"/>
          <w:szCs w:val="24"/>
        </w:rPr>
        <w:t xml:space="preserve">, ka </w:t>
      </w:r>
      <w:r>
        <w:rPr>
          <w:rFonts w:ascii="Times New Roman" w:hAnsi="Times New Roman" w:cs="Times New Roman"/>
          <w:sz w:val="24"/>
          <w:szCs w:val="24"/>
        </w:rPr>
        <w:t>pretendents</w:t>
      </w:r>
      <w:r w:rsidR="006D3707" w:rsidRPr="002E5973">
        <w:rPr>
          <w:rFonts w:ascii="Times New Roman" w:hAnsi="Times New Roman" w:cs="Times New Roman"/>
          <w:sz w:val="24"/>
          <w:szCs w:val="24"/>
        </w:rPr>
        <w:t xml:space="preserve"> līguma izpildē </w:t>
      </w:r>
      <w:r>
        <w:rPr>
          <w:rFonts w:ascii="Times New Roman" w:hAnsi="Times New Roman" w:cs="Times New Roman"/>
          <w:sz w:val="24"/>
          <w:szCs w:val="24"/>
        </w:rPr>
        <w:t xml:space="preserve">paredz </w:t>
      </w:r>
      <w:r w:rsidR="006D3707" w:rsidRPr="002E5973">
        <w:rPr>
          <w:rFonts w:ascii="Times New Roman" w:hAnsi="Times New Roman" w:cs="Times New Roman"/>
          <w:sz w:val="24"/>
          <w:szCs w:val="24"/>
        </w:rPr>
        <w:t>/</w:t>
      </w:r>
      <w:r>
        <w:rPr>
          <w:rFonts w:ascii="Times New Roman" w:hAnsi="Times New Roman" w:cs="Times New Roman"/>
          <w:sz w:val="24"/>
          <w:szCs w:val="24"/>
        </w:rPr>
        <w:t xml:space="preserve"> neparedz </w:t>
      </w:r>
      <w:r w:rsidR="006D3707" w:rsidRPr="002E5973">
        <w:rPr>
          <w:rFonts w:ascii="Times New Roman" w:hAnsi="Times New Roman" w:cs="Times New Roman"/>
          <w:sz w:val="24"/>
          <w:szCs w:val="24"/>
        </w:rPr>
        <w:t>(</w:t>
      </w:r>
      <w:r w:rsidR="006D3707" w:rsidRPr="002E5973">
        <w:rPr>
          <w:rFonts w:ascii="Times New Roman" w:hAnsi="Times New Roman" w:cs="Times New Roman"/>
          <w:i/>
          <w:sz w:val="24"/>
          <w:szCs w:val="24"/>
        </w:rPr>
        <w:t>nevajadzīgo svītrot</w:t>
      </w:r>
      <w:r w:rsidR="006D3707" w:rsidRPr="00DF209E">
        <w:rPr>
          <w:rFonts w:ascii="Times New Roman" w:hAnsi="Times New Roman" w:cs="Times New Roman"/>
          <w:sz w:val="24"/>
          <w:szCs w:val="24"/>
        </w:rPr>
        <w:t xml:space="preserve">) </w:t>
      </w:r>
      <w:r w:rsidR="006D3707" w:rsidRPr="002E5973">
        <w:rPr>
          <w:rFonts w:ascii="Times New Roman" w:hAnsi="Times New Roman" w:cs="Times New Roman"/>
          <w:sz w:val="24"/>
          <w:szCs w:val="24"/>
        </w:rPr>
        <w:t>apakšuzņēmēju</w:t>
      </w:r>
      <w:r>
        <w:rPr>
          <w:rFonts w:ascii="Times New Roman" w:hAnsi="Times New Roman" w:cs="Times New Roman"/>
          <w:sz w:val="24"/>
          <w:szCs w:val="24"/>
        </w:rPr>
        <w:t xml:space="preserve"> pie</w:t>
      </w:r>
      <w:r w:rsidR="006D3707" w:rsidRPr="002E5973">
        <w:rPr>
          <w:rFonts w:ascii="Times New Roman" w:hAnsi="Times New Roman" w:cs="Times New Roman"/>
          <w:sz w:val="24"/>
          <w:szCs w:val="24"/>
        </w:rPr>
        <w:t>s</w:t>
      </w:r>
      <w:r>
        <w:rPr>
          <w:rFonts w:ascii="Times New Roman" w:hAnsi="Times New Roman" w:cs="Times New Roman"/>
          <w:sz w:val="24"/>
          <w:szCs w:val="24"/>
        </w:rPr>
        <w:t>aistīšanu</w:t>
      </w:r>
      <w:r w:rsidR="006D3707" w:rsidRPr="002E5973">
        <w:rPr>
          <w:rFonts w:ascii="Times New Roman" w:hAnsi="Times New Roman" w:cs="Times New Roman"/>
          <w:sz w:val="24"/>
          <w:szCs w:val="24"/>
        </w:rPr>
        <w:t>.</w:t>
      </w:r>
    </w:p>
    <w:tbl>
      <w:tblPr>
        <w:tblW w:w="9498" w:type="dxa"/>
        <w:tblInd w:w="108" w:type="dxa"/>
        <w:tblLook w:val="04A0" w:firstRow="1" w:lastRow="0" w:firstColumn="1" w:lastColumn="0" w:noHBand="0" w:noVBand="1"/>
      </w:tblPr>
      <w:tblGrid>
        <w:gridCol w:w="3195"/>
        <w:gridCol w:w="5911"/>
        <w:gridCol w:w="73"/>
        <w:gridCol w:w="319"/>
      </w:tblGrid>
      <w:tr w:rsidR="006D3707" w:rsidTr="006D3707">
        <w:tc>
          <w:tcPr>
            <w:tcW w:w="9498" w:type="dxa"/>
            <w:gridSpan w:val="4"/>
            <w:hideMark/>
          </w:tcPr>
          <w:p w:rsidR="006D3707" w:rsidRPr="00DF209E" w:rsidRDefault="006D3707" w:rsidP="00B11FA7">
            <w:pPr>
              <w:spacing w:before="120" w:after="120" w:line="240" w:lineRule="auto"/>
              <w:ind w:right="-99" w:firstLine="357"/>
              <w:rPr>
                <w:rFonts w:ascii="Times New Roman" w:hAnsi="Times New Roman" w:cs="Times New Roman"/>
                <w:sz w:val="24"/>
                <w:szCs w:val="24"/>
              </w:rPr>
            </w:pPr>
            <w:r w:rsidRPr="00DF209E">
              <w:rPr>
                <w:rFonts w:ascii="Times New Roman" w:hAnsi="Times New Roman" w:cs="Times New Roman"/>
                <w:sz w:val="24"/>
                <w:szCs w:val="24"/>
              </w:rPr>
              <w:t>Piedāvājuma summa (bez PVN)</w:t>
            </w:r>
            <w:r w:rsidRPr="00DF209E">
              <w:rPr>
                <w:rFonts w:ascii="Times New Roman" w:hAnsi="Times New Roman" w:cs="Times New Roman"/>
                <w:sz w:val="24"/>
                <w:szCs w:val="24"/>
                <w:highlight w:val="lightGray"/>
              </w:rPr>
              <w:t>_____________________________________</w:t>
            </w:r>
          </w:p>
        </w:tc>
      </w:tr>
      <w:tr w:rsidR="006D3707" w:rsidTr="00DF209E">
        <w:trPr>
          <w:gridAfter w:val="2"/>
          <w:wAfter w:w="392" w:type="dxa"/>
        </w:trPr>
        <w:tc>
          <w:tcPr>
            <w:tcW w:w="9106" w:type="dxa"/>
            <w:gridSpan w:val="2"/>
            <w:hideMark/>
          </w:tcPr>
          <w:p w:rsidR="006D3707" w:rsidRPr="00DF209E" w:rsidRDefault="006D3707" w:rsidP="00B11FA7">
            <w:pPr>
              <w:spacing w:before="120" w:after="120" w:line="240" w:lineRule="auto"/>
              <w:ind w:right="-99"/>
              <w:jc w:val="center"/>
              <w:rPr>
                <w:rFonts w:ascii="Times New Roman" w:hAnsi="Times New Roman" w:cs="Times New Roman"/>
                <w:sz w:val="24"/>
                <w:szCs w:val="24"/>
              </w:rPr>
            </w:pPr>
            <w:r w:rsidRPr="00DF209E">
              <w:rPr>
                <w:rFonts w:ascii="Times New Roman" w:hAnsi="Times New Roman" w:cs="Times New Roman"/>
                <w:b/>
                <w:sz w:val="24"/>
                <w:szCs w:val="24"/>
              </w:rPr>
              <w:t>Apstiprinu un garantēju sniegto ziņu patiesumu</w:t>
            </w:r>
          </w:p>
        </w:tc>
      </w:tr>
      <w:tr w:rsidR="006D3707" w:rsidTr="00DF209E">
        <w:trPr>
          <w:gridAfter w:val="1"/>
          <w:wAfter w:w="319" w:type="dxa"/>
          <w:trHeight w:val="361"/>
        </w:trPr>
        <w:tc>
          <w:tcPr>
            <w:tcW w:w="3195" w:type="dxa"/>
            <w:tcBorders>
              <w:top w:val="single" w:sz="4" w:space="0" w:color="auto"/>
              <w:left w:val="single" w:sz="4" w:space="0" w:color="auto"/>
              <w:bottom w:val="single" w:sz="4" w:space="0" w:color="auto"/>
              <w:right w:val="single" w:sz="4" w:space="0" w:color="auto"/>
            </w:tcBorders>
            <w:shd w:val="pct5" w:color="auto" w:fill="FFFFFF"/>
            <w:hideMark/>
          </w:tcPr>
          <w:p w:rsidR="006D3707" w:rsidRPr="00DF209E" w:rsidRDefault="006D3707" w:rsidP="00B11FA7">
            <w:pPr>
              <w:spacing w:before="120" w:after="120" w:line="240" w:lineRule="auto"/>
              <w:ind w:right="-99"/>
              <w:jc w:val="both"/>
              <w:rPr>
                <w:rFonts w:ascii="Times New Roman" w:hAnsi="Times New Roman" w:cs="Times New Roman"/>
                <w:b/>
                <w:bCs/>
                <w:sz w:val="24"/>
                <w:szCs w:val="24"/>
                <w:lang w:eastAsia="lv-LV"/>
              </w:rPr>
            </w:pPr>
            <w:r w:rsidRPr="00DF209E">
              <w:rPr>
                <w:rFonts w:ascii="Times New Roman" w:hAnsi="Times New Roman" w:cs="Times New Roman"/>
                <w:b/>
                <w:bCs/>
                <w:sz w:val="24"/>
                <w:szCs w:val="24"/>
                <w:lang w:eastAsia="lv-LV"/>
              </w:rPr>
              <w:t>Pretendents</w:t>
            </w:r>
          </w:p>
        </w:tc>
        <w:tc>
          <w:tcPr>
            <w:tcW w:w="5984" w:type="dxa"/>
            <w:gridSpan w:val="2"/>
            <w:tcBorders>
              <w:top w:val="single" w:sz="4" w:space="0" w:color="auto"/>
              <w:left w:val="single" w:sz="4" w:space="0" w:color="auto"/>
              <w:bottom w:val="single" w:sz="4" w:space="0" w:color="auto"/>
              <w:right w:val="single" w:sz="4" w:space="0" w:color="auto"/>
            </w:tcBorders>
          </w:tcPr>
          <w:p w:rsidR="006D3707" w:rsidRDefault="006D3707" w:rsidP="00B11FA7">
            <w:pPr>
              <w:ind w:right="-99"/>
              <w:rPr>
                <w:lang w:eastAsia="lv-LV"/>
              </w:rPr>
            </w:pPr>
          </w:p>
        </w:tc>
      </w:tr>
      <w:tr w:rsidR="006D3707" w:rsidTr="00DF209E">
        <w:trPr>
          <w:gridAfter w:val="1"/>
          <w:wAfter w:w="319" w:type="dxa"/>
          <w:trHeight w:val="362"/>
        </w:trPr>
        <w:tc>
          <w:tcPr>
            <w:tcW w:w="3195"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6D3707" w:rsidRPr="00DF209E" w:rsidRDefault="006D3707" w:rsidP="00B11FA7">
            <w:pPr>
              <w:spacing w:before="120" w:after="120" w:line="240" w:lineRule="auto"/>
              <w:ind w:right="-99"/>
              <w:jc w:val="both"/>
              <w:rPr>
                <w:rFonts w:ascii="Times New Roman" w:hAnsi="Times New Roman" w:cs="Times New Roman"/>
                <w:b/>
                <w:bCs/>
                <w:sz w:val="24"/>
                <w:szCs w:val="24"/>
                <w:lang w:eastAsia="lv-LV"/>
              </w:rPr>
            </w:pPr>
            <w:r w:rsidRPr="00DF209E">
              <w:rPr>
                <w:rFonts w:ascii="Times New Roman" w:hAnsi="Times New Roman" w:cs="Times New Roman"/>
                <w:b/>
                <w:bCs/>
                <w:sz w:val="24"/>
                <w:szCs w:val="24"/>
                <w:lang w:eastAsia="lv-LV"/>
              </w:rPr>
              <w:t xml:space="preserve">Reģistrācijas Nr. </w:t>
            </w:r>
          </w:p>
        </w:tc>
        <w:tc>
          <w:tcPr>
            <w:tcW w:w="5984" w:type="dxa"/>
            <w:gridSpan w:val="2"/>
            <w:tcBorders>
              <w:top w:val="single" w:sz="4" w:space="0" w:color="auto"/>
              <w:left w:val="single" w:sz="4" w:space="0" w:color="auto"/>
              <w:bottom w:val="single" w:sz="4" w:space="0" w:color="auto"/>
              <w:right w:val="single" w:sz="4" w:space="0" w:color="auto"/>
            </w:tcBorders>
            <w:vAlign w:val="center"/>
          </w:tcPr>
          <w:p w:rsidR="006D3707" w:rsidRDefault="006D3707" w:rsidP="00B11FA7">
            <w:pPr>
              <w:ind w:right="-99"/>
              <w:rPr>
                <w:lang w:eastAsia="lv-LV"/>
              </w:rPr>
            </w:pPr>
          </w:p>
        </w:tc>
      </w:tr>
      <w:tr w:rsidR="006D3707" w:rsidTr="00DF209E">
        <w:trPr>
          <w:gridAfter w:val="1"/>
          <w:wAfter w:w="319" w:type="dxa"/>
          <w:trHeight w:val="315"/>
        </w:trPr>
        <w:tc>
          <w:tcPr>
            <w:tcW w:w="3195"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6D3707" w:rsidRPr="00DF209E" w:rsidRDefault="006D3707" w:rsidP="00B11FA7">
            <w:pPr>
              <w:spacing w:before="120" w:after="120" w:line="240" w:lineRule="auto"/>
              <w:ind w:right="-99"/>
              <w:jc w:val="both"/>
              <w:rPr>
                <w:rFonts w:ascii="Times New Roman" w:hAnsi="Times New Roman" w:cs="Times New Roman"/>
                <w:b/>
                <w:bCs/>
                <w:sz w:val="24"/>
                <w:szCs w:val="24"/>
                <w:lang w:eastAsia="lv-LV"/>
              </w:rPr>
            </w:pPr>
            <w:r w:rsidRPr="00DF209E">
              <w:rPr>
                <w:rFonts w:ascii="Times New Roman" w:hAnsi="Times New Roman" w:cs="Times New Roman"/>
                <w:b/>
                <w:bCs/>
                <w:sz w:val="24"/>
                <w:szCs w:val="24"/>
                <w:lang w:eastAsia="lv-LV"/>
              </w:rPr>
              <w:t>Adrese:</w:t>
            </w:r>
          </w:p>
        </w:tc>
        <w:tc>
          <w:tcPr>
            <w:tcW w:w="5984" w:type="dxa"/>
            <w:gridSpan w:val="2"/>
            <w:tcBorders>
              <w:top w:val="single" w:sz="4" w:space="0" w:color="auto"/>
              <w:left w:val="single" w:sz="4" w:space="0" w:color="auto"/>
              <w:bottom w:val="single" w:sz="4" w:space="0" w:color="auto"/>
              <w:right w:val="single" w:sz="4" w:space="0" w:color="auto"/>
            </w:tcBorders>
            <w:vAlign w:val="center"/>
          </w:tcPr>
          <w:p w:rsidR="006D3707" w:rsidRDefault="006D3707" w:rsidP="00B11FA7">
            <w:pPr>
              <w:ind w:right="-99"/>
              <w:rPr>
                <w:lang w:eastAsia="lv-LV"/>
              </w:rPr>
            </w:pPr>
          </w:p>
        </w:tc>
      </w:tr>
      <w:tr w:rsidR="006D3707" w:rsidTr="00DF209E">
        <w:trPr>
          <w:gridAfter w:val="1"/>
          <w:wAfter w:w="319" w:type="dxa"/>
          <w:trHeight w:val="315"/>
        </w:trPr>
        <w:tc>
          <w:tcPr>
            <w:tcW w:w="3195"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6D3707" w:rsidRPr="00DF209E" w:rsidRDefault="006D3707" w:rsidP="00B11FA7">
            <w:pPr>
              <w:spacing w:before="120" w:after="120" w:line="240" w:lineRule="auto"/>
              <w:ind w:right="-99"/>
              <w:jc w:val="both"/>
              <w:rPr>
                <w:rFonts w:ascii="Times New Roman" w:hAnsi="Times New Roman" w:cs="Times New Roman"/>
                <w:b/>
                <w:bCs/>
                <w:sz w:val="24"/>
                <w:szCs w:val="24"/>
                <w:lang w:eastAsia="lv-LV"/>
              </w:rPr>
            </w:pPr>
            <w:r w:rsidRPr="00DF209E">
              <w:rPr>
                <w:rFonts w:ascii="Times New Roman" w:hAnsi="Times New Roman" w:cs="Times New Roman"/>
                <w:b/>
                <w:bCs/>
                <w:sz w:val="24"/>
                <w:szCs w:val="24"/>
                <w:lang w:eastAsia="lv-LV"/>
              </w:rPr>
              <w:t>Fakss:</w:t>
            </w:r>
          </w:p>
        </w:tc>
        <w:tc>
          <w:tcPr>
            <w:tcW w:w="5984" w:type="dxa"/>
            <w:gridSpan w:val="2"/>
            <w:tcBorders>
              <w:top w:val="single" w:sz="4" w:space="0" w:color="auto"/>
              <w:left w:val="single" w:sz="4" w:space="0" w:color="auto"/>
              <w:bottom w:val="single" w:sz="4" w:space="0" w:color="auto"/>
              <w:right w:val="single" w:sz="4" w:space="0" w:color="auto"/>
            </w:tcBorders>
            <w:vAlign w:val="center"/>
          </w:tcPr>
          <w:p w:rsidR="006D3707" w:rsidRDefault="006D3707" w:rsidP="00B11FA7">
            <w:pPr>
              <w:ind w:right="-99"/>
              <w:rPr>
                <w:lang w:eastAsia="lv-LV"/>
              </w:rPr>
            </w:pPr>
          </w:p>
        </w:tc>
      </w:tr>
      <w:tr w:rsidR="006D3707" w:rsidTr="00DF209E">
        <w:trPr>
          <w:gridAfter w:val="1"/>
          <w:wAfter w:w="319" w:type="dxa"/>
          <w:trHeight w:val="315"/>
        </w:trPr>
        <w:tc>
          <w:tcPr>
            <w:tcW w:w="3195"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6D3707" w:rsidRPr="00DF209E" w:rsidRDefault="006D3707" w:rsidP="00B11FA7">
            <w:pPr>
              <w:spacing w:before="120" w:after="120" w:line="240" w:lineRule="auto"/>
              <w:ind w:right="-99"/>
              <w:jc w:val="both"/>
              <w:rPr>
                <w:rFonts w:ascii="Times New Roman" w:hAnsi="Times New Roman" w:cs="Times New Roman"/>
                <w:b/>
                <w:bCs/>
                <w:sz w:val="24"/>
                <w:szCs w:val="24"/>
                <w:lang w:eastAsia="lv-LV"/>
              </w:rPr>
            </w:pPr>
            <w:r w:rsidRPr="00DF209E">
              <w:rPr>
                <w:rFonts w:ascii="Times New Roman" w:hAnsi="Times New Roman" w:cs="Times New Roman"/>
                <w:b/>
                <w:bCs/>
                <w:sz w:val="24"/>
                <w:szCs w:val="24"/>
                <w:lang w:eastAsia="lv-LV"/>
              </w:rPr>
              <w:t>E</w:t>
            </w:r>
            <w:r w:rsidRPr="00DF209E">
              <w:rPr>
                <w:rFonts w:ascii="Times New Roman" w:hAnsi="Times New Roman" w:cs="Times New Roman"/>
                <w:b/>
                <w:sz w:val="24"/>
                <w:szCs w:val="24"/>
              </w:rPr>
              <w:t>-pasts:</w:t>
            </w:r>
          </w:p>
        </w:tc>
        <w:tc>
          <w:tcPr>
            <w:tcW w:w="5984" w:type="dxa"/>
            <w:gridSpan w:val="2"/>
            <w:tcBorders>
              <w:top w:val="single" w:sz="4" w:space="0" w:color="auto"/>
              <w:left w:val="single" w:sz="4" w:space="0" w:color="auto"/>
              <w:bottom w:val="single" w:sz="4" w:space="0" w:color="auto"/>
              <w:right w:val="single" w:sz="4" w:space="0" w:color="auto"/>
            </w:tcBorders>
            <w:vAlign w:val="center"/>
          </w:tcPr>
          <w:p w:rsidR="006D3707" w:rsidRDefault="006D3707" w:rsidP="00B11FA7">
            <w:pPr>
              <w:ind w:right="-99"/>
              <w:rPr>
                <w:lang w:eastAsia="lv-LV"/>
              </w:rPr>
            </w:pPr>
          </w:p>
        </w:tc>
      </w:tr>
      <w:tr w:rsidR="006D3707" w:rsidTr="00DF209E">
        <w:trPr>
          <w:gridAfter w:val="1"/>
          <w:wAfter w:w="319" w:type="dxa"/>
          <w:trHeight w:val="397"/>
        </w:trPr>
        <w:tc>
          <w:tcPr>
            <w:tcW w:w="3195" w:type="dxa"/>
            <w:tcBorders>
              <w:top w:val="single" w:sz="4" w:space="0" w:color="auto"/>
              <w:left w:val="single" w:sz="6" w:space="0" w:color="auto"/>
              <w:bottom w:val="single" w:sz="6" w:space="0" w:color="auto"/>
              <w:right w:val="single" w:sz="6" w:space="0" w:color="auto"/>
            </w:tcBorders>
            <w:shd w:val="clear" w:color="auto" w:fill="F3F3F3"/>
            <w:vAlign w:val="center"/>
            <w:hideMark/>
          </w:tcPr>
          <w:p w:rsidR="006D3707" w:rsidRPr="00DF209E" w:rsidRDefault="006D3707" w:rsidP="00B11FA7">
            <w:pPr>
              <w:spacing w:before="120" w:after="120" w:line="240" w:lineRule="auto"/>
              <w:ind w:right="-99"/>
              <w:jc w:val="both"/>
              <w:rPr>
                <w:rFonts w:ascii="Times New Roman" w:hAnsi="Times New Roman" w:cs="Times New Roman"/>
                <w:b/>
                <w:bCs/>
                <w:sz w:val="24"/>
                <w:szCs w:val="24"/>
                <w:lang w:eastAsia="lv-LV"/>
              </w:rPr>
            </w:pPr>
            <w:r w:rsidRPr="00DF209E">
              <w:rPr>
                <w:rFonts w:ascii="Times New Roman" w:hAnsi="Times New Roman" w:cs="Times New Roman"/>
                <w:b/>
                <w:bCs/>
                <w:sz w:val="24"/>
                <w:szCs w:val="24"/>
                <w:lang w:eastAsia="lv-LV"/>
              </w:rPr>
              <w:t>Kontaktpersona</w:t>
            </w:r>
          </w:p>
        </w:tc>
        <w:tc>
          <w:tcPr>
            <w:tcW w:w="5984" w:type="dxa"/>
            <w:gridSpan w:val="2"/>
            <w:tcBorders>
              <w:top w:val="single" w:sz="4" w:space="0" w:color="auto"/>
              <w:left w:val="single" w:sz="6" w:space="0" w:color="auto"/>
              <w:bottom w:val="single" w:sz="6" w:space="0" w:color="auto"/>
              <w:right w:val="single" w:sz="6" w:space="0" w:color="auto"/>
            </w:tcBorders>
            <w:vAlign w:val="center"/>
          </w:tcPr>
          <w:p w:rsidR="006D3707" w:rsidRDefault="006D3707" w:rsidP="00B11FA7">
            <w:pPr>
              <w:ind w:right="-99"/>
              <w:rPr>
                <w:lang w:eastAsia="lv-LV"/>
              </w:rPr>
            </w:pPr>
          </w:p>
        </w:tc>
      </w:tr>
      <w:tr w:rsidR="006D3707" w:rsidTr="00DF209E">
        <w:trPr>
          <w:gridAfter w:val="1"/>
          <w:wAfter w:w="319" w:type="dxa"/>
          <w:trHeight w:val="397"/>
        </w:trPr>
        <w:tc>
          <w:tcPr>
            <w:tcW w:w="3195"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6D3707" w:rsidRPr="00DF209E" w:rsidRDefault="006D3707" w:rsidP="00B11FA7">
            <w:pPr>
              <w:spacing w:before="120" w:after="120" w:line="240" w:lineRule="auto"/>
              <w:ind w:right="-99"/>
              <w:jc w:val="both"/>
              <w:rPr>
                <w:rFonts w:ascii="Times New Roman" w:hAnsi="Times New Roman" w:cs="Times New Roman"/>
                <w:b/>
                <w:bCs/>
                <w:sz w:val="24"/>
                <w:szCs w:val="24"/>
                <w:lang w:eastAsia="lv-LV"/>
              </w:rPr>
            </w:pPr>
            <w:r w:rsidRPr="00DF209E">
              <w:rPr>
                <w:rFonts w:ascii="Times New Roman" w:hAnsi="Times New Roman" w:cs="Times New Roman"/>
                <w:b/>
                <w:bCs/>
                <w:sz w:val="24"/>
                <w:szCs w:val="24"/>
                <w:lang w:eastAsia="lv-LV"/>
              </w:rPr>
              <w:t>Kontaktpersonas tālr./fakss, e-pasts</w:t>
            </w:r>
          </w:p>
        </w:tc>
        <w:tc>
          <w:tcPr>
            <w:tcW w:w="5984" w:type="dxa"/>
            <w:gridSpan w:val="2"/>
            <w:tcBorders>
              <w:top w:val="single" w:sz="6" w:space="0" w:color="auto"/>
              <w:left w:val="single" w:sz="6" w:space="0" w:color="auto"/>
              <w:bottom w:val="single" w:sz="6" w:space="0" w:color="auto"/>
              <w:right w:val="single" w:sz="6" w:space="0" w:color="auto"/>
            </w:tcBorders>
            <w:vAlign w:val="center"/>
          </w:tcPr>
          <w:p w:rsidR="006D3707" w:rsidRDefault="006D3707" w:rsidP="00B11FA7">
            <w:pPr>
              <w:ind w:right="-99"/>
              <w:rPr>
                <w:lang w:eastAsia="lv-LV"/>
              </w:rPr>
            </w:pPr>
          </w:p>
        </w:tc>
      </w:tr>
      <w:tr w:rsidR="006D3707" w:rsidTr="00DF209E">
        <w:trPr>
          <w:gridAfter w:val="1"/>
          <w:wAfter w:w="319" w:type="dxa"/>
          <w:trHeight w:val="397"/>
        </w:trPr>
        <w:tc>
          <w:tcPr>
            <w:tcW w:w="3195"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6D3707" w:rsidRPr="00DF209E" w:rsidRDefault="006D3707" w:rsidP="00B11FA7">
            <w:pPr>
              <w:spacing w:before="120" w:after="120" w:line="240" w:lineRule="auto"/>
              <w:ind w:right="-99"/>
              <w:jc w:val="both"/>
              <w:rPr>
                <w:rFonts w:ascii="Times New Roman" w:hAnsi="Times New Roman" w:cs="Times New Roman"/>
                <w:b/>
                <w:bCs/>
                <w:sz w:val="24"/>
                <w:szCs w:val="24"/>
                <w:lang w:eastAsia="lv-LV"/>
              </w:rPr>
            </w:pPr>
            <w:r w:rsidRPr="00DF209E">
              <w:rPr>
                <w:rFonts w:ascii="Times New Roman" w:hAnsi="Times New Roman" w:cs="Times New Roman"/>
                <w:b/>
                <w:bCs/>
                <w:sz w:val="24"/>
                <w:szCs w:val="24"/>
                <w:lang w:eastAsia="lv-LV"/>
              </w:rPr>
              <w:lastRenderedPageBreak/>
              <w:t>Bankas nosaukums, filiāle</w:t>
            </w:r>
          </w:p>
        </w:tc>
        <w:tc>
          <w:tcPr>
            <w:tcW w:w="5984" w:type="dxa"/>
            <w:gridSpan w:val="2"/>
            <w:tcBorders>
              <w:top w:val="single" w:sz="6" w:space="0" w:color="auto"/>
              <w:left w:val="single" w:sz="6" w:space="0" w:color="auto"/>
              <w:bottom w:val="single" w:sz="6" w:space="0" w:color="auto"/>
              <w:right w:val="single" w:sz="6" w:space="0" w:color="auto"/>
            </w:tcBorders>
            <w:vAlign w:val="center"/>
          </w:tcPr>
          <w:p w:rsidR="006D3707" w:rsidRDefault="006D3707" w:rsidP="00B11FA7">
            <w:pPr>
              <w:ind w:right="-99"/>
              <w:rPr>
                <w:lang w:eastAsia="lv-LV"/>
              </w:rPr>
            </w:pPr>
          </w:p>
        </w:tc>
      </w:tr>
      <w:tr w:rsidR="006D3707" w:rsidTr="00DF209E">
        <w:trPr>
          <w:gridAfter w:val="1"/>
          <w:wAfter w:w="319" w:type="dxa"/>
          <w:trHeight w:val="397"/>
        </w:trPr>
        <w:tc>
          <w:tcPr>
            <w:tcW w:w="3195"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6D3707" w:rsidRPr="00DF209E" w:rsidRDefault="006D3707" w:rsidP="00B11FA7">
            <w:pPr>
              <w:ind w:right="-99"/>
              <w:jc w:val="both"/>
              <w:rPr>
                <w:rFonts w:ascii="Times New Roman" w:hAnsi="Times New Roman" w:cs="Times New Roman"/>
                <w:b/>
                <w:bCs/>
                <w:sz w:val="24"/>
                <w:szCs w:val="24"/>
                <w:lang w:eastAsia="lv-LV"/>
              </w:rPr>
            </w:pPr>
            <w:r w:rsidRPr="00DF209E">
              <w:rPr>
                <w:rFonts w:ascii="Times New Roman" w:hAnsi="Times New Roman" w:cs="Times New Roman"/>
                <w:b/>
                <w:bCs/>
                <w:sz w:val="24"/>
                <w:szCs w:val="24"/>
                <w:lang w:eastAsia="lv-LV"/>
              </w:rPr>
              <w:t>Bankas kods</w:t>
            </w:r>
          </w:p>
        </w:tc>
        <w:tc>
          <w:tcPr>
            <w:tcW w:w="5984" w:type="dxa"/>
            <w:gridSpan w:val="2"/>
            <w:tcBorders>
              <w:top w:val="single" w:sz="6" w:space="0" w:color="auto"/>
              <w:left w:val="single" w:sz="6" w:space="0" w:color="auto"/>
              <w:bottom w:val="single" w:sz="6" w:space="0" w:color="auto"/>
              <w:right w:val="single" w:sz="6" w:space="0" w:color="auto"/>
            </w:tcBorders>
            <w:vAlign w:val="center"/>
          </w:tcPr>
          <w:p w:rsidR="006D3707" w:rsidRDefault="006D3707" w:rsidP="00B11FA7">
            <w:pPr>
              <w:ind w:right="-99"/>
              <w:rPr>
                <w:lang w:eastAsia="lv-LV"/>
              </w:rPr>
            </w:pPr>
          </w:p>
        </w:tc>
      </w:tr>
      <w:tr w:rsidR="006D3707" w:rsidTr="00DF209E">
        <w:trPr>
          <w:gridAfter w:val="1"/>
          <w:wAfter w:w="319" w:type="dxa"/>
          <w:trHeight w:val="386"/>
        </w:trPr>
        <w:tc>
          <w:tcPr>
            <w:tcW w:w="3195"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6D3707" w:rsidRPr="00DF209E" w:rsidRDefault="006D3707" w:rsidP="00B11FA7">
            <w:pPr>
              <w:ind w:right="-99"/>
              <w:jc w:val="both"/>
              <w:rPr>
                <w:rFonts w:ascii="Times New Roman" w:hAnsi="Times New Roman" w:cs="Times New Roman"/>
                <w:b/>
                <w:bCs/>
                <w:sz w:val="24"/>
                <w:szCs w:val="24"/>
                <w:lang w:eastAsia="lv-LV"/>
              </w:rPr>
            </w:pPr>
            <w:r w:rsidRPr="00DF209E">
              <w:rPr>
                <w:rFonts w:ascii="Times New Roman" w:hAnsi="Times New Roman" w:cs="Times New Roman"/>
                <w:b/>
                <w:bCs/>
                <w:sz w:val="24"/>
                <w:szCs w:val="24"/>
                <w:lang w:eastAsia="lv-LV"/>
              </w:rPr>
              <w:t>Norēķinu konts</w:t>
            </w:r>
          </w:p>
        </w:tc>
        <w:tc>
          <w:tcPr>
            <w:tcW w:w="5984" w:type="dxa"/>
            <w:gridSpan w:val="2"/>
            <w:tcBorders>
              <w:top w:val="single" w:sz="6" w:space="0" w:color="auto"/>
              <w:left w:val="single" w:sz="6" w:space="0" w:color="auto"/>
              <w:bottom w:val="single" w:sz="6" w:space="0" w:color="auto"/>
              <w:right w:val="single" w:sz="6" w:space="0" w:color="auto"/>
            </w:tcBorders>
            <w:vAlign w:val="center"/>
          </w:tcPr>
          <w:p w:rsidR="006D3707" w:rsidRDefault="006D3707" w:rsidP="00B11FA7">
            <w:pPr>
              <w:ind w:right="-99"/>
              <w:rPr>
                <w:lang w:eastAsia="lv-LV"/>
              </w:rPr>
            </w:pPr>
          </w:p>
        </w:tc>
      </w:tr>
      <w:tr w:rsidR="006D3707" w:rsidTr="00DF209E">
        <w:trPr>
          <w:gridAfter w:val="1"/>
          <w:wAfter w:w="319" w:type="dxa"/>
          <w:trHeight w:val="386"/>
        </w:trPr>
        <w:tc>
          <w:tcPr>
            <w:tcW w:w="3195"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6D3707" w:rsidRPr="00DF209E" w:rsidRDefault="006D3707" w:rsidP="00B11FA7">
            <w:pPr>
              <w:ind w:right="-99"/>
              <w:jc w:val="both"/>
              <w:rPr>
                <w:rFonts w:ascii="Times New Roman" w:hAnsi="Times New Roman" w:cs="Times New Roman"/>
                <w:b/>
                <w:bCs/>
                <w:sz w:val="24"/>
                <w:szCs w:val="24"/>
                <w:lang w:eastAsia="lv-LV"/>
              </w:rPr>
            </w:pPr>
            <w:r w:rsidRPr="00DF209E">
              <w:rPr>
                <w:rFonts w:ascii="Times New Roman" w:hAnsi="Times New Roman" w:cs="Times New Roman"/>
                <w:b/>
                <w:bCs/>
                <w:sz w:val="24"/>
                <w:szCs w:val="24"/>
                <w:lang w:eastAsia="lv-LV"/>
              </w:rPr>
              <w:t>Vārds, uzvārds</w:t>
            </w:r>
          </w:p>
        </w:tc>
        <w:tc>
          <w:tcPr>
            <w:tcW w:w="5984" w:type="dxa"/>
            <w:gridSpan w:val="2"/>
            <w:tcBorders>
              <w:top w:val="single" w:sz="6" w:space="0" w:color="auto"/>
              <w:left w:val="single" w:sz="6" w:space="0" w:color="auto"/>
              <w:bottom w:val="single" w:sz="6" w:space="0" w:color="auto"/>
              <w:right w:val="single" w:sz="6" w:space="0" w:color="auto"/>
            </w:tcBorders>
            <w:vAlign w:val="center"/>
          </w:tcPr>
          <w:p w:rsidR="006D3707" w:rsidRDefault="006D3707" w:rsidP="00B11FA7">
            <w:pPr>
              <w:ind w:right="-99"/>
              <w:rPr>
                <w:lang w:eastAsia="lv-LV"/>
              </w:rPr>
            </w:pPr>
          </w:p>
        </w:tc>
      </w:tr>
      <w:tr w:rsidR="006D3707" w:rsidTr="00DF209E">
        <w:trPr>
          <w:gridAfter w:val="1"/>
          <w:wAfter w:w="319" w:type="dxa"/>
          <w:trHeight w:val="386"/>
        </w:trPr>
        <w:tc>
          <w:tcPr>
            <w:tcW w:w="3195"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6D3707" w:rsidRPr="00DF209E" w:rsidRDefault="006D3707" w:rsidP="00B11FA7">
            <w:pPr>
              <w:ind w:right="-99"/>
              <w:jc w:val="both"/>
              <w:rPr>
                <w:rFonts w:ascii="Times New Roman" w:hAnsi="Times New Roman" w:cs="Times New Roman"/>
                <w:b/>
                <w:bCs/>
                <w:sz w:val="24"/>
                <w:szCs w:val="24"/>
                <w:lang w:eastAsia="lv-LV"/>
              </w:rPr>
            </w:pPr>
            <w:r w:rsidRPr="00DF209E">
              <w:rPr>
                <w:rFonts w:ascii="Times New Roman" w:hAnsi="Times New Roman" w:cs="Times New Roman"/>
                <w:b/>
                <w:bCs/>
                <w:sz w:val="24"/>
                <w:szCs w:val="24"/>
                <w:lang w:eastAsia="lv-LV"/>
              </w:rPr>
              <w:t>Amats</w:t>
            </w:r>
          </w:p>
        </w:tc>
        <w:tc>
          <w:tcPr>
            <w:tcW w:w="5984" w:type="dxa"/>
            <w:gridSpan w:val="2"/>
            <w:tcBorders>
              <w:top w:val="single" w:sz="6" w:space="0" w:color="auto"/>
              <w:left w:val="single" w:sz="6" w:space="0" w:color="auto"/>
              <w:bottom w:val="single" w:sz="6" w:space="0" w:color="auto"/>
              <w:right w:val="single" w:sz="6" w:space="0" w:color="auto"/>
            </w:tcBorders>
            <w:vAlign w:val="center"/>
          </w:tcPr>
          <w:p w:rsidR="006D3707" w:rsidRDefault="006D3707" w:rsidP="00B11FA7">
            <w:pPr>
              <w:ind w:right="-99"/>
              <w:rPr>
                <w:lang w:eastAsia="lv-LV"/>
              </w:rPr>
            </w:pPr>
          </w:p>
        </w:tc>
      </w:tr>
      <w:tr w:rsidR="006D3707" w:rsidTr="00DF209E">
        <w:trPr>
          <w:gridAfter w:val="1"/>
          <w:wAfter w:w="319" w:type="dxa"/>
          <w:trHeight w:val="386"/>
        </w:trPr>
        <w:tc>
          <w:tcPr>
            <w:tcW w:w="3195"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6D3707" w:rsidRPr="00DF209E" w:rsidRDefault="006D3707" w:rsidP="00B11FA7">
            <w:pPr>
              <w:ind w:right="-99"/>
              <w:jc w:val="both"/>
              <w:rPr>
                <w:rFonts w:ascii="Times New Roman" w:hAnsi="Times New Roman" w:cs="Times New Roman"/>
                <w:b/>
                <w:bCs/>
                <w:sz w:val="24"/>
                <w:szCs w:val="24"/>
                <w:lang w:eastAsia="lv-LV"/>
              </w:rPr>
            </w:pPr>
            <w:r w:rsidRPr="00DF209E">
              <w:rPr>
                <w:rFonts w:ascii="Times New Roman" w:hAnsi="Times New Roman" w:cs="Times New Roman"/>
                <w:b/>
                <w:bCs/>
                <w:sz w:val="24"/>
                <w:szCs w:val="24"/>
                <w:lang w:eastAsia="lv-LV"/>
              </w:rPr>
              <w:t>Paraksts</w:t>
            </w:r>
            <w:r w:rsidR="00EE084B" w:rsidRPr="00DF209E">
              <w:rPr>
                <w:rFonts w:ascii="Times New Roman" w:hAnsi="Times New Roman" w:cs="Times New Roman"/>
                <w:b/>
                <w:bCs/>
                <w:sz w:val="24"/>
                <w:szCs w:val="24"/>
                <w:lang w:eastAsia="lv-LV"/>
              </w:rPr>
              <w:t>*</w:t>
            </w:r>
          </w:p>
        </w:tc>
        <w:tc>
          <w:tcPr>
            <w:tcW w:w="5984" w:type="dxa"/>
            <w:gridSpan w:val="2"/>
            <w:tcBorders>
              <w:top w:val="single" w:sz="6" w:space="0" w:color="auto"/>
              <w:left w:val="single" w:sz="6" w:space="0" w:color="auto"/>
              <w:bottom w:val="single" w:sz="6" w:space="0" w:color="auto"/>
              <w:right w:val="single" w:sz="6" w:space="0" w:color="auto"/>
            </w:tcBorders>
            <w:vAlign w:val="center"/>
          </w:tcPr>
          <w:p w:rsidR="006D3707" w:rsidRDefault="006D3707" w:rsidP="00B11FA7">
            <w:pPr>
              <w:ind w:right="-99"/>
              <w:rPr>
                <w:lang w:eastAsia="lv-LV"/>
              </w:rPr>
            </w:pPr>
          </w:p>
        </w:tc>
      </w:tr>
      <w:tr w:rsidR="006D3707" w:rsidTr="00DF209E">
        <w:trPr>
          <w:gridAfter w:val="1"/>
          <w:wAfter w:w="319" w:type="dxa"/>
          <w:trHeight w:val="386"/>
        </w:trPr>
        <w:tc>
          <w:tcPr>
            <w:tcW w:w="3195"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6D3707" w:rsidRPr="00DF209E" w:rsidRDefault="006D3707" w:rsidP="00B11FA7">
            <w:pPr>
              <w:ind w:right="-99"/>
              <w:jc w:val="both"/>
              <w:rPr>
                <w:rFonts w:ascii="Times New Roman" w:hAnsi="Times New Roman" w:cs="Times New Roman"/>
                <w:b/>
                <w:bCs/>
                <w:sz w:val="24"/>
                <w:szCs w:val="24"/>
                <w:lang w:eastAsia="lv-LV"/>
              </w:rPr>
            </w:pPr>
            <w:r w:rsidRPr="00DF209E">
              <w:rPr>
                <w:rFonts w:ascii="Times New Roman" w:hAnsi="Times New Roman" w:cs="Times New Roman"/>
                <w:b/>
                <w:bCs/>
                <w:sz w:val="24"/>
                <w:szCs w:val="24"/>
                <w:lang w:eastAsia="lv-LV"/>
              </w:rPr>
              <w:t>Datums</w:t>
            </w:r>
          </w:p>
        </w:tc>
        <w:tc>
          <w:tcPr>
            <w:tcW w:w="5984" w:type="dxa"/>
            <w:gridSpan w:val="2"/>
            <w:tcBorders>
              <w:top w:val="single" w:sz="6" w:space="0" w:color="auto"/>
              <w:left w:val="single" w:sz="6" w:space="0" w:color="auto"/>
              <w:bottom w:val="single" w:sz="6" w:space="0" w:color="auto"/>
              <w:right w:val="single" w:sz="6" w:space="0" w:color="auto"/>
            </w:tcBorders>
            <w:vAlign w:val="center"/>
          </w:tcPr>
          <w:p w:rsidR="006D3707" w:rsidRDefault="006D3707" w:rsidP="00B11FA7">
            <w:pPr>
              <w:ind w:right="-99"/>
              <w:rPr>
                <w:lang w:eastAsia="lv-LV"/>
              </w:rPr>
            </w:pPr>
          </w:p>
        </w:tc>
      </w:tr>
      <w:tr w:rsidR="006D3707" w:rsidTr="00DF209E">
        <w:trPr>
          <w:gridAfter w:val="2"/>
          <w:wAfter w:w="392" w:type="dxa"/>
        </w:trPr>
        <w:tc>
          <w:tcPr>
            <w:tcW w:w="9106" w:type="dxa"/>
            <w:gridSpan w:val="2"/>
            <w:hideMark/>
          </w:tcPr>
          <w:p w:rsidR="006D3707" w:rsidRPr="007E283B" w:rsidRDefault="006D3707" w:rsidP="00EE084B">
            <w:pPr>
              <w:spacing w:before="120" w:after="0"/>
              <w:ind w:right="-96"/>
              <w:rPr>
                <w:rFonts w:ascii="Times New Roman" w:hAnsi="Times New Roman" w:cs="Times New Roman"/>
                <w:sz w:val="20"/>
                <w:szCs w:val="20"/>
              </w:rPr>
            </w:pPr>
            <w:r w:rsidRPr="007E283B">
              <w:rPr>
                <w:rFonts w:ascii="Times New Roman" w:hAnsi="Times New Roman" w:cs="Times New Roman"/>
                <w:iCs/>
                <w:sz w:val="20"/>
                <w:szCs w:val="20"/>
                <w:lang w:eastAsia="lv-LV"/>
              </w:rPr>
              <w:t xml:space="preserve">*Paraksta </w:t>
            </w:r>
            <w:r w:rsidR="00DF209E" w:rsidRPr="007E283B">
              <w:rPr>
                <w:rFonts w:ascii="Times New Roman" w:hAnsi="Times New Roman" w:cs="Times New Roman"/>
                <w:iCs/>
                <w:sz w:val="20"/>
                <w:szCs w:val="20"/>
                <w:lang w:eastAsia="lv-LV"/>
              </w:rPr>
              <w:t>p</w:t>
            </w:r>
            <w:r w:rsidRPr="007E283B">
              <w:rPr>
                <w:rFonts w:ascii="Times New Roman" w:hAnsi="Times New Roman" w:cs="Times New Roman"/>
                <w:iCs/>
                <w:sz w:val="20"/>
                <w:szCs w:val="20"/>
                <w:lang w:eastAsia="lv-LV"/>
              </w:rPr>
              <w:t xml:space="preserve">retendenta </w:t>
            </w:r>
            <w:r w:rsidR="00DF209E" w:rsidRPr="007E283B">
              <w:rPr>
                <w:rFonts w:ascii="Times New Roman" w:hAnsi="Times New Roman" w:cs="Times New Roman"/>
                <w:iCs/>
                <w:sz w:val="20"/>
                <w:szCs w:val="20"/>
                <w:lang w:eastAsia="lv-LV"/>
              </w:rPr>
              <w:t xml:space="preserve">ar paraksta tiesībām apveltītā </w:t>
            </w:r>
            <w:r w:rsidRPr="007E283B">
              <w:rPr>
                <w:rFonts w:ascii="Times New Roman" w:hAnsi="Times New Roman" w:cs="Times New Roman"/>
                <w:iCs/>
                <w:sz w:val="20"/>
                <w:szCs w:val="20"/>
                <w:lang w:eastAsia="lv-LV"/>
              </w:rPr>
              <w:t>vai pilnvarota persona</w:t>
            </w:r>
          </w:p>
        </w:tc>
      </w:tr>
    </w:tbl>
    <w:p w:rsidR="009D6BAB" w:rsidRDefault="009D6BAB" w:rsidP="00B11FA7">
      <w:pPr>
        <w:pStyle w:val="Default"/>
        <w:ind w:right="-99"/>
        <w:rPr>
          <w:sz w:val="23"/>
          <w:szCs w:val="23"/>
        </w:rPr>
      </w:pPr>
    </w:p>
    <w:p w:rsidR="009D6BAB" w:rsidRDefault="009D6BAB" w:rsidP="00B11FA7">
      <w:pPr>
        <w:pStyle w:val="Default"/>
        <w:ind w:right="-99"/>
        <w:rPr>
          <w:sz w:val="23"/>
          <w:szCs w:val="23"/>
        </w:rPr>
      </w:pPr>
    </w:p>
    <w:p w:rsidR="009D6BAB" w:rsidRDefault="009D6BAB" w:rsidP="00B11FA7">
      <w:pPr>
        <w:pStyle w:val="Default"/>
        <w:ind w:right="-99"/>
        <w:rPr>
          <w:sz w:val="23"/>
          <w:szCs w:val="23"/>
        </w:rPr>
      </w:pPr>
    </w:p>
    <w:p w:rsidR="00357C3F" w:rsidRDefault="00357C3F" w:rsidP="00B11FA7">
      <w:pPr>
        <w:pStyle w:val="Default"/>
        <w:ind w:right="-99"/>
        <w:rPr>
          <w:sz w:val="23"/>
          <w:szCs w:val="23"/>
        </w:rPr>
      </w:pPr>
    </w:p>
    <w:p w:rsidR="00357C3F" w:rsidRDefault="00357C3F" w:rsidP="00B11FA7">
      <w:pPr>
        <w:pStyle w:val="Default"/>
        <w:ind w:right="-99"/>
        <w:rPr>
          <w:sz w:val="23"/>
          <w:szCs w:val="23"/>
        </w:rPr>
      </w:pPr>
    </w:p>
    <w:p w:rsidR="00357C3F" w:rsidRDefault="00357C3F" w:rsidP="00B11FA7">
      <w:pPr>
        <w:pStyle w:val="Default"/>
        <w:ind w:right="-99"/>
        <w:rPr>
          <w:sz w:val="23"/>
          <w:szCs w:val="23"/>
        </w:rPr>
      </w:pPr>
    </w:p>
    <w:p w:rsidR="00357C3F" w:rsidRDefault="00357C3F" w:rsidP="00B11FA7">
      <w:pPr>
        <w:pStyle w:val="Default"/>
        <w:ind w:right="-99"/>
        <w:rPr>
          <w:sz w:val="23"/>
          <w:szCs w:val="23"/>
        </w:rPr>
      </w:pPr>
    </w:p>
    <w:p w:rsidR="00357C3F" w:rsidRDefault="00357C3F" w:rsidP="00B11FA7">
      <w:pPr>
        <w:pStyle w:val="Default"/>
        <w:ind w:right="-99"/>
        <w:rPr>
          <w:sz w:val="23"/>
          <w:szCs w:val="23"/>
        </w:rPr>
      </w:pPr>
    </w:p>
    <w:p w:rsidR="00357C3F" w:rsidRDefault="00357C3F" w:rsidP="00B11FA7">
      <w:pPr>
        <w:pStyle w:val="Default"/>
        <w:ind w:right="-99"/>
        <w:rPr>
          <w:sz w:val="23"/>
          <w:szCs w:val="23"/>
        </w:rPr>
      </w:pPr>
    </w:p>
    <w:p w:rsidR="00357C3F" w:rsidRDefault="00357C3F" w:rsidP="00B11FA7">
      <w:pPr>
        <w:pStyle w:val="Default"/>
        <w:ind w:right="-99"/>
        <w:rPr>
          <w:sz w:val="23"/>
          <w:szCs w:val="23"/>
        </w:rPr>
      </w:pPr>
    </w:p>
    <w:p w:rsidR="00357C3F" w:rsidRDefault="00357C3F" w:rsidP="00B11FA7">
      <w:pPr>
        <w:pStyle w:val="Default"/>
        <w:ind w:right="-99"/>
        <w:rPr>
          <w:sz w:val="23"/>
          <w:szCs w:val="23"/>
        </w:rPr>
      </w:pPr>
    </w:p>
    <w:p w:rsidR="00357C3F" w:rsidRDefault="00357C3F" w:rsidP="00B11FA7">
      <w:pPr>
        <w:pStyle w:val="Default"/>
        <w:ind w:right="-99"/>
        <w:rPr>
          <w:sz w:val="23"/>
          <w:szCs w:val="23"/>
        </w:rPr>
      </w:pPr>
    </w:p>
    <w:p w:rsidR="00357C3F" w:rsidRDefault="00357C3F" w:rsidP="00B11FA7">
      <w:pPr>
        <w:pStyle w:val="Default"/>
        <w:ind w:right="-99"/>
        <w:rPr>
          <w:sz w:val="23"/>
          <w:szCs w:val="23"/>
        </w:rPr>
      </w:pPr>
    </w:p>
    <w:p w:rsidR="00784F53" w:rsidRDefault="00784F53" w:rsidP="00B11FA7">
      <w:pPr>
        <w:pStyle w:val="Default"/>
        <w:ind w:right="-99"/>
        <w:rPr>
          <w:sz w:val="23"/>
          <w:szCs w:val="23"/>
        </w:rPr>
      </w:pPr>
    </w:p>
    <w:p w:rsidR="00784F53" w:rsidRDefault="00784F53" w:rsidP="00B11FA7">
      <w:pPr>
        <w:pStyle w:val="Default"/>
        <w:ind w:right="-99"/>
      </w:pPr>
    </w:p>
    <w:p w:rsidR="00784F53" w:rsidRDefault="00784F53" w:rsidP="00B11FA7">
      <w:pPr>
        <w:pStyle w:val="Default"/>
        <w:ind w:right="-99"/>
      </w:pPr>
    </w:p>
    <w:p w:rsidR="00784F53" w:rsidRDefault="00784F53" w:rsidP="00B11FA7">
      <w:pPr>
        <w:pStyle w:val="Default"/>
        <w:ind w:right="-99"/>
        <w:rPr>
          <w:sz w:val="23"/>
          <w:szCs w:val="23"/>
        </w:rPr>
      </w:pPr>
    </w:p>
    <w:p w:rsidR="00784F53" w:rsidRDefault="00784F53" w:rsidP="00B11FA7">
      <w:pPr>
        <w:pStyle w:val="Default"/>
        <w:ind w:right="-99"/>
        <w:rPr>
          <w:sz w:val="23"/>
          <w:szCs w:val="23"/>
        </w:rPr>
      </w:pPr>
    </w:p>
    <w:p w:rsidR="00784F53" w:rsidRDefault="00784F53" w:rsidP="00B11FA7">
      <w:pPr>
        <w:pStyle w:val="Default"/>
        <w:ind w:right="-99"/>
        <w:rPr>
          <w:sz w:val="23"/>
          <w:szCs w:val="23"/>
        </w:rPr>
      </w:pPr>
    </w:p>
    <w:p w:rsidR="00784F53" w:rsidRDefault="00784F53" w:rsidP="00B11FA7">
      <w:pPr>
        <w:pStyle w:val="Default"/>
        <w:ind w:right="-99"/>
        <w:rPr>
          <w:sz w:val="23"/>
          <w:szCs w:val="23"/>
        </w:rPr>
      </w:pPr>
    </w:p>
    <w:p w:rsidR="00784F53" w:rsidRDefault="00784F53" w:rsidP="00B11FA7">
      <w:pPr>
        <w:pStyle w:val="Default"/>
        <w:ind w:right="-99"/>
        <w:rPr>
          <w:sz w:val="23"/>
          <w:szCs w:val="23"/>
        </w:rPr>
      </w:pPr>
    </w:p>
    <w:p w:rsidR="00784F53" w:rsidRDefault="00784F53" w:rsidP="00B11FA7">
      <w:pPr>
        <w:pStyle w:val="Default"/>
        <w:ind w:right="-99"/>
        <w:rPr>
          <w:sz w:val="23"/>
          <w:szCs w:val="23"/>
        </w:rPr>
      </w:pPr>
    </w:p>
    <w:p w:rsidR="00784F53" w:rsidRDefault="00784F53" w:rsidP="00B11FA7">
      <w:pPr>
        <w:pStyle w:val="Default"/>
        <w:ind w:right="-99"/>
        <w:rPr>
          <w:sz w:val="23"/>
          <w:szCs w:val="23"/>
        </w:rPr>
      </w:pPr>
    </w:p>
    <w:p w:rsidR="00784F53" w:rsidRDefault="00784F53" w:rsidP="00B11FA7">
      <w:pPr>
        <w:pStyle w:val="Default"/>
        <w:ind w:right="-99"/>
        <w:rPr>
          <w:sz w:val="23"/>
          <w:szCs w:val="23"/>
        </w:rPr>
      </w:pPr>
    </w:p>
    <w:p w:rsidR="00784F53" w:rsidRDefault="00784F53" w:rsidP="00B11FA7">
      <w:pPr>
        <w:pStyle w:val="Default"/>
        <w:ind w:right="-99"/>
        <w:rPr>
          <w:sz w:val="23"/>
          <w:szCs w:val="23"/>
        </w:rPr>
      </w:pPr>
    </w:p>
    <w:p w:rsidR="000F39C5" w:rsidRDefault="000F39C5" w:rsidP="00B11FA7">
      <w:pPr>
        <w:pStyle w:val="Default"/>
        <w:ind w:right="-99"/>
      </w:pPr>
    </w:p>
    <w:p w:rsidR="000F39C5" w:rsidRDefault="000F39C5" w:rsidP="00B11FA7">
      <w:pPr>
        <w:pStyle w:val="Default"/>
        <w:ind w:right="-99"/>
      </w:pPr>
    </w:p>
    <w:p w:rsidR="00012146" w:rsidRDefault="00012146" w:rsidP="00B11FA7">
      <w:pPr>
        <w:pStyle w:val="Default"/>
        <w:ind w:right="-99"/>
        <w:rPr>
          <w:sz w:val="23"/>
          <w:szCs w:val="23"/>
        </w:rPr>
      </w:pPr>
    </w:p>
    <w:p w:rsidR="00012146" w:rsidRDefault="00012146" w:rsidP="00B11FA7">
      <w:pPr>
        <w:pStyle w:val="Default"/>
        <w:ind w:right="-99"/>
        <w:rPr>
          <w:sz w:val="23"/>
          <w:szCs w:val="23"/>
        </w:rPr>
      </w:pPr>
    </w:p>
    <w:p w:rsidR="00012146" w:rsidRDefault="00012146" w:rsidP="00B11FA7">
      <w:pPr>
        <w:pStyle w:val="Default"/>
        <w:ind w:right="-99"/>
        <w:rPr>
          <w:sz w:val="23"/>
          <w:szCs w:val="23"/>
        </w:rPr>
      </w:pPr>
    </w:p>
    <w:p w:rsidR="00012146" w:rsidRDefault="00012146" w:rsidP="00B11FA7">
      <w:pPr>
        <w:pStyle w:val="Default"/>
        <w:ind w:right="-99"/>
        <w:rPr>
          <w:sz w:val="23"/>
          <w:szCs w:val="23"/>
        </w:rPr>
      </w:pPr>
    </w:p>
    <w:p w:rsidR="00012146" w:rsidRDefault="00012146" w:rsidP="00B11FA7">
      <w:pPr>
        <w:pStyle w:val="Default"/>
        <w:ind w:right="-99"/>
        <w:rPr>
          <w:sz w:val="23"/>
          <w:szCs w:val="23"/>
        </w:rPr>
      </w:pPr>
    </w:p>
    <w:p w:rsidR="00D2539B" w:rsidRDefault="00D2539B" w:rsidP="00B11FA7">
      <w:pPr>
        <w:pStyle w:val="Default"/>
        <w:ind w:right="-99"/>
        <w:rPr>
          <w:sz w:val="23"/>
          <w:szCs w:val="23"/>
        </w:rPr>
      </w:pPr>
    </w:p>
    <w:p w:rsidR="00871047" w:rsidRDefault="00871047" w:rsidP="00B11FA7">
      <w:pPr>
        <w:tabs>
          <w:tab w:val="left" w:pos="3402"/>
        </w:tabs>
        <w:ind w:right="-99"/>
        <w:jc w:val="right"/>
        <w:rPr>
          <w:rFonts w:ascii="Times New Roman" w:hAnsi="Times New Roman" w:cs="Times New Roman"/>
          <w:b/>
          <w:bCs/>
          <w:i/>
          <w:sz w:val="24"/>
          <w:szCs w:val="24"/>
          <w:u w:val="single"/>
        </w:rPr>
      </w:pPr>
    </w:p>
    <w:p w:rsidR="00871047" w:rsidRDefault="00871047" w:rsidP="00B11FA7">
      <w:pPr>
        <w:tabs>
          <w:tab w:val="left" w:pos="3402"/>
        </w:tabs>
        <w:ind w:right="-99"/>
        <w:jc w:val="right"/>
        <w:rPr>
          <w:rFonts w:ascii="Times New Roman" w:hAnsi="Times New Roman" w:cs="Times New Roman"/>
          <w:b/>
          <w:bCs/>
          <w:i/>
          <w:sz w:val="24"/>
          <w:szCs w:val="24"/>
          <w:u w:val="single"/>
        </w:rPr>
      </w:pPr>
    </w:p>
    <w:p w:rsidR="00871047" w:rsidRDefault="00871047" w:rsidP="00B11FA7">
      <w:pPr>
        <w:tabs>
          <w:tab w:val="left" w:pos="3402"/>
        </w:tabs>
        <w:ind w:right="-99"/>
        <w:jc w:val="right"/>
        <w:rPr>
          <w:rFonts w:ascii="Times New Roman" w:hAnsi="Times New Roman" w:cs="Times New Roman"/>
          <w:b/>
          <w:bCs/>
          <w:i/>
          <w:sz w:val="24"/>
          <w:szCs w:val="24"/>
          <w:u w:val="single"/>
        </w:rPr>
      </w:pPr>
    </w:p>
    <w:p w:rsidR="00871047" w:rsidRDefault="00871047" w:rsidP="00B11FA7">
      <w:pPr>
        <w:tabs>
          <w:tab w:val="left" w:pos="3402"/>
        </w:tabs>
        <w:ind w:right="-99"/>
        <w:jc w:val="right"/>
        <w:rPr>
          <w:rFonts w:ascii="Times New Roman" w:hAnsi="Times New Roman" w:cs="Times New Roman"/>
          <w:b/>
          <w:bCs/>
          <w:i/>
          <w:sz w:val="24"/>
          <w:szCs w:val="24"/>
          <w:u w:val="single"/>
        </w:rPr>
      </w:pPr>
    </w:p>
    <w:p w:rsidR="00871047" w:rsidRDefault="00871047" w:rsidP="00B11FA7">
      <w:pPr>
        <w:tabs>
          <w:tab w:val="left" w:pos="3402"/>
        </w:tabs>
        <w:ind w:right="-99"/>
        <w:jc w:val="right"/>
        <w:rPr>
          <w:rFonts w:ascii="Times New Roman" w:hAnsi="Times New Roman" w:cs="Times New Roman"/>
          <w:b/>
          <w:bCs/>
          <w:i/>
          <w:sz w:val="24"/>
          <w:szCs w:val="24"/>
          <w:u w:val="single"/>
        </w:rPr>
      </w:pPr>
    </w:p>
    <w:p w:rsidR="00267B4A" w:rsidRPr="00337A42" w:rsidRDefault="00267B4A" w:rsidP="00B11FA7">
      <w:pPr>
        <w:tabs>
          <w:tab w:val="left" w:pos="3402"/>
        </w:tabs>
        <w:ind w:right="-99"/>
        <w:jc w:val="right"/>
        <w:rPr>
          <w:rFonts w:ascii="Times New Roman" w:hAnsi="Times New Roman" w:cs="Times New Roman"/>
          <w:i/>
          <w:sz w:val="24"/>
          <w:szCs w:val="24"/>
          <w:u w:val="single"/>
        </w:rPr>
      </w:pPr>
      <w:r w:rsidRPr="00337A42">
        <w:rPr>
          <w:rFonts w:ascii="Times New Roman" w:hAnsi="Times New Roman" w:cs="Times New Roman"/>
          <w:b/>
          <w:bCs/>
          <w:i/>
          <w:sz w:val="24"/>
          <w:szCs w:val="24"/>
          <w:u w:val="single"/>
        </w:rPr>
        <w:t>Pielikums</w:t>
      </w:r>
      <w:r w:rsidR="0089603B" w:rsidRPr="00337A42">
        <w:rPr>
          <w:rFonts w:ascii="Times New Roman" w:hAnsi="Times New Roman" w:cs="Times New Roman"/>
          <w:b/>
          <w:bCs/>
          <w:i/>
          <w:sz w:val="24"/>
          <w:szCs w:val="24"/>
          <w:u w:val="single"/>
        </w:rPr>
        <w:t xml:space="preserve"> Nr.3</w:t>
      </w:r>
    </w:p>
    <w:p w:rsidR="00267B4A" w:rsidRPr="0089603B" w:rsidRDefault="00267B4A" w:rsidP="00B11FA7">
      <w:pPr>
        <w:spacing w:after="0" w:line="240" w:lineRule="auto"/>
        <w:ind w:right="-99"/>
        <w:jc w:val="center"/>
        <w:rPr>
          <w:rFonts w:ascii="Times New Roman" w:hAnsi="Times New Roman" w:cs="Times New Roman"/>
          <w:sz w:val="24"/>
          <w:szCs w:val="24"/>
          <w:highlight w:val="yellow"/>
        </w:rPr>
      </w:pPr>
      <w:r w:rsidRPr="0089603B">
        <w:rPr>
          <w:rFonts w:ascii="Times New Roman" w:hAnsi="Times New Roman" w:cs="Times New Roman"/>
          <w:b/>
          <w:sz w:val="24"/>
          <w:szCs w:val="24"/>
        </w:rPr>
        <w:t>APLIECINĀJUMS</w:t>
      </w:r>
      <w:r w:rsidRPr="0089603B">
        <w:rPr>
          <w:rFonts w:ascii="Times New Roman" w:hAnsi="Times New Roman" w:cs="Times New Roman"/>
          <w:sz w:val="24"/>
          <w:szCs w:val="24"/>
          <w:highlight w:val="yellow"/>
        </w:rPr>
        <w:t xml:space="preserve"> </w:t>
      </w:r>
    </w:p>
    <w:p w:rsidR="00267B4A" w:rsidRPr="00B01521" w:rsidRDefault="00267B4A" w:rsidP="00B11FA7">
      <w:pPr>
        <w:spacing w:after="0" w:line="240" w:lineRule="auto"/>
        <w:ind w:right="-99"/>
        <w:jc w:val="center"/>
        <w:rPr>
          <w:rFonts w:ascii="Times New Roman" w:hAnsi="Times New Roman" w:cs="Times New Roman"/>
          <w:b/>
          <w:sz w:val="24"/>
          <w:szCs w:val="24"/>
        </w:rPr>
      </w:pPr>
      <w:r w:rsidRPr="00B01521">
        <w:rPr>
          <w:rFonts w:ascii="Times New Roman" w:hAnsi="Times New Roman" w:cs="Times New Roman"/>
          <w:b/>
          <w:sz w:val="24"/>
          <w:szCs w:val="24"/>
        </w:rPr>
        <w:t>par ie</w:t>
      </w:r>
      <w:r w:rsidR="00B01521" w:rsidRPr="00B01521">
        <w:rPr>
          <w:rFonts w:ascii="Times New Roman" w:hAnsi="Times New Roman" w:cs="Times New Roman"/>
          <w:b/>
          <w:sz w:val="24"/>
          <w:szCs w:val="24"/>
        </w:rPr>
        <w:t>pr</w:t>
      </w:r>
      <w:r w:rsidRPr="00B01521">
        <w:rPr>
          <w:rFonts w:ascii="Times New Roman" w:hAnsi="Times New Roman" w:cs="Times New Roman"/>
          <w:b/>
          <w:sz w:val="24"/>
          <w:szCs w:val="24"/>
        </w:rPr>
        <w:t>ie</w:t>
      </w:r>
      <w:r w:rsidR="00B01521" w:rsidRPr="00B01521">
        <w:rPr>
          <w:rFonts w:ascii="Times New Roman" w:hAnsi="Times New Roman" w:cs="Times New Roman"/>
          <w:b/>
          <w:sz w:val="24"/>
          <w:szCs w:val="24"/>
        </w:rPr>
        <w:t>kšējo</w:t>
      </w:r>
      <w:r w:rsidRPr="00B01521">
        <w:rPr>
          <w:rFonts w:ascii="Times New Roman" w:hAnsi="Times New Roman" w:cs="Times New Roman"/>
          <w:b/>
          <w:sz w:val="24"/>
          <w:szCs w:val="24"/>
        </w:rPr>
        <w:t xml:space="preserve"> p</w:t>
      </w:r>
      <w:r w:rsidR="00B01521" w:rsidRPr="00B01521">
        <w:rPr>
          <w:rFonts w:ascii="Times New Roman" w:hAnsi="Times New Roman" w:cs="Times New Roman"/>
          <w:b/>
          <w:sz w:val="24"/>
          <w:szCs w:val="24"/>
        </w:rPr>
        <w:t>ieredzi</w:t>
      </w:r>
      <w:r w:rsidR="006163D4">
        <w:rPr>
          <w:rFonts w:ascii="Times New Roman" w:hAnsi="Times New Roman" w:cs="Times New Roman"/>
          <w:b/>
          <w:sz w:val="24"/>
          <w:szCs w:val="24"/>
        </w:rPr>
        <w:t>*</w:t>
      </w:r>
    </w:p>
    <w:p w:rsidR="00267B4A" w:rsidRPr="0089603B" w:rsidRDefault="00267B4A" w:rsidP="00B11FA7">
      <w:pPr>
        <w:ind w:right="-99"/>
        <w:jc w:val="center"/>
        <w:rPr>
          <w:rFonts w:ascii="Times New Roman" w:hAnsi="Times New Roman" w:cs="Times New Roman"/>
          <w:sz w:val="24"/>
          <w:szCs w:val="24"/>
        </w:rPr>
      </w:pPr>
    </w:p>
    <w:p w:rsidR="00267B4A" w:rsidRPr="0089603B" w:rsidRDefault="00267B4A" w:rsidP="00B11FA7">
      <w:pPr>
        <w:numPr>
          <w:ilvl w:val="0"/>
          <w:numId w:val="10"/>
        </w:numPr>
        <w:spacing w:after="0" w:line="360" w:lineRule="auto"/>
        <w:ind w:left="0" w:right="-99" w:firstLine="0"/>
        <w:jc w:val="both"/>
        <w:rPr>
          <w:rFonts w:ascii="Times New Roman" w:hAnsi="Times New Roman" w:cs="Times New Roman"/>
          <w:sz w:val="24"/>
          <w:szCs w:val="24"/>
        </w:rPr>
      </w:pPr>
      <w:r w:rsidRPr="0089603B">
        <w:rPr>
          <w:rFonts w:ascii="Times New Roman" w:hAnsi="Times New Roman" w:cs="Times New Roman"/>
          <w:sz w:val="24"/>
          <w:szCs w:val="24"/>
        </w:rPr>
        <w:t xml:space="preserve">Pretendenta nosaukums: </w:t>
      </w:r>
      <w:r w:rsidRPr="0089603B">
        <w:rPr>
          <w:rFonts w:ascii="Times New Roman" w:hAnsi="Times New Roman" w:cs="Times New Roman"/>
          <w:sz w:val="24"/>
          <w:szCs w:val="24"/>
          <w:u w:val="single"/>
        </w:rPr>
        <w:tab/>
      </w:r>
      <w:r w:rsidRPr="0089603B">
        <w:rPr>
          <w:rFonts w:ascii="Times New Roman" w:hAnsi="Times New Roman" w:cs="Times New Roman"/>
          <w:sz w:val="24"/>
          <w:szCs w:val="24"/>
          <w:u w:val="single"/>
        </w:rPr>
        <w:tab/>
      </w:r>
      <w:r w:rsidRPr="0089603B">
        <w:rPr>
          <w:rFonts w:ascii="Times New Roman" w:hAnsi="Times New Roman" w:cs="Times New Roman"/>
          <w:sz w:val="24"/>
          <w:szCs w:val="24"/>
          <w:u w:val="single"/>
        </w:rPr>
        <w:tab/>
      </w:r>
      <w:r w:rsidRPr="0089603B">
        <w:rPr>
          <w:rFonts w:ascii="Times New Roman" w:hAnsi="Times New Roman" w:cs="Times New Roman"/>
          <w:sz w:val="24"/>
          <w:szCs w:val="24"/>
          <w:u w:val="single"/>
        </w:rPr>
        <w:tab/>
      </w:r>
      <w:r w:rsidRPr="0089603B">
        <w:rPr>
          <w:rFonts w:ascii="Times New Roman" w:hAnsi="Times New Roman" w:cs="Times New Roman"/>
          <w:sz w:val="24"/>
          <w:szCs w:val="24"/>
          <w:u w:val="single"/>
        </w:rPr>
        <w:tab/>
      </w:r>
      <w:r w:rsidRPr="0089603B">
        <w:rPr>
          <w:rFonts w:ascii="Times New Roman" w:hAnsi="Times New Roman" w:cs="Times New Roman"/>
          <w:sz w:val="24"/>
          <w:szCs w:val="24"/>
          <w:u w:val="single"/>
        </w:rPr>
        <w:tab/>
      </w:r>
      <w:r w:rsidRPr="0089603B">
        <w:rPr>
          <w:rFonts w:ascii="Times New Roman" w:hAnsi="Times New Roman" w:cs="Times New Roman"/>
          <w:sz w:val="24"/>
          <w:szCs w:val="24"/>
          <w:u w:val="single"/>
        </w:rPr>
        <w:tab/>
      </w:r>
      <w:r w:rsidR="00B01521">
        <w:rPr>
          <w:rFonts w:ascii="Times New Roman" w:hAnsi="Times New Roman" w:cs="Times New Roman"/>
          <w:sz w:val="24"/>
          <w:szCs w:val="24"/>
          <w:u w:val="single"/>
        </w:rPr>
        <w:t>___________</w:t>
      </w:r>
    </w:p>
    <w:p w:rsidR="00267B4A" w:rsidRPr="0089603B" w:rsidRDefault="00267B4A" w:rsidP="00B11FA7">
      <w:pPr>
        <w:spacing w:after="120" w:line="240" w:lineRule="auto"/>
        <w:ind w:left="426" w:right="-99" w:hanging="142"/>
        <w:jc w:val="both"/>
        <w:rPr>
          <w:rFonts w:ascii="Times New Roman" w:hAnsi="Times New Roman" w:cs="Times New Roman"/>
          <w:sz w:val="24"/>
          <w:szCs w:val="24"/>
        </w:rPr>
      </w:pPr>
      <w:r w:rsidRPr="0089603B">
        <w:rPr>
          <w:rFonts w:ascii="Times New Roman" w:hAnsi="Times New Roman" w:cs="Times New Roman"/>
          <w:sz w:val="24"/>
          <w:szCs w:val="24"/>
        </w:rPr>
        <w:t>Reģ</w:t>
      </w:r>
      <w:r w:rsidR="00B01521">
        <w:rPr>
          <w:rFonts w:ascii="Times New Roman" w:hAnsi="Times New Roman" w:cs="Times New Roman"/>
          <w:sz w:val="24"/>
          <w:szCs w:val="24"/>
        </w:rPr>
        <w:t>istrācijas</w:t>
      </w:r>
      <w:r w:rsidRPr="0089603B">
        <w:rPr>
          <w:rFonts w:ascii="Times New Roman" w:hAnsi="Times New Roman" w:cs="Times New Roman"/>
          <w:sz w:val="24"/>
          <w:szCs w:val="24"/>
        </w:rPr>
        <w:t xml:space="preserve"> Nr. </w:t>
      </w:r>
      <w:r w:rsidRPr="0089603B">
        <w:rPr>
          <w:rFonts w:ascii="Times New Roman" w:hAnsi="Times New Roman" w:cs="Times New Roman"/>
          <w:sz w:val="24"/>
          <w:szCs w:val="24"/>
          <w:u w:val="single"/>
        </w:rPr>
        <w:tab/>
      </w:r>
      <w:r w:rsidRPr="0089603B">
        <w:rPr>
          <w:rFonts w:ascii="Times New Roman" w:hAnsi="Times New Roman" w:cs="Times New Roman"/>
          <w:sz w:val="24"/>
          <w:szCs w:val="24"/>
          <w:u w:val="single"/>
        </w:rPr>
        <w:tab/>
      </w:r>
      <w:r w:rsidRPr="0089603B">
        <w:rPr>
          <w:rFonts w:ascii="Times New Roman" w:hAnsi="Times New Roman" w:cs="Times New Roman"/>
          <w:sz w:val="24"/>
          <w:szCs w:val="24"/>
          <w:u w:val="single"/>
        </w:rPr>
        <w:tab/>
      </w:r>
      <w:r w:rsidRPr="0089603B">
        <w:rPr>
          <w:rFonts w:ascii="Times New Roman" w:hAnsi="Times New Roman" w:cs="Times New Roman"/>
          <w:sz w:val="24"/>
          <w:szCs w:val="24"/>
          <w:u w:val="single"/>
        </w:rPr>
        <w:tab/>
      </w:r>
      <w:r w:rsidR="00B01521">
        <w:rPr>
          <w:rFonts w:ascii="Times New Roman" w:hAnsi="Times New Roman" w:cs="Times New Roman"/>
          <w:sz w:val="24"/>
          <w:szCs w:val="24"/>
          <w:u w:val="single"/>
        </w:rPr>
        <w:t>___________________________________</w:t>
      </w:r>
    </w:p>
    <w:p w:rsidR="00267B4A" w:rsidRPr="0089603B" w:rsidRDefault="00267B4A" w:rsidP="00B11FA7">
      <w:pPr>
        <w:spacing w:after="120" w:line="240" w:lineRule="auto"/>
        <w:ind w:right="-99" w:firstLine="284"/>
        <w:jc w:val="both"/>
        <w:rPr>
          <w:rFonts w:ascii="Times New Roman" w:hAnsi="Times New Roman" w:cs="Times New Roman"/>
          <w:sz w:val="24"/>
          <w:szCs w:val="24"/>
        </w:rPr>
      </w:pPr>
      <w:r w:rsidRPr="0089603B">
        <w:rPr>
          <w:rFonts w:ascii="Times New Roman" w:hAnsi="Times New Roman" w:cs="Times New Roman"/>
          <w:sz w:val="24"/>
          <w:szCs w:val="24"/>
        </w:rPr>
        <w:t xml:space="preserve">Juridiskā adrese: </w:t>
      </w:r>
      <w:r w:rsidRPr="0089603B">
        <w:rPr>
          <w:rFonts w:ascii="Times New Roman" w:hAnsi="Times New Roman" w:cs="Times New Roman"/>
          <w:sz w:val="24"/>
          <w:szCs w:val="24"/>
          <w:u w:val="single"/>
        </w:rPr>
        <w:tab/>
      </w:r>
      <w:r w:rsidRPr="0089603B">
        <w:rPr>
          <w:rFonts w:ascii="Times New Roman" w:hAnsi="Times New Roman" w:cs="Times New Roman"/>
          <w:sz w:val="24"/>
          <w:szCs w:val="24"/>
          <w:u w:val="single"/>
        </w:rPr>
        <w:tab/>
      </w:r>
      <w:r w:rsidRPr="0089603B">
        <w:rPr>
          <w:rFonts w:ascii="Times New Roman" w:hAnsi="Times New Roman" w:cs="Times New Roman"/>
          <w:sz w:val="24"/>
          <w:szCs w:val="24"/>
          <w:u w:val="single"/>
        </w:rPr>
        <w:tab/>
      </w:r>
      <w:r w:rsidRPr="0089603B">
        <w:rPr>
          <w:rFonts w:ascii="Times New Roman" w:hAnsi="Times New Roman" w:cs="Times New Roman"/>
          <w:sz w:val="24"/>
          <w:szCs w:val="24"/>
          <w:u w:val="single"/>
        </w:rPr>
        <w:tab/>
      </w:r>
      <w:r w:rsidR="00B01521">
        <w:rPr>
          <w:rFonts w:ascii="Times New Roman" w:hAnsi="Times New Roman" w:cs="Times New Roman"/>
          <w:sz w:val="24"/>
          <w:szCs w:val="24"/>
          <w:u w:val="single"/>
        </w:rPr>
        <w:t>___________________________________</w:t>
      </w:r>
    </w:p>
    <w:p w:rsidR="00267B4A" w:rsidRPr="0089603B" w:rsidRDefault="00267B4A" w:rsidP="00B11FA7">
      <w:pPr>
        <w:numPr>
          <w:ilvl w:val="0"/>
          <w:numId w:val="11"/>
        </w:numPr>
        <w:tabs>
          <w:tab w:val="num" w:pos="284"/>
        </w:tabs>
        <w:spacing w:after="0" w:line="240" w:lineRule="auto"/>
        <w:ind w:left="284" w:right="-99" w:hanging="284"/>
        <w:jc w:val="both"/>
        <w:rPr>
          <w:rFonts w:ascii="Times New Roman" w:hAnsi="Times New Roman" w:cs="Times New Roman"/>
          <w:sz w:val="24"/>
          <w:szCs w:val="24"/>
        </w:rPr>
      </w:pPr>
      <w:r w:rsidRPr="0089603B">
        <w:rPr>
          <w:rFonts w:ascii="Times New Roman" w:hAnsi="Times New Roman" w:cs="Times New Roman"/>
          <w:sz w:val="24"/>
          <w:szCs w:val="24"/>
        </w:rPr>
        <w:t>Apliecin</w:t>
      </w:r>
      <w:r w:rsidR="00B01521">
        <w:rPr>
          <w:rFonts w:ascii="Times New Roman" w:hAnsi="Times New Roman" w:cs="Times New Roman"/>
          <w:sz w:val="24"/>
          <w:szCs w:val="24"/>
        </w:rPr>
        <w:t>u</w:t>
      </w:r>
      <w:r w:rsidRPr="0089603B">
        <w:rPr>
          <w:rFonts w:ascii="Times New Roman" w:hAnsi="Times New Roman" w:cs="Times New Roman"/>
          <w:sz w:val="24"/>
          <w:szCs w:val="24"/>
        </w:rPr>
        <w:t xml:space="preserve">, ka </w:t>
      </w:r>
      <w:r w:rsidR="00B01521">
        <w:rPr>
          <w:rFonts w:ascii="Times New Roman" w:hAnsi="Times New Roman" w:cs="Times New Roman"/>
          <w:sz w:val="24"/>
          <w:szCs w:val="24"/>
        </w:rPr>
        <w:t>pretendenta</w:t>
      </w:r>
      <w:r w:rsidRPr="0089603B">
        <w:rPr>
          <w:rFonts w:ascii="Times New Roman" w:hAnsi="Times New Roman" w:cs="Times New Roman"/>
          <w:sz w:val="24"/>
          <w:szCs w:val="24"/>
        </w:rPr>
        <w:t xml:space="preserve">m </w:t>
      </w:r>
      <w:r w:rsidR="00B01521">
        <w:rPr>
          <w:rFonts w:ascii="Times New Roman" w:hAnsi="Times New Roman" w:cs="Times New Roman"/>
          <w:sz w:val="24"/>
          <w:szCs w:val="24"/>
        </w:rPr>
        <w:t>ie</w:t>
      </w:r>
      <w:r w:rsidR="00B01521" w:rsidRPr="0089603B">
        <w:rPr>
          <w:rFonts w:ascii="Times New Roman" w:hAnsi="Times New Roman" w:cs="Times New Roman"/>
          <w:sz w:val="24"/>
          <w:szCs w:val="24"/>
        </w:rPr>
        <w:t>p</w:t>
      </w:r>
      <w:r w:rsidR="00B01521">
        <w:rPr>
          <w:rFonts w:ascii="Times New Roman" w:hAnsi="Times New Roman" w:cs="Times New Roman"/>
          <w:sz w:val="24"/>
          <w:szCs w:val="24"/>
        </w:rPr>
        <w:t>riekš</w:t>
      </w:r>
      <w:r w:rsidR="00B01521" w:rsidRPr="0089603B">
        <w:rPr>
          <w:rFonts w:ascii="Times New Roman" w:hAnsi="Times New Roman" w:cs="Times New Roman"/>
          <w:sz w:val="24"/>
          <w:szCs w:val="24"/>
        </w:rPr>
        <w:t>ējo tr</w:t>
      </w:r>
      <w:r w:rsidR="00B01521">
        <w:rPr>
          <w:rFonts w:ascii="Times New Roman" w:hAnsi="Times New Roman" w:cs="Times New Roman"/>
          <w:sz w:val="24"/>
          <w:szCs w:val="24"/>
        </w:rPr>
        <w:t>iju</w:t>
      </w:r>
      <w:r w:rsidR="00B01521" w:rsidRPr="0089603B">
        <w:rPr>
          <w:rFonts w:ascii="Times New Roman" w:hAnsi="Times New Roman" w:cs="Times New Roman"/>
          <w:sz w:val="24"/>
          <w:szCs w:val="24"/>
        </w:rPr>
        <w:t xml:space="preserve"> gadu laikā </w:t>
      </w:r>
      <w:r w:rsidRPr="0089603B">
        <w:rPr>
          <w:rFonts w:ascii="Times New Roman" w:hAnsi="Times New Roman" w:cs="Times New Roman"/>
          <w:sz w:val="24"/>
          <w:szCs w:val="24"/>
        </w:rPr>
        <w:t xml:space="preserve">ir pieredze </w:t>
      </w:r>
      <w:proofErr w:type="spellStart"/>
      <w:r w:rsidRPr="0089603B">
        <w:rPr>
          <w:rFonts w:ascii="Times New Roman" w:hAnsi="Times New Roman" w:cs="Times New Roman"/>
          <w:sz w:val="24"/>
          <w:szCs w:val="24"/>
        </w:rPr>
        <w:t>pretputekļu</w:t>
      </w:r>
      <w:proofErr w:type="spellEnd"/>
      <w:r w:rsidRPr="0089603B">
        <w:rPr>
          <w:rFonts w:ascii="Times New Roman" w:hAnsi="Times New Roman" w:cs="Times New Roman"/>
          <w:sz w:val="24"/>
          <w:szCs w:val="24"/>
        </w:rPr>
        <w:t xml:space="preserve"> absorbenta iestrād</w:t>
      </w:r>
      <w:r w:rsidR="00B01521">
        <w:rPr>
          <w:rFonts w:ascii="Times New Roman" w:hAnsi="Times New Roman" w:cs="Times New Roman"/>
          <w:sz w:val="24"/>
          <w:szCs w:val="24"/>
        </w:rPr>
        <w:t>es</w:t>
      </w:r>
      <w:r w:rsidRPr="0089603B">
        <w:rPr>
          <w:rFonts w:ascii="Times New Roman" w:hAnsi="Times New Roman" w:cs="Times New Roman"/>
          <w:sz w:val="24"/>
          <w:szCs w:val="24"/>
        </w:rPr>
        <w:t xml:space="preserve"> </w:t>
      </w:r>
      <w:r w:rsidR="00B01521">
        <w:rPr>
          <w:rFonts w:ascii="Times New Roman" w:hAnsi="Times New Roman" w:cs="Times New Roman"/>
          <w:sz w:val="24"/>
          <w:szCs w:val="24"/>
        </w:rPr>
        <w:t>pakalpojum</w:t>
      </w:r>
      <w:r w:rsidR="00C11B19">
        <w:rPr>
          <w:rFonts w:ascii="Times New Roman" w:hAnsi="Times New Roman" w:cs="Times New Roman"/>
          <w:sz w:val="24"/>
          <w:szCs w:val="24"/>
        </w:rPr>
        <w:t>u</w:t>
      </w:r>
      <w:r w:rsidR="00B01521">
        <w:rPr>
          <w:rFonts w:ascii="Times New Roman" w:hAnsi="Times New Roman" w:cs="Times New Roman"/>
          <w:sz w:val="24"/>
          <w:szCs w:val="24"/>
        </w:rPr>
        <w:t xml:space="preserve"> sniegšanā </w:t>
      </w:r>
      <w:r w:rsidRPr="0089603B">
        <w:rPr>
          <w:rFonts w:ascii="Times New Roman" w:hAnsi="Times New Roman" w:cs="Times New Roman"/>
          <w:sz w:val="24"/>
          <w:szCs w:val="24"/>
        </w:rPr>
        <w:t>grants – šķembu ceļu seguma virskārtā:</w:t>
      </w:r>
    </w:p>
    <w:tbl>
      <w:tblPr>
        <w:tblpPr w:leftFromText="180" w:rightFromText="180" w:vertAnchor="text" w:horzAnchor="margin" w:tblpXSpec="center" w:tblpY="106"/>
        <w:tblW w:w="9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8"/>
        <w:gridCol w:w="3662"/>
        <w:gridCol w:w="1288"/>
        <w:gridCol w:w="1822"/>
      </w:tblGrid>
      <w:tr w:rsidR="00267B4A" w:rsidRPr="0089603B">
        <w:trPr>
          <w:trHeight w:val="439"/>
        </w:trPr>
        <w:tc>
          <w:tcPr>
            <w:tcW w:w="2737" w:type="dxa"/>
            <w:tcBorders>
              <w:top w:val="single" w:sz="4" w:space="0" w:color="auto"/>
              <w:left w:val="single" w:sz="4" w:space="0" w:color="auto"/>
              <w:bottom w:val="single" w:sz="4" w:space="0" w:color="auto"/>
              <w:right w:val="single" w:sz="4" w:space="0" w:color="auto"/>
            </w:tcBorders>
            <w:vAlign w:val="center"/>
            <w:hideMark/>
          </w:tcPr>
          <w:p w:rsidR="00B01521" w:rsidRDefault="00267B4A" w:rsidP="00B11FA7">
            <w:pPr>
              <w:pStyle w:val="Header"/>
              <w:ind w:right="-99"/>
              <w:jc w:val="center"/>
              <w:rPr>
                <w:rFonts w:ascii="Times New Roman" w:hAnsi="Times New Roman" w:cs="Times New Roman"/>
                <w:sz w:val="24"/>
                <w:szCs w:val="24"/>
              </w:rPr>
            </w:pPr>
            <w:bookmarkStart w:id="1" w:name="_Hlk155763894"/>
            <w:r w:rsidRPr="00B01521">
              <w:rPr>
                <w:rFonts w:ascii="Times New Roman" w:hAnsi="Times New Roman" w:cs="Times New Roman"/>
                <w:b/>
                <w:i/>
                <w:sz w:val="24"/>
                <w:szCs w:val="24"/>
              </w:rPr>
              <w:t>Pakalpojuma sniegšanas vieta</w:t>
            </w:r>
            <w:r w:rsidRPr="0089603B">
              <w:rPr>
                <w:rFonts w:ascii="Times New Roman" w:hAnsi="Times New Roman" w:cs="Times New Roman"/>
                <w:sz w:val="24"/>
                <w:szCs w:val="24"/>
              </w:rPr>
              <w:t xml:space="preserve">, </w:t>
            </w:r>
          </w:p>
          <w:p w:rsidR="00267B4A" w:rsidRPr="00B01521" w:rsidRDefault="00267B4A" w:rsidP="00B11FA7">
            <w:pPr>
              <w:pStyle w:val="Header"/>
              <w:ind w:right="-99"/>
              <w:jc w:val="center"/>
              <w:rPr>
                <w:rFonts w:ascii="Times New Roman" w:hAnsi="Times New Roman" w:cs="Times New Roman"/>
                <w:b/>
                <w:i/>
                <w:sz w:val="24"/>
                <w:szCs w:val="24"/>
              </w:rPr>
            </w:pPr>
            <w:r w:rsidRPr="00B01521">
              <w:rPr>
                <w:rFonts w:ascii="Times New Roman" w:hAnsi="Times New Roman" w:cs="Times New Roman"/>
                <w:b/>
                <w:i/>
                <w:sz w:val="24"/>
                <w:szCs w:val="24"/>
              </w:rPr>
              <w:t>darba apjoms</w:t>
            </w:r>
          </w:p>
        </w:tc>
        <w:tc>
          <w:tcPr>
            <w:tcW w:w="3660" w:type="dxa"/>
            <w:tcBorders>
              <w:top w:val="single" w:sz="4" w:space="0" w:color="auto"/>
              <w:left w:val="single" w:sz="4" w:space="0" w:color="auto"/>
              <w:bottom w:val="single" w:sz="4" w:space="0" w:color="auto"/>
              <w:right w:val="single" w:sz="4" w:space="0" w:color="auto"/>
            </w:tcBorders>
            <w:vAlign w:val="center"/>
            <w:hideMark/>
          </w:tcPr>
          <w:p w:rsidR="00B01521" w:rsidRPr="00B01521" w:rsidRDefault="00267B4A" w:rsidP="00B11FA7">
            <w:pPr>
              <w:pStyle w:val="Header"/>
              <w:tabs>
                <w:tab w:val="num" w:pos="851"/>
              </w:tabs>
              <w:ind w:right="-99"/>
              <w:jc w:val="center"/>
              <w:rPr>
                <w:rFonts w:ascii="Times New Roman" w:hAnsi="Times New Roman" w:cs="Times New Roman"/>
                <w:b/>
                <w:i/>
                <w:sz w:val="24"/>
                <w:szCs w:val="24"/>
              </w:rPr>
            </w:pPr>
            <w:r w:rsidRPr="00B01521">
              <w:rPr>
                <w:rFonts w:ascii="Times New Roman" w:hAnsi="Times New Roman" w:cs="Times New Roman"/>
                <w:b/>
                <w:i/>
                <w:sz w:val="24"/>
                <w:szCs w:val="24"/>
              </w:rPr>
              <w:t xml:space="preserve">Pakalpojuma sniegšanas periods </w:t>
            </w:r>
          </w:p>
          <w:p w:rsidR="00267B4A" w:rsidRPr="0089603B" w:rsidRDefault="00267B4A" w:rsidP="00B11FA7">
            <w:pPr>
              <w:pStyle w:val="Header"/>
              <w:tabs>
                <w:tab w:val="num" w:pos="851"/>
              </w:tabs>
              <w:ind w:right="-99"/>
              <w:jc w:val="center"/>
              <w:rPr>
                <w:rFonts w:ascii="Times New Roman" w:hAnsi="Times New Roman" w:cs="Times New Roman"/>
                <w:sz w:val="24"/>
                <w:szCs w:val="24"/>
              </w:rPr>
            </w:pPr>
            <w:r w:rsidRPr="0089603B">
              <w:rPr>
                <w:rFonts w:ascii="Times New Roman" w:hAnsi="Times New Roman" w:cs="Times New Roman"/>
                <w:sz w:val="24"/>
                <w:szCs w:val="24"/>
              </w:rPr>
              <w:t xml:space="preserve">(darbu izpildes termiņš) </w:t>
            </w:r>
          </w:p>
          <w:p w:rsidR="00267B4A" w:rsidRPr="0089603B" w:rsidRDefault="00267B4A" w:rsidP="00B11FA7">
            <w:pPr>
              <w:pStyle w:val="Header"/>
              <w:tabs>
                <w:tab w:val="num" w:pos="851"/>
              </w:tabs>
              <w:ind w:right="-99"/>
              <w:jc w:val="center"/>
              <w:rPr>
                <w:rFonts w:ascii="Times New Roman" w:hAnsi="Times New Roman" w:cs="Times New Roman"/>
                <w:sz w:val="24"/>
                <w:szCs w:val="24"/>
              </w:rPr>
            </w:pPr>
            <w:r w:rsidRPr="00B01521">
              <w:rPr>
                <w:rFonts w:ascii="Times New Roman" w:hAnsi="Times New Roman" w:cs="Times New Roman"/>
                <w:b/>
                <w:i/>
                <w:sz w:val="24"/>
                <w:szCs w:val="24"/>
              </w:rPr>
              <w:t>gads</w:t>
            </w:r>
            <w:r w:rsidRPr="0089603B">
              <w:rPr>
                <w:rFonts w:ascii="Times New Roman" w:hAnsi="Times New Roman" w:cs="Times New Roman"/>
                <w:sz w:val="24"/>
                <w:szCs w:val="24"/>
              </w:rPr>
              <w:t xml:space="preserve">, </w:t>
            </w:r>
            <w:r w:rsidRPr="00B01521">
              <w:rPr>
                <w:rFonts w:ascii="Times New Roman" w:hAnsi="Times New Roman" w:cs="Times New Roman"/>
                <w:b/>
                <w:i/>
                <w:sz w:val="24"/>
                <w:szCs w:val="24"/>
              </w:rPr>
              <w:t>mēnesis</w:t>
            </w:r>
            <w:r w:rsidRPr="0089603B">
              <w:rPr>
                <w:rFonts w:ascii="Times New Roman" w:hAnsi="Times New Roman" w:cs="Times New Roman"/>
                <w:sz w:val="24"/>
                <w:szCs w:val="24"/>
              </w:rPr>
              <w:t xml:space="preserve"> </w:t>
            </w:r>
            <w:r w:rsidR="00B01521">
              <w:rPr>
                <w:rFonts w:ascii="Times New Roman" w:hAnsi="Times New Roman" w:cs="Times New Roman"/>
                <w:sz w:val="24"/>
                <w:szCs w:val="24"/>
              </w:rPr>
              <w:t>(</w:t>
            </w:r>
            <w:r w:rsidRPr="0089603B">
              <w:rPr>
                <w:rFonts w:ascii="Times New Roman" w:hAnsi="Times New Roman" w:cs="Times New Roman"/>
                <w:sz w:val="24"/>
                <w:szCs w:val="24"/>
              </w:rPr>
              <w:t>no – līdz)</w:t>
            </w:r>
          </w:p>
        </w:tc>
        <w:tc>
          <w:tcPr>
            <w:tcW w:w="1287" w:type="dxa"/>
            <w:tcBorders>
              <w:top w:val="single" w:sz="4" w:space="0" w:color="auto"/>
              <w:left w:val="single" w:sz="4" w:space="0" w:color="auto"/>
              <w:bottom w:val="single" w:sz="4" w:space="0" w:color="auto"/>
              <w:right w:val="single" w:sz="4" w:space="0" w:color="auto"/>
            </w:tcBorders>
            <w:vAlign w:val="center"/>
            <w:hideMark/>
          </w:tcPr>
          <w:p w:rsidR="00B01521" w:rsidRPr="00B01521" w:rsidRDefault="00267B4A" w:rsidP="00B11FA7">
            <w:pPr>
              <w:pStyle w:val="Header"/>
              <w:tabs>
                <w:tab w:val="num" w:pos="851"/>
              </w:tabs>
              <w:ind w:right="-99"/>
              <w:jc w:val="center"/>
              <w:rPr>
                <w:rFonts w:ascii="Times New Roman" w:hAnsi="Times New Roman" w:cs="Times New Roman"/>
                <w:b/>
                <w:i/>
                <w:sz w:val="24"/>
                <w:szCs w:val="24"/>
              </w:rPr>
            </w:pPr>
            <w:r w:rsidRPr="00B01521">
              <w:rPr>
                <w:rFonts w:ascii="Times New Roman" w:hAnsi="Times New Roman" w:cs="Times New Roman"/>
                <w:b/>
                <w:i/>
                <w:sz w:val="24"/>
                <w:szCs w:val="24"/>
              </w:rPr>
              <w:t xml:space="preserve">Līguma </w:t>
            </w:r>
          </w:p>
          <w:p w:rsidR="00267B4A" w:rsidRPr="0089603B" w:rsidRDefault="00267B4A" w:rsidP="00B11FA7">
            <w:pPr>
              <w:pStyle w:val="Header"/>
              <w:tabs>
                <w:tab w:val="num" w:pos="851"/>
              </w:tabs>
              <w:ind w:right="-99"/>
              <w:jc w:val="center"/>
              <w:rPr>
                <w:rFonts w:ascii="Times New Roman" w:hAnsi="Times New Roman" w:cs="Times New Roman"/>
                <w:sz w:val="24"/>
                <w:szCs w:val="24"/>
              </w:rPr>
            </w:pPr>
            <w:r w:rsidRPr="00B01521">
              <w:rPr>
                <w:rFonts w:ascii="Times New Roman" w:hAnsi="Times New Roman" w:cs="Times New Roman"/>
                <w:b/>
                <w:i/>
                <w:sz w:val="24"/>
                <w:szCs w:val="24"/>
              </w:rPr>
              <w:t>kopējā summa</w:t>
            </w:r>
          </w:p>
        </w:tc>
        <w:tc>
          <w:tcPr>
            <w:tcW w:w="1821" w:type="dxa"/>
            <w:tcBorders>
              <w:top w:val="single" w:sz="4" w:space="0" w:color="auto"/>
              <w:left w:val="single" w:sz="4" w:space="0" w:color="auto"/>
              <w:bottom w:val="single" w:sz="4" w:space="0" w:color="auto"/>
              <w:right w:val="single" w:sz="4" w:space="0" w:color="auto"/>
            </w:tcBorders>
            <w:vAlign w:val="center"/>
            <w:hideMark/>
          </w:tcPr>
          <w:p w:rsidR="00267B4A" w:rsidRPr="0089603B" w:rsidRDefault="00B01521" w:rsidP="00B11FA7">
            <w:pPr>
              <w:pStyle w:val="Header"/>
              <w:tabs>
                <w:tab w:val="num" w:pos="851"/>
              </w:tabs>
              <w:ind w:right="-99"/>
              <w:jc w:val="center"/>
              <w:rPr>
                <w:rFonts w:ascii="Times New Roman" w:hAnsi="Times New Roman" w:cs="Times New Roman"/>
                <w:sz w:val="24"/>
                <w:szCs w:val="24"/>
              </w:rPr>
            </w:pPr>
            <w:r w:rsidRPr="00B01521">
              <w:rPr>
                <w:rFonts w:ascii="Times New Roman" w:hAnsi="Times New Roman" w:cs="Times New Roman"/>
                <w:b/>
                <w:i/>
                <w:sz w:val="24"/>
                <w:szCs w:val="24"/>
              </w:rPr>
              <w:t>Pasūtītāja k</w:t>
            </w:r>
            <w:r w:rsidR="00267B4A" w:rsidRPr="00B01521">
              <w:rPr>
                <w:rFonts w:ascii="Times New Roman" w:hAnsi="Times New Roman" w:cs="Times New Roman"/>
                <w:b/>
                <w:i/>
                <w:sz w:val="24"/>
                <w:szCs w:val="24"/>
              </w:rPr>
              <w:t>ontaktpersona</w:t>
            </w:r>
            <w:r w:rsidR="00267B4A" w:rsidRPr="0089603B">
              <w:rPr>
                <w:rFonts w:ascii="Times New Roman" w:hAnsi="Times New Roman" w:cs="Times New Roman"/>
                <w:sz w:val="24"/>
                <w:szCs w:val="24"/>
              </w:rPr>
              <w:t xml:space="preserve">, </w:t>
            </w:r>
            <w:r w:rsidR="00267B4A" w:rsidRPr="00B01521">
              <w:rPr>
                <w:rFonts w:ascii="Times New Roman" w:hAnsi="Times New Roman" w:cs="Times New Roman"/>
                <w:b/>
                <w:i/>
                <w:sz w:val="24"/>
                <w:szCs w:val="24"/>
              </w:rPr>
              <w:t>tālrunis</w:t>
            </w:r>
          </w:p>
        </w:tc>
        <w:bookmarkEnd w:id="1"/>
      </w:tr>
      <w:tr w:rsidR="00267B4A" w:rsidRPr="0089603B">
        <w:trPr>
          <w:trHeight w:val="59"/>
        </w:trPr>
        <w:tc>
          <w:tcPr>
            <w:tcW w:w="2737" w:type="dxa"/>
            <w:tcBorders>
              <w:top w:val="single" w:sz="4" w:space="0" w:color="auto"/>
              <w:left w:val="single" w:sz="4" w:space="0" w:color="auto"/>
              <w:bottom w:val="single" w:sz="4" w:space="0" w:color="auto"/>
              <w:right w:val="single" w:sz="4" w:space="0" w:color="auto"/>
            </w:tcBorders>
          </w:tcPr>
          <w:p w:rsidR="00267B4A" w:rsidRPr="0089603B" w:rsidRDefault="00267B4A" w:rsidP="00B11FA7">
            <w:pPr>
              <w:pStyle w:val="Header"/>
              <w:tabs>
                <w:tab w:val="num" w:pos="851"/>
              </w:tabs>
              <w:ind w:right="-99"/>
              <w:jc w:val="both"/>
              <w:rPr>
                <w:rFonts w:ascii="Times New Roman" w:hAnsi="Times New Roman" w:cs="Times New Roman"/>
                <w:sz w:val="24"/>
                <w:szCs w:val="24"/>
              </w:rPr>
            </w:pPr>
          </w:p>
        </w:tc>
        <w:tc>
          <w:tcPr>
            <w:tcW w:w="3660" w:type="dxa"/>
            <w:tcBorders>
              <w:top w:val="single" w:sz="4" w:space="0" w:color="auto"/>
              <w:left w:val="single" w:sz="4" w:space="0" w:color="auto"/>
              <w:bottom w:val="single" w:sz="4" w:space="0" w:color="auto"/>
              <w:right w:val="single" w:sz="4" w:space="0" w:color="auto"/>
            </w:tcBorders>
          </w:tcPr>
          <w:p w:rsidR="00267B4A" w:rsidRPr="0089603B" w:rsidRDefault="00267B4A" w:rsidP="00B11FA7">
            <w:pPr>
              <w:pStyle w:val="Header"/>
              <w:tabs>
                <w:tab w:val="num" w:pos="851"/>
              </w:tabs>
              <w:ind w:right="-99"/>
              <w:jc w:val="center"/>
              <w:rPr>
                <w:rFonts w:ascii="Times New Roman" w:hAnsi="Times New Roman" w:cs="Times New Roman"/>
                <w:sz w:val="24"/>
                <w:szCs w:val="24"/>
              </w:rPr>
            </w:pPr>
          </w:p>
        </w:tc>
        <w:tc>
          <w:tcPr>
            <w:tcW w:w="1287" w:type="dxa"/>
            <w:tcBorders>
              <w:top w:val="single" w:sz="4" w:space="0" w:color="auto"/>
              <w:left w:val="single" w:sz="4" w:space="0" w:color="auto"/>
              <w:bottom w:val="single" w:sz="4" w:space="0" w:color="auto"/>
              <w:right w:val="single" w:sz="4" w:space="0" w:color="auto"/>
            </w:tcBorders>
          </w:tcPr>
          <w:p w:rsidR="00267B4A" w:rsidRPr="0089603B" w:rsidRDefault="00267B4A" w:rsidP="00B11FA7">
            <w:pPr>
              <w:pStyle w:val="Header"/>
              <w:tabs>
                <w:tab w:val="num" w:pos="851"/>
              </w:tabs>
              <w:ind w:right="-99"/>
              <w:jc w:val="both"/>
              <w:rPr>
                <w:rFonts w:ascii="Times New Roman" w:hAnsi="Times New Roman" w:cs="Times New Roman"/>
                <w:sz w:val="24"/>
                <w:szCs w:val="24"/>
              </w:rPr>
            </w:pPr>
          </w:p>
        </w:tc>
        <w:tc>
          <w:tcPr>
            <w:tcW w:w="1821" w:type="dxa"/>
            <w:tcBorders>
              <w:top w:val="single" w:sz="4" w:space="0" w:color="auto"/>
              <w:left w:val="single" w:sz="4" w:space="0" w:color="auto"/>
              <w:bottom w:val="single" w:sz="4" w:space="0" w:color="auto"/>
              <w:right w:val="single" w:sz="4" w:space="0" w:color="auto"/>
            </w:tcBorders>
          </w:tcPr>
          <w:p w:rsidR="00267B4A" w:rsidRPr="0089603B" w:rsidRDefault="00267B4A" w:rsidP="00B11FA7">
            <w:pPr>
              <w:pStyle w:val="Header"/>
              <w:tabs>
                <w:tab w:val="num" w:pos="851"/>
              </w:tabs>
              <w:ind w:right="-99"/>
              <w:jc w:val="both"/>
              <w:rPr>
                <w:rFonts w:ascii="Times New Roman" w:hAnsi="Times New Roman" w:cs="Times New Roman"/>
                <w:sz w:val="24"/>
                <w:szCs w:val="24"/>
              </w:rPr>
            </w:pPr>
          </w:p>
        </w:tc>
      </w:tr>
      <w:tr w:rsidR="00267B4A" w:rsidRPr="0089603B">
        <w:trPr>
          <w:trHeight w:val="59"/>
        </w:trPr>
        <w:tc>
          <w:tcPr>
            <w:tcW w:w="2737" w:type="dxa"/>
            <w:tcBorders>
              <w:top w:val="single" w:sz="4" w:space="0" w:color="auto"/>
              <w:left w:val="single" w:sz="4" w:space="0" w:color="auto"/>
              <w:bottom w:val="single" w:sz="4" w:space="0" w:color="auto"/>
              <w:right w:val="single" w:sz="4" w:space="0" w:color="auto"/>
            </w:tcBorders>
          </w:tcPr>
          <w:p w:rsidR="00267B4A" w:rsidRPr="0089603B" w:rsidRDefault="00267B4A" w:rsidP="00B11FA7">
            <w:pPr>
              <w:pStyle w:val="Header"/>
              <w:tabs>
                <w:tab w:val="num" w:pos="851"/>
              </w:tabs>
              <w:ind w:right="-99"/>
              <w:jc w:val="both"/>
              <w:rPr>
                <w:rFonts w:ascii="Times New Roman" w:hAnsi="Times New Roman" w:cs="Times New Roman"/>
                <w:sz w:val="24"/>
                <w:szCs w:val="24"/>
              </w:rPr>
            </w:pPr>
          </w:p>
        </w:tc>
        <w:tc>
          <w:tcPr>
            <w:tcW w:w="3660" w:type="dxa"/>
            <w:tcBorders>
              <w:top w:val="single" w:sz="4" w:space="0" w:color="auto"/>
              <w:left w:val="single" w:sz="4" w:space="0" w:color="auto"/>
              <w:bottom w:val="single" w:sz="4" w:space="0" w:color="auto"/>
              <w:right w:val="single" w:sz="4" w:space="0" w:color="auto"/>
            </w:tcBorders>
          </w:tcPr>
          <w:p w:rsidR="00267B4A" w:rsidRPr="0089603B" w:rsidRDefault="00267B4A" w:rsidP="00B11FA7">
            <w:pPr>
              <w:pStyle w:val="Header"/>
              <w:tabs>
                <w:tab w:val="num" w:pos="851"/>
              </w:tabs>
              <w:ind w:right="-99"/>
              <w:jc w:val="center"/>
              <w:rPr>
                <w:rFonts w:ascii="Times New Roman" w:hAnsi="Times New Roman" w:cs="Times New Roman"/>
                <w:sz w:val="24"/>
                <w:szCs w:val="24"/>
              </w:rPr>
            </w:pPr>
          </w:p>
        </w:tc>
        <w:tc>
          <w:tcPr>
            <w:tcW w:w="1287" w:type="dxa"/>
            <w:tcBorders>
              <w:top w:val="single" w:sz="4" w:space="0" w:color="auto"/>
              <w:left w:val="single" w:sz="4" w:space="0" w:color="auto"/>
              <w:bottom w:val="single" w:sz="4" w:space="0" w:color="auto"/>
              <w:right w:val="single" w:sz="4" w:space="0" w:color="auto"/>
            </w:tcBorders>
          </w:tcPr>
          <w:p w:rsidR="00267B4A" w:rsidRPr="0089603B" w:rsidRDefault="00267B4A" w:rsidP="00B11FA7">
            <w:pPr>
              <w:pStyle w:val="Header"/>
              <w:tabs>
                <w:tab w:val="num" w:pos="851"/>
              </w:tabs>
              <w:ind w:right="-99"/>
              <w:jc w:val="both"/>
              <w:rPr>
                <w:rFonts w:ascii="Times New Roman" w:hAnsi="Times New Roman" w:cs="Times New Roman"/>
                <w:sz w:val="24"/>
                <w:szCs w:val="24"/>
              </w:rPr>
            </w:pPr>
          </w:p>
        </w:tc>
        <w:tc>
          <w:tcPr>
            <w:tcW w:w="1821" w:type="dxa"/>
            <w:tcBorders>
              <w:top w:val="single" w:sz="4" w:space="0" w:color="auto"/>
              <w:left w:val="single" w:sz="4" w:space="0" w:color="auto"/>
              <w:bottom w:val="single" w:sz="4" w:space="0" w:color="auto"/>
              <w:right w:val="single" w:sz="4" w:space="0" w:color="auto"/>
            </w:tcBorders>
          </w:tcPr>
          <w:p w:rsidR="00267B4A" w:rsidRPr="0089603B" w:rsidRDefault="00267B4A" w:rsidP="00B11FA7">
            <w:pPr>
              <w:pStyle w:val="Header"/>
              <w:tabs>
                <w:tab w:val="num" w:pos="851"/>
              </w:tabs>
              <w:ind w:right="-99"/>
              <w:jc w:val="both"/>
              <w:rPr>
                <w:rFonts w:ascii="Times New Roman" w:hAnsi="Times New Roman" w:cs="Times New Roman"/>
                <w:sz w:val="24"/>
                <w:szCs w:val="24"/>
              </w:rPr>
            </w:pPr>
          </w:p>
        </w:tc>
      </w:tr>
      <w:tr w:rsidR="00267B4A" w:rsidRPr="0089603B">
        <w:trPr>
          <w:trHeight w:val="59"/>
        </w:trPr>
        <w:tc>
          <w:tcPr>
            <w:tcW w:w="2737" w:type="dxa"/>
            <w:tcBorders>
              <w:top w:val="single" w:sz="4" w:space="0" w:color="auto"/>
              <w:left w:val="single" w:sz="4" w:space="0" w:color="auto"/>
              <w:bottom w:val="single" w:sz="4" w:space="0" w:color="auto"/>
              <w:right w:val="single" w:sz="4" w:space="0" w:color="auto"/>
            </w:tcBorders>
          </w:tcPr>
          <w:p w:rsidR="00267B4A" w:rsidRPr="0089603B" w:rsidRDefault="00267B4A" w:rsidP="00B11FA7">
            <w:pPr>
              <w:pStyle w:val="Header"/>
              <w:tabs>
                <w:tab w:val="num" w:pos="851"/>
              </w:tabs>
              <w:ind w:right="-99"/>
              <w:jc w:val="both"/>
              <w:rPr>
                <w:rFonts w:ascii="Times New Roman" w:hAnsi="Times New Roman" w:cs="Times New Roman"/>
                <w:sz w:val="24"/>
                <w:szCs w:val="24"/>
              </w:rPr>
            </w:pPr>
          </w:p>
        </w:tc>
        <w:tc>
          <w:tcPr>
            <w:tcW w:w="3660" w:type="dxa"/>
            <w:tcBorders>
              <w:top w:val="single" w:sz="4" w:space="0" w:color="auto"/>
              <w:left w:val="single" w:sz="4" w:space="0" w:color="auto"/>
              <w:bottom w:val="single" w:sz="4" w:space="0" w:color="auto"/>
              <w:right w:val="single" w:sz="4" w:space="0" w:color="auto"/>
            </w:tcBorders>
          </w:tcPr>
          <w:p w:rsidR="00267B4A" w:rsidRPr="0089603B" w:rsidRDefault="00267B4A" w:rsidP="00B11FA7">
            <w:pPr>
              <w:pStyle w:val="Header"/>
              <w:tabs>
                <w:tab w:val="num" w:pos="851"/>
              </w:tabs>
              <w:ind w:right="-99"/>
              <w:jc w:val="center"/>
              <w:rPr>
                <w:rFonts w:ascii="Times New Roman" w:hAnsi="Times New Roman" w:cs="Times New Roman"/>
                <w:sz w:val="24"/>
                <w:szCs w:val="24"/>
              </w:rPr>
            </w:pPr>
          </w:p>
        </w:tc>
        <w:tc>
          <w:tcPr>
            <w:tcW w:w="1287" w:type="dxa"/>
            <w:tcBorders>
              <w:top w:val="single" w:sz="4" w:space="0" w:color="auto"/>
              <w:left w:val="single" w:sz="4" w:space="0" w:color="auto"/>
              <w:bottom w:val="single" w:sz="4" w:space="0" w:color="auto"/>
              <w:right w:val="single" w:sz="4" w:space="0" w:color="auto"/>
            </w:tcBorders>
          </w:tcPr>
          <w:p w:rsidR="00267B4A" w:rsidRPr="0089603B" w:rsidRDefault="00267B4A" w:rsidP="00B11FA7">
            <w:pPr>
              <w:pStyle w:val="Header"/>
              <w:tabs>
                <w:tab w:val="num" w:pos="851"/>
              </w:tabs>
              <w:ind w:right="-99"/>
              <w:jc w:val="both"/>
              <w:rPr>
                <w:rFonts w:ascii="Times New Roman" w:hAnsi="Times New Roman" w:cs="Times New Roman"/>
                <w:sz w:val="24"/>
                <w:szCs w:val="24"/>
              </w:rPr>
            </w:pPr>
          </w:p>
        </w:tc>
        <w:tc>
          <w:tcPr>
            <w:tcW w:w="1821" w:type="dxa"/>
            <w:tcBorders>
              <w:top w:val="single" w:sz="4" w:space="0" w:color="auto"/>
              <w:left w:val="single" w:sz="4" w:space="0" w:color="auto"/>
              <w:bottom w:val="single" w:sz="4" w:space="0" w:color="auto"/>
              <w:right w:val="single" w:sz="4" w:space="0" w:color="auto"/>
            </w:tcBorders>
          </w:tcPr>
          <w:p w:rsidR="00267B4A" w:rsidRPr="0089603B" w:rsidRDefault="00267B4A" w:rsidP="00B11FA7">
            <w:pPr>
              <w:pStyle w:val="Header"/>
              <w:tabs>
                <w:tab w:val="num" w:pos="851"/>
              </w:tabs>
              <w:ind w:right="-99"/>
              <w:jc w:val="both"/>
              <w:rPr>
                <w:rFonts w:ascii="Times New Roman" w:hAnsi="Times New Roman" w:cs="Times New Roman"/>
                <w:sz w:val="24"/>
                <w:szCs w:val="24"/>
              </w:rPr>
            </w:pPr>
          </w:p>
        </w:tc>
      </w:tr>
    </w:tbl>
    <w:p w:rsidR="00267B4A" w:rsidRPr="0089603B" w:rsidRDefault="00267B4A" w:rsidP="00B11FA7">
      <w:pPr>
        <w:ind w:right="-99"/>
        <w:jc w:val="center"/>
        <w:rPr>
          <w:rFonts w:ascii="Times New Roman" w:eastAsia="Times New Roman" w:hAnsi="Times New Roman" w:cs="Times New Roman"/>
          <w:b/>
          <w:bCs/>
          <w:sz w:val="24"/>
          <w:szCs w:val="24"/>
        </w:rPr>
      </w:pPr>
    </w:p>
    <w:p w:rsidR="00267B4A" w:rsidRPr="004019D8" w:rsidRDefault="00267B4A" w:rsidP="00B11FA7">
      <w:pPr>
        <w:ind w:right="-99"/>
        <w:jc w:val="both"/>
        <w:rPr>
          <w:rFonts w:ascii="Times New Roman" w:hAnsi="Times New Roman" w:cs="Times New Roman"/>
          <w:bCs/>
          <w:sz w:val="20"/>
          <w:szCs w:val="20"/>
        </w:rPr>
      </w:pPr>
      <w:r w:rsidRPr="004019D8">
        <w:rPr>
          <w:rFonts w:ascii="Times New Roman" w:hAnsi="Times New Roman" w:cs="Times New Roman"/>
          <w:bCs/>
          <w:sz w:val="20"/>
          <w:szCs w:val="20"/>
        </w:rPr>
        <w:t xml:space="preserve">* </w:t>
      </w:r>
      <w:r w:rsidR="006163D4" w:rsidRPr="004019D8">
        <w:rPr>
          <w:rFonts w:ascii="Times New Roman" w:hAnsi="Times New Roman" w:cs="Times New Roman"/>
          <w:bCs/>
          <w:sz w:val="20"/>
          <w:szCs w:val="20"/>
        </w:rPr>
        <w:t>J</w:t>
      </w:r>
      <w:r w:rsidRPr="004019D8">
        <w:rPr>
          <w:rFonts w:ascii="Times New Roman" w:hAnsi="Times New Roman" w:cs="Times New Roman"/>
          <w:bCs/>
          <w:sz w:val="20"/>
          <w:szCs w:val="20"/>
        </w:rPr>
        <w:t xml:space="preserve">āpievieno vismaz </w:t>
      </w:r>
      <w:r w:rsidR="004019D8" w:rsidRPr="004019D8">
        <w:rPr>
          <w:rFonts w:ascii="Times New Roman" w:hAnsi="Times New Roman" w:cs="Times New Roman"/>
          <w:bCs/>
          <w:sz w:val="20"/>
          <w:szCs w:val="20"/>
        </w:rPr>
        <w:t>viena</w:t>
      </w:r>
      <w:r w:rsidRPr="004019D8">
        <w:rPr>
          <w:rFonts w:ascii="Times New Roman" w:hAnsi="Times New Roman" w:cs="Times New Roman"/>
          <w:bCs/>
          <w:sz w:val="20"/>
          <w:szCs w:val="20"/>
        </w:rPr>
        <w:t xml:space="preserve"> pozitīv</w:t>
      </w:r>
      <w:r w:rsidR="004019D8" w:rsidRPr="004019D8">
        <w:rPr>
          <w:rFonts w:ascii="Times New Roman" w:hAnsi="Times New Roman" w:cs="Times New Roman"/>
          <w:bCs/>
          <w:sz w:val="20"/>
          <w:szCs w:val="20"/>
        </w:rPr>
        <w:t>a</w:t>
      </w:r>
      <w:r w:rsidRPr="004019D8">
        <w:rPr>
          <w:rFonts w:ascii="Times New Roman" w:hAnsi="Times New Roman" w:cs="Times New Roman"/>
          <w:bCs/>
          <w:sz w:val="20"/>
          <w:szCs w:val="20"/>
        </w:rPr>
        <w:t xml:space="preserve"> atsauksm</w:t>
      </w:r>
      <w:r w:rsidR="004019D8" w:rsidRPr="004019D8">
        <w:rPr>
          <w:rFonts w:ascii="Times New Roman" w:hAnsi="Times New Roman" w:cs="Times New Roman"/>
          <w:bCs/>
          <w:sz w:val="20"/>
          <w:szCs w:val="20"/>
        </w:rPr>
        <w:t>e</w:t>
      </w:r>
      <w:r w:rsidRPr="004019D8">
        <w:rPr>
          <w:rFonts w:ascii="Times New Roman" w:hAnsi="Times New Roman" w:cs="Times New Roman"/>
          <w:bCs/>
          <w:sz w:val="20"/>
          <w:szCs w:val="20"/>
        </w:rPr>
        <w:t xml:space="preserve"> no pasūtītāja par </w:t>
      </w:r>
      <w:r w:rsidR="004019D8" w:rsidRPr="004019D8">
        <w:rPr>
          <w:rFonts w:ascii="Times New Roman" w:hAnsi="Times New Roman" w:cs="Times New Roman"/>
          <w:bCs/>
          <w:sz w:val="20"/>
          <w:szCs w:val="20"/>
        </w:rPr>
        <w:t>sniegt</w:t>
      </w:r>
      <w:r w:rsidRPr="004019D8">
        <w:rPr>
          <w:rFonts w:ascii="Times New Roman" w:hAnsi="Times New Roman" w:cs="Times New Roman"/>
          <w:bCs/>
          <w:sz w:val="20"/>
          <w:szCs w:val="20"/>
        </w:rPr>
        <w:t xml:space="preserve">ajiem </w:t>
      </w:r>
      <w:r w:rsidR="004019D8" w:rsidRPr="004019D8">
        <w:rPr>
          <w:rFonts w:ascii="Times New Roman" w:hAnsi="Times New Roman" w:cs="Times New Roman"/>
          <w:bCs/>
          <w:sz w:val="20"/>
          <w:szCs w:val="20"/>
        </w:rPr>
        <w:t>pakalpojum</w:t>
      </w:r>
      <w:r w:rsidRPr="004019D8">
        <w:rPr>
          <w:rFonts w:ascii="Times New Roman" w:hAnsi="Times New Roman" w:cs="Times New Roman"/>
          <w:bCs/>
          <w:sz w:val="20"/>
          <w:szCs w:val="20"/>
        </w:rPr>
        <w:t>iem un</w:t>
      </w:r>
      <w:r w:rsidR="004019D8" w:rsidRPr="004019D8">
        <w:rPr>
          <w:rFonts w:ascii="Times New Roman" w:hAnsi="Times New Roman" w:cs="Times New Roman"/>
          <w:bCs/>
          <w:sz w:val="20"/>
          <w:szCs w:val="20"/>
        </w:rPr>
        <w:t>/vai</w:t>
      </w:r>
      <w:r w:rsidRPr="004019D8">
        <w:rPr>
          <w:rFonts w:ascii="Times New Roman" w:hAnsi="Times New Roman" w:cs="Times New Roman"/>
          <w:bCs/>
          <w:sz w:val="20"/>
          <w:szCs w:val="20"/>
        </w:rPr>
        <w:t xml:space="preserve"> pieņemšanas</w:t>
      </w:r>
      <w:r w:rsidR="004019D8" w:rsidRPr="004019D8">
        <w:rPr>
          <w:rFonts w:ascii="Times New Roman" w:hAnsi="Times New Roman" w:cs="Times New Roman"/>
          <w:bCs/>
          <w:sz w:val="20"/>
          <w:szCs w:val="20"/>
        </w:rPr>
        <w:t xml:space="preserve"> – </w:t>
      </w:r>
      <w:r w:rsidRPr="004019D8">
        <w:rPr>
          <w:rFonts w:ascii="Times New Roman" w:hAnsi="Times New Roman" w:cs="Times New Roman"/>
          <w:bCs/>
          <w:sz w:val="20"/>
          <w:szCs w:val="20"/>
        </w:rPr>
        <w:t>nodošanas akt</w:t>
      </w:r>
      <w:r w:rsidR="004019D8" w:rsidRPr="004019D8">
        <w:rPr>
          <w:rFonts w:ascii="Times New Roman" w:hAnsi="Times New Roman" w:cs="Times New Roman"/>
          <w:bCs/>
          <w:sz w:val="20"/>
          <w:szCs w:val="20"/>
        </w:rPr>
        <w:t>a</w:t>
      </w:r>
      <w:r w:rsidRPr="004019D8">
        <w:rPr>
          <w:rFonts w:ascii="Times New Roman" w:hAnsi="Times New Roman" w:cs="Times New Roman"/>
          <w:bCs/>
          <w:sz w:val="20"/>
          <w:szCs w:val="20"/>
        </w:rPr>
        <w:t xml:space="preserve"> kopija, kas apliecina </w:t>
      </w:r>
      <w:r w:rsidR="004019D8" w:rsidRPr="004019D8">
        <w:rPr>
          <w:rFonts w:ascii="Times New Roman" w:hAnsi="Times New Roman" w:cs="Times New Roman"/>
          <w:bCs/>
          <w:sz w:val="20"/>
          <w:szCs w:val="20"/>
        </w:rPr>
        <w:t xml:space="preserve">pieredzes atbilstību </w:t>
      </w:r>
      <w:r w:rsidR="00C11B19">
        <w:rPr>
          <w:rFonts w:ascii="Times New Roman" w:hAnsi="Times New Roman" w:cs="Times New Roman"/>
          <w:bCs/>
          <w:sz w:val="20"/>
          <w:szCs w:val="20"/>
        </w:rPr>
        <w:t xml:space="preserve">iepirkuma </w:t>
      </w:r>
      <w:r w:rsidR="004019D8" w:rsidRPr="004019D8">
        <w:rPr>
          <w:rFonts w:ascii="Times New Roman" w:hAnsi="Times New Roman" w:cs="Times New Roman"/>
          <w:bCs/>
          <w:sz w:val="20"/>
          <w:szCs w:val="20"/>
        </w:rPr>
        <w:t>n</w:t>
      </w:r>
      <w:r w:rsidRPr="004019D8">
        <w:rPr>
          <w:rFonts w:ascii="Times New Roman" w:hAnsi="Times New Roman" w:cs="Times New Roman"/>
          <w:bCs/>
          <w:sz w:val="20"/>
          <w:szCs w:val="20"/>
        </w:rPr>
        <w:t xml:space="preserve">olikuma 3.5.punktā </w:t>
      </w:r>
      <w:r w:rsidR="004019D8" w:rsidRPr="004019D8">
        <w:rPr>
          <w:rFonts w:ascii="Times New Roman" w:hAnsi="Times New Roman" w:cs="Times New Roman"/>
          <w:bCs/>
          <w:sz w:val="20"/>
          <w:szCs w:val="20"/>
        </w:rPr>
        <w:t>izvirzītajām prasībām</w:t>
      </w:r>
      <w:r w:rsidRPr="004019D8">
        <w:rPr>
          <w:rFonts w:ascii="Times New Roman" w:hAnsi="Times New Roman" w:cs="Times New Roman"/>
          <w:bCs/>
          <w:sz w:val="20"/>
          <w:szCs w:val="20"/>
        </w:rPr>
        <w:t>.</w:t>
      </w:r>
    </w:p>
    <w:p w:rsidR="00267B4A" w:rsidRPr="0089603B" w:rsidRDefault="00267B4A" w:rsidP="00B11FA7">
      <w:pPr>
        <w:ind w:right="-99"/>
        <w:jc w:val="both"/>
        <w:rPr>
          <w:rFonts w:ascii="Times New Roman" w:hAnsi="Times New Roman" w:cs="Times New Roman"/>
          <w:b/>
          <w:bCs/>
          <w:sz w:val="24"/>
          <w:szCs w:val="24"/>
        </w:rPr>
      </w:pPr>
    </w:p>
    <w:tbl>
      <w:tblPr>
        <w:tblW w:w="5410"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4"/>
        <w:gridCol w:w="6291"/>
      </w:tblGrid>
      <w:tr w:rsidR="00267B4A" w:rsidRPr="0089603B" w:rsidTr="00B01521">
        <w:trPr>
          <w:trHeight w:val="222"/>
        </w:trPr>
        <w:tc>
          <w:tcPr>
            <w:tcW w:w="1792" w:type="pct"/>
            <w:tcBorders>
              <w:top w:val="single" w:sz="4" w:space="0" w:color="000000"/>
              <w:left w:val="single" w:sz="4" w:space="0" w:color="000000"/>
              <w:bottom w:val="single" w:sz="4" w:space="0" w:color="auto"/>
              <w:right w:val="single" w:sz="4" w:space="0" w:color="000000"/>
            </w:tcBorders>
          </w:tcPr>
          <w:p w:rsidR="00267B4A" w:rsidRPr="0089603B" w:rsidRDefault="00B01521" w:rsidP="00B11FA7">
            <w:pPr>
              <w:pStyle w:val="NoSpacing"/>
              <w:spacing w:before="120" w:after="120"/>
              <w:ind w:right="-99"/>
              <w:rPr>
                <w:rFonts w:ascii="Times New Roman" w:hAnsi="Times New Roman"/>
                <w:sz w:val="24"/>
                <w:szCs w:val="24"/>
                <w:lang w:val="lv-LV"/>
              </w:rPr>
            </w:pPr>
            <w:r>
              <w:rPr>
                <w:rFonts w:ascii="Times New Roman" w:hAnsi="Times New Roman"/>
                <w:sz w:val="24"/>
                <w:szCs w:val="24"/>
                <w:lang w:val="lv-LV"/>
              </w:rPr>
              <w:t>A</w:t>
            </w:r>
            <w:r w:rsidRPr="0089603B">
              <w:rPr>
                <w:rFonts w:ascii="Times New Roman" w:hAnsi="Times New Roman"/>
                <w:sz w:val="24"/>
                <w:szCs w:val="24"/>
                <w:lang w:val="lv-LV"/>
              </w:rPr>
              <w:t>mats</w:t>
            </w:r>
            <w:r>
              <w:rPr>
                <w:rFonts w:ascii="Times New Roman" w:hAnsi="Times New Roman"/>
                <w:sz w:val="24"/>
                <w:szCs w:val="24"/>
                <w:lang w:val="lv-LV"/>
              </w:rPr>
              <w:t>,</w:t>
            </w:r>
            <w:r w:rsidRPr="0089603B">
              <w:rPr>
                <w:rFonts w:ascii="Times New Roman" w:hAnsi="Times New Roman"/>
                <w:sz w:val="24"/>
                <w:szCs w:val="24"/>
                <w:lang w:val="lv-LV"/>
              </w:rPr>
              <w:t xml:space="preserve"> </w:t>
            </w:r>
            <w:r>
              <w:rPr>
                <w:rFonts w:ascii="Times New Roman" w:hAnsi="Times New Roman"/>
                <w:sz w:val="24"/>
                <w:szCs w:val="24"/>
                <w:lang w:val="lv-LV"/>
              </w:rPr>
              <w:t>v</w:t>
            </w:r>
            <w:r w:rsidR="00267B4A" w:rsidRPr="0089603B">
              <w:rPr>
                <w:rFonts w:ascii="Times New Roman" w:hAnsi="Times New Roman"/>
                <w:sz w:val="24"/>
                <w:szCs w:val="24"/>
                <w:lang w:val="lv-LV"/>
              </w:rPr>
              <w:t xml:space="preserve">ārds, uzvārds </w:t>
            </w:r>
          </w:p>
        </w:tc>
        <w:tc>
          <w:tcPr>
            <w:tcW w:w="3208" w:type="pct"/>
            <w:tcBorders>
              <w:top w:val="single" w:sz="4" w:space="0" w:color="000000"/>
              <w:left w:val="single" w:sz="4" w:space="0" w:color="000000"/>
              <w:bottom w:val="single" w:sz="4" w:space="0" w:color="auto"/>
              <w:right w:val="single" w:sz="4" w:space="0" w:color="000000"/>
            </w:tcBorders>
          </w:tcPr>
          <w:p w:rsidR="00267B4A" w:rsidRPr="0089603B" w:rsidRDefault="00267B4A" w:rsidP="00B11FA7">
            <w:pPr>
              <w:pStyle w:val="NoSpacing"/>
              <w:spacing w:before="120" w:after="120"/>
              <w:ind w:right="-99"/>
              <w:rPr>
                <w:rFonts w:ascii="Times New Roman" w:hAnsi="Times New Roman"/>
                <w:sz w:val="24"/>
                <w:szCs w:val="24"/>
                <w:lang w:val="lv-LV"/>
              </w:rPr>
            </w:pPr>
          </w:p>
        </w:tc>
      </w:tr>
      <w:tr w:rsidR="00B01521" w:rsidRPr="0089603B" w:rsidTr="00B01521">
        <w:trPr>
          <w:trHeight w:val="315"/>
        </w:trPr>
        <w:tc>
          <w:tcPr>
            <w:tcW w:w="1792" w:type="pct"/>
            <w:tcBorders>
              <w:top w:val="single" w:sz="4" w:space="0" w:color="auto"/>
              <w:left w:val="single" w:sz="4" w:space="0" w:color="000000"/>
              <w:bottom w:val="single" w:sz="4" w:space="0" w:color="auto"/>
              <w:right w:val="single" w:sz="4" w:space="0" w:color="000000"/>
            </w:tcBorders>
          </w:tcPr>
          <w:p w:rsidR="00B01521" w:rsidRDefault="00B01521" w:rsidP="00B11FA7">
            <w:pPr>
              <w:pStyle w:val="NoSpacing"/>
              <w:spacing w:before="120" w:after="120"/>
              <w:ind w:right="-99"/>
              <w:rPr>
                <w:rFonts w:ascii="Times New Roman" w:hAnsi="Times New Roman"/>
                <w:sz w:val="24"/>
                <w:szCs w:val="24"/>
                <w:lang w:val="lv-LV"/>
              </w:rPr>
            </w:pPr>
            <w:r w:rsidRPr="0089603B">
              <w:rPr>
                <w:rFonts w:ascii="Times New Roman" w:hAnsi="Times New Roman"/>
                <w:sz w:val="24"/>
                <w:szCs w:val="24"/>
                <w:lang w:val="lv-LV"/>
              </w:rPr>
              <w:t>Paraksts</w:t>
            </w:r>
            <w:r w:rsidR="00C11B19">
              <w:rPr>
                <w:rFonts w:ascii="Times New Roman" w:hAnsi="Times New Roman"/>
                <w:sz w:val="24"/>
                <w:szCs w:val="24"/>
                <w:lang w:val="lv-LV"/>
              </w:rPr>
              <w:t>*</w:t>
            </w:r>
          </w:p>
        </w:tc>
        <w:tc>
          <w:tcPr>
            <w:tcW w:w="3208" w:type="pct"/>
            <w:tcBorders>
              <w:top w:val="single" w:sz="4" w:space="0" w:color="auto"/>
              <w:left w:val="single" w:sz="4" w:space="0" w:color="000000"/>
              <w:bottom w:val="single" w:sz="4" w:space="0" w:color="auto"/>
              <w:right w:val="single" w:sz="4" w:space="0" w:color="000000"/>
            </w:tcBorders>
          </w:tcPr>
          <w:p w:rsidR="00B01521" w:rsidRPr="0089603B" w:rsidRDefault="00B01521" w:rsidP="00B11FA7">
            <w:pPr>
              <w:pStyle w:val="NoSpacing"/>
              <w:spacing w:before="120" w:after="120"/>
              <w:ind w:right="-99"/>
              <w:rPr>
                <w:rFonts w:ascii="Times New Roman" w:hAnsi="Times New Roman"/>
                <w:sz w:val="24"/>
                <w:szCs w:val="24"/>
                <w:lang w:val="lv-LV"/>
              </w:rPr>
            </w:pPr>
          </w:p>
        </w:tc>
      </w:tr>
      <w:tr w:rsidR="00B01521" w:rsidRPr="0089603B" w:rsidTr="00B01521">
        <w:trPr>
          <w:trHeight w:val="255"/>
        </w:trPr>
        <w:tc>
          <w:tcPr>
            <w:tcW w:w="1792" w:type="pct"/>
            <w:tcBorders>
              <w:top w:val="single" w:sz="4" w:space="0" w:color="auto"/>
              <w:left w:val="single" w:sz="4" w:space="0" w:color="000000"/>
              <w:bottom w:val="single" w:sz="4" w:space="0" w:color="000000"/>
              <w:right w:val="single" w:sz="4" w:space="0" w:color="000000"/>
            </w:tcBorders>
          </w:tcPr>
          <w:p w:rsidR="00B01521" w:rsidRDefault="00B01521" w:rsidP="00B11FA7">
            <w:pPr>
              <w:pStyle w:val="NoSpacing"/>
              <w:spacing w:before="120" w:after="120"/>
              <w:ind w:right="-99"/>
              <w:rPr>
                <w:rFonts w:ascii="Times New Roman" w:hAnsi="Times New Roman"/>
                <w:sz w:val="24"/>
                <w:szCs w:val="24"/>
                <w:lang w:val="lv-LV"/>
              </w:rPr>
            </w:pPr>
            <w:r w:rsidRPr="0089603B">
              <w:rPr>
                <w:rFonts w:ascii="Times New Roman" w:hAnsi="Times New Roman"/>
                <w:sz w:val="24"/>
                <w:szCs w:val="24"/>
                <w:lang w:val="lv-LV"/>
              </w:rPr>
              <w:t>Datums</w:t>
            </w:r>
          </w:p>
        </w:tc>
        <w:tc>
          <w:tcPr>
            <w:tcW w:w="3208" w:type="pct"/>
            <w:tcBorders>
              <w:top w:val="single" w:sz="4" w:space="0" w:color="auto"/>
              <w:left w:val="single" w:sz="4" w:space="0" w:color="000000"/>
              <w:bottom w:val="single" w:sz="4" w:space="0" w:color="000000"/>
              <w:right w:val="single" w:sz="4" w:space="0" w:color="000000"/>
            </w:tcBorders>
          </w:tcPr>
          <w:p w:rsidR="00B01521" w:rsidRPr="0089603B" w:rsidRDefault="00B01521" w:rsidP="00B11FA7">
            <w:pPr>
              <w:pStyle w:val="NoSpacing"/>
              <w:spacing w:before="120" w:after="120"/>
              <w:ind w:right="-99"/>
              <w:rPr>
                <w:rFonts w:ascii="Times New Roman" w:hAnsi="Times New Roman"/>
                <w:sz w:val="24"/>
                <w:szCs w:val="24"/>
                <w:lang w:val="lv-LV"/>
              </w:rPr>
            </w:pPr>
          </w:p>
        </w:tc>
      </w:tr>
    </w:tbl>
    <w:p w:rsidR="00267B4A" w:rsidRPr="0089603B" w:rsidRDefault="00267B4A" w:rsidP="00B11FA7">
      <w:pPr>
        <w:ind w:right="-99"/>
        <w:jc w:val="both"/>
        <w:rPr>
          <w:rFonts w:ascii="Times New Roman" w:eastAsia="Times New Roman" w:hAnsi="Times New Roman" w:cs="Times New Roman"/>
          <w:sz w:val="24"/>
          <w:szCs w:val="24"/>
        </w:rPr>
      </w:pPr>
    </w:p>
    <w:p w:rsidR="00C11B19" w:rsidRPr="00C11B19" w:rsidRDefault="00C11B19" w:rsidP="00C11B19">
      <w:pPr>
        <w:pStyle w:val="NoSpacing"/>
        <w:ind w:right="-99"/>
        <w:rPr>
          <w:rFonts w:ascii="Times New Roman" w:hAnsi="Times New Roman"/>
          <w:sz w:val="20"/>
          <w:szCs w:val="20"/>
          <w:lang w:val="lv-LV"/>
        </w:rPr>
      </w:pPr>
      <w:r w:rsidRPr="00C11B19">
        <w:rPr>
          <w:rFonts w:ascii="Times New Roman" w:hAnsi="Times New Roman"/>
          <w:b/>
          <w:bCs/>
          <w:sz w:val="20"/>
          <w:szCs w:val="20"/>
          <w:lang w:eastAsia="lv-LV"/>
        </w:rPr>
        <w:t>*</w:t>
      </w:r>
      <w:r w:rsidRPr="00C11B19">
        <w:rPr>
          <w:rFonts w:ascii="Times New Roman" w:hAnsi="Times New Roman"/>
          <w:sz w:val="20"/>
          <w:szCs w:val="20"/>
          <w:lang w:val="lv-LV"/>
        </w:rPr>
        <w:t>Paraksta pretendenta ar paraksta tiesībām apveltītā vai pilnvarota persona</w:t>
      </w:r>
    </w:p>
    <w:p w:rsidR="00267B4A" w:rsidRPr="0089603B" w:rsidRDefault="00267B4A" w:rsidP="00B11FA7">
      <w:pPr>
        <w:ind w:right="-99"/>
        <w:rPr>
          <w:rFonts w:ascii="Times New Roman" w:hAnsi="Times New Roman" w:cs="Times New Roman"/>
          <w:sz w:val="24"/>
          <w:szCs w:val="24"/>
        </w:rPr>
      </w:pPr>
    </w:p>
    <w:p w:rsidR="00D2539B" w:rsidRPr="0089603B" w:rsidRDefault="00267B4A" w:rsidP="00B11FA7">
      <w:pPr>
        <w:pStyle w:val="Default"/>
        <w:ind w:right="-99"/>
      </w:pPr>
      <w:r w:rsidRPr="0089603B">
        <w:rPr>
          <w:b/>
          <w:bCs/>
        </w:rPr>
        <w:br w:type="page"/>
      </w:r>
    </w:p>
    <w:p w:rsidR="00D2539B" w:rsidRDefault="00D2539B" w:rsidP="00B11FA7">
      <w:pPr>
        <w:pStyle w:val="Default"/>
        <w:ind w:right="-99"/>
        <w:rPr>
          <w:sz w:val="23"/>
          <w:szCs w:val="23"/>
        </w:rPr>
      </w:pPr>
    </w:p>
    <w:p w:rsidR="00B11FA7" w:rsidRPr="00871047" w:rsidRDefault="00B11FA7" w:rsidP="00871047">
      <w:pPr>
        <w:spacing w:after="0" w:line="240" w:lineRule="auto"/>
        <w:ind w:right="-96"/>
        <w:jc w:val="right"/>
        <w:rPr>
          <w:rFonts w:ascii="Times New Roman" w:hAnsi="Times New Roman" w:cs="Times New Roman"/>
          <w:i/>
          <w:sz w:val="24"/>
          <w:szCs w:val="24"/>
          <w:u w:val="single"/>
        </w:rPr>
      </w:pPr>
      <w:r w:rsidRPr="00871047">
        <w:rPr>
          <w:rFonts w:ascii="Times New Roman" w:hAnsi="Times New Roman" w:cs="Times New Roman"/>
          <w:b/>
          <w:bCs/>
          <w:i/>
          <w:sz w:val="24"/>
          <w:szCs w:val="24"/>
          <w:u w:val="single"/>
        </w:rPr>
        <w:t>Pielikums</w:t>
      </w:r>
      <w:r w:rsidR="00871047" w:rsidRPr="00871047">
        <w:rPr>
          <w:rFonts w:ascii="Times New Roman" w:hAnsi="Times New Roman" w:cs="Times New Roman"/>
          <w:b/>
          <w:bCs/>
          <w:i/>
          <w:sz w:val="24"/>
          <w:szCs w:val="24"/>
          <w:u w:val="single"/>
        </w:rPr>
        <w:t xml:space="preserve"> Nr.4</w:t>
      </w:r>
    </w:p>
    <w:p w:rsidR="00B11FA7" w:rsidRPr="00871047" w:rsidRDefault="00B11FA7" w:rsidP="00871047">
      <w:pPr>
        <w:spacing w:after="0" w:line="240" w:lineRule="auto"/>
        <w:ind w:right="-96"/>
        <w:jc w:val="right"/>
        <w:rPr>
          <w:rFonts w:ascii="Times New Roman" w:hAnsi="Times New Roman" w:cs="Times New Roman"/>
          <w:sz w:val="24"/>
          <w:szCs w:val="24"/>
        </w:rPr>
      </w:pPr>
    </w:p>
    <w:p w:rsidR="00B11FA7" w:rsidRPr="00871047" w:rsidRDefault="00B11FA7" w:rsidP="00871047">
      <w:pPr>
        <w:tabs>
          <w:tab w:val="left" w:pos="319"/>
        </w:tabs>
        <w:spacing w:after="0" w:line="240" w:lineRule="auto"/>
        <w:ind w:right="-96"/>
        <w:jc w:val="center"/>
        <w:rPr>
          <w:rFonts w:ascii="Times New Roman" w:hAnsi="Times New Roman" w:cs="Times New Roman"/>
          <w:b/>
          <w:sz w:val="24"/>
          <w:szCs w:val="24"/>
        </w:rPr>
      </w:pPr>
      <w:r w:rsidRPr="00871047">
        <w:rPr>
          <w:rFonts w:ascii="Times New Roman" w:hAnsi="Times New Roman" w:cs="Times New Roman"/>
          <w:b/>
          <w:sz w:val="24"/>
          <w:szCs w:val="24"/>
        </w:rPr>
        <w:t>F</w:t>
      </w:r>
      <w:r w:rsidR="00871047">
        <w:rPr>
          <w:rFonts w:ascii="Times New Roman" w:hAnsi="Times New Roman" w:cs="Times New Roman"/>
          <w:b/>
          <w:sz w:val="24"/>
          <w:szCs w:val="24"/>
        </w:rPr>
        <w:t>INANŠU PIEDĀVĀJUMS</w:t>
      </w:r>
    </w:p>
    <w:p w:rsidR="00B11FA7" w:rsidRPr="00871047" w:rsidRDefault="00871047" w:rsidP="00871047">
      <w:pPr>
        <w:tabs>
          <w:tab w:val="left" w:pos="319"/>
        </w:tabs>
        <w:spacing w:after="0" w:line="240" w:lineRule="auto"/>
        <w:ind w:right="-96"/>
        <w:jc w:val="center"/>
        <w:rPr>
          <w:rFonts w:ascii="Times New Roman" w:hAnsi="Times New Roman" w:cs="Times New Roman"/>
          <w:b/>
          <w:sz w:val="24"/>
          <w:szCs w:val="24"/>
          <w:lang w:eastAsia="lv-LV"/>
        </w:rPr>
      </w:pPr>
      <w:r w:rsidRPr="00871047">
        <w:rPr>
          <w:rFonts w:ascii="Times New Roman" w:hAnsi="Times New Roman" w:cs="Times New Roman"/>
          <w:b/>
          <w:sz w:val="24"/>
          <w:szCs w:val="24"/>
        </w:rPr>
        <w:t>i</w:t>
      </w:r>
      <w:r w:rsidR="00B11FA7" w:rsidRPr="00871047">
        <w:rPr>
          <w:rFonts w:ascii="Times New Roman" w:hAnsi="Times New Roman" w:cs="Times New Roman"/>
          <w:b/>
          <w:sz w:val="24"/>
          <w:szCs w:val="24"/>
        </w:rPr>
        <w:t>epirkum</w:t>
      </w:r>
      <w:r w:rsidRPr="00871047">
        <w:rPr>
          <w:rFonts w:ascii="Times New Roman" w:hAnsi="Times New Roman" w:cs="Times New Roman"/>
          <w:b/>
          <w:sz w:val="24"/>
          <w:szCs w:val="24"/>
        </w:rPr>
        <w:t>ā</w:t>
      </w:r>
      <w:r w:rsidR="00B11FA7" w:rsidRPr="00871047">
        <w:rPr>
          <w:rFonts w:ascii="Times New Roman" w:hAnsi="Times New Roman" w:cs="Times New Roman"/>
          <w:sz w:val="24"/>
          <w:szCs w:val="24"/>
        </w:rPr>
        <w:t xml:space="preserve"> </w:t>
      </w:r>
      <w:r w:rsidR="00B11FA7" w:rsidRPr="00871047">
        <w:rPr>
          <w:rFonts w:ascii="Times New Roman" w:hAnsi="Times New Roman" w:cs="Times New Roman"/>
          <w:b/>
          <w:bCs/>
          <w:sz w:val="24"/>
          <w:szCs w:val="24"/>
        </w:rPr>
        <w:t>“</w:t>
      </w:r>
      <w:proofErr w:type="spellStart"/>
      <w:r w:rsidR="00B11FA7" w:rsidRPr="00871047">
        <w:rPr>
          <w:rFonts w:ascii="Times New Roman" w:hAnsi="Times New Roman" w:cs="Times New Roman"/>
          <w:b/>
          <w:sz w:val="24"/>
          <w:szCs w:val="24"/>
          <w:lang w:eastAsia="lv-LV"/>
        </w:rPr>
        <w:t>Pretputekļu</w:t>
      </w:r>
      <w:proofErr w:type="spellEnd"/>
      <w:r w:rsidR="00B11FA7" w:rsidRPr="00871047">
        <w:rPr>
          <w:rFonts w:ascii="Times New Roman" w:hAnsi="Times New Roman" w:cs="Times New Roman"/>
          <w:b/>
          <w:sz w:val="24"/>
          <w:szCs w:val="24"/>
          <w:lang w:eastAsia="lv-LV"/>
        </w:rPr>
        <w:t xml:space="preserve"> absorbenta iestrāde grants – šķembu ceļu seguma virskārtā</w:t>
      </w:r>
      <w:r w:rsidR="00B11FA7" w:rsidRPr="00871047">
        <w:rPr>
          <w:rFonts w:ascii="Times New Roman" w:hAnsi="Times New Roman" w:cs="Times New Roman"/>
          <w:b/>
          <w:bCs/>
          <w:sz w:val="24"/>
          <w:szCs w:val="24"/>
        </w:rPr>
        <w:t>”</w:t>
      </w:r>
      <w:r w:rsidR="00B11FA7" w:rsidRPr="00871047">
        <w:rPr>
          <w:rFonts w:ascii="Times New Roman" w:hAnsi="Times New Roman" w:cs="Times New Roman"/>
          <w:b/>
          <w:sz w:val="24"/>
          <w:szCs w:val="24"/>
          <w:lang w:eastAsia="lv-LV"/>
        </w:rPr>
        <w:t xml:space="preserve"> </w:t>
      </w:r>
    </w:p>
    <w:p w:rsidR="00B11FA7" w:rsidRPr="00871047" w:rsidRDefault="00871047" w:rsidP="00871047">
      <w:pPr>
        <w:tabs>
          <w:tab w:val="left" w:pos="319"/>
        </w:tabs>
        <w:spacing w:before="120" w:after="120" w:line="240" w:lineRule="auto"/>
        <w:ind w:right="-96"/>
        <w:jc w:val="center"/>
        <w:rPr>
          <w:rFonts w:ascii="Times New Roman" w:hAnsi="Times New Roman" w:cs="Times New Roman"/>
          <w:sz w:val="24"/>
          <w:szCs w:val="24"/>
        </w:rPr>
      </w:pPr>
      <w:r>
        <w:rPr>
          <w:rFonts w:ascii="Times New Roman" w:hAnsi="Times New Roman" w:cs="Times New Roman"/>
          <w:bCs/>
          <w:sz w:val="24"/>
          <w:szCs w:val="24"/>
        </w:rPr>
        <w:t>(identifikācijas</w:t>
      </w:r>
      <w:r w:rsidR="00B11FA7" w:rsidRPr="00871047">
        <w:rPr>
          <w:rFonts w:ascii="Times New Roman" w:hAnsi="Times New Roman" w:cs="Times New Roman"/>
          <w:bCs/>
          <w:sz w:val="24"/>
          <w:szCs w:val="24"/>
        </w:rPr>
        <w:t xml:space="preserve"> Nr.</w:t>
      </w:r>
      <w:r>
        <w:rPr>
          <w:rFonts w:ascii="Times New Roman" w:hAnsi="Times New Roman" w:cs="Times New Roman"/>
          <w:bCs/>
          <w:sz w:val="24"/>
          <w:szCs w:val="24"/>
        </w:rPr>
        <w:t xml:space="preserve"> </w:t>
      </w:r>
      <w:r w:rsidR="00B11FA7" w:rsidRPr="00871047">
        <w:rPr>
          <w:rFonts w:ascii="Times New Roman" w:hAnsi="Times New Roman" w:cs="Times New Roman"/>
          <w:bCs/>
          <w:sz w:val="24"/>
          <w:szCs w:val="24"/>
        </w:rPr>
        <w:t>RNP</w:t>
      </w:r>
      <w:r>
        <w:rPr>
          <w:rFonts w:ascii="Times New Roman" w:hAnsi="Times New Roman" w:cs="Times New Roman"/>
          <w:bCs/>
          <w:sz w:val="24"/>
          <w:szCs w:val="24"/>
        </w:rPr>
        <w:t xml:space="preserve"> </w:t>
      </w:r>
      <w:r w:rsidR="00B11FA7" w:rsidRPr="00871047">
        <w:rPr>
          <w:rFonts w:ascii="Times New Roman" w:hAnsi="Times New Roman" w:cs="Times New Roman"/>
          <w:bCs/>
          <w:sz w:val="24"/>
          <w:szCs w:val="24"/>
        </w:rPr>
        <w:t>2018</w:t>
      </w:r>
      <w:r>
        <w:rPr>
          <w:rFonts w:ascii="Times New Roman" w:hAnsi="Times New Roman" w:cs="Times New Roman"/>
          <w:bCs/>
          <w:sz w:val="24"/>
          <w:szCs w:val="24"/>
        </w:rPr>
        <w:t>/17)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4"/>
        <w:gridCol w:w="2088"/>
      </w:tblGrid>
      <w:tr w:rsidR="00871047" w:rsidRPr="00871047" w:rsidTr="00871047">
        <w:tc>
          <w:tcPr>
            <w:tcW w:w="6974" w:type="dxa"/>
            <w:tcBorders>
              <w:top w:val="single" w:sz="4" w:space="0" w:color="auto"/>
              <w:left w:val="single" w:sz="4" w:space="0" w:color="auto"/>
              <w:bottom w:val="single" w:sz="4" w:space="0" w:color="auto"/>
              <w:right w:val="single" w:sz="4" w:space="0" w:color="auto"/>
            </w:tcBorders>
          </w:tcPr>
          <w:p w:rsidR="00871047" w:rsidRPr="00871047" w:rsidRDefault="00871047" w:rsidP="00871047">
            <w:pPr>
              <w:tabs>
                <w:tab w:val="left" w:pos="319"/>
              </w:tabs>
              <w:spacing w:after="0" w:line="240" w:lineRule="auto"/>
              <w:ind w:right="-96"/>
              <w:jc w:val="center"/>
              <w:rPr>
                <w:rFonts w:ascii="Times New Roman" w:hAnsi="Times New Roman" w:cs="Times New Roman"/>
                <w:b/>
                <w:i/>
                <w:sz w:val="24"/>
                <w:szCs w:val="24"/>
              </w:rPr>
            </w:pPr>
            <w:r w:rsidRPr="00871047">
              <w:rPr>
                <w:rFonts w:ascii="Times New Roman" w:hAnsi="Times New Roman" w:cs="Times New Roman"/>
                <w:b/>
                <w:i/>
                <w:sz w:val="24"/>
                <w:szCs w:val="24"/>
              </w:rPr>
              <w:t>Pakalpojumu nosaukums</w:t>
            </w:r>
          </w:p>
        </w:tc>
        <w:tc>
          <w:tcPr>
            <w:tcW w:w="2088" w:type="dxa"/>
            <w:tcBorders>
              <w:top w:val="single" w:sz="4" w:space="0" w:color="auto"/>
              <w:left w:val="single" w:sz="4" w:space="0" w:color="auto"/>
              <w:bottom w:val="single" w:sz="4" w:space="0" w:color="auto"/>
              <w:right w:val="single" w:sz="4" w:space="0" w:color="auto"/>
            </w:tcBorders>
            <w:hideMark/>
          </w:tcPr>
          <w:p w:rsidR="00871047" w:rsidRPr="00871047" w:rsidRDefault="00871047" w:rsidP="009D6ED4">
            <w:pPr>
              <w:tabs>
                <w:tab w:val="left" w:pos="319"/>
              </w:tabs>
              <w:spacing w:after="0" w:line="240" w:lineRule="auto"/>
              <w:ind w:right="-96"/>
              <w:jc w:val="center"/>
              <w:rPr>
                <w:rFonts w:ascii="Times New Roman" w:hAnsi="Times New Roman" w:cs="Times New Roman"/>
                <w:b/>
                <w:i/>
                <w:sz w:val="24"/>
                <w:szCs w:val="24"/>
              </w:rPr>
            </w:pPr>
            <w:r w:rsidRPr="00871047">
              <w:rPr>
                <w:rFonts w:ascii="Times New Roman" w:hAnsi="Times New Roman" w:cs="Times New Roman"/>
                <w:b/>
                <w:i/>
                <w:sz w:val="24"/>
                <w:szCs w:val="24"/>
              </w:rPr>
              <w:t xml:space="preserve">Piedāvātā </w:t>
            </w:r>
            <w:r>
              <w:rPr>
                <w:rFonts w:ascii="Times New Roman" w:hAnsi="Times New Roman" w:cs="Times New Roman"/>
                <w:b/>
                <w:i/>
                <w:sz w:val="24"/>
                <w:szCs w:val="24"/>
              </w:rPr>
              <w:t xml:space="preserve">vienības </w:t>
            </w:r>
            <w:r w:rsidRPr="00871047">
              <w:rPr>
                <w:rFonts w:ascii="Times New Roman" w:hAnsi="Times New Roman" w:cs="Times New Roman"/>
                <w:b/>
                <w:i/>
                <w:sz w:val="24"/>
                <w:szCs w:val="24"/>
              </w:rPr>
              <w:t>cena</w:t>
            </w:r>
            <w:r w:rsidR="009D6ED4">
              <w:rPr>
                <w:rFonts w:ascii="Times New Roman" w:hAnsi="Times New Roman" w:cs="Times New Roman"/>
                <w:b/>
                <w:i/>
                <w:sz w:val="24"/>
                <w:szCs w:val="24"/>
              </w:rPr>
              <w:t xml:space="preserve"> bez PVN</w:t>
            </w:r>
            <w:r>
              <w:rPr>
                <w:rFonts w:ascii="Times New Roman" w:hAnsi="Times New Roman" w:cs="Times New Roman"/>
                <w:b/>
                <w:i/>
                <w:sz w:val="24"/>
                <w:szCs w:val="24"/>
              </w:rPr>
              <w:t>,</w:t>
            </w:r>
            <w:r w:rsidRPr="00871047">
              <w:rPr>
                <w:rFonts w:ascii="Times New Roman" w:hAnsi="Times New Roman" w:cs="Times New Roman"/>
                <w:b/>
                <w:i/>
                <w:sz w:val="24"/>
                <w:szCs w:val="24"/>
              </w:rPr>
              <w:t xml:space="preserve"> EUR</w:t>
            </w:r>
            <w:r w:rsidRPr="00871047">
              <w:rPr>
                <w:rFonts w:ascii="Times New Roman" w:hAnsi="Times New Roman" w:cs="Times New Roman"/>
                <w:sz w:val="24"/>
                <w:szCs w:val="24"/>
              </w:rPr>
              <w:t xml:space="preserve"> (</w:t>
            </w:r>
            <w:r>
              <w:rPr>
                <w:rFonts w:ascii="Times New Roman" w:hAnsi="Times New Roman" w:cs="Times New Roman"/>
                <w:sz w:val="24"/>
                <w:szCs w:val="24"/>
              </w:rPr>
              <w:t>par 1 m</w:t>
            </w:r>
            <w:r w:rsidRPr="00871047">
              <w:rPr>
                <w:rFonts w:ascii="Times New Roman" w:hAnsi="Times New Roman" w:cs="Times New Roman"/>
                <w:sz w:val="24"/>
                <w:szCs w:val="24"/>
                <w:vertAlign w:val="superscript"/>
              </w:rPr>
              <w:t>2</w:t>
            </w:r>
            <w:r w:rsidRPr="00871047">
              <w:rPr>
                <w:rFonts w:ascii="Times New Roman" w:hAnsi="Times New Roman" w:cs="Times New Roman"/>
                <w:sz w:val="24"/>
                <w:szCs w:val="24"/>
              </w:rPr>
              <w:t>)</w:t>
            </w:r>
            <w:r>
              <w:rPr>
                <w:rFonts w:ascii="Times New Roman" w:hAnsi="Times New Roman" w:cs="Times New Roman"/>
                <w:sz w:val="24"/>
                <w:szCs w:val="24"/>
              </w:rPr>
              <w:t xml:space="preserve"> </w:t>
            </w:r>
          </w:p>
        </w:tc>
      </w:tr>
      <w:tr w:rsidR="00871047" w:rsidRPr="00871047" w:rsidTr="004D5EB9">
        <w:tc>
          <w:tcPr>
            <w:tcW w:w="6974" w:type="dxa"/>
            <w:tcBorders>
              <w:top w:val="single" w:sz="4" w:space="0" w:color="auto"/>
              <w:left w:val="single" w:sz="4" w:space="0" w:color="auto"/>
              <w:bottom w:val="single" w:sz="4" w:space="0" w:color="auto"/>
              <w:right w:val="single" w:sz="4" w:space="0" w:color="auto"/>
            </w:tcBorders>
          </w:tcPr>
          <w:p w:rsidR="00871047" w:rsidRPr="00871047" w:rsidRDefault="00871047" w:rsidP="00871047">
            <w:pPr>
              <w:spacing w:after="0" w:line="240" w:lineRule="auto"/>
              <w:ind w:right="-96"/>
              <w:rPr>
                <w:rFonts w:ascii="Times New Roman" w:hAnsi="Times New Roman" w:cs="Times New Roman"/>
                <w:b/>
                <w:bCs/>
                <w:sz w:val="24"/>
                <w:szCs w:val="24"/>
              </w:rPr>
            </w:pPr>
            <w:proofErr w:type="spellStart"/>
            <w:r w:rsidRPr="00871047">
              <w:rPr>
                <w:rFonts w:ascii="Times New Roman" w:hAnsi="Times New Roman" w:cs="Times New Roman"/>
                <w:b/>
                <w:sz w:val="24"/>
                <w:szCs w:val="24"/>
                <w:lang w:eastAsia="lv-LV"/>
              </w:rPr>
              <w:t>Pretputekļu</w:t>
            </w:r>
            <w:proofErr w:type="spellEnd"/>
            <w:r w:rsidRPr="00871047">
              <w:rPr>
                <w:rFonts w:ascii="Times New Roman" w:hAnsi="Times New Roman" w:cs="Times New Roman"/>
                <w:b/>
                <w:sz w:val="24"/>
                <w:szCs w:val="24"/>
                <w:lang w:eastAsia="lv-LV"/>
              </w:rPr>
              <w:t xml:space="preserve"> absorbenta iestrāde grants – šķembu ceļu seguma virskārtā</w:t>
            </w:r>
          </w:p>
        </w:tc>
        <w:tc>
          <w:tcPr>
            <w:tcW w:w="2088" w:type="dxa"/>
            <w:tcBorders>
              <w:top w:val="single" w:sz="4" w:space="0" w:color="auto"/>
              <w:left w:val="single" w:sz="4" w:space="0" w:color="auto"/>
              <w:bottom w:val="single" w:sz="4" w:space="0" w:color="auto"/>
              <w:right w:val="single" w:sz="4" w:space="0" w:color="auto"/>
            </w:tcBorders>
          </w:tcPr>
          <w:p w:rsidR="00871047" w:rsidRPr="00871047" w:rsidRDefault="00871047" w:rsidP="00871047">
            <w:pPr>
              <w:tabs>
                <w:tab w:val="left" w:pos="319"/>
              </w:tabs>
              <w:spacing w:after="0" w:line="240" w:lineRule="auto"/>
              <w:ind w:right="-96"/>
              <w:jc w:val="center"/>
              <w:rPr>
                <w:rFonts w:ascii="Times New Roman" w:hAnsi="Times New Roman" w:cs="Times New Roman"/>
                <w:bCs/>
                <w:sz w:val="24"/>
                <w:szCs w:val="24"/>
              </w:rPr>
            </w:pPr>
          </w:p>
        </w:tc>
      </w:tr>
      <w:tr w:rsidR="00871047" w:rsidRPr="00871047" w:rsidTr="00871047">
        <w:trPr>
          <w:cantSplit/>
          <w:trHeight w:val="517"/>
        </w:trPr>
        <w:tc>
          <w:tcPr>
            <w:tcW w:w="6974" w:type="dxa"/>
            <w:tcBorders>
              <w:top w:val="single" w:sz="4" w:space="0" w:color="auto"/>
              <w:left w:val="single" w:sz="4" w:space="0" w:color="auto"/>
              <w:bottom w:val="single" w:sz="4" w:space="0" w:color="auto"/>
              <w:right w:val="single" w:sz="18" w:space="0" w:color="auto"/>
            </w:tcBorders>
            <w:shd w:val="clear" w:color="auto" w:fill="CCCCCC"/>
            <w:hideMark/>
          </w:tcPr>
          <w:p w:rsidR="00B11FA7" w:rsidRPr="00871047" w:rsidRDefault="009D6ED4" w:rsidP="009D6ED4">
            <w:pPr>
              <w:tabs>
                <w:tab w:val="left" w:pos="319"/>
              </w:tabs>
              <w:spacing w:after="0" w:line="240" w:lineRule="auto"/>
              <w:ind w:right="207"/>
              <w:jc w:val="right"/>
              <w:rPr>
                <w:rFonts w:ascii="Times New Roman" w:hAnsi="Times New Roman" w:cs="Times New Roman"/>
                <w:bCs/>
                <w:sz w:val="24"/>
                <w:szCs w:val="24"/>
              </w:rPr>
            </w:pPr>
            <w:r w:rsidRPr="009D6ED4">
              <w:rPr>
                <w:rFonts w:ascii="Times New Roman" w:hAnsi="Times New Roman" w:cs="Times New Roman"/>
                <w:b/>
                <w:bCs/>
                <w:sz w:val="24"/>
                <w:szCs w:val="24"/>
              </w:rPr>
              <w:t>Kopējā līgumc</w:t>
            </w:r>
            <w:r w:rsidR="00B11FA7" w:rsidRPr="009D6ED4">
              <w:rPr>
                <w:rFonts w:ascii="Times New Roman" w:hAnsi="Times New Roman" w:cs="Times New Roman"/>
                <w:b/>
                <w:bCs/>
                <w:sz w:val="24"/>
                <w:szCs w:val="24"/>
              </w:rPr>
              <w:t>ena</w:t>
            </w:r>
            <w:r>
              <w:rPr>
                <w:rFonts w:ascii="Times New Roman" w:hAnsi="Times New Roman" w:cs="Times New Roman"/>
                <w:bCs/>
                <w:sz w:val="24"/>
                <w:szCs w:val="24"/>
              </w:rPr>
              <w:t>,</w:t>
            </w:r>
            <w:r w:rsidR="00B11FA7" w:rsidRPr="00871047">
              <w:rPr>
                <w:rFonts w:ascii="Times New Roman" w:hAnsi="Times New Roman" w:cs="Times New Roman"/>
                <w:bCs/>
                <w:sz w:val="24"/>
                <w:szCs w:val="24"/>
              </w:rPr>
              <w:t xml:space="preserve"> </w:t>
            </w:r>
            <w:r w:rsidR="00B11FA7" w:rsidRPr="009D6ED4">
              <w:rPr>
                <w:rFonts w:ascii="Times New Roman" w:hAnsi="Times New Roman" w:cs="Times New Roman"/>
                <w:b/>
                <w:bCs/>
                <w:sz w:val="24"/>
                <w:szCs w:val="24"/>
              </w:rPr>
              <w:t>EUR</w:t>
            </w:r>
            <w:r w:rsidR="00B11FA7" w:rsidRPr="00871047">
              <w:rPr>
                <w:rFonts w:ascii="Times New Roman" w:hAnsi="Times New Roman" w:cs="Times New Roman"/>
                <w:bCs/>
                <w:sz w:val="24"/>
                <w:szCs w:val="24"/>
              </w:rPr>
              <w:t xml:space="preserve"> </w:t>
            </w:r>
            <w:r>
              <w:rPr>
                <w:rFonts w:ascii="Times New Roman" w:hAnsi="Times New Roman" w:cs="Times New Roman"/>
                <w:bCs/>
                <w:sz w:val="24"/>
                <w:szCs w:val="24"/>
              </w:rPr>
              <w:t>(</w:t>
            </w:r>
            <w:r w:rsidR="00B11FA7" w:rsidRPr="00871047">
              <w:rPr>
                <w:rFonts w:ascii="Times New Roman" w:hAnsi="Times New Roman" w:cs="Times New Roman"/>
                <w:bCs/>
                <w:sz w:val="24"/>
                <w:szCs w:val="24"/>
              </w:rPr>
              <w:t>bez PVN</w:t>
            </w:r>
            <w:r>
              <w:rPr>
                <w:rFonts w:ascii="Times New Roman" w:hAnsi="Times New Roman" w:cs="Times New Roman"/>
                <w:bCs/>
                <w:sz w:val="24"/>
                <w:szCs w:val="24"/>
              </w:rPr>
              <w:t>)</w:t>
            </w:r>
          </w:p>
        </w:tc>
        <w:tc>
          <w:tcPr>
            <w:tcW w:w="2088" w:type="dxa"/>
            <w:tcBorders>
              <w:top w:val="single" w:sz="18" w:space="0" w:color="auto"/>
              <w:left w:val="single" w:sz="18" w:space="0" w:color="auto"/>
              <w:bottom w:val="single" w:sz="18" w:space="0" w:color="auto"/>
              <w:right w:val="single" w:sz="18" w:space="0" w:color="auto"/>
            </w:tcBorders>
          </w:tcPr>
          <w:p w:rsidR="00B11FA7" w:rsidRPr="00871047" w:rsidRDefault="00B11FA7" w:rsidP="00871047">
            <w:pPr>
              <w:tabs>
                <w:tab w:val="left" w:pos="319"/>
              </w:tabs>
              <w:spacing w:after="0" w:line="240" w:lineRule="auto"/>
              <w:ind w:right="-96"/>
              <w:jc w:val="center"/>
              <w:rPr>
                <w:rFonts w:ascii="Times New Roman" w:hAnsi="Times New Roman" w:cs="Times New Roman"/>
                <w:bCs/>
                <w:sz w:val="24"/>
                <w:szCs w:val="24"/>
              </w:rPr>
            </w:pPr>
          </w:p>
        </w:tc>
      </w:tr>
      <w:tr w:rsidR="00871047" w:rsidRPr="00871047" w:rsidTr="00871047">
        <w:trPr>
          <w:cantSplit/>
        </w:trPr>
        <w:tc>
          <w:tcPr>
            <w:tcW w:w="6974" w:type="dxa"/>
            <w:tcBorders>
              <w:top w:val="single" w:sz="4" w:space="0" w:color="auto"/>
              <w:left w:val="single" w:sz="4" w:space="0" w:color="auto"/>
              <w:bottom w:val="single" w:sz="4" w:space="0" w:color="auto"/>
              <w:right w:val="single" w:sz="18" w:space="0" w:color="auto"/>
            </w:tcBorders>
            <w:shd w:val="clear" w:color="auto" w:fill="CCCCCC"/>
            <w:hideMark/>
          </w:tcPr>
          <w:p w:rsidR="00B11FA7" w:rsidRPr="009D6ED4" w:rsidRDefault="00B11FA7" w:rsidP="009D6ED4">
            <w:pPr>
              <w:tabs>
                <w:tab w:val="left" w:pos="319"/>
              </w:tabs>
              <w:spacing w:after="0" w:line="240" w:lineRule="auto"/>
              <w:ind w:right="207"/>
              <w:jc w:val="right"/>
              <w:rPr>
                <w:rFonts w:ascii="Times New Roman" w:hAnsi="Times New Roman" w:cs="Times New Roman"/>
                <w:b/>
                <w:bCs/>
                <w:sz w:val="24"/>
                <w:szCs w:val="24"/>
              </w:rPr>
            </w:pPr>
            <w:r w:rsidRPr="009D6ED4">
              <w:rPr>
                <w:rFonts w:ascii="Times New Roman" w:hAnsi="Times New Roman" w:cs="Times New Roman"/>
                <w:b/>
                <w:bCs/>
                <w:sz w:val="24"/>
                <w:szCs w:val="24"/>
              </w:rPr>
              <w:t>PVN 21%</w:t>
            </w:r>
          </w:p>
        </w:tc>
        <w:tc>
          <w:tcPr>
            <w:tcW w:w="2088" w:type="dxa"/>
            <w:tcBorders>
              <w:top w:val="single" w:sz="18" w:space="0" w:color="auto"/>
              <w:left w:val="single" w:sz="18" w:space="0" w:color="auto"/>
              <w:bottom w:val="single" w:sz="18" w:space="0" w:color="auto"/>
              <w:right w:val="single" w:sz="18" w:space="0" w:color="auto"/>
            </w:tcBorders>
          </w:tcPr>
          <w:p w:rsidR="00B11FA7" w:rsidRPr="00871047" w:rsidRDefault="00B11FA7" w:rsidP="00871047">
            <w:pPr>
              <w:tabs>
                <w:tab w:val="left" w:pos="319"/>
              </w:tabs>
              <w:spacing w:after="0" w:line="240" w:lineRule="auto"/>
              <w:ind w:right="-96"/>
              <w:jc w:val="center"/>
              <w:rPr>
                <w:rFonts w:ascii="Times New Roman" w:hAnsi="Times New Roman" w:cs="Times New Roman"/>
                <w:bCs/>
                <w:sz w:val="24"/>
                <w:szCs w:val="24"/>
              </w:rPr>
            </w:pPr>
          </w:p>
        </w:tc>
      </w:tr>
      <w:tr w:rsidR="00871047" w:rsidRPr="00871047" w:rsidTr="00871047">
        <w:trPr>
          <w:cantSplit/>
        </w:trPr>
        <w:tc>
          <w:tcPr>
            <w:tcW w:w="6974" w:type="dxa"/>
            <w:tcBorders>
              <w:top w:val="single" w:sz="4" w:space="0" w:color="auto"/>
              <w:left w:val="single" w:sz="4" w:space="0" w:color="auto"/>
              <w:bottom w:val="single" w:sz="4" w:space="0" w:color="auto"/>
              <w:right w:val="single" w:sz="18" w:space="0" w:color="auto"/>
            </w:tcBorders>
            <w:shd w:val="clear" w:color="auto" w:fill="CCCCCC"/>
            <w:hideMark/>
          </w:tcPr>
          <w:p w:rsidR="00B11FA7" w:rsidRPr="009D6ED4" w:rsidRDefault="009D6ED4" w:rsidP="009D6ED4">
            <w:pPr>
              <w:tabs>
                <w:tab w:val="left" w:pos="319"/>
              </w:tabs>
              <w:spacing w:after="0" w:line="240" w:lineRule="auto"/>
              <w:ind w:right="207"/>
              <w:jc w:val="right"/>
              <w:rPr>
                <w:rFonts w:ascii="Times New Roman" w:hAnsi="Times New Roman" w:cs="Times New Roman"/>
                <w:b/>
                <w:bCs/>
                <w:sz w:val="24"/>
                <w:szCs w:val="24"/>
              </w:rPr>
            </w:pPr>
            <w:r w:rsidRPr="009D6ED4">
              <w:rPr>
                <w:rFonts w:ascii="Times New Roman" w:hAnsi="Times New Roman" w:cs="Times New Roman"/>
                <w:b/>
                <w:bCs/>
                <w:sz w:val="24"/>
                <w:szCs w:val="24"/>
              </w:rPr>
              <w:t>Kopā</w:t>
            </w:r>
            <w:r w:rsidR="00B11FA7" w:rsidRPr="009D6ED4">
              <w:rPr>
                <w:rFonts w:ascii="Times New Roman" w:hAnsi="Times New Roman" w:cs="Times New Roman"/>
                <w:b/>
                <w:bCs/>
                <w:sz w:val="24"/>
                <w:szCs w:val="24"/>
              </w:rPr>
              <w:t xml:space="preserve"> ar PVN</w:t>
            </w:r>
          </w:p>
        </w:tc>
        <w:tc>
          <w:tcPr>
            <w:tcW w:w="2088" w:type="dxa"/>
            <w:tcBorders>
              <w:top w:val="single" w:sz="18" w:space="0" w:color="auto"/>
              <w:left w:val="single" w:sz="18" w:space="0" w:color="auto"/>
              <w:bottom w:val="single" w:sz="18" w:space="0" w:color="auto"/>
              <w:right w:val="single" w:sz="18" w:space="0" w:color="auto"/>
            </w:tcBorders>
          </w:tcPr>
          <w:p w:rsidR="00B11FA7" w:rsidRPr="00871047" w:rsidRDefault="00B11FA7" w:rsidP="00871047">
            <w:pPr>
              <w:tabs>
                <w:tab w:val="left" w:pos="319"/>
              </w:tabs>
              <w:spacing w:after="0" w:line="240" w:lineRule="auto"/>
              <w:ind w:right="-96"/>
              <w:jc w:val="center"/>
              <w:rPr>
                <w:rFonts w:ascii="Times New Roman" w:hAnsi="Times New Roman" w:cs="Times New Roman"/>
                <w:bCs/>
                <w:sz w:val="24"/>
                <w:szCs w:val="24"/>
              </w:rPr>
            </w:pPr>
          </w:p>
        </w:tc>
      </w:tr>
    </w:tbl>
    <w:p w:rsidR="00B11FA7" w:rsidRPr="00871047" w:rsidRDefault="00B11FA7" w:rsidP="00871047">
      <w:pPr>
        <w:spacing w:after="0" w:line="240" w:lineRule="auto"/>
        <w:ind w:right="-96"/>
        <w:rPr>
          <w:rFonts w:ascii="Times New Roman" w:eastAsia="Times New Roman" w:hAnsi="Times New Roman" w:cs="Times New Roman"/>
          <w:bCs/>
          <w:sz w:val="24"/>
          <w:szCs w:val="24"/>
        </w:rPr>
      </w:pPr>
    </w:p>
    <w:p w:rsidR="00B11FA7" w:rsidRPr="00871047" w:rsidRDefault="00B11FA7" w:rsidP="009D6ED4">
      <w:pPr>
        <w:spacing w:after="0" w:line="240" w:lineRule="auto"/>
        <w:ind w:right="-96" w:firstLine="426"/>
        <w:jc w:val="both"/>
        <w:rPr>
          <w:rFonts w:ascii="Times New Roman" w:hAnsi="Times New Roman" w:cs="Times New Roman"/>
          <w:bCs/>
          <w:sz w:val="24"/>
          <w:szCs w:val="24"/>
        </w:rPr>
      </w:pPr>
      <w:r w:rsidRPr="00871047">
        <w:rPr>
          <w:rFonts w:ascii="Times New Roman" w:hAnsi="Times New Roman" w:cs="Times New Roman"/>
          <w:sz w:val="24"/>
          <w:szCs w:val="24"/>
        </w:rPr>
        <w:t xml:space="preserve">Cenā ir iekļautas visas nodevas, nodokļi, piegādes un citi izdevumi, kas ir nepieciešami un saistoši </w:t>
      </w:r>
      <w:r w:rsidR="007E283B">
        <w:rPr>
          <w:rFonts w:ascii="Times New Roman" w:hAnsi="Times New Roman" w:cs="Times New Roman"/>
          <w:sz w:val="24"/>
          <w:szCs w:val="24"/>
        </w:rPr>
        <w:t>pakalpojum</w:t>
      </w:r>
      <w:r w:rsidRPr="00871047">
        <w:rPr>
          <w:rFonts w:ascii="Times New Roman" w:hAnsi="Times New Roman" w:cs="Times New Roman"/>
          <w:sz w:val="24"/>
          <w:szCs w:val="24"/>
        </w:rPr>
        <w:t>u</w:t>
      </w:r>
      <w:r w:rsidR="007E283B">
        <w:rPr>
          <w:rFonts w:ascii="Times New Roman" w:hAnsi="Times New Roman" w:cs="Times New Roman"/>
          <w:sz w:val="24"/>
          <w:szCs w:val="24"/>
        </w:rPr>
        <w:t xml:space="preserve"> snied</w:t>
      </w:r>
      <w:r w:rsidRPr="00871047">
        <w:rPr>
          <w:rFonts w:ascii="Times New Roman" w:hAnsi="Times New Roman" w:cs="Times New Roman"/>
          <w:sz w:val="24"/>
          <w:szCs w:val="24"/>
        </w:rPr>
        <w:t>zējam, izņemot pievienotās vērtības nodokli</w:t>
      </w:r>
      <w:r w:rsidR="009D6ED4">
        <w:rPr>
          <w:rFonts w:ascii="Times New Roman" w:hAnsi="Times New Roman" w:cs="Times New Roman"/>
          <w:sz w:val="24"/>
          <w:szCs w:val="24"/>
        </w:rPr>
        <w:t>.</w:t>
      </w:r>
    </w:p>
    <w:p w:rsidR="00B11FA7" w:rsidRPr="00871047" w:rsidRDefault="00B11FA7" w:rsidP="009D6ED4">
      <w:pPr>
        <w:spacing w:after="0" w:line="240" w:lineRule="auto"/>
        <w:ind w:right="-96" w:firstLine="426"/>
        <w:jc w:val="both"/>
        <w:rPr>
          <w:rFonts w:ascii="Times New Roman" w:hAnsi="Times New Roman" w:cs="Times New Roman"/>
          <w:bCs/>
          <w:sz w:val="24"/>
          <w:szCs w:val="24"/>
        </w:rPr>
      </w:pPr>
      <w:r w:rsidRPr="00871047">
        <w:rPr>
          <w:rFonts w:ascii="Times New Roman" w:hAnsi="Times New Roman" w:cs="Times New Roman"/>
          <w:sz w:val="24"/>
          <w:szCs w:val="24"/>
        </w:rPr>
        <w:t xml:space="preserve">Saskaņā ar iepirkuma </w:t>
      </w:r>
      <w:r w:rsidR="009D6ED4">
        <w:rPr>
          <w:rFonts w:ascii="Times New Roman" w:hAnsi="Times New Roman" w:cs="Times New Roman"/>
          <w:sz w:val="24"/>
          <w:szCs w:val="24"/>
        </w:rPr>
        <w:t>n</w:t>
      </w:r>
      <w:r w:rsidRPr="00871047">
        <w:rPr>
          <w:rFonts w:ascii="Times New Roman" w:hAnsi="Times New Roman" w:cs="Times New Roman"/>
          <w:sz w:val="24"/>
          <w:szCs w:val="24"/>
        </w:rPr>
        <w:t xml:space="preserve">olikumu, </w:t>
      </w:r>
      <w:r w:rsidR="009D6ED4">
        <w:rPr>
          <w:rFonts w:ascii="Times New Roman" w:hAnsi="Times New Roman" w:cs="Times New Roman"/>
          <w:sz w:val="24"/>
          <w:szCs w:val="24"/>
        </w:rPr>
        <w:t>e</w:t>
      </w:r>
      <w:r w:rsidRPr="00871047">
        <w:rPr>
          <w:rFonts w:ascii="Times New Roman" w:hAnsi="Times New Roman" w:cs="Times New Roman"/>
          <w:sz w:val="24"/>
          <w:szCs w:val="24"/>
        </w:rPr>
        <w:t>s, apakšā parakstījies, apstiprin</w:t>
      </w:r>
      <w:r w:rsidR="009D6ED4">
        <w:rPr>
          <w:rFonts w:ascii="Times New Roman" w:hAnsi="Times New Roman" w:cs="Times New Roman"/>
          <w:sz w:val="24"/>
          <w:szCs w:val="24"/>
        </w:rPr>
        <w:t>u</w:t>
      </w:r>
      <w:r w:rsidRPr="00871047">
        <w:rPr>
          <w:rFonts w:ascii="Times New Roman" w:hAnsi="Times New Roman" w:cs="Times New Roman"/>
          <w:sz w:val="24"/>
          <w:szCs w:val="24"/>
        </w:rPr>
        <w:t>, ka p</w:t>
      </w:r>
      <w:r w:rsidR="009D6ED4">
        <w:rPr>
          <w:rFonts w:ascii="Times New Roman" w:hAnsi="Times New Roman" w:cs="Times New Roman"/>
          <w:sz w:val="24"/>
          <w:szCs w:val="24"/>
        </w:rPr>
        <w:t>retendents</w:t>
      </w:r>
      <w:r w:rsidRPr="00871047">
        <w:rPr>
          <w:rFonts w:ascii="Times New Roman" w:hAnsi="Times New Roman" w:cs="Times New Roman"/>
          <w:sz w:val="24"/>
          <w:szCs w:val="24"/>
        </w:rPr>
        <w:t xml:space="preserve"> </w:t>
      </w:r>
      <w:r w:rsidR="009D6ED4">
        <w:rPr>
          <w:rFonts w:ascii="Times New Roman" w:hAnsi="Times New Roman" w:cs="Times New Roman"/>
          <w:sz w:val="24"/>
          <w:szCs w:val="24"/>
        </w:rPr>
        <w:t>p</w:t>
      </w:r>
      <w:r w:rsidRPr="00871047">
        <w:rPr>
          <w:rFonts w:ascii="Times New Roman" w:hAnsi="Times New Roman" w:cs="Times New Roman"/>
          <w:sz w:val="24"/>
          <w:szCs w:val="24"/>
        </w:rPr>
        <w:t xml:space="preserve">iedāvā </w:t>
      </w:r>
      <w:proofErr w:type="spellStart"/>
      <w:r w:rsidR="009D6ED4">
        <w:rPr>
          <w:rFonts w:ascii="Times New Roman" w:hAnsi="Times New Roman" w:cs="Times New Roman"/>
          <w:sz w:val="24"/>
          <w:szCs w:val="24"/>
        </w:rPr>
        <w:t>p</w:t>
      </w:r>
      <w:r w:rsidRPr="00871047">
        <w:rPr>
          <w:rFonts w:ascii="Times New Roman" w:hAnsi="Times New Roman" w:cs="Times New Roman"/>
          <w:sz w:val="24"/>
          <w:szCs w:val="24"/>
          <w:lang w:eastAsia="lv-LV"/>
        </w:rPr>
        <w:t>retputekļu</w:t>
      </w:r>
      <w:proofErr w:type="spellEnd"/>
      <w:r w:rsidRPr="00871047">
        <w:rPr>
          <w:rFonts w:ascii="Times New Roman" w:hAnsi="Times New Roman" w:cs="Times New Roman"/>
          <w:sz w:val="24"/>
          <w:szCs w:val="24"/>
          <w:lang w:eastAsia="lv-LV"/>
        </w:rPr>
        <w:t xml:space="preserve"> absorbenta iestrād</w:t>
      </w:r>
      <w:r w:rsidR="009D6ED4">
        <w:rPr>
          <w:rFonts w:ascii="Times New Roman" w:hAnsi="Times New Roman" w:cs="Times New Roman"/>
          <w:sz w:val="24"/>
          <w:szCs w:val="24"/>
          <w:lang w:eastAsia="lv-LV"/>
        </w:rPr>
        <w:t>i</w:t>
      </w:r>
      <w:r w:rsidRPr="00871047">
        <w:rPr>
          <w:rFonts w:ascii="Times New Roman" w:hAnsi="Times New Roman" w:cs="Times New Roman"/>
          <w:sz w:val="24"/>
          <w:szCs w:val="24"/>
          <w:lang w:eastAsia="lv-LV"/>
        </w:rPr>
        <w:t xml:space="preserve"> grants – šķembu ceļu seguma virskārtā</w:t>
      </w:r>
      <w:r w:rsidRPr="00871047">
        <w:rPr>
          <w:rFonts w:ascii="Times New Roman" w:hAnsi="Times New Roman" w:cs="Times New Roman"/>
          <w:sz w:val="24"/>
          <w:szCs w:val="24"/>
        </w:rPr>
        <w:t xml:space="preserve"> </w:t>
      </w:r>
      <w:r w:rsidR="009D6ED4">
        <w:rPr>
          <w:rFonts w:ascii="Times New Roman" w:hAnsi="Times New Roman" w:cs="Times New Roman"/>
          <w:sz w:val="24"/>
          <w:szCs w:val="24"/>
        </w:rPr>
        <w:t xml:space="preserve">saskaņā ar </w:t>
      </w:r>
      <w:r w:rsidRPr="00871047">
        <w:rPr>
          <w:rFonts w:ascii="Times New Roman" w:hAnsi="Times New Roman" w:cs="Times New Roman"/>
          <w:sz w:val="24"/>
          <w:szCs w:val="24"/>
        </w:rPr>
        <w:t xml:space="preserve">iepirkuma līguma </w:t>
      </w:r>
      <w:r w:rsidR="009D6ED4">
        <w:rPr>
          <w:rFonts w:ascii="Times New Roman" w:hAnsi="Times New Roman" w:cs="Times New Roman"/>
          <w:sz w:val="24"/>
          <w:szCs w:val="24"/>
        </w:rPr>
        <w:t>n</w:t>
      </w:r>
      <w:r w:rsidRPr="00871047">
        <w:rPr>
          <w:rFonts w:ascii="Times New Roman" w:hAnsi="Times New Roman" w:cs="Times New Roman"/>
          <w:sz w:val="24"/>
          <w:szCs w:val="24"/>
        </w:rPr>
        <w:t>o</w:t>
      </w:r>
      <w:r w:rsidR="009D6ED4">
        <w:rPr>
          <w:rFonts w:ascii="Times New Roman" w:hAnsi="Times New Roman" w:cs="Times New Roman"/>
          <w:sz w:val="24"/>
          <w:szCs w:val="24"/>
        </w:rPr>
        <w:t>tei</w:t>
      </w:r>
      <w:r w:rsidRPr="00871047">
        <w:rPr>
          <w:rFonts w:ascii="Times New Roman" w:hAnsi="Times New Roman" w:cs="Times New Roman"/>
          <w:sz w:val="24"/>
          <w:szCs w:val="24"/>
        </w:rPr>
        <w:t>kum</w:t>
      </w:r>
      <w:r w:rsidR="009D6ED4">
        <w:rPr>
          <w:rFonts w:ascii="Times New Roman" w:hAnsi="Times New Roman" w:cs="Times New Roman"/>
          <w:sz w:val="24"/>
          <w:szCs w:val="24"/>
        </w:rPr>
        <w:t>ie</w:t>
      </w:r>
      <w:r w:rsidRPr="00871047">
        <w:rPr>
          <w:rFonts w:ascii="Times New Roman" w:hAnsi="Times New Roman" w:cs="Times New Roman"/>
          <w:sz w:val="24"/>
          <w:szCs w:val="24"/>
        </w:rPr>
        <w:t>m par kopējo summu:</w:t>
      </w:r>
    </w:p>
    <w:p w:rsidR="00B11FA7" w:rsidRPr="00871047" w:rsidRDefault="00B11FA7" w:rsidP="00871047">
      <w:pPr>
        <w:pStyle w:val="BodyText"/>
        <w:ind w:right="-96"/>
        <w:rPr>
          <w:b/>
        </w:rPr>
      </w:pPr>
    </w:p>
    <w:p w:rsidR="00B11FA7" w:rsidRPr="00871047" w:rsidRDefault="00B11FA7" w:rsidP="00871047">
      <w:pPr>
        <w:pStyle w:val="BodyText"/>
        <w:ind w:right="-96"/>
        <w:jc w:val="center"/>
        <w:rPr>
          <w:b/>
        </w:rPr>
      </w:pPr>
      <w:r w:rsidRPr="00871047">
        <w:rPr>
          <w:b/>
        </w:rPr>
        <w:t xml:space="preserve">Piedāvājuma kopējā summa </w:t>
      </w:r>
      <w:r w:rsidR="009D6ED4" w:rsidRPr="00871047">
        <w:rPr>
          <w:b/>
        </w:rPr>
        <w:t xml:space="preserve">EUR </w:t>
      </w:r>
      <w:r w:rsidRPr="00871047">
        <w:rPr>
          <w:b/>
        </w:rPr>
        <w:t>&lt;</w:t>
      </w:r>
      <w:r w:rsidRPr="009D6ED4">
        <w:rPr>
          <w:b/>
          <w:i/>
        </w:rPr>
        <w:t>cipariem</w:t>
      </w:r>
      <w:r w:rsidRPr="00871047">
        <w:rPr>
          <w:b/>
        </w:rPr>
        <w:t xml:space="preserve">&gt;  (neieskaitot PVN ) </w:t>
      </w:r>
    </w:p>
    <w:p w:rsidR="00B11FA7" w:rsidRPr="00871047" w:rsidRDefault="009D6ED4" w:rsidP="00871047">
      <w:pPr>
        <w:pStyle w:val="BodyText"/>
        <w:ind w:right="-96"/>
        <w:jc w:val="center"/>
        <w:rPr>
          <w:b/>
        </w:rPr>
      </w:pPr>
      <w:r>
        <w:rPr>
          <w:b/>
        </w:rPr>
        <w:t>&lt;</w:t>
      </w:r>
      <w:r w:rsidRPr="009D6ED4">
        <w:rPr>
          <w:b/>
          <w:i/>
        </w:rPr>
        <w:t xml:space="preserve">summa </w:t>
      </w:r>
      <w:r w:rsidR="00B11FA7" w:rsidRPr="009D6ED4">
        <w:rPr>
          <w:b/>
          <w:i/>
        </w:rPr>
        <w:t>vārd</w:t>
      </w:r>
      <w:r w:rsidRPr="009D6ED4">
        <w:rPr>
          <w:b/>
          <w:i/>
        </w:rPr>
        <w:t>iem</w:t>
      </w:r>
      <w:r>
        <w:rPr>
          <w:b/>
        </w:rPr>
        <w:t>&gt;</w:t>
      </w:r>
      <w:r w:rsidR="00B11FA7" w:rsidRPr="00871047">
        <w:rPr>
          <w:b/>
        </w:rPr>
        <w:t xml:space="preserve"> </w:t>
      </w:r>
      <w:r w:rsidR="00B11FA7" w:rsidRPr="00871047">
        <w:rPr>
          <w:b/>
          <w:u w:val="single"/>
        </w:rPr>
        <w:tab/>
      </w:r>
      <w:r w:rsidR="00B11FA7" w:rsidRPr="00871047">
        <w:rPr>
          <w:b/>
          <w:u w:val="single"/>
        </w:rPr>
        <w:tab/>
      </w:r>
      <w:r w:rsidR="00B11FA7" w:rsidRPr="00871047">
        <w:rPr>
          <w:b/>
          <w:u w:val="single"/>
        </w:rPr>
        <w:tab/>
      </w:r>
      <w:r w:rsidR="00B11FA7" w:rsidRPr="00871047">
        <w:rPr>
          <w:b/>
          <w:u w:val="single"/>
        </w:rPr>
        <w:tab/>
      </w:r>
      <w:r w:rsidR="00B11FA7" w:rsidRPr="00871047">
        <w:rPr>
          <w:b/>
          <w:u w:val="single"/>
        </w:rPr>
        <w:tab/>
      </w:r>
      <w:r w:rsidR="00B11FA7" w:rsidRPr="00871047">
        <w:rPr>
          <w:b/>
          <w:u w:val="single"/>
        </w:rPr>
        <w:tab/>
      </w:r>
      <w:r w:rsidR="00B11FA7" w:rsidRPr="00871047">
        <w:rPr>
          <w:b/>
        </w:rPr>
        <w:t>.</w:t>
      </w:r>
    </w:p>
    <w:p w:rsidR="00B11FA7" w:rsidRPr="00871047" w:rsidRDefault="00B11FA7" w:rsidP="00871047">
      <w:pPr>
        <w:spacing w:after="0" w:line="240" w:lineRule="auto"/>
        <w:ind w:right="-96"/>
        <w:jc w:val="right"/>
        <w:rPr>
          <w:rFonts w:ascii="Times New Roman" w:hAnsi="Times New Roman" w:cs="Times New Roman"/>
          <w:sz w:val="24"/>
          <w:szCs w:val="24"/>
        </w:rPr>
      </w:pPr>
      <w:r w:rsidRPr="00871047">
        <w:rPr>
          <w:rFonts w:ascii="Times New Roman" w:hAnsi="Times New Roman" w:cs="Times New Roman"/>
          <w:sz w:val="24"/>
          <w:szCs w:val="24"/>
        </w:rPr>
        <w:tab/>
      </w:r>
    </w:p>
    <w:p w:rsidR="00B11FA7" w:rsidRPr="00871047" w:rsidRDefault="00B11FA7" w:rsidP="00871047">
      <w:pPr>
        <w:spacing w:after="0" w:line="240" w:lineRule="auto"/>
        <w:ind w:right="-96"/>
        <w:jc w:val="right"/>
        <w:rPr>
          <w:rFonts w:ascii="Times New Roman" w:hAnsi="Times New Roman" w:cs="Times New Roman"/>
          <w:sz w:val="24"/>
          <w:szCs w:val="24"/>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94"/>
        <w:gridCol w:w="6378"/>
      </w:tblGrid>
      <w:tr w:rsidR="00B11FA7" w:rsidRPr="00871047" w:rsidTr="00ED6486">
        <w:trPr>
          <w:trHeight w:val="405"/>
        </w:trPr>
        <w:tc>
          <w:tcPr>
            <w:tcW w:w="2694" w:type="dxa"/>
            <w:tcBorders>
              <w:top w:val="single" w:sz="6" w:space="0" w:color="auto"/>
              <w:left w:val="single" w:sz="6" w:space="0" w:color="auto"/>
              <w:bottom w:val="single" w:sz="4" w:space="0" w:color="auto"/>
              <w:right w:val="single" w:sz="6" w:space="0" w:color="auto"/>
            </w:tcBorders>
            <w:shd w:val="pct5" w:color="auto" w:fill="FFFFFF"/>
            <w:hideMark/>
          </w:tcPr>
          <w:p w:rsidR="00B11FA7" w:rsidRPr="00871047" w:rsidRDefault="009D6ED4" w:rsidP="00871047">
            <w:pPr>
              <w:spacing w:after="0" w:line="240" w:lineRule="auto"/>
              <w:ind w:right="-96"/>
              <w:rPr>
                <w:rFonts w:ascii="Times New Roman" w:hAnsi="Times New Roman" w:cs="Times New Roman"/>
                <w:b/>
                <w:sz w:val="24"/>
                <w:szCs w:val="24"/>
              </w:rPr>
            </w:pPr>
            <w:r>
              <w:rPr>
                <w:rFonts w:ascii="Times New Roman" w:hAnsi="Times New Roman" w:cs="Times New Roman"/>
                <w:b/>
                <w:sz w:val="24"/>
                <w:szCs w:val="24"/>
              </w:rPr>
              <w:t>A</w:t>
            </w:r>
            <w:r w:rsidRPr="00871047">
              <w:rPr>
                <w:rFonts w:ascii="Times New Roman" w:hAnsi="Times New Roman" w:cs="Times New Roman"/>
                <w:b/>
                <w:sz w:val="24"/>
                <w:szCs w:val="24"/>
              </w:rPr>
              <w:t>mats</w:t>
            </w:r>
            <w:r>
              <w:rPr>
                <w:rFonts w:ascii="Times New Roman" w:hAnsi="Times New Roman" w:cs="Times New Roman"/>
                <w:b/>
                <w:sz w:val="24"/>
                <w:szCs w:val="24"/>
              </w:rPr>
              <w:t>,</w:t>
            </w:r>
            <w:r w:rsidRPr="00871047">
              <w:rPr>
                <w:rFonts w:ascii="Times New Roman" w:hAnsi="Times New Roman" w:cs="Times New Roman"/>
                <w:b/>
                <w:sz w:val="24"/>
                <w:szCs w:val="24"/>
              </w:rPr>
              <w:t xml:space="preserve"> </w:t>
            </w:r>
            <w:r>
              <w:rPr>
                <w:rFonts w:ascii="Times New Roman" w:hAnsi="Times New Roman" w:cs="Times New Roman"/>
                <w:b/>
                <w:sz w:val="24"/>
                <w:szCs w:val="24"/>
              </w:rPr>
              <w:t>v</w:t>
            </w:r>
            <w:r w:rsidR="00B11FA7" w:rsidRPr="00871047">
              <w:rPr>
                <w:rFonts w:ascii="Times New Roman" w:hAnsi="Times New Roman" w:cs="Times New Roman"/>
                <w:b/>
                <w:sz w:val="24"/>
                <w:szCs w:val="24"/>
              </w:rPr>
              <w:t xml:space="preserve">ārds, uzvārds </w:t>
            </w:r>
          </w:p>
        </w:tc>
        <w:tc>
          <w:tcPr>
            <w:tcW w:w="6378" w:type="dxa"/>
            <w:tcBorders>
              <w:top w:val="single" w:sz="6" w:space="0" w:color="auto"/>
              <w:left w:val="single" w:sz="6" w:space="0" w:color="auto"/>
              <w:bottom w:val="single" w:sz="4" w:space="0" w:color="auto"/>
              <w:right w:val="single" w:sz="6" w:space="0" w:color="auto"/>
            </w:tcBorders>
          </w:tcPr>
          <w:p w:rsidR="00B11FA7" w:rsidRPr="00871047" w:rsidRDefault="00B11FA7" w:rsidP="00871047">
            <w:pPr>
              <w:spacing w:after="0" w:line="240" w:lineRule="auto"/>
              <w:ind w:right="-96"/>
              <w:rPr>
                <w:rFonts w:ascii="Times New Roman" w:hAnsi="Times New Roman" w:cs="Times New Roman"/>
                <w:sz w:val="24"/>
                <w:szCs w:val="24"/>
              </w:rPr>
            </w:pPr>
          </w:p>
        </w:tc>
      </w:tr>
      <w:tr w:rsidR="009D6ED4" w:rsidRPr="00871047" w:rsidTr="00ED6486">
        <w:trPr>
          <w:trHeight w:val="363"/>
        </w:trPr>
        <w:tc>
          <w:tcPr>
            <w:tcW w:w="2694" w:type="dxa"/>
            <w:tcBorders>
              <w:top w:val="single" w:sz="4" w:space="0" w:color="auto"/>
              <w:left w:val="single" w:sz="6" w:space="0" w:color="auto"/>
              <w:bottom w:val="single" w:sz="6" w:space="0" w:color="auto"/>
              <w:right w:val="single" w:sz="6" w:space="0" w:color="auto"/>
            </w:tcBorders>
            <w:shd w:val="pct5" w:color="auto" w:fill="FFFFFF"/>
          </w:tcPr>
          <w:p w:rsidR="009D6ED4" w:rsidRPr="00871047" w:rsidRDefault="009D6ED4" w:rsidP="00871047">
            <w:pPr>
              <w:spacing w:after="0" w:line="240" w:lineRule="auto"/>
              <w:ind w:right="-96"/>
              <w:rPr>
                <w:rFonts w:ascii="Times New Roman" w:hAnsi="Times New Roman" w:cs="Times New Roman"/>
                <w:b/>
                <w:sz w:val="24"/>
                <w:szCs w:val="24"/>
              </w:rPr>
            </w:pPr>
            <w:r w:rsidRPr="00871047">
              <w:rPr>
                <w:rFonts w:ascii="Times New Roman" w:hAnsi="Times New Roman" w:cs="Times New Roman"/>
                <w:b/>
                <w:sz w:val="24"/>
                <w:szCs w:val="24"/>
              </w:rPr>
              <w:t>Paraksts</w:t>
            </w:r>
            <w:r>
              <w:rPr>
                <w:rFonts w:ascii="Times New Roman" w:hAnsi="Times New Roman" w:cs="Times New Roman"/>
                <w:b/>
                <w:sz w:val="24"/>
                <w:szCs w:val="24"/>
              </w:rPr>
              <w:t>*</w:t>
            </w:r>
          </w:p>
        </w:tc>
        <w:tc>
          <w:tcPr>
            <w:tcW w:w="6378" w:type="dxa"/>
            <w:tcBorders>
              <w:top w:val="single" w:sz="4" w:space="0" w:color="auto"/>
              <w:left w:val="single" w:sz="6" w:space="0" w:color="auto"/>
              <w:bottom w:val="single" w:sz="6" w:space="0" w:color="auto"/>
              <w:right w:val="single" w:sz="6" w:space="0" w:color="auto"/>
            </w:tcBorders>
          </w:tcPr>
          <w:p w:rsidR="009D6ED4" w:rsidRPr="00871047" w:rsidRDefault="009D6ED4" w:rsidP="00871047">
            <w:pPr>
              <w:spacing w:after="0" w:line="240" w:lineRule="auto"/>
              <w:ind w:right="-96"/>
              <w:rPr>
                <w:rFonts w:ascii="Times New Roman" w:hAnsi="Times New Roman" w:cs="Times New Roman"/>
                <w:sz w:val="24"/>
                <w:szCs w:val="24"/>
              </w:rPr>
            </w:pPr>
          </w:p>
        </w:tc>
      </w:tr>
      <w:tr w:rsidR="00B11FA7" w:rsidRPr="00871047" w:rsidTr="00ED6486">
        <w:trPr>
          <w:trHeight w:val="330"/>
        </w:trPr>
        <w:tc>
          <w:tcPr>
            <w:tcW w:w="2694" w:type="dxa"/>
            <w:tcBorders>
              <w:top w:val="single" w:sz="6" w:space="0" w:color="auto"/>
              <w:left w:val="single" w:sz="6" w:space="0" w:color="auto"/>
              <w:bottom w:val="single" w:sz="4" w:space="0" w:color="auto"/>
              <w:right w:val="single" w:sz="6" w:space="0" w:color="auto"/>
            </w:tcBorders>
            <w:shd w:val="pct5" w:color="auto" w:fill="FFFFFF"/>
            <w:hideMark/>
          </w:tcPr>
          <w:p w:rsidR="00B11FA7" w:rsidRPr="00ED6486" w:rsidRDefault="00ED6486" w:rsidP="00871047">
            <w:pPr>
              <w:spacing w:after="0" w:line="240" w:lineRule="auto"/>
              <w:ind w:right="-96"/>
              <w:rPr>
                <w:rFonts w:ascii="Times New Roman" w:hAnsi="Times New Roman" w:cs="Times New Roman"/>
                <w:b/>
                <w:sz w:val="24"/>
                <w:szCs w:val="24"/>
              </w:rPr>
            </w:pPr>
            <w:r w:rsidRPr="00ED6486">
              <w:rPr>
                <w:rFonts w:ascii="Times New Roman" w:hAnsi="Times New Roman" w:cs="Times New Roman"/>
                <w:b/>
                <w:sz w:val="24"/>
                <w:szCs w:val="24"/>
              </w:rPr>
              <w:t>Datums</w:t>
            </w:r>
          </w:p>
        </w:tc>
        <w:tc>
          <w:tcPr>
            <w:tcW w:w="6378" w:type="dxa"/>
            <w:tcBorders>
              <w:top w:val="single" w:sz="6" w:space="0" w:color="auto"/>
              <w:left w:val="single" w:sz="6" w:space="0" w:color="auto"/>
              <w:bottom w:val="single" w:sz="4" w:space="0" w:color="auto"/>
              <w:right w:val="single" w:sz="6" w:space="0" w:color="auto"/>
            </w:tcBorders>
          </w:tcPr>
          <w:p w:rsidR="00B11FA7" w:rsidRPr="00871047" w:rsidRDefault="00B11FA7" w:rsidP="00871047">
            <w:pPr>
              <w:spacing w:after="0" w:line="240" w:lineRule="auto"/>
              <w:ind w:right="-96"/>
              <w:rPr>
                <w:rFonts w:ascii="Times New Roman" w:hAnsi="Times New Roman" w:cs="Times New Roman"/>
                <w:sz w:val="24"/>
                <w:szCs w:val="24"/>
              </w:rPr>
            </w:pPr>
          </w:p>
        </w:tc>
      </w:tr>
      <w:tr w:rsidR="009D6ED4" w:rsidRPr="00871047" w:rsidTr="00ED6486">
        <w:trPr>
          <w:trHeight w:val="215"/>
        </w:trPr>
        <w:tc>
          <w:tcPr>
            <w:tcW w:w="2694" w:type="dxa"/>
            <w:tcBorders>
              <w:top w:val="single" w:sz="4" w:space="0" w:color="auto"/>
              <w:left w:val="single" w:sz="6" w:space="0" w:color="auto"/>
              <w:bottom w:val="single" w:sz="6" w:space="0" w:color="auto"/>
              <w:right w:val="single" w:sz="6" w:space="0" w:color="auto"/>
            </w:tcBorders>
            <w:shd w:val="pct5" w:color="auto" w:fill="FFFFFF"/>
          </w:tcPr>
          <w:p w:rsidR="009D6ED4" w:rsidRPr="00871047" w:rsidRDefault="009D6ED4" w:rsidP="00871047">
            <w:pPr>
              <w:spacing w:after="0" w:line="240" w:lineRule="auto"/>
              <w:ind w:right="-96"/>
              <w:rPr>
                <w:rFonts w:ascii="Times New Roman" w:hAnsi="Times New Roman" w:cs="Times New Roman"/>
                <w:b/>
                <w:sz w:val="24"/>
                <w:szCs w:val="24"/>
              </w:rPr>
            </w:pPr>
          </w:p>
        </w:tc>
        <w:tc>
          <w:tcPr>
            <w:tcW w:w="6378" w:type="dxa"/>
            <w:tcBorders>
              <w:top w:val="single" w:sz="4" w:space="0" w:color="auto"/>
              <w:left w:val="single" w:sz="6" w:space="0" w:color="auto"/>
              <w:bottom w:val="single" w:sz="6" w:space="0" w:color="auto"/>
              <w:right w:val="single" w:sz="6" w:space="0" w:color="auto"/>
            </w:tcBorders>
          </w:tcPr>
          <w:p w:rsidR="009D6ED4" w:rsidRPr="00871047" w:rsidRDefault="009D6ED4" w:rsidP="00871047">
            <w:pPr>
              <w:spacing w:after="0" w:line="240" w:lineRule="auto"/>
              <w:ind w:right="-96"/>
              <w:rPr>
                <w:rFonts w:ascii="Times New Roman" w:hAnsi="Times New Roman" w:cs="Times New Roman"/>
                <w:sz w:val="24"/>
                <w:szCs w:val="24"/>
              </w:rPr>
            </w:pPr>
          </w:p>
        </w:tc>
      </w:tr>
      <w:tr w:rsidR="00B11FA7" w:rsidTr="00ED6486">
        <w:tc>
          <w:tcPr>
            <w:tcW w:w="2694" w:type="dxa"/>
            <w:tcBorders>
              <w:top w:val="single" w:sz="6" w:space="0" w:color="auto"/>
              <w:left w:val="single" w:sz="6" w:space="0" w:color="auto"/>
              <w:bottom w:val="single" w:sz="6" w:space="0" w:color="auto"/>
              <w:right w:val="single" w:sz="6" w:space="0" w:color="auto"/>
            </w:tcBorders>
            <w:shd w:val="pct5" w:color="auto" w:fill="FFFFFF"/>
            <w:hideMark/>
          </w:tcPr>
          <w:p w:rsidR="00B11FA7" w:rsidRDefault="00B11FA7" w:rsidP="00B11FA7">
            <w:pPr>
              <w:spacing w:before="120" w:after="120"/>
              <w:ind w:right="-99"/>
              <w:rPr>
                <w:b/>
                <w:sz w:val="24"/>
                <w:szCs w:val="24"/>
              </w:rPr>
            </w:pPr>
          </w:p>
        </w:tc>
        <w:tc>
          <w:tcPr>
            <w:tcW w:w="6378" w:type="dxa"/>
            <w:tcBorders>
              <w:top w:val="single" w:sz="6" w:space="0" w:color="auto"/>
              <w:left w:val="single" w:sz="6" w:space="0" w:color="auto"/>
              <w:bottom w:val="single" w:sz="6" w:space="0" w:color="auto"/>
              <w:right w:val="single" w:sz="6" w:space="0" w:color="auto"/>
            </w:tcBorders>
          </w:tcPr>
          <w:p w:rsidR="00B11FA7" w:rsidRDefault="00B11FA7" w:rsidP="00B11FA7">
            <w:pPr>
              <w:spacing w:before="120" w:after="120"/>
              <w:ind w:right="-99"/>
            </w:pPr>
          </w:p>
        </w:tc>
      </w:tr>
    </w:tbl>
    <w:p w:rsidR="00B11FA7" w:rsidRDefault="00B11FA7" w:rsidP="00B11FA7">
      <w:pPr>
        <w:ind w:right="-99"/>
        <w:rPr>
          <w:rFonts w:eastAsia="Times New Roman"/>
        </w:rPr>
      </w:pPr>
    </w:p>
    <w:p w:rsidR="00B11FA7" w:rsidRPr="00ED6486" w:rsidRDefault="00ED6486" w:rsidP="00B11FA7">
      <w:pPr>
        <w:ind w:right="-99"/>
        <w:rPr>
          <w:b/>
          <w:bCs/>
          <w:sz w:val="20"/>
          <w:szCs w:val="20"/>
        </w:rPr>
        <w:sectPr w:rsidR="00B11FA7" w:rsidRPr="00ED6486" w:rsidSect="00871047">
          <w:headerReference w:type="default" r:id="rId14"/>
          <w:footerReference w:type="default" r:id="rId15"/>
          <w:pgSz w:w="11906" w:h="16838"/>
          <w:pgMar w:top="1134" w:right="1133" w:bottom="1134" w:left="1701" w:header="708" w:footer="708" w:gutter="0"/>
          <w:cols w:space="720"/>
        </w:sectPr>
      </w:pPr>
      <w:r w:rsidRPr="00ED6486">
        <w:rPr>
          <w:rFonts w:ascii="Times New Roman" w:hAnsi="Times New Roman" w:cs="Times New Roman"/>
          <w:sz w:val="20"/>
          <w:szCs w:val="20"/>
        </w:rPr>
        <w:t>*Paraksta pretendenta ar paraksta tiesībām apveltītā vai pilnvarota persona</w:t>
      </w:r>
    </w:p>
    <w:p w:rsidR="00D2539B" w:rsidRDefault="00D2539B" w:rsidP="00B11FA7">
      <w:pPr>
        <w:pStyle w:val="Default"/>
        <w:ind w:right="-99"/>
        <w:rPr>
          <w:sz w:val="23"/>
          <w:szCs w:val="23"/>
        </w:rPr>
      </w:pPr>
    </w:p>
    <w:p w:rsidR="008B2B82" w:rsidRPr="008B2B82" w:rsidRDefault="008B2B82" w:rsidP="008B2B82">
      <w:pPr>
        <w:spacing w:after="0" w:line="240" w:lineRule="auto"/>
        <w:jc w:val="right"/>
        <w:rPr>
          <w:rFonts w:ascii="Times New Roman" w:hAnsi="Times New Roman" w:cs="Times New Roman"/>
          <w:b/>
          <w:bCs/>
          <w:i/>
          <w:sz w:val="24"/>
          <w:szCs w:val="24"/>
          <w:u w:val="single"/>
        </w:rPr>
      </w:pPr>
      <w:r w:rsidRPr="008B2B82">
        <w:rPr>
          <w:rFonts w:ascii="Times New Roman" w:hAnsi="Times New Roman" w:cs="Times New Roman"/>
          <w:b/>
          <w:bCs/>
          <w:i/>
          <w:sz w:val="24"/>
          <w:szCs w:val="24"/>
          <w:u w:val="single"/>
        </w:rPr>
        <w:t>Pielikums Nr.5</w:t>
      </w:r>
    </w:p>
    <w:p w:rsidR="008B2B82" w:rsidRDefault="008B2B82" w:rsidP="008B2B82">
      <w:pPr>
        <w:spacing w:after="0" w:line="240" w:lineRule="auto"/>
        <w:jc w:val="center"/>
        <w:rPr>
          <w:rFonts w:ascii="Times New Roman" w:hAnsi="Times New Roman" w:cs="Times New Roman"/>
          <w:b/>
          <w:sz w:val="24"/>
          <w:szCs w:val="24"/>
        </w:rPr>
      </w:pPr>
    </w:p>
    <w:p w:rsidR="008B2B82" w:rsidRDefault="008B2B82" w:rsidP="008B2B82">
      <w:pPr>
        <w:spacing w:after="0" w:line="240" w:lineRule="auto"/>
        <w:jc w:val="center"/>
        <w:rPr>
          <w:rFonts w:ascii="Times New Roman" w:hAnsi="Times New Roman" w:cs="Times New Roman"/>
          <w:b/>
          <w:sz w:val="24"/>
          <w:szCs w:val="24"/>
        </w:rPr>
      </w:pPr>
    </w:p>
    <w:p w:rsidR="008B2B82" w:rsidRPr="008B2B82" w:rsidRDefault="008B2B82" w:rsidP="008B2B82">
      <w:pPr>
        <w:spacing w:after="0" w:line="240" w:lineRule="auto"/>
        <w:jc w:val="center"/>
        <w:rPr>
          <w:rFonts w:ascii="Times New Roman" w:hAnsi="Times New Roman" w:cs="Times New Roman"/>
          <w:b/>
          <w:sz w:val="24"/>
          <w:szCs w:val="24"/>
        </w:rPr>
      </w:pPr>
      <w:r w:rsidRPr="008B2B82">
        <w:rPr>
          <w:rFonts w:ascii="Times New Roman" w:hAnsi="Times New Roman" w:cs="Times New Roman"/>
          <w:b/>
          <w:sz w:val="24"/>
          <w:szCs w:val="24"/>
        </w:rPr>
        <w:t>A</w:t>
      </w:r>
      <w:r>
        <w:rPr>
          <w:rFonts w:ascii="Times New Roman" w:hAnsi="Times New Roman" w:cs="Times New Roman"/>
          <w:b/>
          <w:sz w:val="24"/>
          <w:szCs w:val="24"/>
        </w:rPr>
        <w:t>PAKŠUZŅĒMĒJU SARAKSTS</w:t>
      </w:r>
    </w:p>
    <w:p w:rsidR="008B2B82" w:rsidRPr="008B2B82" w:rsidRDefault="008B2B82" w:rsidP="008B2B82">
      <w:pPr>
        <w:spacing w:after="0" w:line="240" w:lineRule="auto"/>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3140"/>
        <w:gridCol w:w="2592"/>
        <w:gridCol w:w="2652"/>
      </w:tblGrid>
      <w:tr w:rsidR="008B2B82" w:rsidRPr="008B2B82" w:rsidTr="008B2B82">
        <w:tc>
          <w:tcPr>
            <w:tcW w:w="514" w:type="pct"/>
            <w:vMerge w:val="restart"/>
            <w:tcBorders>
              <w:top w:val="single" w:sz="4" w:space="0" w:color="auto"/>
              <w:left w:val="single" w:sz="4" w:space="0" w:color="auto"/>
              <w:bottom w:val="single" w:sz="4" w:space="0" w:color="auto"/>
              <w:right w:val="single" w:sz="4" w:space="0" w:color="auto"/>
            </w:tcBorders>
            <w:vAlign w:val="center"/>
            <w:hideMark/>
          </w:tcPr>
          <w:p w:rsidR="008B2B82" w:rsidRPr="005512C4" w:rsidRDefault="008B2B82" w:rsidP="008B2B82">
            <w:pPr>
              <w:spacing w:after="0" w:line="240" w:lineRule="auto"/>
              <w:jc w:val="both"/>
              <w:rPr>
                <w:rFonts w:ascii="Times New Roman" w:hAnsi="Times New Roman" w:cs="Times New Roman"/>
                <w:b/>
                <w:i/>
                <w:sz w:val="24"/>
                <w:szCs w:val="24"/>
              </w:rPr>
            </w:pPr>
            <w:r w:rsidRPr="005512C4">
              <w:rPr>
                <w:rFonts w:ascii="Times New Roman" w:hAnsi="Times New Roman" w:cs="Times New Roman"/>
                <w:b/>
                <w:i/>
                <w:sz w:val="24"/>
                <w:szCs w:val="24"/>
              </w:rPr>
              <w:t>Nr.</w:t>
            </w:r>
          </w:p>
          <w:p w:rsidR="008B2B82" w:rsidRPr="008B2B82" w:rsidRDefault="008B2B82" w:rsidP="008B2B82">
            <w:pPr>
              <w:spacing w:after="0" w:line="240" w:lineRule="auto"/>
              <w:jc w:val="both"/>
              <w:rPr>
                <w:rFonts w:ascii="Times New Roman" w:hAnsi="Times New Roman" w:cs="Times New Roman"/>
                <w:sz w:val="24"/>
                <w:szCs w:val="24"/>
              </w:rPr>
            </w:pPr>
            <w:r w:rsidRPr="005512C4">
              <w:rPr>
                <w:rFonts w:ascii="Times New Roman" w:hAnsi="Times New Roman" w:cs="Times New Roman"/>
                <w:b/>
                <w:i/>
                <w:sz w:val="24"/>
                <w:szCs w:val="24"/>
              </w:rPr>
              <w:t>p.k.</w:t>
            </w:r>
          </w:p>
        </w:tc>
        <w:tc>
          <w:tcPr>
            <w:tcW w:w="1680" w:type="pct"/>
            <w:vMerge w:val="restart"/>
            <w:tcBorders>
              <w:top w:val="single" w:sz="4" w:space="0" w:color="auto"/>
              <w:left w:val="single" w:sz="4" w:space="0" w:color="auto"/>
              <w:bottom w:val="single" w:sz="4" w:space="0" w:color="auto"/>
              <w:right w:val="single" w:sz="4" w:space="0" w:color="auto"/>
            </w:tcBorders>
            <w:vAlign w:val="center"/>
            <w:hideMark/>
          </w:tcPr>
          <w:p w:rsidR="008B2B82" w:rsidRPr="005512C4" w:rsidRDefault="008B2B82" w:rsidP="008B2B82">
            <w:pPr>
              <w:spacing w:after="0" w:line="240" w:lineRule="auto"/>
              <w:jc w:val="both"/>
              <w:rPr>
                <w:rFonts w:ascii="Times New Roman" w:hAnsi="Times New Roman" w:cs="Times New Roman"/>
                <w:b/>
                <w:i/>
                <w:sz w:val="24"/>
                <w:szCs w:val="24"/>
              </w:rPr>
            </w:pPr>
            <w:r w:rsidRPr="005512C4">
              <w:rPr>
                <w:rFonts w:ascii="Times New Roman" w:hAnsi="Times New Roman" w:cs="Times New Roman"/>
                <w:b/>
                <w:i/>
                <w:sz w:val="24"/>
                <w:szCs w:val="24"/>
              </w:rPr>
              <w:t>Apakšuzņēmēja nosaukums, reģistrācijas numurs, adrese un kontaktpersona</w:t>
            </w:r>
          </w:p>
        </w:tc>
        <w:tc>
          <w:tcPr>
            <w:tcW w:w="2806" w:type="pct"/>
            <w:gridSpan w:val="2"/>
            <w:tcBorders>
              <w:top w:val="single" w:sz="4" w:space="0" w:color="auto"/>
              <w:left w:val="single" w:sz="4" w:space="0" w:color="auto"/>
              <w:bottom w:val="single" w:sz="4" w:space="0" w:color="auto"/>
              <w:right w:val="single" w:sz="4" w:space="0" w:color="auto"/>
            </w:tcBorders>
            <w:hideMark/>
          </w:tcPr>
          <w:p w:rsidR="008B2B82" w:rsidRPr="005512C4" w:rsidRDefault="005512C4" w:rsidP="005512C4">
            <w:pPr>
              <w:spacing w:after="120" w:line="240" w:lineRule="auto"/>
              <w:jc w:val="center"/>
              <w:rPr>
                <w:rFonts w:ascii="Times New Roman" w:hAnsi="Times New Roman" w:cs="Times New Roman"/>
                <w:b/>
                <w:i/>
                <w:sz w:val="24"/>
                <w:szCs w:val="24"/>
              </w:rPr>
            </w:pPr>
            <w:r w:rsidRPr="005512C4">
              <w:rPr>
                <w:rFonts w:ascii="Times New Roman" w:hAnsi="Times New Roman" w:cs="Times New Roman"/>
                <w:b/>
                <w:i/>
                <w:sz w:val="24"/>
                <w:szCs w:val="24"/>
              </w:rPr>
              <w:t>Nododam</w:t>
            </w:r>
            <w:r w:rsidR="008B2B82" w:rsidRPr="005512C4">
              <w:rPr>
                <w:rFonts w:ascii="Times New Roman" w:hAnsi="Times New Roman" w:cs="Times New Roman"/>
                <w:b/>
                <w:i/>
                <w:sz w:val="24"/>
                <w:szCs w:val="24"/>
              </w:rPr>
              <w:t>o pakalpojumu daļa</w:t>
            </w:r>
          </w:p>
        </w:tc>
      </w:tr>
      <w:tr w:rsidR="008B2B82" w:rsidRPr="008B2B82" w:rsidTr="008B2B82">
        <w:tc>
          <w:tcPr>
            <w:tcW w:w="0" w:type="auto"/>
            <w:vMerge/>
            <w:tcBorders>
              <w:top w:val="single" w:sz="4" w:space="0" w:color="auto"/>
              <w:left w:val="single" w:sz="4" w:space="0" w:color="auto"/>
              <w:bottom w:val="single" w:sz="4" w:space="0" w:color="auto"/>
              <w:right w:val="single" w:sz="4" w:space="0" w:color="auto"/>
            </w:tcBorders>
            <w:vAlign w:val="center"/>
            <w:hideMark/>
          </w:tcPr>
          <w:p w:rsidR="008B2B82" w:rsidRPr="008B2B82" w:rsidRDefault="008B2B82" w:rsidP="008B2B82">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2B82" w:rsidRPr="008B2B82" w:rsidRDefault="008B2B82" w:rsidP="008B2B82">
            <w:pPr>
              <w:spacing w:after="0" w:line="240" w:lineRule="auto"/>
              <w:jc w:val="both"/>
              <w:rPr>
                <w:rFonts w:ascii="Times New Roman" w:eastAsia="Times New Roman" w:hAnsi="Times New Roman" w:cs="Times New Roman"/>
                <w:sz w:val="24"/>
                <w:szCs w:val="24"/>
              </w:rPr>
            </w:pPr>
          </w:p>
        </w:tc>
        <w:tc>
          <w:tcPr>
            <w:tcW w:w="1387" w:type="pct"/>
            <w:tcBorders>
              <w:top w:val="single" w:sz="4" w:space="0" w:color="auto"/>
              <w:left w:val="single" w:sz="4" w:space="0" w:color="auto"/>
              <w:bottom w:val="single" w:sz="4" w:space="0" w:color="auto"/>
              <w:right w:val="single" w:sz="4" w:space="0" w:color="auto"/>
            </w:tcBorders>
            <w:hideMark/>
          </w:tcPr>
          <w:p w:rsidR="008B2B82" w:rsidRPr="005512C4" w:rsidRDefault="008B2B82" w:rsidP="005512C4">
            <w:pPr>
              <w:spacing w:after="0" w:line="240" w:lineRule="auto"/>
              <w:rPr>
                <w:rFonts w:ascii="Times New Roman" w:hAnsi="Times New Roman" w:cs="Times New Roman"/>
                <w:i/>
                <w:sz w:val="24"/>
                <w:szCs w:val="24"/>
              </w:rPr>
            </w:pPr>
            <w:r w:rsidRPr="005512C4">
              <w:rPr>
                <w:rFonts w:ascii="Times New Roman" w:hAnsi="Times New Roman" w:cs="Times New Roman"/>
                <w:i/>
                <w:sz w:val="24"/>
                <w:szCs w:val="24"/>
              </w:rPr>
              <w:t>Darb</w:t>
            </w:r>
            <w:r w:rsidR="005512C4" w:rsidRPr="005512C4">
              <w:rPr>
                <w:rFonts w:ascii="Times New Roman" w:hAnsi="Times New Roman" w:cs="Times New Roman"/>
                <w:i/>
                <w:sz w:val="24"/>
                <w:szCs w:val="24"/>
              </w:rPr>
              <w:t>u</w:t>
            </w:r>
            <w:r w:rsidRPr="005512C4">
              <w:rPr>
                <w:rFonts w:ascii="Times New Roman" w:hAnsi="Times New Roman" w:cs="Times New Roman"/>
                <w:i/>
                <w:sz w:val="24"/>
                <w:szCs w:val="24"/>
              </w:rPr>
              <w:t xml:space="preserve"> nosaukums, saskaņā ar Tehnisko specifikācij</w:t>
            </w:r>
            <w:r w:rsidR="005512C4" w:rsidRPr="005512C4">
              <w:rPr>
                <w:rFonts w:ascii="Times New Roman" w:hAnsi="Times New Roman" w:cs="Times New Roman"/>
                <w:i/>
                <w:sz w:val="24"/>
                <w:szCs w:val="24"/>
              </w:rPr>
              <w:t>u</w:t>
            </w:r>
          </w:p>
        </w:tc>
        <w:tc>
          <w:tcPr>
            <w:tcW w:w="1420" w:type="pct"/>
            <w:tcBorders>
              <w:top w:val="single" w:sz="4" w:space="0" w:color="auto"/>
              <w:left w:val="single" w:sz="4" w:space="0" w:color="auto"/>
              <w:bottom w:val="single" w:sz="4" w:space="0" w:color="auto"/>
              <w:right w:val="single" w:sz="4" w:space="0" w:color="auto"/>
            </w:tcBorders>
            <w:hideMark/>
          </w:tcPr>
          <w:p w:rsidR="008B2B82" w:rsidRPr="008B2B82" w:rsidRDefault="005512C4" w:rsidP="005512C4">
            <w:pPr>
              <w:spacing w:after="0" w:line="240" w:lineRule="auto"/>
              <w:rPr>
                <w:rFonts w:ascii="Times New Roman" w:hAnsi="Times New Roman" w:cs="Times New Roman"/>
                <w:sz w:val="24"/>
                <w:szCs w:val="24"/>
              </w:rPr>
            </w:pPr>
            <w:r w:rsidRPr="005512C4">
              <w:rPr>
                <w:rFonts w:ascii="Times New Roman" w:hAnsi="Times New Roman" w:cs="Times New Roman"/>
                <w:i/>
                <w:sz w:val="24"/>
                <w:szCs w:val="24"/>
              </w:rPr>
              <w:t>D</w:t>
            </w:r>
            <w:r w:rsidR="008B2B82" w:rsidRPr="005512C4">
              <w:rPr>
                <w:rFonts w:ascii="Times New Roman" w:hAnsi="Times New Roman" w:cs="Times New Roman"/>
                <w:i/>
                <w:sz w:val="24"/>
                <w:szCs w:val="24"/>
              </w:rPr>
              <w:t>arbu apjoms</w:t>
            </w:r>
            <w:r w:rsidRPr="005512C4">
              <w:rPr>
                <w:rFonts w:ascii="Times New Roman" w:hAnsi="Times New Roman" w:cs="Times New Roman"/>
                <w:i/>
                <w:sz w:val="24"/>
                <w:szCs w:val="24"/>
              </w:rPr>
              <w:t xml:space="preserve"> EUR</w:t>
            </w:r>
            <w:r>
              <w:rPr>
                <w:rFonts w:ascii="Times New Roman" w:hAnsi="Times New Roman" w:cs="Times New Roman"/>
                <w:sz w:val="24"/>
                <w:szCs w:val="24"/>
              </w:rPr>
              <w:t xml:space="preserve"> (bez PVN) </w:t>
            </w:r>
            <w:r w:rsidRPr="005512C4">
              <w:rPr>
                <w:rFonts w:ascii="Times New Roman" w:hAnsi="Times New Roman" w:cs="Times New Roman"/>
                <w:i/>
                <w:sz w:val="24"/>
                <w:szCs w:val="24"/>
              </w:rPr>
              <w:t>un</w:t>
            </w:r>
            <w:r w:rsidR="008B2B82" w:rsidRPr="005512C4">
              <w:rPr>
                <w:rFonts w:ascii="Times New Roman" w:hAnsi="Times New Roman" w:cs="Times New Roman"/>
                <w:i/>
                <w:sz w:val="24"/>
                <w:szCs w:val="24"/>
              </w:rPr>
              <w:t xml:space="preserve"> % no kopējās </w:t>
            </w:r>
            <w:r w:rsidRPr="005512C4">
              <w:rPr>
                <w:rFonts w:ascii="Times New Roman" w:hAnsi="Times New Roman" w:cs="Times New Roman"/>
                <w:i/>
                <w:sz w:val="24"/>
                <w:szCs w:val="24"/>
              </w:rPr>
              <w:t>līgumcenas</w:t>
            </w:r>
          </w:p>
        </w:tc>
      </w:tr>
      <w:tr w:rsidR="008B2B82" w:rsidRPr="008B2B82" w:rsidTr="008B2B82">
        <w:tc>
          <w:tcPr>
            <w:tcW w:w="514" w:type="pct"/>
            <w:tcBorders>
              <w:top w:val="single" w:sz="4" w:space="0" w:color="auto"/>
              <w:left w:val="single" w:sz="4" w:space="0" w:color="auto"/>
              <w:bottom w:val="single" w:sz="4" w:space="0" w:color="auto"/>
              <w:right w:val="single" w:sz="4" w:space="0" w:color="auto"/>
            </w:tcBorders>
            <w:hideMark/>
          </w:tcPr>
          <w:p w:rsidR="008B2B82" w:rsidRPr="008B2B82" w:rsidRDefault="008B2B82" w:rsidP="008B2B82">
            <w:pPr>
              <w:spacing w:after="0" w:line="240" w:lineRule="auto"/>
              <w:jc w:val="both"/>
              <w:rPr>
                <w:rFonts w:ascii="Times New Roman" w:hAnsi="Times New Roman" w:cs="Times New Roman"/>
                <w:sz w:val="24"/>
                <w:szCs w:val="24"/>
              </w:rPr>
            </w:pPr>
            <w:r w:rsidRPr="008B2B82">
              <w:rPr>
                <w:rFonts w:ascii="Times New Roman" w:hAnsi="Times New Roman" w:cs="Times New Roman"/>
                <w:sz w:val="24"/>
                <w:szCs w:val="24"/>
              </w:rPr>
              <w:t>1</w:t>
            </w:r>
          </w:p>
        </w:tc>
        <w:tc>
          <w:tcPr>
            <w:tcW w:w="1680" w:type="pct"/>
            <w:tcBorders>
              <w:top w:val="single" w:sz="4" w:space="0" w:color="auto"/>
              <w:left w:val="single" w:sz="4" w:space="0" w:color="auto"/>
              <w:bottom w:val="single" w:sz="4" w:space="0" w:color="auto"/>
              <w:right w:val="single" w:sz="4" w:space="0" w:color="auto"/>
            </w:tcBorders>
          </w:tcPr>
          <w:p w:rsidR="008B2B82" w:rsidRPr="008B2B82" w:rsidRDefault="008B2B82" w:rsidP="008B2B82">
            <w:pPr>
              <w:spacing w:after="0" w:line="240" w:lineRule="auto"/>
              <w:jc w:val="both"/>
              <w:rPr>
                <w:rFonts w:ascii="Times New Roman" w:hAnsi="Times New Roman" w:cs="Times New Roman"/>
                <w:sz w:val="24"/>
                <w:szCs w:val="24"/>
              </w:rPr>
            </w:pPr>
          </w:p>
        </w:tc>
        <w:tc>
          <w:tcPr>
            <w:tcW w:w="1387" w:type="pct"/>
            <w:tcBorders>
              <w:top w:val="single" w:sz="4" w:space="0" w:color="auto"/>
              <w:left w:val="single" w:sz="4" w:space="0" w:color="auto"/>
              <w:bottom w:val="single" w:sz="4" w:space="0" w:color="auto"/>
              <w:right w:val="single" w:sz="4" w:space="0" w:color="auto"/>
            </w:tcBorders>
          </w:tcPr>
          <w:p w:rsidR="008B2B82" w:rsidRPr="008B2B82" w:rsidRDefault="008B2B82" w:rsidP="008B2B82">
            <w:pPr>
              <w:spacing w:after="0" w:line="240" w:lineRule="auto"/>
              <w:jc w:val="both"/>
              <w:rPr>
                <w:rFonts w:ascii="Times New Roman" w:hAnsi="Times New Roman" w:cs="Times New Roman"/>
                <w:sz w:val="24"/>
                <w:szCs w:val="24"/>
              </w:rPr>
            </w:pPr>
          </w:p>
        </w:tc>
        <w:tc>
          <w:tcPr>
            <w:tcW w:w="1420" w:type="pct"/>
            <w:tcBorders>
              <w:top w:val="single" w:sz="4" w:space="0" w:color="auto"/>
              <w:left w:val="single" w:sz="4" w:space="0" w:color="auto"/>
              <w:bottom w:val="single" w:sz="4" w:space="0" w:color="auto"/>
              <w:right w:val="single" w:sz="4" w:space="0" w:color="auto"/>
            </w:tcBorders>
          </w:tcPr>
          <w:p w:rsidR="008B2B82" w:rsidRPr="008B2B82" w:rsidRDefault="008B2B82" w:rsidP="008B2B82">
            <w:pPr>
              <w:spacing w:after="0" w:line="240" w:lineRule="auto"/>
              <w:jc w:val="both"/>
              <w:rPr>
                <w:rFonts w:ascii="Times New Roman" w:hAnsi="Times New Roman" w:cs="Times New Roman"/>
                <w:sz w:val="24"/>
                <w:szCs w:val="24"/>
              </w:rPr>
            </w:pPr>
          </w:p>
        </w:tc>
      </w:tr>
      <w:tr w:rsidR="008B2B82" w:rsidRPr="008B2B82" w:rsidTr="008B2B82">
        <w:tc>
          <w:tcPr>
            <w:tcW w:w="514" w:type="pct"/>
            <w:tcBorders>
              <w:top w:val="single" w:sz="4" w:space="0" w:color="auto"/>
              <w:left w:val="single" w:sz="4" w:space="0" w:color="auto"/>
              <w:bottom w:val="single" w:sz="4" w:space="0" w:color="auto"/>
              <w:right w:val="single" w:sz="4" w:space="0" w:color="auto"/>
            </w:tcBorders>
            <w:hideMark/>
          </w:tcPr>
          <w:p w:rsidR="008B2B82" w:rsidRPr="008B2B82" w:rsidRDefault="008B2B82" w:rsidP="008B2B82">
            <w:pPr>
              <w:spacing w:after="0" w:line="240" w:lineRule="auto"/>
              <w:jc w:val="both"/>
              <w:rPr>
                <w:rFonts w:ascii="Times New Roman" w:hAnsi="Times New Roman" w:cs="Times New Roman"/>
                <w:sz w:val="24"/>
                <w:szCs w:val="24"/>
              </w:rPr>
            </w:pPr>
            <w:r w:rsidRPr="008B2B82">
              <w:rPr>
                <w:rFonts w:ascii="Times New Roman" w:hAnsi="Times New Roman" w:cs="Times New Roman"/>
                <w:sz w:val="24"/>
                <w:szCs w:val="24"/>
              </w:rPr>
              <w:t>2</w:t>
            </w:r>
          </w:p>
        </w:tc>
        <w:tc>
          <w:tcPr>
            <w:tcW w:w="1680" w:type="pct"/>
            <w:tcBorders>
              <w:top w:val="single" w:sz="4" w:space="0" w:color="auto"/>
              <w:left w:val="single" w:sz="4" w:space="0" w:color="auto"/>
              <w:bottom w:val="single" w:sz="4" w:space="0" w:color="auto"/>
              <w:right w:val="single" w:sz="4" w:space="0" w:color="auto"/>
            </w:tcBorders>
          </w:tcPr>
          <w:p w:rsidR="008B2B82" w:rsidRPr="008B2B82" w:rsidRDefault="008B2B82" w:rsidP="008B2B82">
            <w:pPr>
              <w:spacing w:after="0" w:line="240" w:lineRule="auto"/>
              <w:jc w:val="both"/>
              <w:rPr>
                <w:rFonts w:ascii="Times New Roman" w:hAnsi="Times New Roman" w:cs="Times New Roman"/>
                <w:sz w:val="24"/>
                <w:szCs w:val="24"/>
              </w:rPr>
            </w:pPr>
          </w:p>
        </w:tc>
        <w:tc>
          <w:tcPr>
            <w:tcW w:w="1387" w:type="pct"/>
            <w:tcBorders>
              <w:top w:val="single" w:sz="4" w:space="0" w:color="auto"/>
              <w:left w:val="single" w:sz="4" w:space="0" w:color="auto"/>
              <w:bottom w:val="single" w:sz="4" w:space="0" w:color="auto"/>
              <w:right w:val="single" w:sz="4" w:space="0" w:color="auto"/>
            </w:tcBorders>
          </w:tcPr>
          <w:p w:rsidR="008B2B82" w:rsidRPr="008B2B82" w:rsidRDefault="008B2B82" w:rsidP="008B2B82">
            <w:pPr>
              <w:spacing w:after="0" w:line="240" w:lineRule="auto"/>
              <w:jc w:val="both"/>
              <w:rPr>
                <w:rFonts w:ascii="Times New Roman" w:hAnsi="Times New Roman" w:cs="Times New Roman"/>
                <w:sz w:val="24"/>
                <w:szCs w:val="24"/>
              </w:rPr>
            </w:pPr>
          </w:p>
        </w:tc>
        <w:tc>
          <w:tcPr>
            <w:tcW w:w="1420" w:type="pct"/>
            <w:tcBorders>
              <w:top w:val="single" w:sz="4" w:space="0" w:color="auto"/>
              <w:left w:val="single" w:sz="4" w:space="0" w:color="auto"/>
              <w:bottom w:val="single" w:sz="4" w:space="0" w:color="auto"/>
              <w:right w:val="single" w:sz="4" w:space="0" w:color="auto"/>
            </w:tcBorders>
          </w:tcPr>
          <w:p w:rsidR="008B2B82" w:rsidRPr="008B2B82" w:rsidRDefault="008B2B82" w:rsidP="008B2B82">
            <w:pPr>
              <w:spacing w:after="0" w:line="240" w:lineRule="auto"/>
              <w:jc w:val="both"/>
              <w:rPr>
                <w:rFonts w:ascii="Times New Roman" w:hAnsi="Times New Roman" w:cs="Times New Roman"/>
                <w:sz w:val="24"/>
                <w:szCs w:val="24"/>
              </w:rPr>
            </w:pPr>
          </w:p>
        </w:tc>
      </w:tr>
      <w:tr w:rsidR="008B2B82" w:rsidRPr="008B2B82" w:rsidTr="008B2B82">
        <w:tc>
          <w:tcPr>
            <w:tcW w:w="514" w:type="pct"/>
            <w:tcBorders>
              <w:top w:val="single" w:sz="4" w:space="0" w:color="auto"/>
              <w:left w:val="single" w:sz="4" w:space="0" w:color="auto"/>
              <w:bottom w:val="single" w:sz="4" w:space="0" w:color="auto"/>
              <w:right w:val="single" w:sz="4" w:space="0" w:color="auto"/>
            </w:tcBorders>
            <w:hideMark/>
          </w:tcPr>
          <w:p w:rsidR="008B2B82" w:rsidRPr="008B2B82" w:rsidRDefault="008B2B82" w:rsidP="008B2B82">
            <w:pPr>
              <w:spacing w:after="0" w:line="240" w:lineRule="auto"/>
              <w:jc w:val="both"/>
              <w:rPr>
                <w:rFonts w:ascii="Times New Roman" w:hAnsi="Times New Roman" w:cs="Times New Roman"/>
                <w:sz w:val="24"/>
                <w:szCs w:val="24"/>
              </w:rPr>
            </w:pPr>
            <w:r w:rsidRPr="008B2B82">
              <w:rPr>
                <w:rFonts w:ascii="Times New Roman" w:hAnsi="Times New Roman" w:cs="Times New Roman"/>
                <w:sz w:val="24"/>
                <w:szCs w:val="24"/>
              </w:rPr>
              <w:t>3</w:t>
            </w:r>
          </w:p>
        </w:tc>
        <w:tc>
          <w:tcPr>
            <w:tcW w:w="1680" w:type="pct"/>
            <w:tcBorders>
              <w:top w:val="single" w:sz="4" w:space="0" w:color="auto"/>
              <w:left w:val="single" w:sz="4" w:space="0" w:color="auto"/>
              <w:bottom w:val="single" w:sz="4" w:space="0" w:color="auto"/>
              <w:right w:val="single" w:sz="4" w:space="0" w:color="auto"/>
            </w:tcBorders>
          </w:tcPr>
          <w:p w:rsidR="008B2B82" w:rsidRPr="008B2B82" w:rsidRDefault="008B2B82" w:rsidP="008B2B82">
            <w:pPr>
              <w:spacing w:after="0" w:line="240" w:lineRule="auto"/>
              <w:jc w:val="both"/>
              <w:rPr>
                <w:rFonts w:ascii="Times New Roman" w:hAnsi="Times New Roman" w:cs="Times New Roman"/>
                <w:sz w:val="24"/>
                <w:szCs w:val="24"/>
              </w:rPr>
            </w:pPr>
          </w:p>
        </w:tc>
        <w:tc>
          <w:tcPr>
            <w:tcW w:w="1387" w:type="pct"/>
            <w:tcBorders>
              <w:top w:val="single" w:sz="4" w:space="0" w:color="auto"/>
              <w:left w:val="single" w:sz="4" w:space="0" w:color="auto"/>
              <w:bottom w:val="single" w:sz="4" w:space="0" w:color="auto"/>
              <w:right w:val="single" w:sz="4" w:space="0" w:color="auto"/>
            </w:tcBorders>
          </w:tcPr>
          <w:p w:rsidR="008B2B82" w:rsidRPr="008B2B82" w:rsidRDefault="008B2B82" w:rsidP="008B2B82">
            <w:pPr>
              <w:spacing w:after="0" w:line="240" w:lineRule="auto"/>
              <w:jc w:val="both"/>
              <w:rPr>
                <w:rFonts w:ascii="Times New Roman" w:hAnsi="Times New Roman" w:cs="Times New Roman"/>
                <w:sz w:val="24"/>
                <w:szCs w:val="24"/>
              </w:rPr>
            </w:pPr>
          </w:p>
        </w:tc>
        <w:tc>
          <w:tcPr>
            <w:tcW w:w="1420" w:type="pct"/>
            <w:tcBorders>
              <w:top w:val="single" w:sz="4" w:space="0" w:color="auto"/>
              <w:left w:val="single" w:sz="4" w:space="0" w:color="auto"/>
              <w:bottom w:val="single" w:sz="4" w:space="0" w:color="auto"/>
              <w:right w:val="single" w:sz="4" w:space="0" w:color="auto"/>
            </w:tcBorders>
          </w:tcPr>
          <w:p w:rsidR="008B2B82" w:rsidRPr="008B2B82" w:rsidRDefault="008B2B82" w:rsidP="008B2B82">
            <w:pPr>
              <w:spacing w:after="0" w:line="240" w:lineRule="auto"/>
              <w:jc w:val="both"/>
              <w:rPr>
                <w:rFonts w:ascii="Times New Roman" w:hAnsi="Times New Roman" w:cs="Times New Roman"/>
                <w:sz w:val="24"/>
                <w:szCs w:val="24"/>
              </w:rPr>
            </w:pPr>
          </w:p>
        </w:tc>
      </w:tr>
    </w:tbl>
    <w:p w:rsidR="008B2B82" w:rsidRPr="008B2B82" w:rsidRDefault="008B2B82" w:rsidP="008B2B82">
      <w:pPr>
        <w:spacing w:after="0" w:line="240" w:lineRule="auto"/>
        <w:jc w:val="both"/>
        <w:rPr>
          <w:rFonts w:ascii="Times New Roman" w:eastAsia="Times New Roman" w:hAnsi="Times New Roman" w:cs="Times New Roman"/>
          <w:sz w:val="24"/>
          <w:szCs w:val="24"/>
        </w:rPr>
      </w:pPr>
    </w:p>
    <w:p w:rsidR="008B2B82" w:rsidRPr="008B2B82" w:rsidRDefault="008B2B82" w:rsidP="008B2B82">
      <w:pPr>
        <w:spacing w:after="0" w:line="240" w:lineRule="auto"/>
        <w:ind w:left="851" w:hanging="851"/>
        <w:jc w:val="both"/>
        <w:rPr>
          <w:rFonts w:ascii="Times New Roman" w:hAnsi="Times New Roman" w:cs="Times New Roman"/>
          <w:sz w:val="24"/>
          <w:szCs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94"/>
        <w:gridCol w:w="6378"/>
      </w:tblGrid>
      <w:tr w:rsidR="008B2B82" w:rsidRPr="008B2B82" w:rsidTr="005512C4">
        <w:trPr>
          <w:trHeight w:val="273"/>
        </w:trPr>
        <w:tc>
          <w:tcPr>
            <w:tcW w:w="2694" w:type="dxa"/>
            <w:tcBorders>
              <w:top w:val="single" w:sz="6" w:space="0" w:color="auto"/>
              <w:left w:val="single" w:sz="6" w:space="0" w:color="auto"/>
              <w:bottom w:val="single" w:sz="4" w:space="0" w:color="auto"/>
              <w:right w:val="single" w:sz="6" w:space="0" w:color="auto"/>
            </w:tcBorders>
            <w:shd w:val="pct5" w:color="auto" w:fill="FFFFFF"/>
            <w:hideMark/>
          </w:tcPr>
          <w:p w:rsidR="008B2B82" w:rsidRPr="008B2B82" w:rsidRDefault="005512C4" w:rsidP="005512C4">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A</w:t>
            </w:r>
            <w:r w:rsidRPr="008B2B82">
              <w:rPr>
                <w:rFonts w:ascii="Times New Roman" w:hAnsi="Times New Roman" w:cs="Times New Roman"/>
                <w:b/>
                <w:sz w:val="24"/>
                <w:szCs w:val="24"/>
              </w:rPr>
              <w:t>mats</w:t>
            </w:r>
            <w:r>
              <w:rPr>
                <w:rFonts w:ascii="Times New Roman" w:hAnsi="Times New Roman" w:cs="Times New Roman"/>
                <w:b/>
                <w:sz w:val="24"/>
                <w:szCs w:val="24"/>
              </w:rPr>
              <w:t>,</w:t>
            </w:r>
            <w:r w:rsidRPr="008B2B82">
              <w:rPr>
                <w:rFonts w:ascii="Times New Roman" w:hAnsi="Times New Roman" w:cs="Times New Roman"/>
                <w:b/>
                <w:sz w:val="24"/>
                <w:szCs w:val="24"/>
              </w:rPr>
              <w:t xml:space="preserve"> </w:t>
            </w:r>
            <w:r>
              <w:rPr>
                <w:rFonts w:ascii="Times New Roman" w:hAnsi="Times New Roman" w:cs="Times New Roman"/>
                <w:b/>
                <w:sz w:val="24"/>
                <w:szCs w:val="24"/>
              </w:rPr>
              <w:t>v</w:t>
            </w:r>
            <w:r w:rsidR="008B2B82" w:rsidRPr="008B2B82">
              <w:rPr>
                <w:rFonts w:ascii="Times New Roman" w:hAnsi="Times New Roman" w:cs="Times New Roman"/>
                <w:b/>
                <w:sz w:val="24"/>
                <w:szCs w:val="24"/>
              </w:rPr>
              <w:t xml:space="preserve">ārds, uzvārds </w:t>
            </w:r>
          </w:p>
        </w:tc>
        <w:tc>
          <w:tcPr>
            <w:tcW w:w="6378" w:type="dxa"/>
            <w:tcBorders>
              <w:top w:val="single" w:sz="6" w:space="0" w:color="auto"/>
              <w:left w:val="single" w:sz="6" w:space="0" w:color="auto"/>
              <w:bottom w:val="single" w:sz="4" w:space="0" w:color="auto"/>
              <w:right w:val="single" w:sz="6" w:space="0" w:color="auto"/>
            </w:tcBorders>
          </w:tcPr>
          <w:p w:rsidR="008B2B82" w:rsidRPr="008B2B82" w:rsidRDefault="008B2B82" w:rsidP="008B2B82">
            <w:pPr>
              <w:spacing w:after="0" w:line="240" w:lineRule="auto"/>
              <w:jc w:val="both"/>
              <w:rPr>
                <w:rFonts w:ascii="Times New Roman" w:hAnsi="Times New Roman" w:cs="Times New Roman"/>
                <w:sz w:val="24"/>
                <w:szCs w:val="24"/>
              </w:rPr>
            </w:pPr>
          </w:p>
        </w:tc>
      </w:tr>
      <w:tr w:rsidR="005512C4" w:rsidRPr="008B2B82" w:rsidTr="005512C4">
        <w:trPr>
          <w:trHeight w:val="285"/>
        </w:trPr>
        <w:tc>
          <w:tcPr>
            <w:tcW w:w="2694" w:type="dxa"/>
            <w:tcBorders>
              <w:top w:val="single" w:sz="4" w:space="0" w:color="auto"/>
              <w:left w:val="single" w:sz="6" w:space="0" w:color="auto"/>
              <w:bottom w:val="single" w:sz="4" w:space="0" w:color="auto"/>
              <w:right w:val="single" w:sz="6" w:space="0" w:color="auto"/>
            </w:tcBorders>
            <w:shd w:val="pct5" w:color="auto" w:fill="FFFFFF"/>
          </w:tcPr>
          <w:p w:rsidR="005512C4" w:rsidRDefault="005512C4" w:rsidP="005512C4">
            <w:pPr>
              <w:spacing w:before="120" w:after="120" w:line="240" w:lineRule="auto"/>
              <w:jc w:val="both"/>
              <w:rPr>
                <w:rFonts w:ascii="Times New Roman" w:hAnsi="Times New Roman" w:cs="Times New Roman"/>
                <w:b/>
                <w:sz w:val="24"/>
                <w:szCs w:val="24"/>
              </w:rPr>
            </w:pPr>
            <w:r w:rsidRPr="008B2B82">
              <w:rPr>
                <w:rFonts w:ascii="Times New Roman" w:hAnsi="Times New Roman" w:cs="Times New Roman"/>
                <w:b/>
                <w:sz w:val="24"/>
                <w:szCs w:val="24"/>
              </w:rPr>
              <w:t>Paraksts</w:t>
            </w:r>
            <w:r>
              <w:rPr>
                <w:rFonts w:ascii="Times New Roman" w:hAnsi="Times New Roman" w:cs="Times New Roman"/>
                <w:b/>
                <w:sz w:val="24"/>
                <w:szCs w:val="24"/>
              </w:rPr>
              <w:t>*</w:t>
            </w:r>
          </w:p>
        </w:tc>
        <w:tc>
          <w:tcPr>
            <w:tcW w:w="6378" w:type="dxa"/>
            <w:tcBorders>
              <w:top w:val="single" w:sz="4" w:space="0" w:color="auto"/>
              <w:left w:val="single" w:sz="6" w:space="0" w:color="auto"/>
              <w:bottom w:val="single" w:sz="4" w:space="0" w:color="auto"/>
              <w:right w:val="single" w:sz="6" w:space="0" w:color="auto"/>
            </w:tcBorders>
          </w:tcPr>
          <w:p w:rsidR="005512C4" w:rsidRPr="008B2B82" w:rsidRDefault="005512C4" w:rsidP="008B2B82">
            <w:pPr>
              <w:spacing w:after="0" w:line="240" w:lineRule="auto"/>
              <w:jc w:val="both"/>
              <w:rPr>
                <w:rFonts w:ascii="Times New Roman" w:hAnsi="Times New Roman" w:cs="Times New Roman"/>
                <w:sz w:val="24"/>
                <w:szCs w:val="24"/>
              </w:rPr>
            </w:pPr>
          </w:p>
        </w:tc>
      </w:tr>
      <w:tr w:rsidR="005512C4" w:rsidRPr="008B2B82" w:rsidTr="005512C4">
        <w:trPr>
          <w:trHeight w:val="195"/>
        </w:trPr>
        <w:tc>
          <w:tcPr>
            <w:tcW w:w="2694" w:type="dxa"/>
            <w:tcBorders>
              <w:top w:val="single" w:sz="4" w:space="0" w:color="auto"/>
              <w:left w:val="single" w:sz="6" w:space="0" w:color="auto"/>
              <w:bottom w:val="single" w:sz="6" w:space="0" w:color="auto"/>
              <w:right w:val="single" w:sz="6" w:space="0" w:color="auto"/>
            </w:tcBorders>
            <w:shd w:val="pct5" w:color="auto" w:fill="FFFFFF"/>
          </w:tcPr>
          <w:p w:rsidR="005512C4" w:rsidRDefault="005512C4" w:rsidP="005512C4">
            <w:pPr>
              <w:spacing w:before="120" w:after="120" w:line="240" w:lineRule="auto"/>
              <w:jc w:val="both"/>
              <w:rPr>
                <w:rFonts w:ascii="Times New Roman" w:hAnsi="Times New Roman" w:cs="Times New Roman"/>
                <w:b/>
                <w:sz w:val="24"/>
                <w:szCs w:val="24"/>
              </w:rPr>
            </w:pPr>
            <w:r w:rsidRPr="008B2B82">
              <w:rPr>
                <w:rFonts w:ascii="Times New Roman" w:hAnsi="Times New Roman" w:cs="Times New Roman"/>
                <w:b/>
                <w:sz w:val="24"/>
                <w:szCs w:val="24"/>
              </w:rPr>
              <w:t>Datums</w:t>
            </w:r>
          </w:p>
        </w:tc>
        <w:tc>
          <w:tcPr>
            <w:tcW w:w="6378" w:type="dxa"/>
            <w:tcBorders>
              <w:top w:val="single" w:sz="4" w:space="0" w:color="auto"/>
              <w:left w:val="single" w:sz="6" w:space="0" w:color="auto"/>
              <w:bottom w:val="single" w:sz="6" w:space="0" w:color="auto"/>
              <w:right w:val="single" w:sz="6" w:space="0" w:color="auto"/>
            </w:tcBorders>
          </w:tcPr>
          <w:p w:rsidR="005512C4" w:rsidRPr="008B2B82" w:rsidRDefault="005512C4" w:rsidP="008B2B82">
            <w:pPr>
              <w:spacing w:after="0" w:line="240" w:lineRule="auto"/>
              <w:jc w:val="both"/>
              <w:rPr>
                <w:rFonts w:ascii="Times New Roman" w:hAnsi="Times New Roman" w:cs="Times New Roman"/>
                <w:sz w:val="24"/>
                <w:szCs w:val="24"/>
              </w:rPr>
            </w:pPr>
          </w:p>
        </w:tc>
      </w:tr>
    </w:tbl>
    <w:p w:rsidR="008B2B82" w:rsidRPr="008B2B82" w:rsidRDefault="008B2B82" w:rsidP="008B2B82">
      <w:pPr>
        <w:tabs>
          <w:tab w:val="left" w:pos="6096"/>
        </w:tabs>
        <w:spacing w:after="0" w:line="240" w:lineRule="auto"/>
        <w:jc w:val="both"/>
        <w:rPr>
          <w:rFonts w:ascii="Times New Roman" w:eastAsia="Times New Roman" w:hAnsi="Times New Roman" w:cs="Times New Roman"/>
          <w:sz w:val="24"/>
          <w:szCs w:val="24"/>
        </w:rPr>
      </w:pPr>
    </w:p>
    <w:p w:rsidR="008B2B82" w:rsidRPr="008B2B82" w:rsidRDefault="008B2B82" w:rsidP="008B2B82">
      <w:pPr>
        <w:spacing w:after="0" w:line="240" w:lineRule="auto"/>
        <w:jc w:val="both"/>
        <w:rPr>
          <w:rFonts w:ascii="Times New Roman" w:hAnsi="Times New Roman" w:cs="Times New Roman"/>
          <w:sz w:val="24"/>
          <w:szCs w:val="24"/>
        </w:rPr>
      </w:pPr>
    </w:p>
    <w:p w:rsidR="005512C4" w:rsidRDefault="005512C4" w:rsidP="005512C4">
      <w:pPr>
        <w:rPr>
          <w:b/>
          <w:bCs/>
        </w:rPr>
      </w:pPr>
      <w:r w:rsidRPr="005512C4">
        <w:rPr>
          <w:rFonts w:ascii="Times New Roman" w:hAnsi="Times New Roman" w:cs="Times New Roman"/>
          <w:sz w:val="20"/>
          <w:szCs w:val="20"/>
        </w:rPr>
        <w:t>*Paraksta pretendenta ar paraksta tiesībā</w:t>
      </w:r>
      <w:r>
        <w:rPr>
          <w:rFonts w:ascii="Times New Roman" w:hAnsi="Times New Roman" w:cs="Times New Roman"/>
          <w:sz w:val="20"/>
          <w:szCs w:val="20"/>
        </w:rPr>
        <w:t>m apveltītā vai pilnvarota persona</w:t>
      </w:r>
      <w:r w:rsidRPr="005512C4">
        <w:rPr>
          <w:b/>
          <w:bCs/>
        </w:rPr>
        <w:t xml:space="preserve"> </w:t>
      </w:r>
    </w:p>
    <w:p w:rsidR="005512C4" w:rsidRDefault="005512C4" w:rsidP="005512C4">
      <w:pPr>
        <w:jc w:val="right"/>
        <w:rPr>
          <w:b/>
          <w:bCs/>
        </w:rPr>
      </w:pPr>
    </w:p>
    <w:p w:rsidR="005512C4" w:rsidRDefault="005512C4" w:rsidP="005512C4">
      <w:pPr>
        <w:jc w:val="right"/>
        <w:rPr>
          <w:b/>
          <w:bCs/>
        </w:rPr>
      </w:pPr>
    </w:p>
    <w:p w:rsidR="005512C4" w:rsidRDefault="005512C4" w:rsidP="005512C4">
      <w:pPr>
        <w:jc w:val="right"/>
        <w:rPr>
          <w:b/>
          <w:bCs/>
        </w:rPr>
      </w:pPr>
    </w:p>
    <w:p w:rsidR="005512C4" w:rsidRDefault="005512C4" w:rsidP="005512C4">
      <w:pPr>
        <w:jc w:val="right"/>
        <w:rPr>
          <w:b/>
          <w:bCs/>
        </w:rPr>
      </w:pPr>
    </w:p>
    <w:p w:rsidR="005512C4" w:rsidRDefault="005512C4" w:rsidP="005512C4">
      <w:pPr>
        <w:jc w:val="right"/>
        <w:rPr>
          <w:b/>
          <w:bCs/>
        </w:rPr>
      </w:pPr>
    </w:p>
    <w:p w:rsidR="005512C4" w:rsidRDefault="005512C4" w:rsidP="005512C4">
      <w:pPr>
        <w:jc w:val="right"/>
        <w:rPr>
          <w:b/>
          <w:bCs/>
        </w:rPr>
      </w:pPr>
    </w:p>
    <w:p w:rsidR="005512C4" w:rsidRDefault="005512C4" w:rsidP="005512C4">
      <w:pPr>
        <w:jc w:val="right"/>
        <w:rPr>
          <w:b/>
          <w:bCs/>
        </w:rPr>
      </w:pPr>
    </w:p>
    <w:p w:rsidR="005512C4" w:rsidRDefault="005512C4" w:rsidP="005512C4">
      <w:pPr>
        <w:jc w:val="right"/>
        <w:rPr>
          <w:b/>
          <w:bCs/>
        </w:rPr>
      </w:pPr>
    </w:p>
    <w:p w:rsidR="005512C4" w:rsidRDefault="005512C4" w:rsidP="005512C4">
      <w:pPr>
        <w:jc w:val="right"/>
        <w:rPr>
          <w:b/>
          <w:bCs/>
        </w:rPr>
      </w:pPr>
    </w:p>
    <w:p w:rsidR="005512C4" w:rsidRDefault="005512C4" w:rsidP="005512C4">
      <w:pPr>
        <w:jc w:val="right"/>
        <w:rPr>
          <w:b/>
          <w:bCs/>
        </w:rPr>
      </w:pPr>
    </w:p>
    <w:p w:rsidR="005512C4" w:rsidRDefault="005512C4" w:rsidP="005512C4">
      <w:pPr>
        <w:jc w:val="right"/>
        <w:rPr>
          <w:b/>
          <w:bCs/>
        </w:rPr>
      </w:pPr>
    </w:p>
    <w:p w:rsidR="005512C4" w:rsidRDefault="005512C4" w:rsidP="005512C4">
      <w:pPr>
        <w:jc w:val="right"/>
        <w:rPr>
          <w:b/>
          <w:bCs/>
        </w:rPr>
      </w:pPr>
    </w:p>
    <w:p w:rsidR="005512C4" w:rsidRDefault="005512C4" w:rsidP="005512C4">
      <w:pPr>
        <w:jc w:val="right"/>
        <w:rPr>
          <w:b/>
          <w:bCs/>
        </w:rPr>
      </w:pPr>
    </w:p>
    <w:p w:rsidR="005512C4" w:rsidRDefault="005512C4" w:rsidP="005512C4">
      <w:pPr>
        <w:jc w:val="right"/>
        <w:rPr>
          <w:b/>
          <w:bCs/>
        </w:rPr>
      </w:pPr>
    </w:p>
    <w:p w:rsidR="005512C4" w:rsidRDefault="005512C4" w:rsidP="005512C4">
      <w:pPr>
        <w:jc w:val="right"/>
        <w:rPr>
          <w:b/>
          <w:bCs/>
        </w:rPr>
      </w:pPr>
    </w:p>
    <w:p w:rsidR="005512C4" w:rsidRDefault="005512C4" w:rsidP="005512C4">
      <w:pPr>
        <w:jc w:val="right"/>
        <w:rPr>
          <w:b/>
          <w:bCs/>
        </w:rPr>
      </w:pPr>
    </w:p>
    <w:p w:rsidR="005512C4" w:rsidRDefault="005512C4" w:rsidP="005512C4">
      <w:pPr>
        <w:jc w:val="right"/>
        <w:rPr>
          <w:b/>
          <w:bCs/>
        </w:rPr>
      </w:pPr>
    </w:p>
    <w:p w:rsidR="005512C4" w:rsidRDefault="005512C4" w:rsidP="005512C4">
      <w:pPr>
        <w:jc w:val="right"/>
        <w:rPr>
          <w:b/>
          <w:bCs/>
        </w:rPr>
      </w:pPr>
    </w:p>
    <w:p w:rsidR="005512C4" w:rsidRPr="005512C4" w:rsidRDefault="005512C4" w:rsidP="005512C4">
      <w:pPr>
        <w:jc w:val="right"/>
        <w:rPr>
          <w:rFonts w:ascii="Times New Roman" w:hAnsi="Times New Roman" w:cs="Times New Roman"/>
          <w:b/>
          <w:bCs/>
          <w:i/>
          <w:sz w:val="24"/>
          <w:szCs w:val="24"/>
          <w:u w:val="single"/>
        </w:rPr>
      </w:pPr>
      <w:r w:rsidRPr="005512C4">
        <w:rPr>
          <w:rFonts w:ascii="Times New Roman" w:hAnsi="Times New Roman" w:cs="Times New Roman"/>
          <w:b/>
          <w:bCs/>
          <w:i/>
          <w:sz w:val="24"/>
          <w:szCs w:val="24"/>
          <w:u w:val="single"/>
        </w:rPr>
        <w:t>Pielikums Nr.6</w:t>
      </w:r>
    </w:p>
    <w:p w:rsidR="005512C4" w:rsidRPr="005512C4" w:rsidRDefault="005512C4" w:rsidP="005512C4">
      <w:pPr>
        <w:pStyle w:val="Apakpunkts"/>
        <w:numPr>
          <w:ilvl w:val="0"/>
          <w:numId w:val="0"/>
        </w:numPr>
        <w:tabs>
          <w:tab w:val="left" w:pos="720"/>
        </w:tabs>
        <w:jc w:val="right"/>
        <w:rPr>
          <w:rFonts w:ascii="Times New Roman" w:hAnsi="Times New Roman"/>
          <w:b w:val="0"/>
          <w:bCs/>
          <w:lang w:val="lv-LV"/>
        </w:rPr>
      </w:pPr>
    </w:p>
    <w:p w:rsidR="00AF2472" w:rsidRDefault="005512C4" w:rsidP="005512C4">
      <w:pPr>
        <w:pStyle w:val="Apakpunkts"/>
        <w:numPr>
          <w:ilvl w:val="0"/>
          <w:numId w:val="0"/>
        </w:numPr>
        <w:tabs>
          <w:tab w:val="left" w:pos="720"/>
        </w:tabs>
        <w:jc w:val="center"/>
        <w:rPr>
          <w:rFonts w:ascii="Times New Roman" w:hAnsi="Times New Roman"/>
          <w:lang w:val="lv-LV"/>
        </w:rPr>
      </w:pPr>
      <w:r w:rsidRPr="005512C4">
        <w:rPr>
          <w:rFonts w:ascii="Times New Roman" w:hAnsi="Times New Roman"/>
          <w:lang w:val="lv-LV"/>
        </w:rPr>
        <w:t>A</w:t>
      </w:r>
      <w:r>
        <w:rPr>
          <w:rFonts w:ascii="Times New Roman" w:hAnsi="Times New Roman"/>
          <w:lang w:val="lv-LV"/>
        </w:rPr>
        <w:t>pakšuzņēmēja un</w:t>
      </w:r>
      <w:r w:rsidR="007E283B">
        <w:rPr>
          <w:rFonts w:ascii="Times New Roman" w:hAnsi="Times New Roman"/>
          <w:lang w:val="lv-LV"/>
        </w:rPr>
        <w:t>/vai</w:t>
      </w:r>
      <w:r>
        <w:rPr>
          <w:rFonts w:ascii="Times New Roman" w:hAnsi="Times New Roman"/>
          <w:lang w:val="lv-LV"/>
        </w:rPr>
        <w:t xml:space="preserve"> personas, uz kuras iespējām pretendents balstās</w:t>
      </w:r>
      <w:r w:rsidRPr="005512C4">
        <w:rPr>
          <w:rFonts w:ascii="Times New Roman" w:hAnsi="Times New Roman"/>
          <w:lang w:val="lv-LV"/>
        </w:rPr>
        <w:t xml:space="preserve">, </w:t>
      </w:r>
    </w:p>
    <w:p w:rsidR="005512C4" w:rsidRPr="005512C4" w:rsidRDefault="005512C4" w:rsidP="005512C4">
      <w:pPr>
        <w:pStyle w:val="Apakpunkts"/>
        <w:numPr>
          <w:ilvl w:val="0"/>
          <w:numId w:val="0"/>
        </w:numPr>
        <w:tabs>
          <w:tab w:val="left" w:pos="720"/>
        </w:tabs>
        <w:jc w:val="center"/>
        <w:rPr>
          <w:rFonts w:ascii="Times New Roman" w:hAnsi="Times New Roman"/>
          <w:lang w:val="lv-LV"/>
        </w:rPr>
      </w:pPr>
      <w:r w:rsidRPr="005512C4">
        <w:rPr>
          <w:rFonts w:ascii="Times New Roman" w:hAnsi="Times New Roman"/>
          <w:lang w:val="lv-LV"/>
        </w:rPr>
        <w:t>APLIECINĀJUMS</w:t>
      </w:r>
    </w:p>
    <w:p w:rsidR="005512C4" w:rsidRPr="005512C4" w:rsidRDefault="005512C4" w:rsidP="005512C4">
      <w:pPr>
        <w:pStyle w:val="Apakpunkts"/>
        <w:numPr>
          <w:ilvl w:val="0"/>
          <w:numId w:val="0"/>
        </w:numPr>
        <w:tabs>
          <w:tab w:val="left" w:pos="720"/>
        </w:tabs>
        <w:rPr>
          <w:rFonts w:ascii="Times New Roman" w:hAnsi="Times New Roman"/>
          <w:lang w:val="lv-LV"/>
        </w:rPr>
      </w:pPr>
    </w:p>
    <w:p w:rsidR="005512C4" w:rsidRPr="005512C4" w:rsidRDefault="005512C4" w:rsidP="005512C4">
      <w:pPr>
        <w:pStyle w:val="Rindkopa"/>
        <w:ind w:left="0" w:firstLine="720"/>
        <w:rPr>
          <w:rFonts w:ascii="Times New Roman" w:hAnsi="Times New Roman"/>
          <w:sz w:val="24"/>
        </w:rPr>
      </w:pPr>
    </w:p>
    <w:p w:rsidR="005512C4" w:rsidRPr="005512C4" w:rsidRDefault="005512C4" w:rsidP="00F24FD6">
      <w:pPr>
        <w:pStyle w:val="Rindkopa"/>
        <w:spacing w:after="120"/>
        <w:ind w:left="0" w:firstLine="720"/>
        <w:rPr>
          <w:rFonts w:ascii="Times New Roman" w:hAnsi="Times New Roman"/>
          <w:sz w:val="24"/>
        </w:rPr>
      </w:pPr>
      <w:r w:rsidRPr="005512C4">
        <w:rPr>
          <w:rFonts w:ascii="Times New Roman" w:hAnsi="Times New Roman"/>
          <w:sz w:val="24"/>
        </w:rPr>
        <w:t xml:space="preserve">Ar šo </w:t>
      </w:r>
      <w:r w:rsidRPr="005512C4">
        <w:rPr>
          <w:rFonts w:ascii="Times New Roman" w:hAnsi="Times New Roman"/>
          <w:sz w:val="24"/>
          <w:highlight w:val="lightGray"/>
        </w:rPr>
        <w:t>&lt;</w:t>
      </w:r>
      <w:r w:rsidR="007E283B">
        <w:rPr>
          <w:rFonts w:ascii="Times New Roman" w:hAnsi="Times New Roman"/>
          <w:i/>
          <w:sz w:val="24"/>
          <w:highlight w:val="lightGray"/>
        </w:rPr>
        <w:t>a</w:t>
      </w:r>
      <w:r w:rsidRPr="00F24FD6">
        <w:rPr>
          <w:rFonts w:ascii="Times New Roman" w:hAnsi="Times New Roman"/>
          <w:i/>
          <w:sz w:val="24"/>
          <w:highlight w:val="lightGray"/>
        </w:rPr>
        <w:t xml:space="preserve">pakšuzņēmēja vai </w:t>
      </w:r>
      <w:r w:rsidR="00AF2472" w:rsidRPr="00F24FD6">
        <w:rPr>
          <w:rFonts w:ascii="Times New Roman" w:hAnsi="Times New Roman"/>
          <w:i/>
          <w:sz w:val="24"/>
          <w:highlight w:val="lightGray"/>
        </w:rPr>
        <w:t>p</w:t>
      </w:r>
      <w:r w:rsidRPr="00F24FD6">
        <w:rPr>
          <w:rFonts w:ascii="Times New Roman" w:hAnsi="Times New Roman"/>
          <w:i/>
          <w:sz w:val="24"/>
          <w:highlight w:val="lightGray"/>
        </w:rPr>
        <w:t xml:space="preserve">ersonas, uz kuras iespējām </w:t>
      </w:r>
      <w:r w:rsidR="00AF2472" w:rsidRPr="00F24FD6">
        <w:rPr>
          <w:rFonts w:ascii="Times New Roman" w:hAnsi="Times New Roman"/>
          <w:i/>
          <w:sz w:val="24"/>
          <w:highlight w:val="lightGray"/>
        </w:rPr>
        <w:t>p</w:t>
      </w:r>
      <w:r w:rsidRPr="00F24FD6">
        <w:rPr>
          <w:rFonts w:ascii="Times New Roman" w:hAnsi="Times New Roman"/>
          <w:i/>
          <w:sz w:val="24"/>
          <w:highlight w:val="lightGray"/>
        </w:rPr>
        <w:t>retendents balstās, nosaukums</w:t>
      </w:r>
      <w:r w:rsidR="00AF2472" w:rsidRPr="00F24FD6">
        <w:rPr>
          <w:rFonts w:ascii="Times New Roman" w:hAnsi="Times New Roman"/>
          <w:i/>
          <w:sz w:val="24"/>
          <w:highlight w:val="lightGray"/>
        </w:rPr>
        <w:t xml:space="preserve"> un reģistrācijas numurs</w:t>
      </w:r>
      <w:r w:rsidRPr="00F24FD6">
        <w:rPr>
          <w:rFonts w:ascii="Times New Roman" w:hAnsi="Times New Roman"/>
          <w:i/>
          <w:sz w:val="24"/>
          <w:highlight w:val="lightGray"/>
        </w:rPr>
        <w:t xml:space="preserve"> </w:t>
      </w:r>
      <w:r w:rsidR="00AF2472" w:rsidRPr="00F24FD6">
        <w:rPr>
          <w:rFonts w:ascii="Times New Roman" w:hAnsi="Times New Roman"/>
          <w:sz w:val="24"/>
          <w:highlight w:val="lightGray"/>
        </w:rPr>
        <w:t>(</w:t>
      </w:r>
      <w:r w:rsidR="00AF2472" w:rsidRPr="00F24FD6">
        <w:rPr>
          <w:rFonts w:ascii="Times New Roman" w:hAnsi="Times New Roman"/>
          <w:i/>
          <w:sz w:val="24"/>
          <w:highlight w:val="lightGray"/>
        </w:rPr>
        <w:t>juridiskai personai</w:t>
      </w:r>
      <w:r w:rsidR="00AF2472" w:rsidRPr="00F24FD6">
        <w:rPr>
          <w:rFonts w:ascii="Times New Roman" w:hAnsi="Times New Roman"/>
          <w:sz w:val="24"/>
          <w:highlight w:val="lightGray"/>
        </w:rPr>
        <w:t>)</w:t>
      </w:r>
      <w:r w:rsidR="00AF2472" w:rsidRPr="00F24FD6">
        <w:rPr>
          <w:rFonts w:ascii="Times New Roman" w:hAnsi="Times New Roman"/>
          <w:i/>
          <w:sz w:val="24"/>
          <w:highlight w:val="lightGray"/>
        </w:rPr>
        <w:t xml:space="preserve"> </w:t>
      </w:r>
      <w:r w:rsidRPr="00F24FD6">
        <w:rPr>
          <w:rFonts w:ascii="Times New Roman" w:hAnsi="Times New Roman"/>
          <w:i/>
          <w:sz w:val="24"/>
          <w:highlight w:val="lightGray"/>
        </w:rPr>
        <w:t>vai vārds</w:t>
      </w:r>
      <w:r w:rsidR="00AF2472" w:rsidRPr="00F24FD6">
        <w:rPr>
          <w:rFonts w:ascii="Times New Roman" w:hAnsi="Times New Roman"/>
          <w:i/>
          <w:sz w:val="24"/>
          <w:highlight w:val="lightGray"/>
        </w:rPr>
        <w:t>,</w:t>
      </w:r>
      <w:r w:rsidRPr="00F24FD6">
        <w:rPr>
          <w:rFonts w:ascii="Times New Roman" w:hAnsi="Times New Roman"/>
          <w:i/>
          <w:sz w:val="24"/>
          <w:highlight w:val="lightGray"/>
        </w:rPr>
        <w:t xml:space="preserve"> uzvārds</w:t>
      </w:r>
      <w:r w:rsidR="00AF2472" w:rsidRPr="00F24FD6">
        <w:rPr>
          <w:rFonts w:ascii="Times New Roman" w:hAnsi="Times New Roman"/>
          <w:i/>
          <w:sz w:val="24"/>
          <w:highlight w:val="lightGray"/>
        </w:rPr>
        <w:t xml:space="preserve"> un personas kods</w:t>
      </w:r>
      <w:r w:rsidRPr="00F24FD6">
        <w:rPr>
          <w:rFonts w:ascii="Times New Roman" w:hAnsi="Times New Roman"/>
          <w:i/>
          <w:sz w:val="24"/>
          <w:highlight w:val="lightGray"/>
        </w:rPr>
        <w:t xml:space="preserve"> </w:t>
      </w:r>
      <w:r w:rsidRPr="00F24FD6">
        <w:rPr>
          <w:rFonts w:ascii="Times New Roman" w:hAnsi="Times New Roman"/>
          <w:sz w:val="24"/>
          <w:highlight w:val="lightGray"/>
          <w:u w:val="single"/>
        </w:rPr>
        <w:t>(</w:t>
      </w:r>
      <w:r w:rsidRPr="00F24FD6">
        <w:rPr>
          <w:rFonts w:ascii="Times New Roman" w:hAnsi="Times New Roman"/>
          <w:i/>
          <w:sz w:val="24"/>
          <w:highlight w:val="lightGray"/>
        </w:rPr>
        <w:t>fiziska</w:t>
      </w:r>
      <w:r w:rsidR="00AF2472" w:rsidRPr="00F24FD6">
        <w:rPr>
          <w:rFonts w:ascii="Times New Roman" w:hAnsi="Times New Roman"/>
          <w:i/>
          <w:sz w:val="24"/>
          <w:highlight w:val="lightGray"/>
        </w:rPr>
        <w:t>i</w:t>
      </w:r>
      <w:r w:rsidRPr="00F24FD6">
        <w:rPr>
          <w:rFonts w:ascii="Times New Roman" w:hAnsi="Times New Roman"/>
          <w:i/>
          <w:sz w:val="24"/>
          <w:highlight w:val="lightGray"/>
        </w:rPr>
        <w:t xml:space="preserve"> persona</w:t>
      </w:r>
      <w:r w:rsidR="00AF2472" w:rsidRPr="00F24FD6">
        <w:rPr>
          <w:rFonts w:ascii="Times New Roman" w:hAnsi="Times New Roman"/>
          <w:i/>
          <w:sz w:val="24"/>
          <w:highlight w:val="lightGray"/>
        </w:rPr>
        <w:t>i</w:t>
      </w:r>
      <w:r w:rsidRPr="00F24FD6">
        <w:rPr>
          <w:rFonts w:ascii="Times New Roman" w:hAnsi="Times New Roman"/>
          <w:sz w:val="24"/>
          <w:highlight w:val="lightGray"/>
        </w:rPr>
        <w:t>)</w:t>
      </w:r>
      <w:r w:rsidR="00F24FD6">
        <w:rPr>
          <w:rFonts w:ascii="Times New Roman" w:hAnsi="Times New Roman"/>
          <w:sz w:val="24"/>
          <w:highlight w:val="lightGray"/>
        </w:rPr>
        <w:t>,</w:t>
      </w:r>
      <w:r w:rsidRPr="00F24FD6">
        <w:rPr>
          <w:rFonts w:ascii="Times New Roman" w:hAnsi="Times New Roman"/>
          <w:i/>
          <w:sz w:val="24"/>
          <w:highlight w:val="lightGray"/>
        </w:rPr>
        <w:t xml:space="preserve"> adrese</w:t>
      </w:r>
      <w:r w:rsidRPr="005512C4">
        <w:rPr>
          <w:rFonts w:ascii="Times New Roman" w:hAnsi="Times New Roman"/>
          <w:sz w:val="24"/>
          <w:highlight w:val="lightGray"/>
        </w:rPr>
        <w:t>&gt;</w:t>
      </w:r>
      <w:r w:rsidRPr="005512C4">
        <w:rPr>
          <w:rFonts w:ascii="Times New Roman" w:hAnsi="Times New Roman"/>
          <w:sz w:val="24"/>
        </w:rPr>
        <w:t>:</w:t>
      </w:r>
    </w:p>
    <w:p w:rsidR="005512C4" w:rsidRPr="005512C4" w:rsidRDefault="005512C4" w:rsidP="00F24FD6">
      <w:pPr>
        <w:pStyle w:val="Rindkopa"/>
        <w:numPr>
          <w:ilvl w:val="0"/>
          <w:numId w:val="14"/>
        </w:numPr>
        <w:spacing w:after="120"/>
        <w:ind w:left="0" w:firstLine="357"/>
        <w:rPr>
          <w:rFonts w:ascii="Times New Roman" w:hAnsi="Times New Roman"/>
          <w:sz w:val="24"/>
        </w:rPr>
      </w:pPr>
      <w:r w:rsidRPr="005512C4">
        <w:rPr>
          <w:rFonts w:ascii="Times New Roman" w:hAnsi="Times New Roman"/>
          <w:sz w:val="24"/>
        </w:rPr>
        <w:t xml:space="preserve">apliecina, ka ir informēts par to, ka  </w:t>
      </w:r>
      <w:r w:rsidRPr="005512C4">
        <w:rPr>
          <w:rFonts w:ascii="Times New Roman" w:hAnsi="Times New Roman"/>
          <w:sz w:val="24"/>
          <w:highlight w:val="lightGray"/>
        </w:rPr>
        <w:t>&lt;</w:t>
      </w:r>
      <w:r w:rsidR="007E283B">
        <w:rPr>
          <w:rFonts w:ascii="Times New Roman" w:hAnsi="Times New Roman"/>
          <w:i/>
          <w:sz w:val="24"/>
          <w:highlight w:val="lightGray"/>
        </w:rPr>
        <w:t>p</w:t>
      </w:r>
      <w:r w:rsidRPr="00F24FD6">
        <w:rPr>
          <w:rFonts w:ascii="Times New Roman" w:hAnsi="Times New Roman"/>
          <w:i/>
          <w:sz w:val="24"/>
          <w:highlight w:val="lightGray"/>
        </w:rPr>
        <w:t>retendenta nosaukums, reģistrācijas numurs un adrese</w:t>
      </w:r>
      <w:r w:rsidRPr="005512C4">
        <w:rPr>
          <w:rFonts w:ascii="Times New Roman" w:hAnsi="Times New Roman"/>
          <w:sz w:val="24"/>
          <w:highlight w:val="lightGray"/>
        </w:rPr>
        <w:t>&gt;</w:t>
      </w:r>
      <w:r w:rsidRPr="005512C4">
        <w:rPr>
          <w:rFonts w:ascii="Times New Roman" w:hAnsi="Times New Roman"/>
          <w:sz w:val="24"/>
        </w:rPr>
        <w:t xml:space="preserve"> (turpmāk – Pretendents) iesnie</w:t>
      </w:r>
      <w:r w:rsidR="00F24FD6">
        <w:rPr>
          <w:rFonts w:ascii="Times New Roman" w:hAnsi="Times New Roman"/>
          <w:sz w:val="24"/>
        </w:rPr>
        <w:t>dz</w:t>
      </w:r>
      <w:r w:rsidRPr="005512C4">
        <w:rPr>
          <w:rFonts w:ascii="Times New Roman" w:hAnsi="Times New Roman"/>
          <w:sz w:val="24"/>
        </w:rPr>
        <w:t xml:space="preserve"> piedāvājumu </w:t>
      </w:r>
      <w:r w:rsidR="00F24FD6">
        <w:rPr>
          <w:rFonts w:ascii="Times New Roman" w:hAnsi="Times New Roman"/>
          <w:sz w:val="24"/>
        </w:rPr>
        <w:t xml:space="preserve">Rēzeknes novada pašvaldības, reģistrācijas Nr.90009112679, </w:t>
      </w:r>
      <w:r w:rsidRPr="005512C4">
        <w:rPr>
          <w:rFonts w:ascii="Times New Roman" w:hAnsi="Times New Roman"/>
          <w:sz w:val="24"/>
        </w:rPr>
        <w:t>(turpmāk – Pasūtītājs) organizētā iepirkuma „</w:t>
      </w:r>
      <w:proofErr w:type="spellStart"/>
      <w:r w:rsidR="00F24FD6">
        <w:rPr>
          <w:rFonts w:ascii="Times New Roman" w:hAnsi="Times New Roman"/>
          <w:sz w:val="24"/>
        </w:rPr>
        <w:t>Pretputekļu</w:t>
      </w:r>
      <w:proofErr w:type="spellEnd"/>
      <w:r w:rsidR="00F24FD6">
        <w:rPr>
          <w:rFonts w:ascii="Times New Roman" w:hAnsi="Times New Roman"/>
          <w:sz w:val="24"/>
        </w:rPr>
        <w:t xml:space="preserve"> absorbenta iestrāde grants – šķembu ceļu seguma virskārtā</w:t>
      </w:r>
      <w:r w:rsidRPr="005512C4">
        <w:rPr>
          <w:rFonts w:ascii="Times New Roman" w:hAnsi="Times New Roman"/>
          <w:sz w:val="24"/>
        </w:rPr>
        <w:t>” (id</w:t>
      </w:r>
      <w:r w:rsidR="00F24FD6">
        <w:rPr>
          <w:rFonts w:ascii="Times New Roman" w:hAnsi="Times New Roman"/>
          <w:sz w:val="24"/>
        </w:rPr>
        <w:t xml:space="preserve">entifikācijas </w:t>
      </w:r>
      <w:r w:rsidRPr="005512C4">
        <w:rPr>
          <w:rFonts w:ascii="Times New Roman" w:hAnsi="Times New Roman"/>
          <w:sz w:val="24"/>
        </w:rPr>
        <w:t>Nr.</w:t>
      </w:r>
      <w:r w:rsidR="00F24FD6">
        <w:rPr>
          <w:rFonts w:ascii="Times New Roman" w:hAnsi="Times New Roman"/>
          <w:sz w:val="24"/>
        </w:rPr>
        <w:t xml:space="preserve"> RNP 2018/17</w:t>
      </w:r>
      <w:r w:rsidRPr="005512C4">
        <w:rPr>
          <w:rFonts w:ascii="Times New Roman" w:hAnsi="Times New Roman"/>
          <w:sz w:val="24"/>
        </w:rPr>
        <w:t xml:space="preserve">) ietvaros; </w:t>
      </w:r>
    </w:p>
    <w:p w:rsidR="005512C4" w:rsidRPr="005512C4" w:rsidRDefault="005512C4" w:rsidP="00F24FD6">
      <w:pPr>
        <w:pStyle w:val="Rindkopa"/>
        <w:numPr>
          <w:ilvl w:val="0"/>
          <w:numId w:val="14"/>
        </w:numPr>
        <w:rPr>
          <w:rFonts w:ascii="Times New Roman" w:hAnsi="Times New Roman"/>
          <w:sz w:val="24"/>
        </w:rPr>
      </w:pPr>
      <w:r w:rsidRPr="005512C4">
        <w:rPr>
          <w:rFonts w:ascii="Times New Roman" w:hAnsi="Times New Roman"/>
          <w:sz w:val="24"/>
        </w:rPr>
        <w:t>gadījumā, ja ar Pretendentu tiks noslēgts iepirkuma līgums, apņemas:</w:t>
      </w:r>
    </w:p>
    <w:p w:rsidR="005512C4" w:rsidRPr="005512C4" w:rsidRDefault="005512C4" w:rsidP="00F24FD6">
      <w:pPr>
        <w:pStyle w:val="Rindkopa"/>
        <w:ind w:left="0" w:firstLine="360"/>
        <w:rPr>
          <w:rFonts w:ascii="Times New Roman" w:hAnsi="Times New Roman"/>
          <w:sz w:val="24"/>
        </w:rPr>
      </w:pPr>
      <w:r w:rsidRPr="005512C4">
        <w:rPr>
          <w:rFonts w:ascii="Times New Roman" w:hAnsi="Times New Roman"/>
          <w:sz w:val="24"/>
        </w:rPr>
        <w:t>[</w:t>
      </w:r>
      <w:r w:rsidR="00F24FD6">
        <w:rPr>
          <w:rFonts w:ascii="Times New Roman" w:hAnsi="Times New Roman"/>
          <w:sz w:val="24"/>
        </w:rPr>
        <w:t>snieg</w:t>
      </w:r>
      <w:r w:rsidRPr="005512C4">
        <w:rPr>
          <w:rFonts w:ascii="Times New Roman" w:hAnsi="Times New Roman"/>
          <w:sz w:val="24"/>
        </w:rPr>
        <w:t xml:space="preserve">t šādus </w:t>
      </w:r>
      <w:r w:rsidR="00F24FD6">
        <w:rPr>
          <w:rFonts w:ascii="Times New Roman" w:hAnsi="Times New Roman"/>
          <w:sz w:val="24"/>
        </w:rPr>
        <w:t>pakalpojum</w:t>
      </w:r>
      <w:r w:rsidRPr="005512C4">
        <w:rPr>
          <w:rFonts w:ascii="Times New Roman" w:hAnsi="Times New Roman"/>
          <w:sz w:val="24"/>
        </w:rPr>
        <w:t>us:</w:t>
      </w:r>
      <w:r w:rsidR="00F24FD6">
        <w:rPr>
          <w:rFonts w:ascii="Times New Roman" w:hAnsi="Times New Roman"/>
          <w:sz w:val="24"/>
        </w:rPr>
        <w:t xml:space="preserve"> </w:t>
      </w:r>
      <w:r w:rsidRPr="005512C4">
        <w:rPr>
          <w:rFonts w:ascii="Times New Roman" w:hAnsi="Times New Roman"/>
          <w:sz w:val="24"/>
          <w:highlight w:val="lightGray"/>
        </w:rPr>
        <w:t>&lt;</w:t>
      </w:r>
      <w:r w:rsidRPr="00F24FD6">
        <w:rPr>
          <w:rFonts w:ascii="Times New Roman" w:hAnsi="Times New Roman"/>
          <w:i/>
          <w:sz w:val="24"/>
          <w:highlight w:val="lightGray"/>
        </w:rPr>
        <w:t xml:space="preserve">īss </w:t>
      </w:r>
      <w:r w:rsidR="00F24FD6" w:rsidRPr="00F24FD6">
        <w:rPr>
          <w:rFonts w:ascii="Times New Roman" w:hAnsi="Times New Roman"/>
          <w:i/>
          <w:sz w:val="24"/>
          <w:highlight w:val="lightGray"/>
        </w:rPr>
        <w:t xml:space="preserve">pakalpojumu </w:t>
      </w:r>
      <w:r w:rsidRPr="00F24FD6">
        <w:rPr>
          <w:rFonts w:ascii="Times New Roman" w:hAnsi="Times New Roman"/>
          <w:i/>
          <w:sz w:val="24"/>
          <w:highlight w:val="lightGray"/>
        </w:rPr>
        <w:t>apraksts atbilstoši Apakšuzņēmēj</w:t>
      </w:r>
      <w:r w:rsidR="007E283B">
        <w:rPr>
          <w:rFonts w:ascii="Times New Roman" w:hAnsi="Times New Roman"/>
          <w:i/>
          <w:sz w:val="24"/>
          <w:highlight w:val="lightGray"/>
        </w:rPr>
        <w:t>u</w:t>
      </w:r>
      <w:r w:rsidRPr="00F24FD6">
        <w:rPr>
          <w:rFonts w:ascii="Times New Roman" w:hAnsi="Times New Roman"/>
          <w:i/>
          <w:sz w:val="24"/>
          <w:highlight w:val="lightGray"/>
        </w:rPr>
        <w:t xml:space="preserve"> sarakstā norādītajam</w:t>
      </w:r>
      <w:r w:rsidRPr="005512C4">
        <w:rPr>
          <w:rFonts w:ascii="Times New Roman" w:hAnsi="Times New Roman"/>
          <w:sz w:val="24"/>
          <w:highlight w:val="lightGray"/>
        </w:rPr>
        <w:t>&gt;</w:t>
      </w:r>
      <w:r w:rsidRPr="005512C4">
        <w:rPr>
          <w:rFonts w:ascii="Times New Roman" w:hAnsi="Times New Roman"/>
          <w:sz w:val="24"/>
        </w:rPr>
        <w:t xml:space="preserve"> un</w:t>
      </w:r>
      <w:r w:rsidR="00F24FD6">
        <w:rPr>
          <w:rFonts w:ascii="Times New Roman" w:hAnsi="Times New Roman"/>
          <w:sz w:val="24"/>
        </w:rPr>
        <w:t>/vai</w:t>
      </w:r>
      <w:r w:rsidRPr="005512C4">
        <w:rPr>
          <w:rFonts w:ascii="Times New Roman" w:hAnsi="Times New Roman"/>
          <w:sz w:val="24"/>
        </w:rPr>
        <w:t>]</w:t>
      </w:r>
    </w:p>
    <w:p w:rsidR="005512C4" w:rsidRPr="005512C4" w:rsidRDefault="005512C4" w:rsidP="00F24FD6">
      <w:pPr>
        <w:pStyle w:val="Apakpunkts"/>
        <w:numPr>
          <w:ilvl w:val="0"/>
          <w:numId w:val="0"/>
        </w:numPr>
        <w:tabs>
          <w:tab w:val="left" w:pos="720"/>
        </w:tabs>
        <w:ind w:firstLine="360"/>
        <w:jc w:val="both"/>
        <w:rPr>
          <w:rFonts w:ascii="Times New Roman" w:hAnsi="Times New Roman"/>
          <w:b w:val="0"/>
          <w:lang w:val="lv-LV"/>
        </w:rPr>
      </w:pPr>
      <w:r w:rsidRPr="005512C4">
        <w:rPr>
          <w:rFonts w:ascii="Times New Roman" w:hAnsi="Times New Roman"/>
          <w:b w:val="0"/>
          <w:lang w:val="lv-LV"/>
        </w:rPr>
        <w:t>[nodot Pretendentam šādus resursus:</w:t>
      </w:r>
      <w:r w:rsidR="00F24FD6">
        <w:rPr>
          <w:rFonts w:ascii="Times New Roman" w:hAnsi="Times New Roman"/>
          <w:b w:val="0"/>
          <w:lang w:val="lv-LV"/>
        </w:rPr>
        <w:t xml:space="preserve"> </w:t>
      </w:r>
      <w:r w:rsidRPr="005512C4">
        <w:rPr>
          <w:rFonts w:ascii="Times New Roman" w:hAnsi="Times New Roman"/>
          <w:b w:val="0"/>
          <w:highlight w:val="lightGray"/>
          <w:lang w:val="lv-LV"/>
        </w:rPr>
        <w:t>&lt;</w:t>
      </w:r>
      <w:r w:rsidRPr="00F24FD6">
        <w:rPr>
          <w:rFonts w:ascii="Times New Roman" w:hAnsi="Times New Roman"/>
          <w:b w:val="0"/>
          <w:i/>
          <w:highlight w:val="lightGray"/>
          <w:lang w:val="lv-LV"/>
        </w:rPr>
        <w:t>īss Pretendentam nododamo resursu</w:t>
      </w:r>
      <w:r w:rsidRPr="005512C4">
        <w:rPr>
          <w:rFonts w:ascii="Times New Roman" w:hAnsi="Times New Roman"/>
          <w:b w:val="0"/>
          <w:highlight w:val="lightGray"/>
          <w:lang w:val="lv-LV"/>
        </w:rPr>
        <w:t xml:space="preserve"> (</w:t>
      </w:r>
      <w:r w:rsidRPr="00F24FD6">
        <w:rPr>
          <w:rFonts w:ascii="Times New Roman" w:hAnsi="Times New Roman"/>
          <w:b w:val="0"/>
          <w:i/>
          <w:highlight w:val="lightGray"/>
          <w:lang w:val="lv-LV"/>
        </w:rPr>
        <w:t>piemēram</w:t>
      </w:r>
      <w:r w:rsidRPr="005512C4">
        <w:rPr>
          <w:rFonts w:ascii="Times New Roman" w:hAnsi="Times New Roman"/>
          <w:b w:val="0"/>
          <w:highlight w:val="lightGray"/>
          <w:lang w:val="lv-LV"/>
        </w:rPr>
        <w:t xml:space="preserve">, </w:t>
      </w:r>
      <w:r w:rsidRPr="00F24FD6">
        <w:rPr>
          <w:rFonts w:ascii="Times New Roman" w:hAnsi="Times New Roman"/>
          <w:b w:val="0"/>
          <w:i/>
          <w:highlight w:val="lightGray"/>
          <w:lang w:val="lv-LV"/>
        </w:rPr>
        <w:t>finanšu resursu</w:t>
      </w:r>
      <w:r w:rsidRPr="005512C4">
        <w:rPr>
          <w:rFonts w:ascii="Times New Roman" w:hAnsi="Times New Roman"/>
          <w:b w:val="0"/>
          <w:highlight w:val="lightGray"/>
          <w:lang w:val="lv-LV"/>
        </w:rPr>
        <w:t xml:space="preserve">, </w:t>
      </w:r>
      <w:r w:rsidRPr="00F24FD6">
        <w:rPr>
          <w:rFonts w:ascii="Times New Roman" w:hAnsi="Times New Roman"/>
          <w:b w:val="0"/>
          <w:i/>
          <w:highlight w:val="lightGray"/>
          <w:lang w:val="lv-LV"/>
        </w:rPr>
        <w:t>speciālistu un/vai tehniskā aprīkojuma</w:t>
      </w:r>
      <w:r w:rsidRPr="005512C4">
        <w:rPr>
          <w:rFonts w:ascii="Times New Roman" w:hAnsi="Times New Roman"/>
          <w:b w:val="0"/>
          <w:highlight w:val="lightGray"/>
          <w:lang w:val="lv-LV"/>
        </w:rPr>
        <w:t xml:space="preserve">) </w:t>
      </w:r>
      <w:r w:rsidRPr="00F24FD6">
        <w:rPr>
          <w:rFonts w:ascii="Times New Roman" w:hAnsi="Times New Roman"/>
          <w:b w:val="0"/>
          <w:i/>
          <w:highlight w:val="lightGray"/>
          <w:lang w:val="lv-LV"/>
        </w:rPr>
        <w:t>apraksts</w:t>
      </w:r>
      <w:r w:rsidRPr="005512C4">
        <w:rPr>
          <w:rFonts w:ascii="Times New Roman" w:hAnsi="Times New Roman"/>
          <w:b w:val="0"/>
          <w:highlight w:val="lightGray"/>
          <w:lang w:val="lv-LV"/>
        </w:rPr>
        <w:t>&gt;</w:t>
      </w:r>
      <w:r w:rsidRPr="005512C4">
        <w:rPr>
          <w:rFonts w:ascii="Times New Roman" w:hAnsi="Times New Roman"/>
          <w:b w:val="0"/>
          <w:lang w:val="lv-LV"/>
        </w:rPr>
        <w:t>].</w:t>
      </w:r>
    </w:p>
    <w:p w:rsidR="005512C4" w:rsidRPr="005512C4" w:rsidRDefault="005512C4" w:rsidP="005512C4">
      <w:pPr>
        <w:pStyle w:val="Rindkopa"/>
        <w:ind w:left="0"/>
        <w:rPr>
          <w:rFonts w:ascii="Times New Roman" w:hAnsi="Times New Roman"/>
          <w:sz w:val="24"/>
        </w:rPr>
      </w:pPr>
    </w:p>
    <w:p w:rsidR="005512C4" w:rsidRPr="005512C4" w:rsidRDefault="005512C4" w:rsidP="005512C4">
      <w:pPr>
        <w:pStyle w:val="Rindkopa"/>
        <w:ind w:left="0"/>
        <w:rPr>
          <w:rFonts w:ascii="Times New Roman" w:hAnsi="Times New Roman"/>
          <w:sz w:val="24"/>
        </w:rPr>
      </w:pPr>
    </w:p>
    <w:p w:rsidR="005512C4" w:rsidRPr="005512C4" w:rsidRDefault="005512C4" w:rsidP="005512C4">
      <w:pPr>
        <w:pStyle w:val="Rindkopa"/>
        <w:ind w:left="0"/>
        <w:rPr>
          <w:rFonts w:ascii="Times New Roman" w:hAnsi="Times New Roman"/>
          <w:sz w:val="24"/>
        </w:rPr>
      </w:pPr>
    </w:p>
    <w:tbl>
      <w:tblPr>
        <w:tblW w:w="0" w:type="auto"/>
        <w:tblLook w:val="01E0" w:firstRow="1" w:lastRow="1" w:firstColumn="1" w:lastColumn="1" w:noHBand="0" w:noVBand="0"/>
      </w:tblPr>
      <w:tblGrid>
        <w:gridCol w:w="7967"/>
      </w:tblGrid>
      <w:tr w:rsidR="005512C4" w:rsidRPr="005512C4">
        <w:tc>
          <w:tcPr>
            <w:tcW w:w="0" w:type="auto"/>
            <w:hideMark/>
          </w:tcPr>
          <w:p w:rsidR="005512C4" w:rsidRPr="005512C4" w:rsidRDefault="005512C4">
            <w:pPr>
              <w:autoSpaceDE w:val="0"/>
              <w:autoSpaceDN w:val="0"/>
              <w:adjustRightInd w:val="0"/>
              <w:rPr>
                <w:rFonts w:ascii="Times New Roman" w:hAnsi="Times New Roman" w:cs="Times New Roman"/>
                <w:iCs/>
                <w:sz w:val="24"/>
                <w:szCs w:val="24"/>
                <w:highlight w:val="lightGray"/>
              </w:rPr>
            </w:pPr>
            <w:r w:rsidRPr="005512C4">
              <w:rPr>
                <w:rFonts w:ascii="Times New Roman" w:hAnsi="Times New Roman" w:cs="Times New Roman"/>
                <w:iCs/>
                <w:sz w:val="24"/>
                <w:szCs w:val="24"/>
                <w:highlight w:val="lightGray"/>
              </w:rPr>
              <w:t>&lt;</w:t>
            </w:r>
            <w:r w:rsidR="00F24FD6" w:rsidRPr="00F24FD6">
              <w:rPr>
                <w:rFonts w:ascii="Times New Roman" w:hAnsi="Times New Roman" w:cs="Times New Roman"/>
                <w:i/>
                <w:iCs/>
                <w:sz w:val="24"/>
                <w:szCs w:val="24"/>
                <w:highlight w:val="lightGray"/>
              </w:rPr>
              <w:t>Ar p</w:t>
            </w:r>
            <w:r w:rsidRPr="00F24FD6">
              <w:rPr>
                <w:rFonts w:ascii="Times New Roman" w:hAnsi="Times New Roman" w:cs="Times New Roman"/>
                <w:i/>
                <w:iCs/>
                <w:sz w:val="24"/>
                <w:szCs w:val="24"/>
                <w:highlight w:val="lightGray"/>
              </w:rPr>
              <w:t>arakst</w:t>
            </w:r>
            <w:r w:rsidR="00F24FD6" w:rsidRPr="00F24FD6">
              <w:rPr>
                <w:rFonts w:ascii="Times New Roman" w:hAnsi="Times New Roman" w:cs="Times New Roman"/>
                <w:i/>
                <w:iCs/>
                <w:sz w:val="24"/>
                <w:szCs w:val="24"/>
                <w:highlight w:val="lightGray"/>
              </w:rPr>
              <w:t xml:space="preserve">a </w:t>
            </w:r>
            <w:r w:rsidRPr="00F24FD6">
              <w:rPr>
                <w:rFonts w:ascii="Times New Roman" w:hAnsi="Times New Roman" w:cs="Times New Roman"/>
                <w:i/>
                <w:iCs/>
                <w:sz w:val="24"/>
                <w:szCs w:val="24"/>
                <w:highlight w:val="lightGray"/>
              </w:rPr>
              <w:t>tiesī</w:t>
            </w:r>
            <w:r w:rsidR="00F24FD6" w:rsidRPr="00F24FD6">
              <w:rPr>
                <w:rFonts w:ascii="Times New Roman" w:hAnsi="Times New Roman" w:cs="Times New Roman"/>
                <w:i/>
                <w:iCs/>
                <w:sz w:val="24"/>
                <w:szCs w:val="24"/>
                <w:highlight w:val="lightGray"/>
              </w:rPr>
              <w:t>b</w:t>
            </w:r>
            <w:r w:rsidRPr="00F24FD6">
              <w:rPr>
                <w:rFonts w:ascii="Times New Roman" w:hAnsi="Times New Roman" w:cs="Times New Roman"/>
                <w:i/>
                <w:iCs/>
                <w:sz w:val="24"/>
                <w:szCs w:val="24"/>
                <w:highlight w:val="lightGray"/>
              </w:rPr>
              <w:t>ā</w:t>
            </w:r>
            <w:r w:rsidR="00F24FD6" w:rsidRPr="00F24FD6">
              <w:rPr>
                <w:rFonts w:ascii="Times New Roman" w:hAnsi="Times New Roman" w:cs="Times New Roman"/>
                <w:i/>
                <w:iCs/>
                <w:sz w:val="24"/>
                <w:szCs w:val="24"/>
                <w:highlight w:val="lightGray"/>
              </w:rPr>
              <w:t>m apveltītās</w:t>
            </w:r>
            <w:r w:rsidRPr="00F24FD6">
              <w:rPr>
                <w:rFonts w:ascii="Times New Roman" w:hAnsi="Times New Roman" w:cs="Times New Roman"/>
                <w:i/>
                <w:iCs/>
                <w:sz w:val="24"/>
                <w:szCs w:val="24"/>
                <w:highlight w:val="lightGray"/>
              </w:rPr>
              <w:t xml:space="preserve"> personas amata nosaukums, vārds un uzvārds</w:t>
            </w:r>
            <w:r w:rsidRPr="005512C4">
              <w:rPr>
                <w:rFonts w:ascii="Times New Roman" w:hAnsi="Times New Roman" w:cs="Times New Roman"/>
                <w:iCs/>
                <w:sz w:val="24"/>
                <w:szCs w:val="24"/>
                <w:highlight w:val="lightGray"/>
              </w:rPr>
              <w:t>&gt;</w:t>
            </w:r>
          </w:p>
        </w:tc>
      </w:tr>
      <w:tr w:rsidR="005512C4" w:rsidRPr="005512C4">
        <w:tc>
          <w:tcPr>
            <w:tcW w:w="0" w:type="auto"/>
            <w:hideMark/>
          </w:tcPr>
          <w:p w:rsidR="005512C4" w:rsidRPr="00F24FD6" w:rsidRDefault="005512C4">
            <w:pPr>
              <w:pStyle w:val="Heading1"/>
              <w:spacing w:before="0"/>
              <w:rPr>
                <w:rFonts w:ascii="Times New Roman" w:hAnsi="Times New Roman" w:cs="Times New Roman"/>
                <w:color w:val="auto"/>
                <w:sz w:val="24"/>
                <w:szCs w:val="24"/>
                <w:highlight w:val="lightGray"/>
              </w:rPr>
            </w:pPr>
            <w:r w:rsidRPr="00F24FD6">
              <w:rPr>
                <w:rFonts w:ascii="Times New Roman" w:hAnsi="Times New Roman" w:cs="Times New Roman"/>
                <w:color w:val="auto"/>
                <w:sz w:val="24"/>
                <w:szCs w:val="24"/>
                <w:highlight w:val="lightGray"/>
              </w:rPr>
              <w:t>&lt;</w:t>
            </w:r>
            <w:r w:rsidRPr="00F24FD6">
              <w:rPr>
                <w:rFonts w:ascii="Times New Roman" w:hAnsi="Times New Roman" w:cs="Times New Roman"/>
                <w:i/>
                <w:color w:val="auto"/>
                <w:sz w:val="24"/>
                <w:szCs w:val="24"/>
                <w:highlight w:val="lightGray"/>
              </w:rPr>
              <w:t>Paraksts</w:t>
            </w:r>
            <w:r w:rsidRPr="00F24FD6">
              <w:rPr>
                <w:rFonts w:ascii="Times New Roman" w:hAnsi="Times New Roman" w:cs="Times New Roman"/>
                <w:color w:val="auto"/>
                <w:sz w:val="24"/>
                <w:szCs w:val="24"/>
                <w:highlight w:val="lightGray"/>
              </w:rPr>
              <w:t>&gt;</w:t>
            </w:r>
          </w:p>
        </w:tc>
      </w:tr>
    </w:tbl>
    <w:p w:rsidR="005512C4" w:rsidRPr="005512C4" w:rsidRDefault="005512C4" w:rsidP="005512C4">
      <w:pPr>
        <w:rPr>
          <w:rFonts w:ascii="Times New Roman" w:eastAsia="Times New Roman" w:hAnsi="Times New Roman" w:cs="Times New Roman"/>
          <w:b/>
          <w:bCs/>
          <w:sz w:val="24"/>
          <w:szCs w:val="24"/>
        </w:rPr>
      </w:pPr>
    </w:p>
    <w:p w:rsidR="0031271C" w:rsidRDefault="005512C4" w:rsidP="0031271C">
      <w:pPr>
        <w:jc w:val="right"/>
        <w:rPr>
          <w:rFonts w:ascii="Times New Roman" w:hAnsi="Times New Roman" w:cs="Times New Roman"/>
          <w:b/>
          <w:bCs/>
          <w:sz w:val="24"/>
          <w:szCs w:val="24"/>
        </w:rPr>
      </w:pPr>
      <w:r w:rsidRPr="005512C4">
        <w:rPr>
          <w:rFonts w:ascii="Times New Roman" w:hAnsi="Times New Roman" w:cs="Times New Roman"/>
          <w:b/>
          <w:bCs/>
          <w:sz w:val="24"/>
          <w:szCs w:val="24"/>
        </w:rPr>
        <w:br w:type="page"/>
      </w:r>
    </w:p>
    <w:p w:rsidR="0031271C" w:rsidRDefault="0031271C" w:rsidP="0031271C">
      <w:pPr>
        <w:jc w:val="right"/>
        <w:rPr>
          <w:rFonts w:ascii="Times New Roman" w:hAnsi="Times New Roman" w:cs="Times New Roman"/>
          <w:sz w:val="20"/>
          <w:szCs w:val="20"/>
        </w:rPr>
      </w:pPr>
    </w:p>
    <w:p w:rsidR="0031271C" w:rsidRPr="0031271C" w:rsidRDefault="0031271C" w:rsidP="0031271C">
      <w:pPr>
        <w:jc w:val="right"/>
        <w:rPr>
          <w:rFonts w:ascii="Times New Roman" w:hAnsi="Times New Roman" w:cs="Times New Roman"/>
          <w:b/>
          <w:bCs/>
          <w:i/>
          <w:sz w:val="24"/>
          <w:szCs w:val="24"/>
          <w:u w:val="single"/>
        </w:rPr>
      </w:pPr>
      <w:r w:rsidRPr="0031271C">
        <w:rPr>
          <w:rFonts w:ascii="Times New Roman" w:hAnsi="Times New Roman" w:cs="Times New Roman"/>
          <w:b/>
          <w:bCs/>
          <w:i/>
          <w:sz w:val="24"/>
          <w:szCs w:val="24"/>
          <w:u w:val="single"/>
        </w:rPr>
        <w:t>Pielikums Nr.7</w:t>
      </w:r>
    </w:p>
    <w:p w:rsidR="0031271C" w:rsidRPr="0031271C" w:rsidRDefault="0031271C" w:rsidP="0031271C">
      <w:pPr>
        <w:jc w:val="right"/>
        <w:rPr>
          <w:rFonts w:ascii="Times New Roman" w:hAnsi="Times New Roman" w:cs="Times New Roman"/>
          <w:b/>
          <w:bCs/>
          <w:sz w:val="24"/>
          <w:szCs w:val="24"/>
        </w:rPr>
      </w:pPr>
    </w:p>
    <w:p w:rsidR="0031271C" w:rsidRDefault="0031271C" w:rsidP="0031271C">
      <w:pPr>
        <w:spacing w:after="0" w:line="240" w:lineRule="auto"/>
        <w:jc w:val="center"/>
        <w:rPr>
          <w:rFonts w:ascii="Times New Roman" w:hAnsi="Times New Roman" w:cs="Times New Roman"/>
          <w:b/>
          <w:sz w:val="24"/>
          <w:szCs w:val="24"/>
        </w:rPr>
      </w:pPr>
      <w:r w:rsidRPr="0031271C">
        <w:rPr>
          <w:rFonts w:ascii="Times New Roman" w:hAnsi="Times New Roman" w:cs="Times New Roman"/>
          <w:b/>
          <w:sz w:val="24"/>
          <w:szCs w:val="24"/>
        </w:rPr>
        <w:t>A</w:t>
      </w:r>
      <w:r>
        <w:rPr>
          <w:rFonts w:ascii="Times New Roman" w:hAnsi="Times New Roman" w:cs="Times New Roman"/>
          <w:b/>
          <w:sz w:val="24"/>
          <w:szCs w:val="24"/>
        </w:rPr>
        <w:t>P</w:t>
      </w:r>
      <w:r w:rsidR="007E283B">
        <w:rPr>
          <w:rFonts w:ascii="Times New Roman" w:hAnsi="Times New Roman" w:cs="Times New Roman"/>
          <w:b/>
          <w:sz w:val="24"/>
          <w:szCs w:val="24"/>
        </w:rPr>
        <w:t>L</w:t>
      </w:r>
      <w:r>
        <w:rPr>
          <w:rFonts w:ascii="Times New Roman" w:hAnsi="Times New Roman" w:cs="Times New Roman"/>
          <w:b/>
          <w:sz w:val="24"/>
          <w:szCs w:val="24"/>
        </w:rPr>
        <w:t>IE</w:t>
      </w:r>
      <w:r w:rsidR="007E283B">
        <w:rPr>
          <w:rFonts w:ascii="Times New Roman" w:hAnsi="Times New Roman" w:cs="Times New Roman"/>
          <w:b/>
          <w:sz w:val="24"/>
          <w:szCs w:val="24"/>
        </w:rPr>
        <w:t>C</w:t>
      </w:r>
      <w:r>
        <w:rPr>
          <w:rFonts w:ascii="Times New Roman" w:hAnsi="Times New Roman" w:cs="Times New Roman"/>
          <w:b/>
          <w:sz w:val="24"/>
          <w:szCs w:val="24"/>
        </w:rPr>
        <w:t>INĀJUMS</w:t>
      </w:r>
      <w:r w:rsidRPr="0031271C">
        <w:rPr>
          <w:rFonts w:ascii="Times New Roman" w:hAnsi="Times New Roman" w:cs="Times New Roman"/>
          <w:b/>
          <w:sz w:val="24"/>
          <w:szCs w:val="24"/>
        </w:rPr>
        <w:t xml:space="preserve"> </w:t>
      </w:r>
    </w:p>
    <w:p w:rsidR="0031271C" w:rsidRPr="0031271C" w:rsidRDefault="0031271C" w:rsidP="0031271C">
      <w:pPr>
        <w:spacing w:after="0" w:line="240" w:lineRule="auto"/>
        <w:jc w:val="center"/>
        <w:rPr>
          <w:rFonts w:ascii="Times New Roman" w:hAnsi="Times New Roman" w:cs="Times New Roman"/>
          <w:b/>
          <w:sz w:val="24"/>
          <w:szCs w:val="24"/>
        </w:rPr>
      </w:pPr>
      <w:r w:rsidRPr="0031271C">
        <w:rPr>
          <w:rFonts w:ascii="Times New Roman" w:hAnsi="Times New Roman" w:cs="Times New Roman"/>
          <w:b/>
          <w:sz w:val="24"/>
          <w:szCs w:val="24"/>
        </w:rPr>
        <w:t>par tehnisk</w:t>
      </w:r>
      <w:r>
        <w:rPr>
          <w:rFonts w:ascii="Times New Roman" w:hAnsi="Times New Roman" w:cs="Times New Roman"/>
          <w:b/>
          <w:sz w:val="24"/>
          <w:szCs w:val="24"/>
        </w:rPr>
        <w:t>o</w:t>
      </w:r>
      <w:r w:rsidRPr="0031271C">
        <w:rPr>
          <w:rFonts w:ascii="Times New Roman" w:hAnsi="Times New Roman" w:cs="Times New Roman"/>
          <w:b/>
          <w:sz w:val="24"/>
          <w:szCs w:val="24"/>
        </w:rPr>
        <w:t xml:space="preserve"> nodrošinājumu</w:t>
      </w:r>
    </w:p>
    <w:p w:rsidR="0031271C" w:rsidRPr="0031271C" w:rsidRDefault="0031271C" w:rsidP="0031271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iepirkumā </w:t>
      </w:r>
      <w:r w:rsidRPr="0031271C">
        <w:rPr>
          <w:rFonts w:ascii="Times New Roman" w:hAnsi="Times New Roman" w:cs="Times New Roman"/>
          <w:b/>
          <w:bCs/>
          <w:sz w:val="24"/>
          <w:szCs w:val="24"/>
        </w:rPr>
        <w:t>„</w:t>
      </w:r>
      <w:proofErr w:type="spellStart"/>
      <w:r w:rsidRPr="0031271C">
        <w:rPr>
          <w:rFonts w:ascii="Times New Roman" w:hAnsi="Times New Roman" w:cs="Times New Roman"/>
          <w:b/>
          <w:sz w:val="24"/>
          <w:szCs w:val="24"/>
          <w:lang w:eastAsia="lv-LV"/>
        </w:rPr>
        <w:t>Pretputekļu</w:t>
      </w:r>
      <w:proofErr w:type="spellEnd"/>
      <w:r w:rsidRPr="0031271C">
        <w:rPr>
          <w:rFonts w:ascii="Times New Roman" w:hAnsi="Times New Roman" w:cs="Times New Roman"/>
          <w:b/>
          <w:sz w:val="24"/>
          <w:szCs w:val="24"/>
          <w:lang w:eastAsia="lv-LV"/>
        </w:rPr>
        <w:t xml:space="preserve"> absorbenta iestrāde grants – šķembu ceļu seguma virskārtā</w:t>
      </w:r>
      <w:r w:rsidRPr="0031271C">
        <w:rPr>
          <w:rFonts w:ascii="Times New Roman" w:hAnsi="Times New Roman" w:cs="Times New Roman"/>
          <w:b/>
          <w:bCs/>
          <w:sz w:val="24"/>
          <w:szCs w:val="24"/>
        </w:rPr>
        <w:t xml:space="preserve">” </w:t>
      </w:r>
    </w:p>
    <w:p w:rsidR="0031271C" w:rsidRPr="0031271C" w:rsidRDefault="0031271C" w:rsidP="0031271C">
      <w:pPr>
        <w:jc w:val="center"/>
        <w:rPr>
          <w:rFonts w:ascii="Times New Roman" w:hAnsi="Times New Roman" w:cs="Times New Roman"/>
          <w:sz w:val="24"/>
          <w:szCs w:val="24"/>
        </w:rPr>
      </w:pPr>
      <w:r w:rsidRPr="0031271C">
        <w:rPr>
          <w:rFonts w:ascii="Times New Roman" w:hAnsi="Times New Roman" w:cs="Times New Roman"/>
          <w:sz w:val="24"/>
          <w:szCs w:val="24"/>
        </w:rPr>
        <w:t>(identifikācijas Nr. RNP 2018/17)</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1"/>
        <w:gridCol w:w="1972"/>
        <w:gridCol w:w="2056"/>
        <w:gridCol w:w="2863"/>
      </w:tblGrid>
      <w:tr w:rsidR="0031271C" w:rsidRPr="0031271C" w:rsidTr="0031271C">
        <w:tc>
          <w:tcPr>
            <w:tcW w:w="2431" w:type="dxa"/>
            <w:tcBorders>
              <w:top w:val="single" w:sz="4" w:space="0" w:color="auto"/>
              <w:left w:val="single" w:sz="4" w:space="0" w:color="auto"/>
              <w:bottom w:val="single" w:sz="4" w:space="0" w:color="auto"/>
              <w:right w:val="single" w:sz="4" w:space="0" w:color="auto"/>
            </w:tcBorders>
            <w:hideMark/>
          </w:tcPr>
          <w:p w:rsidR="0031271C" w:rsidRPr="004D5EB9" w:rsidRDefault="0031271C">
            <w:pPr>
              <w:rPr>
                <w:rFonts w:ascii="Times New Roman" w:hAnsi="Times New Roman" w:cs="Times New Roman"/>
                <w:b/>
                <w:i/>
                <w:sz w:val="24"/>
                <w:szCs w:val="24"/>
              </w:rPr>
            </w:pPr>
            <w:r w:rsidRPr="004D5EB9">
              <w:rPr>
                <w:rFonts w:ascii="Times New Roman" w:hAnsi="Times New Roman" w:cs="Times New Roman"/>
                <w:b/>
                <w:i/>
                <w:sz w:val="24"/>
                <w:szCs w:val="24"/>
              </w:rPr>
              <w:t>Tehnika un aprīkojums</w:t>
            </w:r>
          </w:p>
        </w:tc>
        <w:tc>
          <w:tcPr>
            <w:tcW w:w="1972" w:type="dxa"/>
            <w:tcBorders>
              <w:top w:val="single" w:sz="4" w:space="0" w:color="auto"/>
              <w:left w:val="single" w:sz="4" w:space="0" w:color="auto"/>
              <w:bottom w:val="single" w:sz="4" w:space="0" w:color="auto"/>
              <w:right w:val="single" w:sz="4" w:space="0" w:color="auto"/>
            </w:tcBorders>
            <w:hideMark/>
          </w:tcPr>
          <w:p w:rsidR="0031271C" w:rsidRPr="004D5EB9" w:rsidRDefault="0031271C">
            <w:pPr>
              <w:rPr>
                <w:rFonts w:ascii="Times New Roman" w:hAnsi="Times New Roman" w:cs="Times New Roman"/>
                <w:b/>
                <w:i/>
                <w:sz w:val="24"/>
                <w:szCs w:val="24"/>
              </w:rPr>
            </w:pPr>
            <w:r w:rsidRPr="004D5EB9">
              <w:rPr>
                <w:rFonts w:ascii="Times New Roman" w:hAnsi="Times New Roman" w:cs="Times New Roman"/>
                <w:b/>
                <w:i/>
                <w:sz w:val="24"/>
                <w:szCs w:val="24"/>
              </w:rPr>
              <w:t>Ražotājs</w:t>
            </w:r>
          </w:p>
        </w:tc>
        <w:tc>
          <w:tcPr>
            <w:tcW w:w="2056" w:type="dxa"/>
            <w:tcBorders>
              <w:top w:val="single" w:sz="4" w:space="0" w:color="auto"/>
              <w:left w:val="single" w:sz="4" w:space="0" w:color="auto"/>
              <w:bottom w:val="single" w:sz="4" w:space="0" w:color="auto"/>
              <w:right w:val="single" w:sz="4" w:space="0" w:color="auto"/>
            </w:tcBorders>
            <w:hideMark/>
          </w:tcPr>
          <w:p w:rsidR="004D5EB9" w:rsidRDefault="0031271C" w:rsidP="004D5EB9">
            <w:pPr>
              <w:spacing w:after="0" w:line="240" w:lineRule="auto"/>
              <w:rPr>
                <w:rFonts w:ascii="Times New Roman" w:hAnsi="Times New Roman" w:cs="Times New Roman"/>
                <w:b/>
                <w:i/>
                <w:sz w:val="24"/>
                <w:szCs w:val="24"/>
              </w:rPr>
            </w:pPr>
            <w:r w:rsidRPr="004D5EB9">
              <w:rPr>
                <w:rFonts w:ascii="Times New Roman" w:hAnsi="Times New Roman" w:cs="Times New Roman"/>
                <w:b/>
                <w:i/>
                <w:sz w:val="24"/>
                <w:szCs w:val="24"/>
              </w:rPr>
              <w:t>Valdījuma tiesību pamats</w:t>
            </w:r>
            <w:r w:rsidR="004D5EB9">
              <w:rPr>
                <w:rFonts w:ascii="Times New Roman" w:hAnsi="Times New Roman" w:cs="Times New Roman"/>
                <w:b/>
                <w:i/>
                <w:sz w:val="24"/>
                <w:szCs w:val="24"/>
              </w:rPr>
              <w:t xml:space="preserve"> </w:t>
            </w:r>
          </w:p>
          <w:p w:rsidR="0031271C" w:rsidRPr="004D5EB9" w:rsidRDefault="004D5EB9" w:rsidP="004D5EB9">
            <w:pPr>
              <w:spacing w:after="0" w:line="240" w:lineRule="auto"/>
              <w:rPr>
                <w:rFonts w:ascii="Times New Roman" w:hAnsi="Times New Roman" w:cs="Times New Roman"/>
                <w:b/>
                <w:i/>
                <w:sz w:val="24"/>
                <w:szCs w:val="24"/>
              </w:rPr>
            </w:pPr>
            <w:r w:rsidRPr="004D5EB9">
              <w:rPr>
                <w:rFonts w:ascii="Times New Roman" w:hAnsi="Times New Roman" w:cs="Times New Roman"/>
                <w:sz w:val="24"/>
                <w:szCs w:val="24"/>
              </w:rPr>
              <w:t>(</w:t>
            </w:r>
            <w:r w:rsidRPr="004D5EB9">
              <w:rPr>
                <w:rFonts w:ascii="Times New Roman" w:hAnsi="Times New Roman" w:cs="Times New Roman"/>
                <w:i/>
                <w:sz w:val="24"/>
                <w:szCs w:val="24"/>
              </w:rPr>
              <w:t>īpašumā, nomā vai cits</w:t>
            </w:r>
            <w:r>
              <w:rPr>
                <w:rFonts w:ascii="Times New Roman" w:hAnsi="Times New Roman" w:cs="Times New Roman"/>
                <w:i/>
                <w:sz w:val="24"/>
                <w:szCs w:val="24"/>
              </w:rPr>
              <w:t xml:space="preserve"> – norādīt</w:t>
            </w:r>
            <w:r w:rsidRPr="004D5EB9">
              <w:rPr>
                <w:rFonts w:ascii="Times New Roman" w:hAnsi="Times New Roman" w:cs="Times New Roman"/>
                <w:sz w:val="24"/>
                <w:szCs w:val="24"/>
              </w:rPr>
              <w:t>)</w:t>
            </w:r>
          </w:p>
        </w:tc>
        <w:tc>
          <w:tcPr>
            <w:tcW w:w="2863" w:type="dxa"/>
            <w:tcBorders>
              <w:top w:val="single" w:sz="4" w:space="0" w:color="auto"/>
              <w:left w:val="single" w:sz="4" w:space="0" w:color="auto"/>
              <w:bottom w:val="single" w:sz="4" w:space="0" w:color="auto"/>
              <w:right w:val="single" w:sz="4" w:space="0" w:color="auto"/>
            </w:tcBorders>
            <w:hideMark/>
          </w:tcPr>
          <w:p w:rsidR="004D5EB9" w:rsidRDefault="0031271C" w:rsidP="004D5EB9">
            <w:pPr>
              <w:spacing w:after="0" w:line="240" w:lineRule="auto"/>
              <w:rPr>
                <w:rFonts w:ascii="Times New Roman" w:hAnsi="Times New Roman" w:cs="Times New Roman"/>
                <w:b/>
                <w:i/>
                <w:sz w:val="24"/>
                <w:szCs w:val="24"/>
              </w:rPr>
            </w:pPr>
            <w:r w:rsidRPr="004D5EB9">
              <w:rPr>
                <w:rFonts w:ascii="Times New Roman" w:hAnsi="Times New Roman" w:cs="Times New Roman"/>
                <w:b/>
                <w:i/>
                <w:sz w:val="24"/>
                <w:szCs w:val="24"/>
              </w:rPr>
              <w:t>Dokuments</w:t>
            </w:r>
            <w:r w:rsidR="004D5EB9">
              <w:rPr>
                <w:rFonts w:ascii="Times New Roman" w:hAnsi="Times New Roman" w:cs="Times New Roman"/>
                <w:b/>
                <w:i/>
                <w:sz w:val="24"/>
                <w:szCs w:val="24"/>
              </w:rPr>
              <w:t xml:space="preserve"> </w:t>
            </w:r>
          </w:p>
          <w:p w:rsidR="0031271C" w:rsidRPr="004D5EB9" w:rsidRDefault="004D5EB9" w:rsidP="004D5EB9">
            <w:pPr>
              <w:spacing w:after="0" w:line="240" w:lineRule="auto"/>
              <w:rPr>
                <w:rFonts w:ascii="Times New Roman" w:hAnsi="Times New Roman" w:cs="Times New Roman"/>
                <w:i/>
                <w:sz w:val="24"/>
                <w:szCs w:val="24"/>
              </w:rPr>
            </w:pPr>
            <w:r w:rsidRPr="004D5EB9">
              <w:rPr>
                <w:rFonts w:ascii="Times New Roman" w:hAnsi="Times New Roman" w:cs="Times New Roman"/>
                <w:sz w:val="24"/>
                <w:szCs w:val="24"/>
              </w:rPr>
              <w:t>(</w:t>
            </w:r>
            <w:r w:rsidRPr="004D5EB9">
              <w:rPr>
                <w:rFonts w:ascii="Times New Roman" w:hAnsi="Times New Roman" w:cs="Times New Roman"/>
                <w:i/>
                <w:sz w:val="24"/>
                <w:szCs w:val="24"/>
              </w:rPr>
              <w:t>tehniskā pase, nomas līgums vai cits – norādīt</w:t>
            </w:r>
            <w:r w:rsidRPr="004D5EB9">
              <w:rPr>
                <w:rFonts w:ascii="Times New Roman" w:hAnsi="Times New Roman" w:cs="Times New Roman"/>
                <w:sz w:val="24"/>
                <w:szCs w:val="24"/>
              </w:rPr>
              <w:t xml:space="preserve">) </w:t>
            </w:r>
          </w:p>
        </w:tc>
      </w:tr>
      <w:tr w:rsidR="0031271C" w:rsidRPr="0031271C" w:rsidTr="004D5EB9">
        <w:tc>
          <w:tcPr>
            <w:tcW w:w="2431" w:type="dxa"/>
            <w:tcBorders>
              <w:top w:val="single" w:sz="4" w:space="0" w:color="auto"/>
              <w:left w:val="single" w:sz="4" w:space="0" w:color="auto"/>
              <w:bottom w:val="single" w:sz="4" w:space="0" w:color="auto"/>
              <w:right w:val="single" w:sz="4" w:space="0" w:color="auto"/>
            </w:tcBorders>
            <w:hideMark/>
          </w:tcPr>
          <w:p w:rsidR="0031271C" w:rsidRPr="0031271C" w:rsidRDefault="007E283B" w:rsidP="00B14540">
            <w:pPr>
              <w:spacing w:after="120"/>
              <w:rPr>
                <w:rFonts w:ascii="Times New Roman" w:hAnsi="Times New Roman" w:cs="Times New Roman"/>
                <w:i/>
                <w:sz w:val="24"/>
                <w:szCs w:val="24"/>
              </w:rPr>
            </w:pPr>
            <w:r>
              <w:rPr>
                <w:rFonts w:ascii="Times New Roman" w:hAnsi="Times New Roman" w:cs="Times New Roman"/>
                <w:sz w:val="24"/>
                <w:szCs w:val="24"/>
              </w:rPr>
              <w:t>&lt;</w:t>
            </w:r>
            <w:r w:rsidRPr="00B14540">
              <w:rPr>
                <w:rFonts w:ascii="Times New Roman" w:hAnsi="Times New Roman" w:cs="Times New Roman"/>
                <w:i/>
                <w:sz w:val="24"/>
                <w:szCs w:val="24"/>
              </w:rPr>
              <w:t>Grants ceļu p</w:t>
            </w:r>
            <w:r w:rsidR="0031271C" w:rsidRPr="00B14540">
              <w:rPr>
                <w:rFonts w:ascii="Times New Roman" w:hAnsi="Times New Roman" w:cs="Times New Roman"/>
                <w:i/>
                <w:sz w:val="24"/>
                <w:szCs w:val="24"/>
              </w:rPr>
              <w:t>ute</w:t>
            </w:r>
            <w:r w:rsidRPr="00B14540">
              <w:rPr>
                <w:rFonts w:ascii="Times New Roman" w:hAnsi="Times New Roman" w:cs="Times New Roman"/>
                <w:i/>
                <w:sz w:val="24"/>
                <w:szCs w:val="24"/>
              </w:rPr>
              <w:t>kļu absorbentu ka</w:t>
            </w:r>
            <w:r w:rsidR="0031271C" w:rsidRPr="00B14540">
              <w:rPr>
                <w:rFonts w:ascii="Times New Roman" w:hAnsi="Times New Roman" w:cs="Times New Roman"/>
                <w:i/>
                <w:sz w:val="24"/>
                <w:szCs w:val="24"/>
              </w:rPr>
              <w:t>i</w:t>
            </w:r>
            <w:r w:rsidRPr="00B14540">
              <w:rPr>
                <w:rFonts w:ascii="Times New Roman" w:hAnsi="Times New Roman" w:cs="Times New Roman"/>
                <w:i/>
                <w:sz w:val="24"/>
                <w:szCs w:val="24"/>
              </w:rPr>
              <w:t xml:space="preserve">sīšanai piemērots </w:t>
            </w:r>
            <w:r w:rsidR="00B14540" w:rsidRPr="00B14540">
              <w:rPr>
                <w:rFonts w:ascii="Times New Roman" w:hAnsi="Times New Roman" w:cs="Times New Roman"/>
                <w:i/>
                <w:sz w:val="24"/>
                <w:szCs w:val="24"/>
              </w:rPr>
              <w:t>kaisītājs</w:t>
            </w:r>
            <w:r w:rsidR="00B14540">
              <w:rPr>
                <w:rFonts w:ascii="Times New Roman" w:hAnsi="Times New Roman" w:cs="Times New Roman"/>
                <w:sz w:val="24"/>
                <w:szCs w:val="24"/>
              </w:rPr>
              <w:t>&gt;</w:t>
            </w:r>
          </w:p>
        </w:tc>
        <w:tc>
          <w:tcPr>
            <w:tcW w:w="1972" w:type="dxa"/>
            <w:tcBorders>
              <w:top w:val="single" w:sz="4" w:space="0" w:color="auto"/>
              <w:left w:val="single" w:sz="4" w:space="0" w:color="auto"/>
              <w:bottom w:val="single" w:sz="4" w:space="0" w:color="auto"/>
              <w:right w:val="single" w:sz="4" w:space="0" w:color="auto"/>
            </w:tcBorders>
            <w:hideMark/>
          </w:tcPr>
          <w:p w:rsidR="0031271C" w:rsidRPr="0031271C" w:rsidRDefault="0031271C">
            <w:pPr>
              <w:rPr>
                <w:rFonts w:ascii="Times New Roman" w:hAnsi="Times New Roman" w:cs="Times New Roman"/>
                <w:i/>
                <w:sz w:val="24"/>
                <w:szCs w:val="24"/>
              </w:rPr>
            </w:pPr>
          </w:p>
        </w:tc>
        <w:tc>
          <w:tcPr>
            <w:tcW w:w="2056" w:type="dxa"/>
            <w:tcBorders>
              <w:top w:val="single" w:sz="4" w:space="0" w:color="auto"/>
              <w:left w:val="single" w:sz="4" w:space="0" w:color="auto"/>
              <w:bottom w:val="single" w:sz="4" w:space="0" w:color="auto"/>
              <w:right w:val="single" w:sz="4" w:space="0" w:color="auto"/>
            </w:tcBorders>
          </w:tcPr>
          <w:p w:rsidR="0031271C" w:rsidRPr="0031271C" w:rsidRDefault="0031271C">
            <w:pPr>
              <w:rPr>
                <w:rFonts w:ascii="Times New Roman" w:hAnsi="Times New Roman" w:cs="Times New Roman"/>
                <w:i/>
                <w:sz w:val="24"/>
                <w:szCs w:val="24"/>
              </w:rPr>
            </w:pPr>
          </w:p>
        </w:tc>
        <w:tc>
          <w:tcPr>
            <w:tcW w:w="2863" w:type="dxa"/>
            <w:tcBorders>
              <w:top w:val="single" w:sz="4" w:space="0" w:color="auto"/>
              <w:left w:val="single" w:sz="4" w:space="0" w:color="auto"/>
              <w:bottom w:val="single" w:sz="4" w:space="0" w:color="auto"/>
              <w:right w:val="single" w:sz="4" w:space="0" w:color="auto"/>
            </w:tcBorders>
          </w:tcPr>
          <w:p w:rsidR="0031271C" w:rsidRPr="0031271C" w:rsidRDefault="0031271C">
            <w:pPr>
              <w:rPr>
                <w:rFonts w:ascii="Times New Roman" w:hAnsi="Times New Roman" w:cs="Times New Roman"/>
                <w:i/>
                <w:sz w:val="24"/>
                <w:szCs w:val="24"/>
              </w:rPr>
            </w:pPr>
          </w:p>
        </w:tc>
      </w:tr>
      <w:tr w:rsidR="0031271C" w:rsidRPr="0031271C" w:rsidTr="004D5EB9">
        <w:tc>
          <w:tcPr>
            <w:tcW w:w="2431" w:type="dxa"/>
            <w:tcBorders>
              <w:top w:val="single" w:sz="4" w:space="0" w:color="auto"/>
              <w:left w:val="single" w:sz="4" w:space="0" w:color="auto"/>
              <w:bottom w:val="single" w:sz="4" w:space="0" w:color="auto"/>
              <w:right w:val="single" w:sz="4" w:space="0" w:color="auto"/>
            </w:tcBorders>
            <w:hideMark/>
          </w:tcPr>
          <w:p w:rsidR="0031271C" w:rsidRPr="004D5EB9" w:rsidRDefault="00B14540" w:rsidP="00B14540">
            <w:pPr>
              <w:spacing w:after="120" w:line="240" w:lineRule="auto"/>
              <w:rPr>
                <w:rFonts w:ascii="Times New Roman" w:hAnsi="Times New Roman" w:cs="Times New Roman"/>
                <w:sz w:val="24"/>
                <w:szCs w:val="24"/>
              </w:rPr>
            </w:pPr>
            <w:r>
              <w:rPr>
                <w:rFonts w:ascii="Times New Roman" w:hAnsi="Times New Roman" w:cs="Times New Roman"/>
                <w:sz w:val="24"/>
                <w:szCs w:val="24"/>
              </w:rPr>
              <w:t>&lt;</w:t>
            </w:r>
            <w:r w:rsidRPr="00B14540">
              <w:rPr>
                <w:rFonts w:ascii="Times New Roman" w:hAnsi="Times New Roman" w:cs="Times New Roman"/>
                <w:i/>
                <w:sz w:val="24"/>
                <w:szCs w:val="24"/>
              </w:rPr>
              <w:t>G</w:t>
            </w:r>
            <w:r w:rsidR="0031271C" w:rsidRPr="00B14540">
              <w:rPr>
                <w:rFonts w:ascii="Times New Roman" w:hAnsi="Times New Roman" w:cs="Times New Roman"/>
                <w:i/>
                <w:sz w:val="24"/>
                <w:szCs w:val="24"/>
              </w:rPr>
              <w:t>reiders</w:t>
            </w:r>
            <w:r w:rsidRPr="00B14540">
              <w:rPr>
                <w:rFonts w:ascii="Times New Roman" w:hAnsi="Times New Roman" w:cs="Times New Roman"/>
                <w:i/>
                <w:sz w:val="24"/>
                <w:szCs w:val="24"/>
              </w:rPr>
              <w:t xml:space="preserve"> ar pilnu masu no </w:t>
            </w:r>
            <w:r w:rsidR="0031271C" w:rsidRPr="00B14540">
              <w:rPr>
                <w:rFonts w:ascii="Times New Roman" w:hAnsi="Times New Roman" w:cs="Times New Roman"/>
                <w:i/>
                <w:sz w:val="24"/>
                <w:szCs w:val="24"/>
              </w:rPr>
              <w:t>1</w:t>
            </w:r>
            <w:r w:rsidRPr="00B14540">
              <w:rPr>
                <w:rFonts w:ascii="Times New Roman" w:hAnsi="Times New Roman" w:cs="Times New Roman"/>
                <w:i/>
                <w:sz w:val="24"/>
                <w:szCs w:val="24"/>
              </w:rPr>
              <w:t>1</w:t>
            </w:r>
            <w:r w:rsidR="0031271C" w:rsidRPr="00B14540">
              <w:rPr>
                <w:rFonts w:ascii="Times New Roman" w:hAnsi="Times New Roman" w:cs="Times New Roman"/>
                <w:i/>
                <w:sz w:val="24"/>
                <w:szCs w:val="24"/>
              </w:rPr>
              <w:t xml:space="preserve"> tonn</w:t>
            </w:r>
            <w:r w:rsidRPr="00B14540">
              <w:rPr>
                <w:rFonts w:ascii="Times New Roman" w:hAnsi="Times New Roman" w:cs="Times New Roman"/>
                <w:i/>
                <w:sz w:val="24"/>
                <w:szCs w:val="24"/>
              </w:rPr>
              <w:t>ām</w:t>
            </w:r>
            <w:r>
              <w:rPr>
                <w:rFonts w:ascii="Times New Roman" w:hAnsi="Times New Roman" w:cs="Times New Roman"/>
                <w:sz w:val="24"/>
                <w:szCs w:val="24"/>
              </w:rPr>
              <w:t>&gt;</w:t>
            </w:r>
          </w:p>
        </w:tc>
        <w:tc>
          <w:tcPr>
            <w:tcW w:w="1972" w:type="dxa"/>
            <w:tcBorders>
              <w:top w:val="single" w:sz="4" w:space="0" w:color="auto"/>
              <w:left w:val="single" w:sz="4" w:space="0" w:color="auto"/>
              <w:bottom w:val="single" w:sz="4" w:space="0" w:color="auto"/>
              <w:right w:val="single" w:sz="4" w:space="0" w:color="auto"/>
            </w:tcBorders>
          </w:tcPr>
          <w:p w:rsidR="0031271C" w:rsidRPr="0031271C" w:rsidRDefault="0031271C">
            <w:pPr>
              <w:rPr>
                <w:rFonts w:ascii="Times New Roman" w:hAnsi="Times New Roman" w:cs="Times New Roman"/>
                <w:i/>
                <w:sz w:val="24"/>
                <w:szCs w:val="24"/>
              </w:rPr>
            </w:pPr>
          </w:p>
        </w:tc>
        <w:tc>
          <w:tcPr>
            <w:tcW w:w="2056" w:type="dxa"/>
            <w:tcBorders>
              <w:top w:val="single" w:sz="4" w:space="0" w:color="auto"/>
              <w:left w:val="single" w:sz="4" w:space="0" w:color="auto"/>
              <w:bottom w:val="single" w:sz="4" w:space="0" w:color="auto"/>
              <w:right w:val="single" w:sz="4" w:space="0" w:color="auto"/>
            </w:tcBorders>
          </w:tcPr>
          <w:p w:rsidR="0031271C" w:rsidRPr="0031271C" w:rsidRDefault="0031271C">
            <w:pPr>
              <w:rPr>
                <w:rFonts w:ascii="Times New Roman" w:hAnsi="Times New Roman" w:cs="Times New Roman"/>
                <w:i/>
                <w:sz w:val="24"/>
                <w:szCs w:val="24"/>
              </w:rPr>
            </w:pPr>
          </w:p>
        </w:tc>
        <w:tc>
          <w:tcPr>
            <w:tcW w:w="2863" w:type="dxa"/>
            <w:tcBorders>
              <w:top w:val="single" w:sz="4" w:space="0" w:color="auto"/>
              <w:left w:val="single" w:sz="4" w:space="0" w:color="auto"/>
              <w:bottom w:val="single" w:sz="4" w:space="0" w:color="auto"/>
              <w:right w:val="single" w:sz="4" w:space="0" w:color="auto"/>
            </w:tcBorders>
          </w:tcPr>
          <w:p w:rsidR="0031271C" w:rsidRPr="0031271C" w:rsidRDefault="0031271C">
            <w:pPr>
              <w:rPr>
                <w:rFonts w:ascii="Times New Roman" w:hAnsi="Times New Roman" w:cs="Times New Roman"/>
                <w:i/>
                <w:sz w:val="24"/>
                <w:szCs w:val="24"/>
              </w:rPr>
            </w:pPr>
          </w:p>
        </w:tc>
      </w:tr>
      <w:tr w:rsidR="0031271C" w:rsidRPr="0031271C" w:rsidTr="0031271C">
        <w:tc>
          <w:tcPr>
            <w:tcW w:w="2431" w:type="dxa"/>
            <w:tcBorders>
              <w:top w:val="single" w:sz="4" w:space="0" w:color="auto"/>
              <w:left w:val="single" w:sz="4" w:space="0" w:color="auto"/>
              <w:bottom w:val="single" w:sz="4" w:space="0" w:color="auto"/>
              <w:right w:val="single" w:sz="4" w:space="0" w:color="auto"/>
            </w:tcBorders>
          </w:tcPr>
          <w:p w:rsidR="0031271C" w:rsidRPr="0031271C" w:rsidRDefault="00B14540">
            <w:pPr>
              <w:rPr>
                <w:rFonts w:ascii="Times New Roman" w:hAnsi="Times New Roman" w:cs="Times New Roman"/>
                <w:sz w:val="24"/>
                <w:szCs w:val="24"/>
              </w:rPr>
            </w:pPr>
            <w:r>
              <w:rPr>
                <w:rFonts w:ascii="Times New Roman" w:hAnsi="Times New Roman" w:cs="Times New Roman"/>
                <w:sz w:val="24"/>
                <w:szCs w:val="24"/>
              </w:rPr>
              <w:t>&lt;</w:t>
            </w:r>
            <w:r w:rsidRPr="00B14540">
              <w:rPr>
                <w:rFonts w:ascii="Times New Roman" w:hAnsi="Times New Roman" w:cs="Times New Roman"/>
                <w:i/>
                <w:sz w:val="24"/>
                <w:szCs w:val="24"/>
              </w:rPr>
              <w:t>Veltnis ar pilnu masu no 6 tonnām</w:t>
            </w:r>
            <w:r>
              <w:rPr>
                <w:rFonts w:ascii="Times New Roman" w:hAnsi="Times New Roman" w:cs="Times New Roman"/>
                <w:sz w:val="24"/>
                <w:szCs w:val="24"/>
              </w:rPr>
              <w:t xml:space="preserve">&gt; </w:t>
            </w:r>
          </w:p>
        </w:tc>
        <w:tc>
          <w:tcPr>
            <w:tcW w:w="1972" w:type="dxa"/>
            <w:tcBorders>
              <w:top w:val="single" w:sz="4" w:space="0" w:color="auto"/>
              <w:left w:val="single" w:sz="4" w:space="0" w:color="auto"/>
              <w:bottom w:val="single" w:sz="4" w:space="0" w:color="auto"/>
              <w:right w:val="single" w:sz="4" w:space="0" w:color="auto"/>
            </w:tcBorders>
          </w:tcPr>
          <w:p w:rsidR="0031271C" w:rsidRPr="0031271C" w:rsidRDefault="0031271C">
            <w:pPr>
              <w:rPr>
                <w:rFonts w:ascii="Times New Roman" w:hAnsi="Times New Roman" w:cs="Times New Roman"/>
                <w:sz w:val="24"/>
                <w:szCs w:val="24"/>
              </w:rPr>
            </w:pPr>
          </w:p>
        </w:tc>
        <w:tc>
          <w:tcPr>
            <w:tcW w:w="2056" w:type="dxa"/>
            <w:tcBorders>
              <w:top w:val="single" w:sz="4" w:space="0" w:color="auto"/>
              <w:left w:val="single" w:sz="4" w:space="0" w:color="auto"/>
              <w:bottom w:val="single" w:sz="4" w:space="0" w:color="auto"/>
              <w:right w:val="single" w:sz="4" w:space="0" w:color="auto"/>
            </w:tcBorders>
          </w:tcPr>
          <w:p w:rsidR="0031271C" w:rsidRPr="0031271C" w:rsidRDefault="0031271C">
            <w:pPr>
              <w:rPr>
                <w:rFonts w:ascii="Times New Roman" w:hAnsi="Times New Roman" w:cs="Times New Roman"/>
                <w:sz w:val="24"/>
                <w:szCs w:val="24"/>
              </w:rPr>
            </w:pPr>
          </w:p>
        </w:tc>
        <w:tc>
          <w:tcPr>
            <w:tcW w:w="2863" w:type="dxa"/>
            <w:tcBorders>
              <w:top w:val="single" w:sz="4" w:space="0" w:color="auto"/>
              <w:left w:val="single" w:sz="4" w:space="0" w:color="auto"/>
              <w:bottom w:val="single" w:sz="4" w:space="0" w:color="auto"/>
              <w:right w:val="single" w:sz="4" w:space="0" w:color="auto"/>
            </w:tcBorders>
          </w:tcPr>
          <w:p w:rsidR="0031271C" w:rsidRPr="0031271C" w:rsidRDefault="0031271C">
            <w:pPr>
              <w:rPr>
                <w:rFonts w:ascii="Times New Roman" w:hAnsi="Times New Roman" w:cs="Times New Roman"/>
                <w:sz w:val="24"/>
                <w:szCs w:val="24"/>
              </w:rPr>
            </w:pPr>
          </w:p>
        </w:tc>
      </w:tr>
      <w:tr w:rsidR="0031271C" w:rsidRPr="0031271C" w:rsidTr="0031271C">
        <w:tc>
          <w:tcPr>
            <w:tcW w:w="2431" w:type="dxa"/>
            <w:tcBorders>
              <w:top w:val="single" w:sz="4" w:space="0" w:color="auto"/>
              <w:left w:val="single" w:sz="4" w:space="0" w:color="auto"/>
              <w:bottom w:val="single" w:sz="4" w:space="0" w:color="auto"/>
              <w:right w:val="single" w:sz="4" w:space="0" w:color="auto"/>
            </w:tcBorders>
          </w:tcPr>
          <w:p w:rsidR="0031271C" w:rsidRPr="0031271C" w:rsidRDefault="0031271C">
            <w:pPr>
              <w:rPr>
                <w:rFonts w:ascii="Times New Roman" w:hAnsi="Times New Roman" w:cs="Times New Roman"/>
                <w:sz w:val="24"/>
                <w:szCs w:val="24"/>
              </w:rPr>
            </w:pPr>
          </w:p>
        </w:tc>
        <w:tc>
          <w:tcPr>
            <w:tcW w:w="1972" w:type="dxa"/>
            <w:tcBorders>
              <w:top w:val="single" w:sz="4" w:space="0" w:color="auto"/>
              <w:left w:val="single" w:sz="4" w:space="0" w:color="auto"/>
              <w:bottom w:val="single" w:sz="4" w:space="0" w:color="auto"/>
              <w:right w:val="single" w:sz="4" w:space="0" w:color="auto"/>
            </w:tcBorders>
          </w:tcPr>
          <w:p w:rsidR="0031271C" w:rsidRPr="0031271C" w:rsidRDefault="0031271C">
            <w:pPr>
              <w:rPr>
                <w:rFonts w:ascii="Times New Roman" w:hAnsi="Times New Roman" w:cs="Times New Roman"/>
                <w:sz w:val="24"/>
                <w:szCs w:val="24"/>
              </w:rPr>
            </w:pPr>
          </w:p>
        </w:tc>
        <w:tc>
          <w:tcPr>
            <w:tcW w:w="2056" w:type="dxa"/>
            <w:tcBorders>
              <w:top w:val="single" w:sz="4" w:space="0" w:color="auto"/>
              <w:left w:val="single" w:sz="4" w:space="0" w:color="auto"/>
              <w:bottom w:val="single" w:sz="4" w:space="0" w:color="auto"/>
              <w:right w:val="single" w:sz="4" w:space="0" w:color="auto"/>
            </w:tcBorders>
          </w:tcPr>
          <w:p w:rsidR="0031271C" w:rsidRPr="0031271C" w:rsidRDefault="0031271C">
            <w:pPr>
              <w:rPr>
                <w:rFonts w:ascii="Times New Roman" w:hAnsi="Times New Roman" w:cs="Times New Roman"/>
                <w:sz w:val="24"/>
                <w:szCs w:val="24"/>
              </w:rPr>
            </w:pPr>
          </w:p>
        </w:tc>
        <w:tc>
          <w:tcPr>
            <w:tcW w:w="2863" w:type="dxa"/>
            <w:tcBorders>
              <w:top w:val="single" w:sz="4" w:space="0" w:color="auto"/>
              <w:left w:val="single" w:sz="4" w:space="0" w:color="auto"/>
              <w:bottom w:val="single" w:sz="4" w:space="0" w:color="auto"/>
              <w:right w:val="single" w:sz="4" w:space="0" w:color="auto"/>
            </w:tcBorders>
          </w:tcPr>
          <w:p w:rsidR="0031271C" w:rsidRPr="0031271C" w:rsidRDefault="0031271C">
            <w:pPr>
              <w:rPr>
                <w:rFonts w:ascii="Times New Roman" w:hAnsi="Times New Roman" w:cs="Times New Roman"/>
                <w:sz w:val="24"/>
                <w:szCs w:val="24"/>
              </w:rPr>
            </w:pPr>
          </w:p>
        </w:tc>
      </w:tr>
      <w:tr w:rsidR="0031271C" w:rsidRPr="0031271C" w:rsidTr="0031271C">
        <w:tc>
          <w:tcPr>
            <w:tcW w:w="2431" w:type="dxa"/>
            <w:tcBorders>
              <w:top w:val="single" w:sz="4" w:space="0" w:color="auto"/>
              <w:left w:val="single" w:sz="4" w:space="0" w:color="auto"/>
              <w:bottom w:val="single" w:sz="4" w:space="0" w:color="auto"/>
              <w:right w:val="single" w:sz="4" w:space="0" w:color="auto"/>
            </w:tcBorders>
          </w:tcPr>
          <w:p w:rsidR="0031271C" w:rsidRPr="0031271C" w:rsidRDefault="0031271C">
            <w:pPr>
              <w:rPr>
                <w:rFonts w:ascii="Times New Roman" w:hAnsi="Times New Roman" w:cs="Times New Roman"/>
                <w:sz w:val="24"/>
                <w:szCs w:val="24"/>
              </w:rPr>
            </w:pPr>
          </w:p>
        </w:tc>
        <w:tc>
          <w:tcPr>
            <w:tcW w:w="1972" w:type="dxa"/>
            <w:tcBorders>
              <w:top w:val="single" w:sz="4" w:space="0" w:color="auto"/>
              <w:left w:val="single" w:sz="4" w:space="0" w:color="auto"/>
              <w:bottom w:val="single" w:sz="4" w:space="0" w:color="auto"/>
              <w:right w:val="single" w:sz="4" w:space="0" w:color="auto"/>
            </w:tcBorders>
          </w:tcPr>
          <w:p w:rsidR="0031271C" w:rsidRPr="0031271C" w:rsidRDefault="0031271C">
            <w:pPr>
              <w:rPr>
                <w:rFonts w:ascii="Times New Roman" w:hAnsi="Times New Roman" w:cs="Times New Roman"/>
                <w:sz w:val="24"/>
                <w:szCs w:val="24"/>
              </w:rPr>
            </w:pPr>
          </w:p>
        </w:tc>
        <w:tc>
          <w:tcPr>
            <w:tcW w:w="2056" w:type="dxa"/>
            <w:tcBorders>
              <w:top w:val="single" w:sz="4" w:space="0" w:color="auto"/>
              <w:left w:val="single" w:sz="4" w:space="0" w:color="auto"/>
              <w:bottom w:val="single" w:sz="4" w:space="0" w:color="auto"/>
              <w:right w:val="single" w:sz="4" w:space="0" w:color="auto"/>
            </w:tcBorders>
          </w:tcPr>
          <w:p w:rsidR="0031271C" w:rsidRPr="0031271C" w:rsidRDefault="0031271C">
            <w:pPr>
              <w:rPr>
                <w:rFonts w:ascii="Times New Roman" w:hAnsi="Times New Roman" w:cs="Times New Roman"/>
                <w:sz w:val="24"/>
                <w:szCs w:val="24"/>
              </w:rPr>
            </w:pPr>
          </w:p>
        </w:tc>
        <w:tc>
          <w:tcPr>
            <w:tcW w:w="2863" w:type="dxa"/>
            <w:tcBorders>
              <w:top w:val="single" w:sz="4" w:space="0" w:color="auto"/>
              <w:left w:val="single" w:sz="4" w:space="0" w:color="auto"/>
              <w:bottom w:val="single" w:sz="4" w:space="0" w:color="auto"/>
              <w:right w:val="single" w:sz="4" w:space="0" w:color="auto"/>
            </w:tcBorders>
          </w:tcPr>
          <w:p w:rsidR="0031271C" w:rsidRPr="0031271C" w:rsidRDefault="0031271C">
            <w:pPr>
              <w:rPr>
                <w:rFonts w:ascii="Times New Roman" w:hAnsi="Times New Roman" w:cs="Times New Roman"/>
                <w:sz w:val="24"/>
                <w:szCs w:val="24"/>
              </w:rPr>
            </w:pPr>
          </w:p>
        </w:tc>
      </w:tr>
    </w:tbl>
    <w:p w:rsidR="0031271C" w:rsidRPr="0031271C" w:rsidRDefault="0031271C" w:rsidP="0031271C">
      <w:pPr>
        <w:rPr>
          <w:rFonts w:ascii="Times New Roman" w:eastAsia="Times New Roman" w:hAnsi="Times New Roman" w:cs="Times New Roman"/>
          <w:sz w:val="24"/>
          <w:szCs w:val="24"/>
        </w:rPr>
      </w:pPr>
    </w:p>
    <w:p w:rsidR="008B2B82" w:rsidRDefault="008B2B82" w:rsidP="005512C4">
      <w:pPr>
        <w:spacing w:after="0" w:line="240" w:lineRule="auto"/>
        <w:jc w:val="both"/>
        <w:rPr>
          <w:rFonts w:ascii="Times New Roman" w:hAnsi="Times New Roman" w:cs="Times New Roman"/>
          <w:b/>
          <w:bCs/>
          <w:sz w:val="20"/>
          <w:szCs w:val="20"/>
        </w:rPr>
      </w:pPr>
    </w:p>
    <w:p w:rsidR="00B14540" w:rsidRDefault="00B14540" w:rsidP="005512C4">
      <w:pPr>
        <w:spacing w:after="0" w:line="240" w:lineRule="auto"/>
        <w:jc w:val="both"/>
        <w:rPr>
          <w:rFonts w:ascii="Times New Roman" w:hAnsi="Times New Roman" w:cs="Times New Roman"/>
          <w:b/>
          <w:bCs/>
          <w:sz w:val="20"/>
          <w:szCs w:val="20"/>
        </w:rPr>
      </w:pPr>
    </w:p>
    <w:p w:rsidR="00B14540" w:rsidRPr="00B14540" w:rsidRDefault="00B14540" w:rsidP="005512C4">
      <w:pPr>
        <w:spacing w:after="0" w:line="240" w:lineRule="auto"/>
        <w:jc w:val="both"/>
        <w:rPr>
          <w:rFonts w:ascii="Times New Roman" w:hAnsi="Times New Roman" w:cs="Times New Roman"/>
          <w:bCs/>
          <w:sz w:val="24"/>
          <w:szCs w:val="24"/>
        </w:rPr>
      </w:pPr>
      <w:r w:rsidRPr="00B14540">
        <w:rPr>
          <w:rFonts w:ascii="Times New Roman" w:hAnsi="Times New Roman" w:cs="Times New Roman"/>
          <w:bCs/>
          <w:sz w:val="24"/>
          <w:szCs w:val="24"/>
        </w:rPr>
        <w:t>&lt;</w:t>
      </w:r>
      <w:r w:rsidRPr="00B14540">
        <w:rPr>
          <w:rFonts w:ascii="Times New Roman" w:hAnsi="Times New Roman" w:cs="Times New Roman"/>
          <w:bCs/>
          <w:i/>
          <w:sz w:val="24"/>
          <w:szCs w:val="24"/>
        </w:rPr>
        <w:t>Ar paraksta tiesībām apveltītās personas amata nosaukums, vārds un uzvārds</w:t>
      </w:r>
      <w:r w:rsidRPr="00B14540">
        <w:rPr>
          <w:rFonts w:ascii="Times New Roman" w:hAnsi="Times New Roman" w:cs="Times New Roman"/>
          <w:bCs/>
          <w:sz w:val="24"/>
          <w:szCs w:val="24"/>
        </w:rPr>
        <w:t xml:space="preserve">&gt; </w:t>
      </w:r>
    </w:p>
    <w:p w:rsidR="00B14540" w:rsidRPr="00B14540" w:rsidRDefault="00B14540" w:rsidP="005512C4">
      <w:pPr>
        <w:spacing w:after="0" w:line="240" w:lineRule="auto"/>
        <w:jc w:val="both"/>
        <w:rPr>
          <w:rFonts w:ascii="Times New Roman" w:hAnsi="Times New Roman" w:cs="Times New Roman"/>
          <w:bCs/>
          <w:sz w:val="24"/>
          <w:szCs w:val="24"/>
        </w:rPr>
      </w:pPr>
    </w:p>
    <w:p w:rsidR="00B14540" w:rsidRPr="00B14540" w:rsidRDefault="00B14540" w:rsidP="005512C4">
      <w:pPr>
        <w:spacing w:after="0" w:line="240" w:lineRule="auto"/>
        <w:jc w:val="both"/>
        <w:rPr>
          <w:rFonts w:ascii="Times New Roman" w:hAnsi="Times New Roman" w:cs="Times New Roman"/>
          <w:bCs/>
          <w:sz w:val="24"/>
          <w:szCs w:val="24"/>
        </w:rPr>
        <w:sectPr w:rsidR="00B14540" w:rsidRPr="00B14540">
          <w:pgSz w:w="11906" w:h="16838"/>
          <w:pgMar w:top="1134" w:right="851" w:bottom="1134" w:left="1701" w:header="708" w:footer="708" w:gutter="0"/>
          <w:cols w:space="720"/>
        </w:sectPr>
      </w:pPr>
      <w:r w:rsidRPr="00B14540">
        <w:rPr>
          <w:rFonts w:ascii="Times New Roman" w:hAnsi="Times New Roman" w:cs="Times New Roman"/>
          <w:bCs/>
          <w:sz w:val="24"/>
          <w:szCs w:val="24"/>
        </w:rPr>
        <w:t xml:space="preserve"> &lt;</w:t>
      </w:r>
      <w:r w:rsidRPr="00B14540">
        <w:rPr>
          <w:rFonts w:ascii="Times New Roman" w:hAnsi="Times New Roman" w:cs="Times New Roman"/>
          <w:bCs/>
          <w:i/>
          <w:sz w:val="24"/>
          <w:szCs w:val="24"/>
        </w:rPr>
        <w:t>Paraksts</w:t>
      </w:r>
      <w:r w:rsidRPr="00B14540">
        <w:rPr>
          <w:rFonts w:ascii="Times New Roman" w:hAnsi="Times New Roman" w:cs="Times New Roman"/>
          <w:bCs/>
          <w:sz w:val="24"/>
          <w:szCs w:val="24"/>
        </w:rPr>
        <w:t>&gt;</w:t>
      </w:r>
    </w:p>
    <w:p w:rsidR="004D5EB9" w:rsidRPr="004D5EB9" w:rsidRDefault="004D5EB9" w:rsidP="004D5EB9">
      <w:pPr>
        <w:pStyle w:val="Default"/>
        <w:spacing w:after="120"/>
        <w:jc w:val="right"/>
        <w:rPr>
          <w:b/>
          <w:i/>
          <w:u w:val="single"/>
        </w:rPr>
      </w:pPr>
      <w:r w:rsidRPr="004D5EB9">
        <w:rPr>
          <w:b/>
          <w:i/>
          <w:u w:val="single"/>
        </w:rPr>
        <w:lastRenderedPageBreak/>
        <w:t>Pielikums Nr.8</w:t>
      </w:r>
    </w:p>
    <w:p w:rsidR="004D5EB9" w:rsidRPr="004D5EB9" w:rsidRDefault="004D5EB9" w:rsidP="004D5EB9">
      <w:pPr>
        <w:pStyle w:val="Default"/>
        <w:spacing w:after="120"/>
        <w:jc w:val="right"/>
        <w:rPr>
          <w:i/>
        </w:rPr>
      </w:pPr>
      <w:r w:rsidRPr="004D5EB9">
        <w:rPr>
          <w:bCs/>
          <w:i/>
        </w:rPr>
        <w:t xml:space="preserve">Projekts </w:t>
      </w:r>
    </w:p>
    <w:p w:rsidR="004D5EB9" w:rsidRDefault="004D5EB9" w:rsidP="004D5EB9">
      <w:pPr>
        <w:pStyle w:val="Default"/>
        <w:jc w:val="both"/>
        <w:rPr>
          <w:b/>
          <w:bCs/>
        </w:rPr>
      </w:pPr>
    </w:p>
    <w:p w:rsidR="004D5EB9" w:rsidRPr="004D5EB9" w:rsidRDefault="004D5EB9" w:rsidP="004D5EB9">
      <w:pPr>
        <w:pStyle w:val="Default"/>
        <w:jc w:val="center"/>
      </w:pPr>
      <w:r w:rsidRPr="004D5EB9">
        <w:rPr>
          <w:b/>
          <w:bCs/>
        </w:rPr>
        <w:t>LĪGUMS Nr. ______________________</w:t>
      </w:r>
    </w:p>
    <w:p w:rsidR="004D5EB9" w:rsidRPr="004D5EB9" w:rsidRDefault="004D5EB9" w:rsidP="004D5EB9">
      <w:pPr>
        <w:pStyle w:val="Default"/>
        <w:spacing w:after="120"/>
        <w:jc w:val="both"/>
      </w:pPr>
      <w:r>
        <w:t>Rēzeknē</w:t>
      </w:r>
      <w:r w:rsidRPr="004D5EB9">
        <w:t xml:space="preserve"> </w:t>
      </w:r>
      <w:r>
        <w:t xml:space="preserve">                                                                                                         </w:t>
      </w:r>
      <w:r w:rsidRPr="004D5EB9">
        <w:t>201</w:t>
      </w:r>
      <w:r>
        <w:t>8</w:t>
      </w:r>
      <w:r w:rsidRPr="004D5EB9">
        <w:t xml:space="preserve">.gada __.______ </w:t>
      </w:r>
    </w:p>
    <w:p w:rsidR="004D5EB9" w:rsidRPr="004D5EB9" w:rsidRDefault="004D5EB9" w:rsidP="00385D3F">
      <w:pPr>
        <w:pStyle w:val="Default"/>
        <w:spacing w:after="120"/>
        <w:jc w:val="both"/>
      </w:pPr>
      <w:r>
        <w:rPr>
          <w:b/>
          <w:bCs/>
        </w:rPr>
        <w:t xml:space="preserve">Rēzeknes </w:t>
      </w:r>
      <w:r w:rsidRPr="004D5EB9">
        <w:rPr>
          <w:b/>
          <w:bCs/>
        </w:rPr>
        <w:t>novada pašvaldība</w:t>
      </w:r>
      <w:r w:rsidRPr="004D5EB9">
        <w:t>, reģistrācijas Nr.9000911</w:t>
      </w:r>
      <w:r>
        <w:t>2679</w:t>
      </w:r>
      <w:r w:rsidRPr="004D5EB9">
        <w:t>, domes priekšsēdētāj</w:t>
      </w:r>
      <w:r w:rsidR="00385D3F">
        <w:t>a Monvīda Švarca personā</w:t>
      </w:r>
      <w:r w:rsidRPr="00385D3F">
        <w:rPr>
          <w:bCs/>
        </w:rPr>
        <w:t>,</w:t>
      </w:r>
      <w:r w:rsidRPr="004D5EB9">
        <w:rPr>
          <w:b/>
          <w:bCs/>
        </w:rPr>
        <w:t xml:space="preserve"> </w:t>
      </w:r>
      <w:r w:rsidRPr="004D5EB9">
        <w:t>k</w:t>
      </w:r>
      <w:r w:rsidR="00385D3F">
        <w:t>urš</w:t>
      </w:r>
      <w:r w:rsidRPr="004D5EB9">
        <w:t xml:space="preserve"> rīkojas uz </w:t>
      </w:r>
      <w:r w:rsidR="00385D3F">
        <w:t>No</w:t>
      </w:r>
      <w:r w:rsidRPr="004D5EB9">
        <w:t xml:space="preserve">likuma </w:t>
      </w:r>
      <w:r w:rsidR="00385D3F" w:rsidRPr="004D5EB9">
        <w:t>pamat</w:t>
      </w:r>
      <w:r w:rsidRPr="004D5EB9">
        <w:t>a</w:t>
      </w:r>
      <w:r w:rsidR="00385D3F">
        <w:t xml:space="preserve">, turpmāk – </w:t>
      </w:r>
      <w:r w:rsidR="00385D3F" w:rsidRPr="00385D3F">
        <w:rPr>
          <w:b/>
          <w:i/>
        </w:rPr>
        <w:t>Pasūtītājs</w:t>
      </w:r>
      <w:r w:rsidR="00385D3F">
        <w:t>,</w:t>
      </w:r>
      <w:r w:rsidR="00385D3F" w:rsidRPr="00385D3F">
        <w:t xml:space="preserve"> </w:t>
      </w:r>
      <w:r w:rsidR="00385D3F" w:rsidRPr="004D5EB9">
        <w:t xml:space="preserve">no vienas puses, </w:t>
      </w:r>
      <w:r w:rsidRPr="004D5EB9">
        <w:t xml:space="preserve">un </w:t>
      </w:r>
      <w:r w:rsidR="00385D3F">
        <w:t>&lt;</w:t>
      </w:r>
      <w:r w:rsidR="00385D3F" w:rsidRPr="00385D3F">
        <w:rPr>
          <w:b/>
          <w:i/>
        </w:rPr>
        <w:t>iepirkuma uzvarētāja nosaukums</w:t>
      </w:r>
      <w:r w:rsidR="00385D3F">
        <w:t>&gt;</w:t>
      </w:r>
      <w:r w:rsidRPr="004D5EB9">
        <w:t xml:space="preserve">, reģistrācijas Nr. </w:t>
      </w:r>
      <w:r w:rsidR="00385D3F">
        <w:t>&lt;</w:t>
      </w:r>
      <w:r w:rsidR="00385D3F" w:rsidRPr="00385D3F">
        <w:rPr>
          <w:i/>
        </w:rPr>
        <w:t>reģistrācijas</w:t>
      </w:r>
      <w:r w:rsidR="00385D3F">
        <w:t xml:space="preserve"> </w:t>
      </w:r>
      <w:r w:rsidR="00385D3F" w:rsidRPr="00385D3F">
        <w:rPr>
          <w:i/>
        </w:rPr>
        <w:t>numurs</w:t>
      </w:r>
      <w:r w:rsidR="00385D3F">
        <w:t>&gt;</w:t>
      </w:r>
      <w:r w:rsidRPr="004D5EB9">
        <w:t xml:space="preserve">, </w:t>
      </w:r>
      <w:r w:rsidR="00385D3F">
        <w:t>&lt;</w:t>
      </w:r>
      <w:r w:rsidR="00385D3F" w:rsidRPr="00385D3F">
        <w:rPr>
          <w:i/>
        </w:rPr>
        <w:t>personas, kurai ir tiesības parakstīt līgumu uzvarējušā pretendenta vārdā, amats, vārds</w:t>
      </w:r>
      <w:r w:rsidR="00385D3F">
        <w:t xml:space="preserve">, </w:t>
      </w:r>
      <w:r w:rsidR="00385D3F" w:rsidRPr="00385D3F">
        <w:rPr>
          <w:i/>
        </w:rPr>
        <w:t>uzvārds</w:t>
      </w:r>
      <w:r w:rsidR="00385D3F">
        <w:t xml:space="preserve">&gt; </w:t>
      </w:r>
      <w:r w:rsidRPr="004D5EB9">
        <w:t>personā, kurš</w:t>
      </w:r>
      <w:r w:rsidR="00385D3F">
        <w:t>(-a)</w:t>
      </w:r>
      <w:r w:rsidRPr="004D5EB9">
        <w:t xml:space="preserve"> rīkojas uz </w:t>
      </w:r>
      <w:r w:rsidR="00385D3F">
        <w:t>&lt;</w:t>
      </w:r>
      <w:r w:rsidR="00385D3F" w:rsidRPr="00385D3F">
        <w:rPr>
          <w:i/>
        </w:rPr>
        <w:t>dokumenta nosaukums, ar kuru tiek piešķirtas</w:t>
      </w:r>
      <w:r w:rsidR="00385D3F">
        <w:t xml:space="preserve"> </w:t>
      </w:r>
      <w:r w:rsidR="00385D3F" w:rsidRPr="00385D3F">
        <w:rPr>
          <w:i/>
        </w:rPr>
        <w:t>tiesības parakstīt līgumu</w:t>
      </w:r>
      <w:r w:rsidR="00385D3F">
        <w:t>&gt;</w:t>
      </w:r>
      <w:r w:rsidRPr="004D5EB9">
        <w:t xml:space="preserve"> pamata, </w:t>
      </w:r>
      <w:r w:rsidR="00385D3F">
        <w:t xml:space="preserve">turpmāk – </w:t>
      </w:r>
      <w:r w:rsidR="00385D3F" w:rsidRPr="00385D3F">
        <w:rPr>
          <w:b/>
          <w:i/>
        </w:rPr>
        <w:t>Izpildītājs</w:t>
      </w:r>
      <w:r w:rsidR="00385D3F">
        <w:t>,</w:t>
      </w:r>
      <w:r w:rsidR="00385D3F" w:rsidRPr="004D5EB9">
        <w:t xml:space="preserve"> </w:t>
      </w:r>
      <w:r w:rsidRPr="004D5EB9">
        <w:t>no otras puses, turpmāk ab</w:t>
      </w:r>
      <w:r w:rsidR="00385D3F">
        <w:t>i</w:t>
      </w:r>
      <w:r w:rsidRPr="004D5EB9">
        <w:t xml:space="preserve"> kopā a</w:t>
      </w:r>
      <w:r w:rsidR="00385D3F">
        <w:t>rī</w:t>
      </w:r>
      <w:r w:rsidRPr="004D5EB9">
        <w:t xml:space="preserve"> </w:t>
      </w:r>
      <w:r w:rsidR="00385D3F" w:rsidRPr="00385D3F">
        <w:rPr>
          <w:b/>
          <w:i/>
        </w:rPr>
        <w:t>P</w:t>
      </w:r>
      <w:r w:rsidRPr="00385D3F">
        <w:rPr>
          <w:b/>
          <w:i/>
        </w:rPr>
        <w:t>uses</w:t>
      </w:r>
      <w:r w:rsidRPr="004D5EB9">
        <w:t>, bet katr</w:t>
      </w:r>
      <w:r w:rsidR="00385D3F">
        <w:t>s</w:t>
      </w:r>
      <w:r w:rsidRPr="004D5EB9">
        <w:t xml:space="preserve"> atsevišķi – </w:t>
      </w:r>
      <w:r w:rsidR="00385D3F">
        <w:t xml:space="preserve">arī </w:t>
      </w:r>
      <w:r w:rsidRPr="00385D3F">
        <w:rPr>
          <w:b/>
          <w:i/>
        </w:rPr>
        <w:t>Puse</w:t>
      </w:r>
      <w:r w:rsidRPr="004D5EB9">
        <w:t xml:space="preserve">, </w:t>
      </w:r>
      <w:r w:rsidR="00385D3F">
        <w:t xml:space="preserve">pamatojoties uz </w:t>
      </w:r>
      <w:r w:rsidRPr="004D5EB9">
        <w:t>iepirkuma „</w:t>
      </w:r>
      <w:proofErr w:type="spellStart"/>
      <w:r w:rsidR="00385D3F">
        <w:t>Pretputekļu</w:t>
      </w:r>
      <w:proofErr w:type="spellEnd"/>
      <w:r w:rsidR="00385D3F">
        <w:t xml:space="preserve"> absorbenta iestrāde grunts – šķembu ceļu seguma virskārtā”</w:t>
      </w:r>
      <w:r w:rsidRPr="004D5EB9">
        <w:t xml:space="preserve"> </w:t>
      </w:r>
      <w:r w:rsidR="00385D3F">
        <w:t>(</w:t>
      </w:r>
      <w:r w:rsidRPr="004D5EB9">
        <w:t>identifikācijas Nr.</w:t>
      </w:r>
      <w:r w:rsidR="00385D3F">
        <w:t xml:space="preserve"> RNP 2018/17), turpmāk – </w:t>
      </w:r>
      <w:r w:rsidR="00385D3F" w:rsidRPr="00CA7296">
        <w:rPr>
          <w:b/>
          <w:i/>
        </w:rPr>
        <w:t>Iepirkums</w:t>
      </w:r>
      <w:r w:rsidR="00385D3F">
        <w:t>,</w:t>
      </w:r>
      <w:r w:rsidRPr="004D5EB9">
        <w:t xml:space="preserve"> rezultātiem</w:t>
      </w:r>
      <w:r w:rsidR="00385D3F">
        <w:t>,</w:t>
      </w:r>
      <w:r w:rsidRPr="004D5EB9">
        <w:t xml:space="preserve"> noslēdz </w:t>
      </w:r>
      <w:r w:rsidR="00385D3F">
        <w:t xml:space="preserve">šo </w:t>
      </w:r>
      <w:r w:rsidRPr="004D5EB9">
        <w:t>līgumu</w:t>
      </w:r>
      <w:r w:rsidR="00385D3F">
        <w:t xml:space="preserve">, turpmāk – </w:t>
      </w:r>
      <w:r w:rsidR="00385D3F" w:rsidRPr="00385D3F">
        <w:rPr>
          <w:b/>
          <w:i/>
        </w:rPr>
        <w:t>Līgums</w:t>
      </w:r>
      <w:r w:rsidR="00385D3F">
        <w:t>,</w:t>
      </w:r>
      <w:r w:rsidRPr="004D5EB9">
        <w:t xml:space="preserve"> par </w:t>
      </w:r>
      <w:r w:rsidR="00385D3F">
        <w:t>sekojoš</w:t>
      </w:r>
      <w:r w:rsidRPr="004D5EB9">
        <w:t>o</w:t>
      </w:r>
      <w:r w:rsidR="00385D3F">
        <w:t>.</w:t>
      </w:r>
      <w:r w:rsidRPr="004D5EB9">
        <w:t xml:space="preserve"> </w:t>
      </w:r>
    </w:p>
    <w:p w:rsidR="00385D3F" w:rsidRPr="00385D3F" w:rsidRDefault="004D5EB9" w:rsidP="00385D3F">
      <w:pPr>
        <w:pStyle w:val="Default"/>
        <w:spacing w:after="27"/>
        <w:jc w:val="center"/>
        <w:rPr>
          <w:b/>
          <w:bCs/>
          <w:i/>
        </w:rPr>
      </w:pPr>
      <w:r w:rsidRPr="00385D3F">
        <w:rPr>
          <w:b/>
          <w:bCs/>
          <w:i/>
        </w:rPr>
        <w:t>1. L</w:t>
      </w:r>
      <w:r w:rsidR="00385D3F" w:rsidRPr="00385D3F">
        <w:rPr>
          <w:b/>
          <w:bCs/>
          <w:i/>
        </w:rPr>
        <w:t>īguma priekšmets</w:t>
      </w:r>
    </w:p>
    <w:p w:rsidR="004D5EB9" w:rsidRPr="004D5EB9" w:rsidRDefault="004D5EB9" w:rsidP="00385D3F">
      <w:pPr>
        <w:pStyle w:val="Default"/>
        <w:spacing w:after="27"/>
        <w:ind w:firstLine="567"/>
        <w:jc w:val="both"/>
      </w:pPr>
      <w:r w:rsidRPr="004D5EB9">
        <w:t xml:space="preserve">1.1. Pasūtītājs uzdod, bet Izpildītājs apņemas par samaksu ar saviem darba rīkiem, ierīcēm un darbaspēku veikt </w:t>
      </w:r>
      <w:proofErr w:type="spellStart"/>
      <w:r w:rsidR="00385D3F">
        <w:t>p</w:t>
      </w:r>
      <w:r w:rsidRPr="004D5EB9">
        <w:t>retputekļu</w:t>
      </w:r>
      <w:proofErr w:type="spellEnd"/>
      <w:r w:rsidRPr="004D5EB9">
        <w:t xml:space="preserve"> absorbenta iestrādi grants – šķembu ceļu seguma virskārtā, turpmāk </w:t>
      </w:r>
      <w:r w:rsidR="00385D3F">
        <w:t xml:space="preserve">– </w:t>
      </w:r>
      <w:r w:rsidRPr="00385D3F">
        <w:rPr>
          <w:b/>
          <w:i/>
        </w:rPr>
        <w:t>Pakalpojumi</w:t>
      </w:r>
      <w:r w:rsidRPr="004D5EB9">
        <w:t>. Pakalpojum</w:t>
      </w:r>
      <w:r w:rsidR="00385D3F">
        <w:t>i</w:t>
      </w:r>
      <w:r w:rsidRPr="004D5EB9">
        <w:t xml:space="preserve"> tiek sniegt</w:t>
      </w:r>
      <w:r w:rsidR="00385D3F">
        <w:t>i</w:t>
      </w:r>
      <w:r w:rsidRPr="004D5EB9">
        <w:t xml:space="preserve"> saskaņā ar Līguma nosacījumiem un atbilstoši </w:t>
      </w:r>
      <w:r w:rsidR="00CA7296">
        <w:t xml:space="preserve">Tehniskai specifikācijai (Līguma pielikums Nr.1) un Iepirkumā </w:t>
      </w:r>
      <w:r w:rsidRPr="004D5EB9">
        <w:t xml:space="preserve">iesniegtajam </w:t>
      </w:r>
      <w:r w:rsidR="00CA7296" w:rsidRPr="004D5EB9">
        <w:t xml:space="preserve">Tehniskajam </w:t>
      </w:r>
      <w:r w:rsidR="00CA7296">
        <w:t xml:space="preserve">un </w:t>
      </w:r>
      <w:r w:rsidRPr="004D5EB9">
        <w:t>Finanšu un piedāvājumam</w:t>
      </w:r>
      <w:r w:rsidR="00CA7296">
        <w:t xml:space="preserve"> (Līguma pielikumi Nr.2 un Nr.3)</w:t>
      </w:r>
      <w:r w:rsidRPr="004D5EB9">
        <w:t xml:space="preserve">. </w:t>
      </w:r>
    </w:p>
    <w:p w:rsidR="004D5EB9" w:rsidRPr="004D5EB9" w:rsidRDefault="004D5EB9" w:rsidP="00CA7296">
      <w:pPr>
        <w:pStyle w:val="Default"/>
        <w:spacing w:after="27"/>
        <w:ind w:firstLine="567"/>
        <w:jc w:val="both"/>
      </w:pPr>
      <w:r w:rsidRPr="004D5EB9">
        <w:t xml:space="preserve">1.2. </w:t>
      </w:r>
      <w:r w:rsidR="00CA7296">
        <w:t xml:space="preserve">Konkrēto </w:t>
      </w:r>
      <w:r w:rsidRPr="004D5EB9">
        <w:t xml:space="preserve">Pakalpojumu </w:t>
      </w:r>
      <w:r w:rsidR="00CA7296">
        <w:t>sniegšanu</w:t>
      </w:r>
      <w:r w:rsidR="00B14540" w:rsidRPr="00B14540">
        <w:t xml:space="preserve"> </w:t>
      </w:r>
      <w:r w:rsidR="00B14540" w:rsidRPr="004D5EB9">
        <w:t>visā</w:t>
      </w:r>
      <w:r w:rsidR="00B14540">
        <w:t xml:space="preserve"> </w:t>
      </w:r>
      <w:r w:rsidR="00B14540">
        <w:t>L</w:t>
      </w:r>
      <w:r w:rsidR="00B14540" w:rsidRPr="004D5EB9">
        <w:t>īguma darbības laikā</w:t>
      </w:r>
      <w:r w:rsidR="00CA7296">
        <w:t xml:space="preserve"> </w:t>
      </w:r>
      <w:r w:rsidR="00CA7296" w:rsidRPr="004D5EB9">
        <w:t>p</w:t>
      </w:r>
      <w:r w:rsidR="00CA7296">
        <w:t>a</w:t>
      </w:r>
      <w:r w:rsidR="00CA7296" w:rsidRPr="004D5EB9">
        <w:t>s</w:t>
      </w:r>
      <w:r w:rsidR="00B14540">
        <w:t>ū</w:t>
      </w:r>
      <w:r w:rsidR="00CA7296">
        <w:t>t</w:t>
      </w:r>
      <w:r w:rsidR="00CA7296" w:rsidRPr="004D5EB9">
        <w:t>a</w:t>
      </w:r>
      <w:r w:rsidRPr="004D5EB9">
        <w:t xml:space="preserve"> </w:t>
      </w:r>
      <w:r w:rsidR="00CA7296">
        <w:t xml:space="preserve">Pasūtītāja kontaktpersona – Rēzeknes </w:t>
      </w:r>
      <w:r w:rsidRPr="004D5EB9">
        <w:t xml:space="preserve">novada pašvaldības </w:t>
      </w:r>
      <w:r w:rsidR="00217981">
        <w:t xml:space="preserve">Saimnieciskā nodrošinājuma nodaļas </w:t>
      </w:r>
      <w:proofErr w:type="spellStart"/>
      <w:r w:rsidR="00217981">
        <w:t>komunālinženieris</w:t>
      </w:r>
      <w:proofErr w:type="spellEnd"/>
      <w:r w:rsidRPr="004D5EB9">
        <w:t xml:space="preserve"> </w:t>
      </w:r>
      <w:r w:rsidR="00217981">
        <w:t>Albert</w:t>
      </w:r>
      <w:r w:rsidRPr="004D5EB9">
        <w:t xml:space="preserve">s </w:t>
      </w:r>
      <w:proofErr w:type="spellStart"/>
      <w:r w:rsidRPr="004D5EB9">
        <w:t>Ķin</w:t>
      </w:r>
      <w:r w:rsidR="00217981">
        <w:t>dzul</w:t>
      </w:r>
      <w:r w:rsidRPr="004D5EB9">
        <w:t>is</w:t>
      </w:r>
      <w:proofErr w:type="spellEnd"/>
      <w:r w:rsidR="00217981">
        <w:t>, nosūtot pasūtījumu</w:t>
      </w:r>
      <w:r w:rsidRPr="004D5EB9">
        <w:t xml:space="preserve"> elektroniski uz Izpildītāja e-past</w:t>
      </w:r>
      <w:r w:rsidR="00B14540">
        <w:t>u</w:t>
      </w:r>
      <w:r w:rsidRPr="004D5EB9">
        <w:t>:</w:t>
      </w:r>
      <w:r w:rsidR="00B14540">
        <w:t xml:space="preserve">     </w:t>
      </w:r>
      <w:r w:rsidRPr="004D5EB9">
        <w:t xml:space="preserve"> </w:t>
      </w:r>
      <w:r w:rsidR="00217981">
        <w:t>&lt;</w:t>
      </w:r>
      <w:r w:rsidR="00217981" w:rsidRPr="00217981">
        <w:rPr>
          <w:i/>
        </w:rPr>
        <w:t>e-pasta</w:t>
      </w:r>
      <w:r w:rsidR="00217981">
        <w:t xml:space="preserve"> </w:t>
      </w:r>
      <w:r w:rsidR="00217981" w:rsidRPr="00217981">
        <w:rPr>
          <w:i/>
        </w:rPr>
        <w:t>adrese</w:t>
      </w:r>
      <w:r w:rsidR="00217981">
        <w:t>&gt;</w:t>
      </w:r>
      <w:r w:rsidRPr="004D5EB9">
        <w:t xml:space="preserve">. </w:t>
      </w:r>
    </w:p>
    <w:p w:rsidR="004D5EB9" w:rsidRPr="004D5EB9" w:rsidRDefault="004D5EB9" w:rsidP="00217981">
      <w:pPr>
        <w:pStyle w:val="Default"/>
        <w:spacing w:after="120"/>
        <w:ind w:firstLine="567"/>
        <w:jc w:val="both"/>
      </w:pPr>
      <w:r w:rsidRPr="004D5EB9">
        <w:t>1.3. Izpildītājam Pakalpojum</w:t>
      </w:r>
      <w:r w:rsidR="00217981">
        <w:t xml:space="preserve">u </w:t>
      </w:r>
      <w:r w:rsidRPr="004D5EB9">
        <w:t>s</w:t>
      </w:r>
      <w:r w:rsidR="00217981">
        <w:t>niegšana</w:t>
      </w:r>
      <w:r w:rsidRPr="004D5EB9">
        <w:t xml:space="preserve"> p</w:t>
      </w:r>
      <w:r w:rsidR="00217981">
        <w:t>asūtījumā norādītajā</w:t>
      </w:r>
      <w:r w:rsidRPr="004D5EB9">
        <w:t xml:space="preserve"> objektā jāuzsāk ne vēlāk kā 5 (piecu) dienu laikā no </w:t>
      </w:r>
      <w:r w:rsidR="00217981">
        <w:t>p</w:t>
      </w:r>
      <w:r w:rsidRPr="004D5EB9">
        <w:t>asūtīj</w:t>
      </w:r>
      <w:r w:rsidR="00217981">
        <w:t>um</w:t>
      </w:r>
      <w:r w:rsidRPr="004D5EB9">
        <w:t xml:space="preserve">a saņemšanas. </w:t>
      </w:r>
    </w:p>
    <w:p w:rsidR="00217981" w:rsidRPr="00217981" w:rsidRDefault="004D5EB9" w:rsidP="00217981">
      <w:pPr>
        <w:pStyle w:val="Default"/>
        <w:spacing w:after="27"/>
        <w:jc w:val="center"/>
        <w:rPr>
          <w:b/>
          <w:bCs/>
          <w:i/>
        </w:rPr>
      </w:pPr>
      <w:r w:rsidRPr="00217981">
        <w:rPr>
          <w:b/>
          <w:bCs/>
          <w:i/>
        </w:rPr>
        <w:t xml:space="preserve">2. </w:t>
      </w:r>
      <w:r w:rsidR="00217981" w:rsidRPr="00217981">
        <w:rPr>
          <w:b/>
          <w:bCs/>
          <w:i/>
        </w:rPr>
        <w:t>Līgumcena un norēķinu kārtība</w:t>
      </w:r>
    </w:p>
    <w:p w:rsidR="004D5EB9" w:rsidRPr="004D5EB9" w:rsidRDefault="004D5EB9" w:rsidP="00217981">
      <w:pPr>
        <w:pStyle w:val="Default"/>
        <w:spacing w:after="27"/>
        <w:ind w:firstLine="567"/>
        <w:jc w:val="both"/>
      </w:pPr>
      <w:r w:rsidRPr="004D5EB9">
        <w:t>2.1.</w:t>
      </w:r>
      <w:r w:rsidR="00217981">
        <w:t xml:space="preserve"> </w:t>
      </w:r>
      <w:r w:rsidRPr="004D5EB9">
        <w:t xml:space="preserve">Samaksa par atbilstoši </w:t>
      </w:r>
      <w:r w:rsidR="00217981">
        <w:t>T</w:t>
      </w:r>
      <w:r w:rsidRPr="004D5EB9">
        <w:t xml:space="preserve">ehniskai specifikācijai un </w:t>
      </w:r>
      <w:r w:rsidR="00217981">
        <w:t xml:space="preserve">atbilstošajā </w:t>
      </w:r>
      <w:r w:rsidRPr="004D5EB9">
        <w:t>kvalitāt</w:t>
      </w:r>
      <w:r w:rsidR="00217981">
        <w:t>ē</w:t>
      </w:r>
      <w:r w:rsidRPr="004D5EB9">
        <w:t xml:space="preserve"> </w:t>
      </w:r>
      <w:r w:rsidR="00217981">
        <w:t>sniegt</w:t>
      </w:r>
      <w:r w:rsidRPr="004D5EB9">
        <w:t xml:space="preserve">o pakalpojumu noteikta </w:t>
      </w:r>
      <w:r w:rsidR="00217981">
        <w:t xml:space="preserve">saskaņā ar Finanšu piedāvājumu (Līguma pielikums Nr.3) – </w:t>
      </w:r>
      <w:r w:rsidRPr="004D5EB9">
        <w:t xml:space="preserve">EUR </w:t>
      </w:r>
      <w:r w:rsidR="00217981">
        <w:t xml:space="preserve">______ </w:t>
      </w:r>
      <w:r w:rsidRPr="004D5EB9">
        <w:t xml:space="preserve">par </w:t>
      </w:r>
      <w:r w:rsidR="00217981">
        <w:t xml:space="preserve">1 </w:t>
      </w:r>
      <w:r w:rsidRPr="004D5EB9">
        <w:t>m</w:t>
      </w:r>
      <w:r w:rsidRPr="00217981">
        <w:rPr>
          <w:vertAlign w:val="superscript"/>
        </w:rPr>
        <w:t>2</w:t>
      </w:r>
      <w:r w:rsidRPr="004D5EB9">
        <w:t>, ne</w:t>
      </w:r>
      <w:r w:rsidR="00217981">
        <w:t>i</w:t>
      </w:r>
      <w:r w:rsidRPr="004D5EB9">
        <w:t>e</w:t>
      </w:r>
      <w:r w:rsidR="00217981">
        <w:t>skait</w:t>
      </w:r>
      <w:r w:rsidRPr="004D5EB9">
        <w:t>ot pievienotās vērtības nodokli</w:t>
      </w:r>
      <w:r w:rsidR="00217981">
        <w:t xml:space="preserve">, turpmāk – </w:t>
      </w:r>
      <w:r w:rsidRPr="00217981">
        <w:rPr>
          <w:b/>
          <w:i/>
        </w:rPr>
        <w:t>PVN</w:t>
      </w:r>
      <w:r w:rsidRPr="004D5EB9">
        <w:t xml:space="preserve">. </w:t>
      </w:r>
    </w:p>
    <w:p w:rsidR="004D5EB9" w:rsidRPr="004D5EB9" w:rsidRDefault="004D5EB9" w:rsidP="00217981">
      <w:pPr>
        <w:pStyle w:val="Default"/>
        <w:spacing w:after="27"/>
        <w:ind w:firstLine="567"/>
        <w:jc w:val="both"/>
      </w:pPr>
      <w:r w:rsidRPr="004D5EB9">
        <w:t>2.2.</w:t>
      </w:r>
      <w:r w:rsidR="00217981">
        <w:t xml:space="preserve"> </w:t>
      </w:r>
      <w:r w:rsidRPr="004D5EB9">
        <w:t>Līgum</w:t>
      </w:r>
      <w:r w:rsidR="00217981">
        <w:t xml:space="preserve">cena </w:t>
      </w:r>
      <w:r w:rsidRPr="004D5EB9">
        <w:t>par Pakalpojum</w:t>
      </w:r>
      <w:r w:rsidR="00217981">
        <w:t>u</w:t>
      </w:r>
      <w:r w:rsidRPr="004D5EB9">
        <w:t xml:space="preserve"> </w:t>
      </w:r>
      <w:r w:rsidR="00217981">
        <w:t xml:space="preserve">sniegšanu </w:t>
      </w:r>
      <w:r w:rsidRPr="004D5EB9">
        <w:t>Līguma 6.1.punktā noteikt</w:t>
      </w:r>
      <w:r w:rsidR="00217981">
        <w:t>aj</w:t>
      </w:r>
      <w:r w:rsidRPr="004D5EB9">
        <w:t xml:space="preserve">ā </w:t>
      </w:r>
      <w:r w:rsidR="00217981">
        <w:t xml:space="preserve">laika posmā </w:t>
      </w:r>
      <w:r w:rsidRPr="004D5EB9">
        <w:t xml:space="preserve">nepārsniegs EUR </w:t>
      </w:r>
      <w:r w:rsidR="00217981">
        <w:t>________</w:t>
      </w:r>
      <w:r w:rsidRPr="004D5EB9">
        <w:t>(</w:t>
      </w:r>
      <w:r w:rsidR="00217981">
        <w:t>&lt;</w:t>
      </w:r>
      <w:r w:rsidR="00217981" w:rsidRPr="00217981">
        <w:rPr>
          <w:i/>
        </w:rPr>
        <w:t>summa vārdiem</w:t>
      </w:r>
      <w:r w:rsidR="00217981">
        <w:t>&gt;</w:t>
      </w:r>
      <w:r w:rsidRPr="004D5EB9">
        <w:t xml:space="preserve">) bez PVN. </w:t>
      </w:r>
      <w:r w:rsidR="00D56E5F">
        <w:t>PVN 21% summa – EUR _______ (&lt;</w:t>
      </w:r>
      <w:r w:rsidR="00D56E5F" w:rsidRPr="00D56E5F">
        <w:rPr>
          <w:i/>
        </w:rPr>
        <w:t>summa vārdiem</w:t>
      </w:r>
      <w:r w:rsidR="00D56E5F">
        <w:t xml:space="preserve">&gt;). </w:t>
      </w:r>
      <w:r w:rsidR="00217981">
        <w:t>K</w:t>
      </w:r>
      <w:r w:rsidR="00217981" w:rsidRPr="004D5EB9">
        <w:t xml:space="preserve">opējā </w:t>
      </w:r>
      <w:r w:rsidR="00217981">
        <w:t xml:space="preserve">Līguma </w:t>
      </w:r>
      <w:r w:rsidR="00217981" w:rsidRPr="004D5EB9">
        <w:t>summa</w:t>
      </w:r>
      <w:r w:rsidR="00217981">
        <w:t xml:space="preserve"> ar PVN </w:t>
      </w:r>
      <w:r w:rsidR="00D56E5F">
        <w:t>–</w:t>
      </w:r>
      <w:r w:rsidR="00217981">
        <w:t xml:space="preserve"> </w:t>
      </w:r>
      <w:r w:rsidR="00D56E5F">
        <w:t>EUR _______ (&lt;</w:t>
      </w:r>
      <w:r w:rsidR="00D56E5F" w:rsidRPr="00D56E5F">
        <w:rPr>
          <w:i/>
        </w:rPr>
        <w:t>summa vārdiem</w:t>
      </w:r>
      <w:r w:rsidR="00D56E5F">
        <w:t>&gt;).</w:t>
      </w:r>
    </w:p>
    <w:p w:rsidR="004D5EB9" w:rsidRPr="004D5EB9" w:rsidRDefault="004D5EB9" w:rsidP="00D56E5F">
      <w:pPr>
        <w:pStyle w:val="Default"/>
        <w:spacing w:after="27"/>
        <w:ind w:firstLine="567"/>
        <w:jc w:val="both"/>
      </w:pPr>
      <w:r w:rsidRPr="004D5EB9">
        <w:t>2.3.</w:t>
      </w:r>
      <w:r w:rsidR="00D56E5F">
        <w:t xml:space="preserve"> </w:t>
      </w:r>
      <w:r w:rsidRPr="004D5EB9">
        <w:t xml:space="preserve">Līgumcenā tiek ietvertas visas izmaksas par materiālu piegādi un izpildīto darbu. </w:t>
      </w:r>
    </w:p>
    <w:p w:rsidR="004D5EB9" w:rsidRPr="004D5EB9" w:rsidRDefault="004D5EB9" w:rsidP="00D56E5F">
      <w:pPr>
        <w:pStyle w:val="Default"/>
        <w:spacing w:after="27"/>
        <w:ind w:firstLine="567"/>
        <w:jc w:val="both"/>
      </w:pPr>
      <w:r w:rsidRPr="004D5EB9">
        <w:t>2.4.</w:t>
      </w:r>
      <w:r w:rsidR="00D56E5F">
        <w:t xml:space="preserve"> </w:t>
      </w:r>
      <w:r w:rsidRPr="004D5EB9">
        <w:t>Parakstot Līgumu Izpildītājs apzinās, ka Pasūtītājam nav pienākums Līguma darbības laikā pasūtīt Pakalpojumu</w:t>
      </w:r>
      <w:r w:rsidR="00D56E5F">
        <w:t>s</w:t>
      </w:r>
      <w:r w:rsidRPr="004D5EB9">
        <w:t xml:space="preserve"> par visu </w:t>
      </w:r>
      <w:r w:rsidR="00D56E5F" w:rsidRPr="004D5EB9">
        <w:t xml:space="preserve">kopējo </w:t>
      </w:r>
      <w:r w:rsidRPr="004D5EB9">
        <w:t xml:space="preserve">Līguma summu pilnā apmērā. </w:t>
      </w:r>
    </w:p>
    <w:p w:rsidR="004D5EB9" w:rsidRPr="004D5EB9" w:rsidRDefault="004D5EB9" w:rsidP="00D56E5F">
      <w:pPr>
        <w:pStyle w:val="Default"/>
        <w:spacing w:after="27"/>
        <w:ind w:firstLine="567"/>
        <w:jc w:val="both"/>
      </w:pPr>
      <w:r w:rsidRPr="004D5EB9">
        <w:t>2.5.</w:t>
      </w:r>
      <w:r w:rsidR="00D56E5F">
        <w:t xml:space="preserve"> </w:t>
      </w:r>
      <w:r w:rsidRPr="004D5EB9">
        <w:t xml:space="preserve">Samaksu par </w:t>
      </w:r>
      <w:r w:rsidR="00D56E5F">
        <w:t xml:space="preserve">sniegtajiem </w:t>
      </w:r>
      <w:r w:rsidRPr="004D5EB9">
        <w:t>Pakalpojum</w:t>
      </w:r>
      <w:r w:rsidR="00D56E5F">
        <w:t>iem</w:t>
      </w:r>
      <w:r w:rsidRPr="004D5EB9">
        <w:t xml:space="preserve"> Pasūtītājs</w:t>
      </w:r>
      <w:r w:rsidR="00D56E5F" w:rsidRPr="00D56E5F">
        <w:t xml:space="preserve"> </w:t>
      </w:r>
      <w:r w:rsidR="00D56E5F" w:rsidRPr="004D5EB9">
        <w:t>vei</w:t>
      </w:r>
      <w:r w:rsidR="00D56E5F">
        <w:t>c</w:t>
      </w:r>
      <w:r w:rsidRPr="004D5EB9">
        <w:t xml:space="preserve"> </w:t>
      </w:r>
      <w:r w:rsidR="00D56E5F">
        <w:t>10 (</w:t>
      </w:r>
      <w:r w:rsidRPr="004D5EB9">
        <w:t>desmit</w:t>
      </w:r>
      <w:r w:rsidR="00D56E5F">
        <w:t>)</w:t>
      </w:r>
      <w:r w:rsidRPr="004D5EB9">
        <w:t xml:space="preserve"> darba dienu laikā no Pakalpojum</w:t>
      </w:r>
      <w:r w:rsidR="00D56E5F">
        <w:t>u</w:t>
      </w:r>
      <w:r w:rsidRPr="004D5EB9">
        <w:t xml:space="preserve"> pieņemšanas – nodošanas akta parakstīšanas un Izpildītāja rēķina saņemšanas. </w:t>
      </w:r>
    </w:p>
    <w:p w:rsidR="004D5EB9" w:rsidRPr="004D5EB9" w:rsidRDefault="004D5EB9" w:rsidP="00D56E5F">
      <w:pPr>
        <w:pStyle w:val="Default"/>
        <w:spacing w:after="27"/>
        <w:ind w:firstLine="567"/>
        <w:jc w:val="both"/>
      </w:pPr>
      <w:r w:rsidRPr="004D5EB9">
        <w:t xml:space="preserve">2.6. Izpildītājs ir tiesīgs izrakstīt rēķinu pēc </w:t>
      </w:r>
      <w:r w:rsidR="00D56E5F" w:rsidRPr="004D5EB9">
        <w:t xml:space="preserve">Pakalpojuma pieņemšanas – nodošanas akts </w:t>
      </w:r>
      <w:r w:rsidRPr="004D5EB9">
        <w:t>noformē</w:t>
      </w:r>
      <w:r w:rsidR="00D56E5F">
        <w:t>šanas</w:t>
      </w:r>
      <w:r w:rsidRPr="004D5EB9">
        <w:t xml:space="preserve"> un </w:t>
      </w:r>
      <w:r w:rsidR="00D56E5F" w:rsidRPr="004D5EB9">
        <w:t>parakstī</w:t>
      </w:r>
      <w:r w:rsidR="00D56E5F">
        <w:t>šana</w:t>
      </w:r>
      <w:r w:rsidR="00D56E5F" w:rsidRPr="004D5EB9">
        <w:t xml:space="preserve">s </w:t>
      </w:r>
      <w:r w:rsidRPr="004D5EB9">
        <w:t xml:space="preserve">no Pasūtītāja puses, </w:t>
      </w:r>
      <w:r w:rsidR="00D56E5F">
        <w:t>ja akt</w:t>
      </w:r>
      <w:r w:rsidRPr="004D5EB9">
        <w:t>ā konstatēts, ka Pakalpojum</w:t>
      </w:r>
      <w:r w:rsidR="00D56E5F">
        <w:t>i</w:t>
      </w:r>
      <w:r w:rsidRPr="004D5EB9">
        <w:t xml:space="preserve"> </w:t>
      </w:r>
      <w:r w:rsidR="00D56E5F">
        <w:t>sniegt</w:t>
      </w:r>
      <w:r w:rsidRPr="004D5EB9">
        <w:t xml:space="preserve">i atbilstoši </w:t>
      </w:r>
      <w:r w:rsidR="00D56E5F">
        <w:t>L</w:t>
      </w:r>
      <w:r w:rsidRPr="004D5EB9">
        <w:t xml:space="preserve">īguma noteikumiem un </w:t>
      </w:r>
      <w:r w:rsidR="00D56E5F">
        <w:t xml:space="preserve">normatīvo aktu </w:t>
      </w:r>
      <w:r w:rsidRPr="004D5EB9">
        <w:t xml:space="preserve">prasībām. </w:t>
      </w:r>
    </w:p>
    <w:p w:rsidR="004D5EB9" w:rsidRPr="004D5EB9" w:rsidRDefault="004D5EB9" w:rsidP="003B5BAB">
      <w:pPr>
        <w:pStyle w:val="Default"/>
        <w:spacing w:after="27"/>
        <w:ind w:firstLine="567"/>
        <w:jc w:val="both"/>
      </w:pPr>
      <w:r w:rsidRPr="004D5EB9">
        <w:t xml:space="preserve">2.7. Jebkurus maksājumus Pasūtītājs veic, pamatojoties uz Izpildītāja izsniegtiem rēķiniem. Rēķins uzskatāms par apmaksātu, kad Pasūtītājs veicis </w:t>
      </w:r>
      <w:r w:rsidR="003B5BAB">
        <w:t>pārskaitīju</w:t>
      </w:r>
      <w:r w:rsidRPr="004D5EB9">
        <w:t xml:space="preserve">mu no konta bankā. </w:t>
      </w:r>
    </w:p>
    <w:p w:rsidR="004D5EB9" w:rsidRPr="004D5EB9" w:rsidRDefault="004D5EB9" w:rsidP="003B5BAB">
      <w:pPr>
        <w:pStyle w:val="Default"/>
        <w:ind w:firstLine="567"/>
        <w:jc w:val="both"/>
      </w:pPr>
      <w:r w:rsidRPr="004D5EB9">
        <w:t xml:space="preserve">2.8. Ja Pasūtītājs kavē </w:t>
      </w:r>
      <w:r w:rsidR="00E07D1D">
        <w:t>rēķina ap</w:t>
      </w:r>
      <w:r w:rsidRPr="004D5EB9">
        <w:t xml:space="preserve">maksu, Izpildītājs ir tiesīgs </w:t>
      </w:r>
      <w:r w:rsidR="00E07D1D">
        <w:t>pie</w:t>
      </w:r>
      <w:r w:rsidRPr="004D5EB9">
        <w:t>prasīt no Pasūtītāja nokavējuma procentus 0,1% (nulle komats viens</w:t>
      </w:r>
      <w:r w:rsidR="00E07D1D">
        <w:t xml:space="preserve"> procents</w:t>
      </w:r>
      <w:r w:rsidRPr="004D5EB9">
        <w:t xml:space="preserve">) apmērā no </w:t>
      </w:r>
      <w:r w:rsidR="00E07D1D">
        <w:t xml:space="preserve">kavētā </w:t>
      </w:r>
      <w:r w:rsidRPr="004D5EB9">
        <w:t>maksā</w:t>
      </w:r>
      <w:r w:rsidR="00E07D1D">
        <w:t>juma</w:t>
      </w:r>
      <w:r w:rsidRPr="004D5EB9">
        <w:t xml:space="preserve"> summas par katru nokavēto dienu, bet ne vairāk kā 10% </w:t>
      </w:r>
      <w:r w:rsidR="00E07D1D">
        <w:t xml:space="preserve">(desmit procenti) </w:t>
      </w:r>
      <w:r w:rsidRPr="004D5EB9">
        <w:t xml:space="preserve">no pamatparāda </w:t>
      </w:r>
      <w:r w:rsidR="00E07D1D">
        <w:t>summas</w:t>
      </w:r>
      <w:r w:rsidRPr="004D5EB9">
        <w:t xml:space="preserve">. </w:t>
      </w:r>
    </w:p>
    <w:p w:rsidR="004D5EB9" w:rsidRPr="004D5EB9" w:rsidRDefault="004D5EB9" w:rsidP="004D5EB9">
      <w:pPr>
        <w:pStyle w:val="Default"/>
        <w:jc w:val="both"/>
      </w:pPr>
    </w:p>
    <w:p w:rsidR="004D5EB9" w:rsidRPr="00E07D1D" w:rsidRDefault="004D5EB9" w:rsidP="00CF4360">
      <w:pPr>
        <w:pStyle w:val="Default"/>
        <w:spacing w:after="120"/>
        <w:ind w:firstLine="567"/>
        <w:jc w:val="both"/>
        <w:rPr>
          <w:color w:val="auto"/>
        </w:rPr>
      </w:pPr>
      <w:r w:rsidRPr="00E07D1D">
        <w:rPr>
          <w:color w:val="auto"/>
        </w:rPr>
        <w:lastRenderedPageBreak/>
        <w:t xml:space="preserve">2.9. Ja Izpildītāja vainas dēļ </w:t>
      </w:r>
      <w:r w:rsidR="00E07D1D">
        <w:rPr>
          <w:color w:val="auto"/>
        </w:rPr>
        <w:t>L</w:t>
      </w:r>
      <w:r w:rsidRPr="00E07D1D">
        <w:rPr>
          <w:color w:val="auto"/>
        </w:rPr>
        <w:t xml:space="preserve">īgumā noteiktajā termiņā nav </w:t>
      </w:r>
      <w:r w:rsidR="00E07D1D">
        <w:rPr>
          <w:color w:val="auto"/>
        </w:rPr>
        <w:t>sniegt</w:t>
      </w:r>
      <w:r w:rsidRPr="00E07D1D">
        <w:rPr>
          <w:color w:val="auto"/>
        </w:rPr>
        <w:t xml:space="preserve">i Pakalpojumi, Pasūtītājs ir tiesīgs </w:t>
      </w:r>
      <w:r w:rsidR="00E07D1D">
        <w:rPr>
          <w:color w:val="auto"/>
        </w:rPr>
        <w:t>pie</w:t>
      </w:r>
      <w:r w:rsidRPr="00E07D1D">
        <w:rPr>
          <w:color w:val="auto"/>
        </w:rPr>
        <w:t xml:space="preserve">prasīt no Izpildītāja </w:t>
      </w:r>
      <w:r w:rsidR="00E07D1D">
        <w:rPr>
          <w:color w:val="auto"/>
        </w:rPr>
        <w:t>nokavējuma procentus</w:t>
      </w:r>
      <w:r w:rsidRPr="00E07D1D">
        <w:rPr>
          <w:color w:val="auto"/>
        </w:rPr>
        <w:t xml:space="preserve"> 0,1% (nulle komats viens</w:t>
      </w:r>
      <w:r w:rsidR="00E07D1D">
        <w:rPr>
          <w:color w:val="auto"/>
        </w:rPr>
        <w:t xml:space="preserve"> procents</w:t>
      </w:r>
      <w:r w:rsidRPr="00E07D1D">
        <w:rPr>
          <w:color w:val="auto"/>
        </w:rPr>
        <w:t xml:space="preserve">) apmērā no </w:t>
      </w:r>
      <w:r w:rsidR="00E07D1D">
        <w:rPr>
          <w:color w:val="auto"/>
        </w:rPr>
        <w:t xml:space="preserve">termiņā </w:t>
      </w:r>
      <w:r w:rsidRPr="00E07D1D">
        <w:rPr>
          <w:color w:val="auto"/>
        </w:rPr>
        <w:t>neizpildīt</w:t>
      </w:r>
      <w:r w:rsidR="00E07D1D">
        <w:rPr>
          <w:color w:val="auto"/>
        </w:rPr>
        <w:t>o</w:t>
      </w:r>
      <w:r w:rsidRPr="00E07D1D">
        <w:rPr>
          <w:color w:val="auto"/>
        </w:rPr>
        <w:t xml:space="preserve"> vai nenodot</w:t>
      </w:r>
      <w:r w:rsidR="00E07D1D">
        <w:rPr>
          <w:color w:val="auto"/>
        </w:rPr>
        <w:t>o</w:t>
      </w:r>
      <w:r w:rsidRPr="00E07D1D">
        <w:rPr>
          <w:color w:val="auto"/>
        </w:rPr>
        <w:t xml:space="preserve"> Pakalpojum</w:t>
      </w:r>
      <w:r w:rsidR="00E07D1D">
        <w:rPr>
          <w:color w:val="auto"/>
        </w:rPr>
        <w:t>u vērtības</w:t>
      </w:r>
      <w:r w:rsidRPr="00E07D1D">
        <w:rPr>
          <w:color w:val="auto"/>
        </w:rPr>
        <w:t xml:space="preserve"> par katru </w:t>
      </w:r>
      <w:r w:rsidR="00E07D1D">
        <w:rPr>
          <w:color w:val="auto"/>
        </w:rPr>
        <w:t>no</w:t>
      </w:r>
      <w:r w:rsidRPr="00E07D1D">
        <w:rPr>
          <w:color w:val="auto"/>
        </w:rPr>
        <w:t>kavēt</w:t>
      </w:r>
      <w:r w:rsidR="00E07D1D">
        <w:rPr>
          <w:color w:val="auto"/>
        </w:rPr>
        <w:t>o</w:t>
      </w:r>
      <w:r w:rsidRPr="00E07D1D">
        <w:rPr>
          <w:color w:val="auto"/>
        </w:rPr>
        <w:t xml:space="preserve"> dienu, bet ne vairāk kā 10% </w:t>
      </w:r>
      <w:r w:rsidR="00E07D1D">
        <w:rPr>
          <w:color w:val="auto"/>
        </w:rPr>
        <w:t xml:space="preserve">(desmit procenti) </w:t>
      </w:r>
      <w:r w:rsidRPr="00E07D1D">
        <w:rPr>
          <w:color w:val="auto"/>
        </w:rPr>
        <w:t xml:space="preserve">no </w:t>
      </w:r>
      <w:r w:rsidR="00E07D1D">
        <w:rPr>
          <w:color w:val="auto"/>
        </w:rPr>
        <w:t>kavēto Pakalpojumu vērtīb</w:t>
      </w:r>
      <w:r w:rsidRPr="00E07D1D">
        <w:rPr>
          <w:color w:val="auto"/>
        </w:rPr>
        <w:t xml:space="preserve">as. </w:t>
      </w:r>
    </w:p>
    <w:p w:rsidR="00CF4360" w:rsidRPr="00CF4360" w:rsidRDefault="004D5EB9" w:rsidP="00CF4360">
      <w:pPr>
        <w:pStyle w:val="Default"/>
        <w:spacing w:after="27"/>
        <w:jc w:val="center"/>
        <w:rPr>
          <w:b/>
          <w:bCs/>
          <w:i/>
          <w:color w:val="auto"/>
        </w:rPr>
      </w:pPr>
      <w:r w:rsidRPr="00CF4360">
        <w:rPr>
          <w:b/>
          <w:bCs/>
          <w:i/>
          <w:color w:val="auto"/>
        </w:rPr>
        <w:t>3. L</w:t>
      </w:r>
      <w:r w:rsidR="00CF4360" w:rsidRPr="00CF4360">
        <w:rPr>
          <w:b/>
          <w:bCs/>
          <w:i/>
          <w:color w:val="auto"/>
        </w:rPr>
        <w:t>īguma izpildes kārtība</w:t>
      </w:r>
    </w:p>
    <w:p w:rsidR="004D5EB9" w:rsidRPr="00CF4360" w:rsidRDefault="004D5EB9" w:rsidP="00CF4360">
      <w:pPr>
        <w:pStyle w:val="Default"/>
        <w:spacing w:after="27"/>
        <w:ind w:firstLine="567"/>
        <w:jc w:val="both"/>
        <w:rPr>
          <w:color w:val="auto"/>
        </w:rPr>
      </w:pPr>
      <w:r w:rsidRPr="00CF4360">
        <w:rPr>
          <w:color w:val="auto"/>
        </w:rPr>
        <w:t>3.1.</w:t>
      </w:r>
      <w:r w:rsidR="00CF4360">
        <w:rPr>
          <w:color w:val="auto"/>
        </w:rPr>
        <w:t xml:space="preserve"> </w:t>
      </w:r>
      <w:r w:rsidRPr="00CF4360">
        <w:rPr>
          <w:color w:val="auto"/>
        </w:rPr>
        <w:t xml:space="preserve">Pirms konkrētā ceļa posmā veicamo darbu uzsākšanas tiek saskaņots </w:t>
      </w:r>
      <w:r w:rsidR="00A23C9B">
        <w:rPr>
          <w:color w:val="auto"/>
        </w:rPr>
        <w:t>sniedza</w:t>
      </w:r>
      <w:r w:rsidRPr="00CF4360">
        <w:rPr>
          <w:color w:val="auto"/>
        </w:rPr>
        <w:t>m</w:t>
      </w:r>
      <w:r w:rsidR="00A23C9B">
        <w:rPr>
          <w:color w:val="auto"/>
        </w:rPr>
        <w:t>o</w:t>
      </w:r>
      <w:r w:rsidRPr="00CF4360">
        <w:rPr>
          <w:color w:val="auto"/>
        </w:rPr>
        <w:t xml:space="preserve"> Pakalpojum</w:t>
      </w:r>
      <w:r w:rsidR="00A23C9B">
        <w:rPr>
          <w:color w:val="auto"/>
        </w:rPr>
        <w:t>u</w:t>
      </w:r>
      <w:r w:rsidRPr="00CF4360">
        <w:rPr>
          <w:color w:val="auto"/>
        </w:rPr>
        <w:t xml:space="preserve"> apjoms</w:t>
      </w:r>
      <w:r w:rsidR="00A23C9B">
        <w:rPr>
          <w:color w:val="auto"/>
        </w:rPr>
        <w:t>.</w:t>
      </w:r>
      <w:r w:rsidRPr="00CF4360">
        <w:rPr>
          <w:color w:val="auto"/>
        </w:rPr>
        <w:t xml:space="preserve"> Izpildītāja pilnvarotā persona telefoniski saskaņo Pakalpojum</w:t>
      </w:r>
      <w:r w:rsidR="00A23C9B">
        <w:rPr>
          <w:color w:val="auto"/>
        </w:rPr>
        <w:t>u</w:t>
      </w:r>
      <w:r w:rsidRPr="00CF4360">
        <w:rPr>
          <w:color w:val="auto"/>
        </w:rPr>
        <w:t xml:space="preserve"> </w:t>
      </w:r>
      <w:r w:rsidR="00A23C9B">
        <w:rPr>
          <w:color w:val="auto"/>
        </w:rPr>
        <w:t>snieg</w:t>
      </w:r>
      <w:r w:rsidRPr="00CF4360">
        <w:rPr>
          <w:color w:val="auto"/>
        </w:rPr>
        <w:t xml:space="preserve">šanas nepieciešamību ar Pasūtītāja pilnvaroto pārstāvi. </w:t>
      </w:r>
    </w:p>
    <w:p w:rsidR="004D5EB9" w:rsidRPr="00CF4360" w:rsidRDefault="004D5EB9" w:rsidP="006153CE">
      <w:pPr>
        <w:pStyle w:val="Default"/>
        <w:spacing w:after="120"/>
        <w:ind w:firstLine="567"/>
        <w:jc w:val="both"/>
        <w:rPr>
          <w:color w:val="auto"/>
        </w:rPr>
      </w:pPr>
      <w:r w:rsidRPr="00CF4360">
        <w:rPr>
          <w:color w:val="auto"/>
        </w:rPr>
        <w:t>3.2.</w:t>
      </w:r>
      <w:r w:rsidR="00A23C9B">
        <w:rPr>
          <w:color w:val="auto"/>
        </w:rPr>
        <w:t xml:space="preserve"> </w:t>
      </w:r>
      <w:r w:rsidRPr="00CF4360">
        <w:rPr>
          <w:color w:val="auto"/>
        </w:rPr>
        <w:t xml:space="preserve">Ja </w:t>
      </w:r>
      <w:r w:rsidR="00A23C9B">
        <w:rPr>
          <w:color w:val="auto"/>
        </w:rPr>
        <w:t>laika</w:t>
      </w:r>
      <w:r w:rsidRPr="00CF4360">
        <w:rPr>
          <w:color w:val="auto"/>
        </w:rPr>
        <w:t xml:space="preserve"> apstākļu dēļ nav nepieciešams veikt noteikta veida darbus, kas minēti </w:t>
      </w:r>
      <w:r w:rsidR="00A23C9B">
        <w:rPr>
          <w:color w:val="auto"/>
        </w:rPr>
        <w:t>Tehniskajā specifikācij</w:t>
      </w:r>
      <w:r w:rsidRPr="00CF4360">
        <w:rPr>
          <w:color w:val="auto"/>
        </w:rPr>
        <w:t xml:space="preserve">ā, Pasūtītājam ir tiesības samazināt </w:t>
      </w:r>
      <w:r w:rsidR="00A23C9B">
        <w:rPr>
          <w:color w:val="auto"/>
        </w:rPr>
        <w:t>sniedza</w:t>
      </w:r>
      <w:r w:rsidRPr="00CF4360">
        <w:rPr>
          <w:color w:val="auto"/>
        </w:rPr>
        <w:t>mo Pakalpojumu apjomu. Pakalpojum</w:t>
      </w:r>
      <w:r w:rsidR="00A23C9B">
        <w:rPr>
          <w:color w:val="auto"/>
        </w:rPr>
        <w:t>u</w:t>
      </w:r>
      <w:r w:rsidRPr="00CF4360">
        <w:rPr>
          <w:color w:val="auto"/>
        </w:rPr>
        <w:t xml:space="preserve"> apjoma samazinājums nevar būt par pamatu Izpildītāja pr</w:t>
      </w:r>
      <w:r w:rsidR="00A23C9B">
        <w:rPr>
          <w:color w:val="auto"/>
        </w:rPr>
        <w:t>etenzij</w:t>
      </w:r>
      <w:r w:rsidRPr="00CF4360">
        <w:rPr>
          <w:color w:val="auto"/>
        </w:rPr>
        <w:t xml:space="preserve">ai pret Pasūtītāju. </w:t>
      </w:r>
    </w:p>
    <w:p w:rsidR="006153CE" w:rsidRPr="006153CE" w:rsidRDefault="004D5EB9" w:rsidP="006153CE">
      <w:pPr>
        <w:pStyle w:val="Default"/>
        <w:jc w:val="center"/>
        <w:rPr>
          <w:b/>
          <w:bCs/>
          <w:i/>
          <w:color w:val="auto"/>
        </w:rPr>
      </w:pPr>
      <w:r w:rsidRPr="006153CE">
        <w:rPr>
          <w:b/>
          <w:bCs/>
          <w:i/>
          <w:color w:val="auto"/>
        </w:rPr>
        <w:t>4. P</w:t>
      </w:r>
      <w:r w:rsidR="006153CE" w:rsidRPr="006153CE">
        <w:rPr>
          <w:b/>
          <w:bCs/>
          <w:i/>
          <w:color w:val="auto"/>
        </w:rPr>
        <w:t>asūtītāja tiesības un pienākumi</w:t>
      </w:r>
    </w:p>
    <w:p w:rsidR="004D5EB9" w:rsidRDefault="004D5EB9" w:rsidP="006153CE">
      <w:pPr>
        <w:pStyle w:val="Default"/>
        <w:ind w:firstLine="567"/>
        <w:jc w:val="both"/>
        <w:rPr>
          <w:color w:val="auto"/>
        </w:rPr>
      </w:pPr>
      <w:r w:rsidRPr="006153CE">
        <w:rPr>
          <w:color w:val="auto"/>
        </w:rPr>
        <w:t xml:space="preserve">4.1. </w:t>
      </w:r>
      <w:r w:rsidRPr="006153CE">
        <w:rPr>
          <w:color w:val="auto"/>
          <w:u w:val="single"/>
        </w:rPr>
        <w:t>Pasūtītājs apņemas</w:t>
      </w:r>
      <w:r w:rsidRPr="006153CE">
        <w:rPr>
          <w:color w:val="auto"/>
        </w:rPr>
        <w:t xml:space="preserve">: </w:t>
      </w:r>
    </w:p>
    <w:p w:rsidR="006153CE" w:rsidRPr="006153CE" w:rsidRDefault="006153CE" w:rsidP="006153CE">
      <w:pPr>
        <w:pStyle w:val="Default"/>
        <w:ind w:firstLine="993"/>
        <w:jc w:val="both"/>
        <w:rPr>
          <w:color w:val="auto"/>
        </w:rPr>
      </w:pPr>
      <w:r w:rsidRPr="006153CE">
        <w:rPr>
          <w:color w:val="auto"/>
        </w:rPr>
        <w:t xml:space="preserve">4.1.1. pieņemt un apmaksāt kvalitatīvi </w:t>
      </w:r>
      <w:r>
        <w:rPr>
          <w:color w:val="auto"/>
        </w:rPr>
        <w:t>sn</w:t>
      </w:r>
      <w:r w:rsidRPr="006153CE">
        <w:rPr>
          <w:color w:val="auto"/>
        </w:rPr>
        <w:t>i</w:t>
      </w:r>
      <w:r>
        <w:rPr>
          <w:color w:val="auto"/>
        </w:rPr>
        <w:t>eg</w:t>
      </w:r>
      <w:r w:rsidRPr="006153CE">
        <w:rPr>
          <w:color w:val="auto"/>
        </w:rPr>
        <w:t xml:space="preserve">tos Pakalpojumus saskaņā ar </w:t>
      </w:r>
      <w:r>
        <w:rPr>
          <w:color w:val="auto"/>
        </w:rPr>
        <w:t>L</w:t>
      </w:r>
      <w:r w:rsidRPr="006153CE">
        <w:rPr>
          <w:color w:val="auto"/>
        </w:rPr>
        <w:t xml:space="preserve">īguma noteikumiem; </w:t>
      </w:r>
    </w:p>
    <w:p w:rsidR="006153CE" w:rsidRPr="006153CE" w:rsidRDefault="006153CE" w:rsidP="006153CE">
      <w:pPr>
        <w:pStyle w:val="Default"/>
        <w:ind w:firstLine="993"/>
        <w:jc w:val="both"/>
        <w:rPr>
          <w:color w:val="auto"/>
        </w:rPr>
      </w:pPr>
      <w:r w:rsidRPr="006153CE">
        <w:rPr>
          <w:color w:val="auto"/>
        </w:rPr>
        <w:t xml:space="preserve">4.1.2. neradīt šķēršļus Pakalpojumu </w:t>
      </w:r>
      <w:r>
        <w:rPr>
          <w:color w:val="auto"/>
        </w:rPr>
        <w:t>sn</w:t>
      </w:r>
      <w:r w:rsidRPr="006153CE">
        <w:rPr>
          <w:color w:val="auto"/>
        </w:rPr>
        <w:t>i</w:t>
      </w:r>
      <w:r>
        <w:rPr>
          <w:color w:val="auto"/>
        </w:rPr>
        <w:t>egšana</w:t>
      </w:r>
      <w:r w:rsidRPr="006153CE">
        <w:rPr>
          <w:color w:val="auto"/>
        </w:rPr>
        <w:t xml:space="preserve">i; </w:t>
      </w:r>
    </w:p>
    <w:p w:rsidR="006153CE" w:rsidRPr="006153CE" w:rsidRDefault="006153CE" w:rsidP="006153CE">
      <w:pPr>
        <w:pStyle w:val="Default"/>
        <w:ind w:firstLine="993"/>
        <w:jc w:val="both"/>
        <w:rPr>
          <w:color w:val="auto"/>
        </w:rPr>
      </w:pPr>
      <w:r w:rsidRPr="006153CE">
        <w:rPr>
          <w:color w:val="auto"/>
        </w:rPr>
        <w:t>4.1.3.</w:t>
      </w:r>
      <w:r>
        <w:rPr>
          <w:color w:val="auto"/>
        </w:rPr>
        <w:t xml:space="preserve"> </w:t>
      </w:r>
      <w:r w:rsidRPr="006153CE">
        <w:rPr>
          <w:color w:val="auto"/>
        </w:rPr>
        <w:t xml:space="preserve">pēc Izpildītāja uzaicinājuma piedalīties Pakalpojumu pieņemšanas – nodošanas aktu sastādīšanā un apstiprināšanā; </w:t>
      </w:r>
    </w:p>
    <w:p w:rsidR="006153CE" w:rsidRPr="006153CE" w:rsidRDefault="006153CE" w:rsidP="006153CE">
      <w:pPr>
        <w:pStyle w:val="Default"/>
        <w:ind w:firstLine="993"/>
        <w:jc w:val="both"/>
        <w:rPr>
          <w:color w:val="auto"/>
        </w:rPr>
      </w:pPr>
      <w:r w:rsidRPr="006153CE">
        <w:rPr>
          <w:color w:val="auto"/>
        </w:rPr>
        <w:t>4.1.4.</w:t>
      </w:r>
      <w:r>
        <w:rPr>
          <w:color w:val="auto"/>
        </w:rPr>
        <w:t xml:space="preserve"> pēc </w:t>
      </w:r>
      <w:r w:rsidRPr="006153CE">
        <w:rPr>
          <w:color w:val="auto"/>
        </w:rPr>
        <w:t>nepieciešamība</w:t>
      </w:r>
      <w:r>
        <w:rPr>
          <w:color w:val="auto"/>
        </w:rPr>
        <w:t>s</w:t>
      </w:r>
      <w:r w:rsidRPr="006153CE">
        <w:rPr>
          <w:color w:val="auto"/>
        </w:rPr>
        <w:t xml:space="preserve"> </w:t>
      </w:r>
      <w:r>
        <w:rPr>
          <w:color w:val="auto"/>
        </w:rPr>
        <w:t xml:space="preserve">pasūtīt </w:t>
      </w:r>
      <w:r w:rsidRPr="006153CE">
        <w:rPr>
          <w:color w:val="auto"/>
        </w:rPr>
        <w:t xml:space="preserve">Pakalpojumu </w:t>
      </w:r>
      <w:r>
        <w:rPr>
          <w:color w:val="auto"/>
        </w:rPr>
        <w:t>sniegšanu un</w:t>
      </w:r>
      <w:r w:rsidRPr="006153CE">
        <w:rPr>
          <w:color w:val="auto"/>
        </w:rPr>
        <w:t xml:space="preserve"> dot </w:t>
      </w:r>
      <w:r w:rsidR="008A6DB5">
        <w:rPr>
          <w:color w:val="auto"/>
        </w:rPr>
        <w:t>norādīj</w:t>
      </w:r>
      <w:r w:rsidRPr="006153CE">
        <w:rPr>
          <w:color w:val="auto"/>
        </w:rPr>
        <w:t xml:space="preserve">umu Izpildītājam uzsākt Pakalpojumu </w:t>
      </w:r>
      <w:r w:rsidR="008A6DB5">
        <w:rPr>
          <w:color w:val="auto"/>
        </w:rPr>
        <w:t>sniegšanu</w:t>
      </w:r>
      <w:r w:rsidRPr="006153CE">
        <w:rPr>
          <w:color w:val="auto"/>
        </w:rPr>
        <w:t xml:space="preserve">. </w:t>
      </w:r>
    </w:p>
    <w:p w:rsidR="004D5EB9" w:rsidRPr="006153CE" w:rsidRDefault="004D5EB9" w:rsidP="008A6DB5">
      <w:pPr>
        <w:pStyle w:val="Default"/>
        <w:ind w:firstLine="567"/>
        <w:jc w:val="both"/>
        <w:rPr>
          <w:color w:val="auto"/>
        </w:rPr>
      </w:pPr>
      <w:r w:rsidRPr="006153CE">
        <w:rPr>
          <w:color w:val="auto"/>
        </w:rPr>
        <w:t xml:space="preserve">4.2. </w:t>
      </w:r>
      <w:r w:rsidRPr="008A6DB5">
        <w:rPr>
          <w:color w:val="auto"/>
          <w:u w:val="single"/>
        </w:rPr>
        <w:t>Pasūtītājam ir tiesības</w:t>
      </w:r>
      <w:r w:rsidRPr="006153CE">
        <w:rPr>
          <w:color w:val="auto"/>
        </w:rPr>
        <w:t xml:space="preserve">: </w:t>
      </w:r>
    </w:p>
    <w:p w:rsidR="004D5EB9" w:rsidRPr="006153CE" w:rsidRDefault="004D5EB9" w:rsidP="008A6DB5">
      <w:pPr>
        <w:pStyle w:val="Default"/>
        <w:ind w:firstLine="993"/>
        <w:jc w:val="both"/>
        <w:rPr>
          <w:color w:val="auto"/>
        </w:rPr>
      </w:pPr>
      <w:r w:rsidRPr="006153CE">
        <w:rPr>
          <w:color w:val="auto"/>
        </w:rPr>
        <w:t>4.2.1. netraucējot Izpildītāja darbību</w:t>
      </w:r>
      <w:r w:rsidR="008A6DB5">
        <w:rPr>
          <w:color w:val="auto"/>
        </w:rPr>
        <w:t>,</w:t>
      </w:r>
      <w:r w:rsidRPr="006153CE">
        <w:rPr>
          <w:color w:val="auto"/>
        </w:rPr>
        <w:t xml:space="preserve"> atrasties Pakalpojumu </w:t>
      </w:r>
      <w:r w:rsidR="008A6DB5">
        <w:rPr>
          <w:color w:val="auto"/>
        </w:rPr>
        <w:t>sn</w:t>
      </w:r>
      <w:r w:rsidRPr="006153CE">
        <w:rPr>
          <w:color w:val="auto"/>
        </w:rPr>
        <w:t>i</w:t>
      </w:r>
      <w:r w:rsidR="008A6DB5">
        <w:rPr>
          <w:color w:val="auto"/>
        </w:rPr>
        <w:t>egšanas v</w:t>
      </w:r>
      <w:r w:rsidRPr="006153CE">
        <w:rPr>
          <w:color w:val="auto"/>
        </w:rPr>
        <w:t xml:space="preserve">ietā; </w:t>
      </w:r>
    </w:p>
    <w:p w:rsidR="004D5EB9" w:rsidRPr="006153CE" w:rsidRDefault="004D5EB9" w:rsidP="008A6DB5">
      <w:pPr>
        <w:pStyle w:val="Default"/>
        <w:ind w:firstLine="993"/>
        <w:jc w:val="both"/>
        <w:rPr>
          <w:color w:val="auto"/>
        </w:rPr>
      </w:pPr>
      <w:r w:rsidRPr="006153CE">
        <w:rPr>
          <w:color w:val="auto"/>
        </w:rPr>
        <w:t xml:space="preserve">4.2.2. pieprasīt no Izpildītāja informāciju par Pakalpojumu </w:t>
      </w:r>
      <w:r w:rsidR="008A6DB5">
        <w:rPr>
          <w:color w:val="auto"/>
        </w:rPr>
        <w:t>sniegšana</w:t>
      </w:r>
      <w:r w:rsidRPr="006153CE">
        <w:rPr>
          <w:color w:val="auto"/>
        </w:rPr>
        <w:t xml:space="preserve">s gaitu; </w:t>
      </w:r>
    </w:p>
    <w:p w:rsidR="004D5EB9" w:rsidRPr="006153CE" w:rsidRDefault="004D5EB9" w:rsidP="008A6DB5">
      <w:pPr>
        <w:pStyle w:val="Default"/>
        <w:ind w:firstLine="993"/>
        <w:jc w:val="both"/>
        <w:rPr>
          <w:color w:val="auto"/>
        </w:rPr>
      </w:pPr>
      <w:r w:rsidRPr="006153CE">
        <w:rPr>
          <w:color w:val="auto"/>
        </w:rPr>
        <w:t>4</w:t>
      </w:r>
      <w:r w:rsidR="008A6DB5">
        <w:rPr>
          <w:color w:val="auto"/>
        </w:rPr>
        <w:t>.</w:t>
      </w:r>
      <w:r w:rsidRPr="006153CE">
        <w:rPr>
          <w:color w:val="auto"/>
        </w:rPr>
        <w:t xml:space="preserve">2.3. dot norādījumus un ieteikumus Izpildītājam nolūkā uzlabot Pakalpojumu efektivitāti; </w:t>
      </w:r>
    </w:p>
    <w:p w:rsidR="004D5EB9" w:rsidRPr="006153CE" w:rsidRDefault="004D5EB9" w:rsidP="008A6DB5">
      <w:pPr>
        <w:pStyle w:val="Default"/>
        <w:ind w:firstLine="993"/>
        <w:jc w:val="both"/>
        <w:rPr>
          <w:color w:val="auto"/>
        </w:rPr>
      </w:pPr>
      <w:r w:rsidRPr="006153CE">
        <w:rPr>
          <w:color w:val="auto"/>
        </w:rPr>
        <w:t xml:space="preserve">4.2.4. nepieciešamības gadījumā noteikt Izpildītājam </w:t>
      </w:r>
      <w:r w:rsidR="008A6DB5">
        <w:rPr>
          <w:color w:val="auto"/>
        </w:rPr>
        <w:t>sniedz</w:t>
      </w:r>
      <w:r w:rsidRPr="006153CE">
        <w:rPr>
          <w:color w:val="auto"/>
        </w:rPr>
        <w:t xml:space="preserve">amo Pakalpojumu prioritāro secību; </w:t>
      </w:r>
    </w:p>
    <w:p w:rsidR="004D5EB9" w:rsidRPr="006153CE" w:rsidRDefault="004D5EB9" w:rsidP="00C71A6A">
      <w:pPr>
        <w:pStyle w:val="Default"/>
        <w:ind w:firstLine="992"/>
        <w:jc w:val="both"/>
        <w:rPr>
          <w:color w:val="auto"/>
        </w:rPr>
      </w:pPr>
      <w:r w:rsidRPr="006153CE">
        <w:rPr>
          <w:color w:val="auto"/>
        </w:rPr>
        <w:t xml:space="preserve">4.2.5. bez Izpildītāja pārstāvja klātbūtnes, kā arī kopā ar to apsekot Pakalpojumu </w:t>
      </w:r>
      <w:r w:rsidR="008A6DB5">
        <w:rPr>
          <w:color w:val="auto"/>
        </w:rPr>
        <w:t>sn</w:t>
      </w:r>
      <w:r w:rsidRPr="006153CE">
        <w:rPr>
          <w:color w:val="auto"/>
        </w:rPr>
        <w:t>i</w:t>
      </w:r>
      <w:r w:rsidR="008A6DB5">
        <w:rPr>
          <w:color w:val="auto"/>
        </w:rPr>
        <w:t>egšana</w:t>
      </w:r>
      <w:r w:rsidRPr="006153CE">
        <w:rPr>
          <w:color w:val="auto"/>
        </w:rPr>
        <w:t xml:space="preserve">s vietas, nolūkā pārbaudīt Pakalpojumu kvalitāti, kā arī sastādīt aktus par atklātajiem trūkumiem. </w:t>
      </w:r>
    </w:p>
    <w:p w:rsidR="00C71A6A" w:rsidRPr="00C71A6A" w:rsidRDefault="004D5EB9" w:rsidP="00C71A6A">
      <w:pPr>
        <w:pStyle w:val="Default"/>
        <w:jc w:val="center"/>
        <w:rPr>
          <w:b/>
          <w:bCs/>
          <w:i/>
          <w:color w:val="auto"/>
        </w:rPr>
      </w:pPr>
      <w:r w:rsidRPr="00C71A6A">
        <w:rPr>
          <w:b/>
          <w:bCs/>
          <w:i/>
          <w:color w:val="auto"/>
        </w:rPr>
        <w:t>5. I</w:t>
      </w:r>
      <w:r w:rsidR="00C71A6A" w:rsidRPr="00C71A6A">
        <w:rPr>
          <w:b/>
          <w:bCs/>
          <w:i/>
          <w:color w:val="auto"/>
        </w:rPr>
        <w:t>zpildītāja tiesības un pienākumi</w:t>
      </w:r>
    </w:p>
    <w:p w:rsidR="004D5EB9" w:rsidRDefault="004D5EB9" w:rsidP="00C71A6A">
      <w:pPr>
        <w:pStyle w:val="Default"/>
        <w:ind w:firstLine="567"/>
        <w:jc w:val="both"/>
        <w:rPr>
          <w:color w:val="auto"/>
        </w:rPr>
      </w:pPr>
      <w:r w:rsidRPr="00C71A6A">
        <w:rPr>
          <w:color w:val="auto"/>
        </w:rPr>
        <w:t>5.1.</w:t>
      </w:r>
      <w:r w:rsidR="00C71A6A">
        <w:rPr>
          <w:color w:val="auto"/>
        </w:rPr>
        <w:t xml:space="preserve"> </w:t>
      </w:r>
      <w:r w:rsidRPr="00C71A6A">
        <w:rPr>
          <w:color w:val="auto"/>
          <w:u w:val="single"/>
        </w:rPr>
        <w:t>Izpildītājam ir pienākums</w:t>
      </w:r>
      <w:r w:rsidRPr="00C71A6A">
        <w:rPr>
          <w:color w:val="auto"/>
        </w:rPr>
        <w:t xml:space="preserve">: </w:t>
      </w:r>
    </w:p>
    <w:p w:rsidR="00C71A6A" w:rsidRPr="00C71A6A" w:rsidRDefault="00C71A6A" w:rsidP="00C71A6A">
      <w:pPr>
        <w:pStyle w:val="Default"/>
        <w:ind w:firstLine="993"/>
        <w:jc w:val="both"/>
        <w:rPr>
          <w:color w:val="auto"/>
        </w:rPr>
      </w:pPr>
      <w:r w:rsidRPr="00C71A6A">
        <w:rPr>
          <w:color w:val="auto"/>
        </w:rPr>
        <w:t xml:space="preserve">5.1.1. kvalitatīvi un </w:t>
      </w:r>
      <w:r>
        <w:rPr>
          <w:color w:val="auto"/>
        </w:rPr>
        <w:t>L</w:t>
      </w:r>
      <w:r w:rsidRPr="00C71A6A">
        <w:rPr>
          <w:color w:val="auto"/>
        </w:rPr>
        <w:t xml:space="preserve">īgumā noteiktajā kārtībā </w:t>
      </w:r>
      <w:r>
        <w:rPr>
          <w:color w:val="auto"/>
        </w:rPr>
        <w:t>snieg</w:t>
      </w:r>
      <w:r w:rsidRPr="00C71A6A">
        <w:rPr>
          <w:color w:val="auto"/>
        </w:rPr>
        <w:t>t Pakalpojumu</w:t>
      </w:r>
      <w:r>
        <w:rPr>
          <w:color w:val="auto"/>
        </w:rPr>
        <w:t>s</w:t>
      </w:r>
      <w:r w:rsidRPr="00C71A6A">
        <w:rPr>
          <w:color w:val="auto"/>
        </w:rPr>
        <w:t xml:space="preserve">; </w:t>
      </w:r>
    </w:p>
    <w:p w:rsidR="00C71A6A" w:rsidRPr="00C71A6A" w:rsidRDefault="00C71A6A" w:rsidP="00C71A6A">
      <w:pPr>
        <w:pStyle w:val="Default"/>
        <w:ind w:firstLine="993"/>
        <w:jc w:val="both"/>
        <w:rPr>
          <w:color w:val="auto"/>
        </w:rPr>
      </w:pPr>
      <w:r w:rsidRPr="00C71A6A">
        <w:rPr>
          <w:color w:val="auto"/>
        </w:rPr>
        <w:t xml:space="preserve">5.1.2. uzsākt Pakalpojumu </w:t>
      </w:r>
      <w:r>
        <w:rPr>
          <w:color w:val="auto"/>
        </w:rPr>
        <w:t>sniegšanu</w:t>
      </w:r>
      <w:r w:rsidRPr="00C71A6A">
        <w:rPr>
          <w:color w:val="auto"/>
        </w:rPr>
        <w:t xml:space="preserve"> 5 </w:t>
      </w:r>
      <w:r>
        <w:rPr>
          <w:color w:val="auto"/>
        </w:rPr>
        <w:t xml:space="preserve">(piecu) </w:t>
      </w:r>
      <w:r w:rsidRPr="00C71A6A">
        <w:rPr>
          <w:color w:val="auto"/>
        </w:rPr>
        <w:t xml:space="preserve">dienu laikā pēc </w:t>
      </w:r>
      <w:r>
        <w:rPr>
          <w:color w:val="auto"/>
        </w:rPr>
        <w:t>p</w:t>
      </w:r>
      <w:r w:rsidRPr="00C71A6A">
        <w:rPr>
          <w:color w:val="auto"/>
        </w:rPr>
        <w:t>asūtījum</w:t>
      </w:r>
      <w:r>
        <w:rPr>
          <w:color w:val="auto"/>
        </w:rPr>
        <w:t>a</w:t>
      </w:r>
      <w:r w:rsidRPr="00C71A6A">
        <w:rPr>
          <w:color w:val="auto"/>
        </w:rPr>
        <w:t xml:space="preserve"> </w:t>
      </w:r>
      <w:r>
        <w:rPr>
          <w:color w:val="auto"/>
        </w:rPr>
        <w:t>un Pasūtītāja norādījuma saņemšanas pa</w:t>
      </w:r>
      <w:r w:rsidRPr="00C71A6A">
        <w:rPr>
          <w:color w:val="auto"/>
        </w:rPr>
        <w:t xml:space="preserve">r Pakalpojumu </w:t>
      </w:r>
      <w:r>
        <w:rPr>
          <w:color w:val="auto"/>
        </w:rPr>
        <w:t>sniegšana</w:t>
      </w:r>
      <w:r w:rsidRPr="00C71A6A">
        <w:rPr>
          <w:color w:val="auto"/>
        </w:rPr>
        <w:t xml:space="preserve">s uzsākšanu; </w:t>
      </w:r>
    </w:p>
    <w:p w:rsidR="00C71A6A" w:rsidRPr="00C71A6A" w:rsidRDefault="00C71A6A" w:rsidP="00BD6120">
      <w:pPr>
        <w:pStyle w:val="Default"/>
        <w:ind w:firstLine="993"/>
        <w:jc w:val="both"/>
        <w:rPr>
          <w:color w:val="auto"/>
        </w:rPr>
      </w:pPr>
      <w:r w:rsidRPr="00C71A6A">
        <w:rPr>
          <w:color w:val="auto"/>
        </w:rPr>
        <w:t xml:space="preserve">5.1.3. pēc Pasūtītāja pieprasījuma informēt to par Pakalpojumu </w:t>
      </w:r>
      <w:r w:rsidR="00BD6120">
        <w:rPr>
          <w:color w:val="auto"/>
        </w:rPr>
        <w:t>snieg</w:t>
      </w:r>
      <w:r w:rsidRPr="00C71A6A">
        <w:rPr>
          <w:color w:val="auto"/>
        </w:rPr>
        <w:t xml:space="preserve">šanas gaitu; </w:t>
      </w:r>
    </w:p>
    <w:p w:rsidR="00C71A6A" w:rsidRPr="00C71A6A" w:rsidRDefault="00C71A6A" w:rsidP="00BD6120">
      <w:pPr>
        <w:pStyle w:val="Default"/>
        <w:ind w:firstLine="993"/>
        <w:jc w:val="both"/>
        <w:rPr>
          <w:color w:val="auto"/>
        </w:rPr>
      </w:pPr>
      <w:r w:rsidRPr="00C71A6A">
        <w:rPr>
          <w:color w:val="auto"/>
        </w:rPr>
        <w:t xml:space="preserve">5.1.4. uzaicināt Pasūtītāja pārstāvi sastādīt </w:t>
      </w:r>
      <w:r w:rsidR="00BD6120">
        <w:rPr>
          <w:color w:val="auto"/>
        </w:rPr>
        <w:t>snieg</w:t>
      </w:r>
      <w:r w:rsidRPr="00C71A6A">
        <w:rPr>
          <w:color w:val="auto"/>
        </w:rPr>
        <w:t xml:space="preserve">to Pakalpojumu pieņemšanas – nodošanas aktu; </w:t>
      </w:r>
    </w:p>
    <w:p w:rsidR="00C71A6A" w:rsidRPr="00C71A6A" w:rsidRDefault="00C71A6A" w:rsidP="00BD6120">
      <w:pPr>
        <w:pStyle w:val="Default"/>
        <w:ind w:firstLine="993"/>
        <w:jc w:val="both"/>
        <w:rPr>
          <w:color w:val="auto"/>
        </w:rPr>
      </w:pPr>
      <w:r w:rsidRPr="00C71A6A">
        <w:rPr>
          <w:color w:val="auto"/>
        </w:rPr>
        <w:t xml:space="preserve">5.1.5. ievērot Pasūtītāja noteikto Pakalpojumu </w:t>
      </w:r>
      <w:r w:rsidR="001E1D5E">
        <w:rPr>
          <w:color w:val="auto"/>
        </w:rPr>
        <w:t>sn</w:t>
      </w:r>
      <w:r w:rsidRPr="00C71A6A">
        <w:rPr>
          <w:color w:val="auto"/>
        </w:rPr>
        <w:t>ie</w:t>
      </w:r>
      <w:r w:rsidR="001E1D5E">
        <w:rPr>
          <w:color w:val="auto"/>
        </w:rPr>
        <w:t>gšana</w:t>
      </w:r>
      <w:r w:rsidRPr="00C71A6A">
        <w:rPr>
          <w:color w:val="auto"/>
        </w:rPr>
        <w:t xml:space="preserve">s prioritāro secību; </w:t>
      </w:r>
    </w:p>
    <w:p w:rsidR="00C71A6A" w:rsidRPr="00C71A6A" w:rsidRDefault="00C71A6A" w:rsidP="001E1D5E">
      <w:pPr>
        <w:pStyle w:val="Default"/>
        <w:ind w:firstLine="993"/>
        <w:jc w:val="both"/>
        <w:rPr>
          <w:color w:val="auto"/>
        </w:rPr>
      </w:pPr>
      <w:r w:rsidRPr="00C71A6A">
        <w:rPr>
          <w:color w:val="auto"/>
        </w:rPr>
        <w:t xml:space="preserve">5.1.6. pildīt Pasūtītāja norādījumus, kas vērsti uz Pakalpojumu efektivitātes uzlabošanu; </w:t>
      </w:r>
    </w:p>
    <w:p w:rsidR="00C71A6A" w:rsidRPr="00C71A6A" w:rsidRDefault="00C71A6A" w:rsidP="001E1D5E">
      <w:pPr>
        <w:pStyle w:val="Default"/>
        <w:ind w:firstLine="993"/>
        <w:jc w:val="both"/>
        <w:rPr>
          <w:color w:val="auto"/>
        </w:rPr>
      </w:pPr>
      <w:r w:rsidRPr="00C71A6A">
        <w:rPr>
          <w:color w:val="auto"/>
        </w:rPr>
        <w:t xml:space="preserve">5.1.7. pēc Pasūtītāja pieprasījuma par saviem līdzekļiem nekavējoties novērst </w:t>
      </w:r>
      <w:r w:rsidR="001E1D5E">
        <w:rPr>
          <w:color w:val="auto"/>
        </w:rPr>
        <w:t>snieg</w:t>
      </w:r>
      <w:r w:rsidRPr="00C71A6A">
        <w:rPr>
          <w:color w:val="auto"/>
        </w:rPr>
        <w:t>to Pakalpojumu trūkumus.</w:t>
      </w:r>
    </w:p>
    <w:p w:rsidR="004D5EB9" w:rsidRPr="001E1D5E" w:rsidRDefault="004D5EB9" w:rsidP="001E1D5E">
      <w:pPr>
        <w:pStyle w:val="Default"/>
        <w:ind w:firstLine="567"/>
        <w:jc w:val="both"/>
        <w:rPr>
          <w:color w:val="auto"/>
        </w:rPr>
      </w:pPr>
      <w:r w:rsidRPr="001E1D5E">
        <w:rPr>
          <w:color w:val="auto"/>
        </w:rPr>
        <w:t xml:space="preserve">5.2. Izpildītājam ir tiesības Pakalpojumu </w:t>
      </w:r>
      <w:r w:rsidR="001E1D5E">
        <w:rPr>
          <w:color w:val="auto"/>
        </w:rPr>
        <w:t>sn</w:t>
      </w:r>
      <w:r w:rsidRPr="001E1D5E">
        <w:rPr>
          <w:color w:val="auto"/>
        </w:rPr>
        <w:t>i</w:t>
      </w:r>
      <w:r w:rsidR="001E1D5E">
        <w:rPr>
          <w:color w:val="auto"/>
        </w:rPr>
        <w:t>egšana</w:t>
      </w:r>
      <w:r w:rsidRPr="001E1D5E">
        <w:rPr>
          <w:color w:val="auto"/>
        </w:rPr>
        <w:t>i izmantot darbarīkus, iekārtas un tehniku pēc saviem ieskatiem</w:t>
      </w:r>
      <w:r w:rsidR="001E1D5E">
        <w:rPr>
          <w:color w:val="auto"/>
        </w:rPr>
        <w:t>,</w:t>
      </w:r>
      <w:r w:rsidRPr="001E1D5E">
        <w:rPr>
          <w:color w:val="auto"/>
        </w:rPr>
        <w:t xml:space="preserve"> vienlaicīgi ievērojot </w:t>
      </w:r>
      <w:r w:rsidR="001E1D5E">
        <w:rPr>
          <w:color w:val="auto"/>
        </w:rPr>
        <w:t>L</w:t>
      </w:r>
      <w:r w:rsidRPr="001E1D5E">
        <w:rPr>
          <w:color w:val="auto"/>
        </w:rPr>
        <w:t xml:space="preserve">īguma noteikumus un </w:t>
      </w:r>
      <w:r w:rsidR="001E1D5E">
        <w:rPr>
          <w:color w:val="auto"/>
        </w:rPr>
        <w:t>L</w:t>
      </w:r>
      <w:r w:rsidRPr="001E1D5E">
        <w:rPr>
          <w:color w:val="auto"/>
        </w:rPr>
        <w:t xml:space="preserve">īgumā ietvertās prasības. </w:t>
      </w:r>
    </w:p>
    <w:p w:rsidR="004D5EB9" w:rsidRPr="001E1D5E" w:rsidRDefault="004D5EB9" w:rsidP="001E1D5E">
      <w:pPr>
        <w:pStyle w:val="Default"/>
        <w:ind w:firstLine="567"/>
        <w:jc w:val="both"/>
        <w:rPr>
          <w:color w:val="auto"/>
        </w:rPr>
      </w:pPr>
      <w:r w:rsidRPr="001E1D5E">
        <w:rPr>
          <w:color w:val="auto"/>
        </w:rPr>
        <w:t xml:space="preserve">5.3. Izpildītājam ir tiesības Pakalpojumu </w:t>
      </w:r>
      <w:r w:rsidR="001E1D5E">
        <w:rPr>
          <w:color w:val="auto"/>
        </w:rPr>
        <w:t>snieg</w:t>
      </w:r>
      <w:r w:rsidRPr="001E1D5E">
        <w:rPr>
          <w:color w:val="auto"/>
        </w:rPr>
        <w:t>šanai piesaistīt apakšuzņēmējus Publisko iepirkumu likumā noteikt</w:t>
      </w:r>
      <w:r w:rsidR="001E1D5E" w:rsidRPr="001E1D5E">
        <w:rPr>
          <w:color w:val="auto"/>
        </w:rPr>
        <w:t>aj</w:t>
      </w:r>
      <w:r w:rsidRPr="001E1D5E">
        <w:rPr>
          <w:color w:val="auto"/>
        </w:rPr>
        <w:t xml:space="preserve">ā kārtībā. </w:t>
      </w:r>
    </w:p>
    <w:p w:rsidR="004D5EB9" w:rsidRPr="001E1D5E" w:rsidRDefault="004D5EB9" w:rsidP="001E1D5E">
      <w:pPr>
        <w:pStyle w:val="Default"/>
        <w:ind w:firstLine="567"/>
        <w:jc w:val="both"/>
        <w:rPr>
          <w:color w:val="auto"/>
        </w:rPr>
      </w:pPr>
      <w:r w:rsidRPr="001E1D5E">
        <w:rPr>
          <w:color w:val="auto"/>
        </w:rPr>
        <w:lastRenderedPageBreak/>
        <w:t>5.4. Izpildītājs sedz Pasūtītājam un/vai trešajām personām</w:t>
      </w:r>
      <w:r w:rsidR="001E1D5E" w:rsidRPr="001E1D5E">
        <w:rPr>
          <w:color w:val="auto"/>
        </w:rPr>
        <w:t xml:space="preserve"> visus tos zaudējumu</w:t>
      </w:r>
      <w:r w:rsidRPr="001E1D5E">
        <w:rPr>
          <w:color w:val="auto"/>
        </w:rPr>
        <w:t>, kurus tas vai piesaistītais apakšuzņēmējs radījis</w:t>
      </w:r>
      <w:r w:rsidR="001E1D5E">
        <w:rPr>
          <w:color w:val="auto"/>
        </w:rPr>
        <w:t>, sn</w:t>
      </w:r>
      <w:r w:rsidRPr="001E1D5E">
        <w:rPr>
          <w:color w:val="auto"/>
        </w:rPr>
        <w:t>i</w:t>
      </w:r>
      <w:r w:rsidR="001E1D5E">
        <w:rPr>
          <w:color w:val="auto"/>
        </w:rPr>
        <w:t>ed</w:t>
      </w:r>
      <w:r w:rsidRPr="001E1D5E">
        <w:rPr>
          <w:color w:val="auto"/>
        </w:rPr>
        <w:t xml:space="preserve">zot Pakalpojumus. </w:t>
      </w:r>
    </w:p>
    <w:p w:rsidR="004D5EB9" w:rsidRPr="00647BCD" w:rsidRDefault="004D5EB9" w:rsidP="00647BCD">
      <w:pPr>
        <w:pStyle w:val="Default"/>
        <w:spacing w:after="27"/>
        <w:ind w:firstLine="567"/>
        <w:jc w:val="both"/>
        <w:rPr>
          <w:color w:val="auto"/>
        </w:rPr>
      </w:pPr>
      <w:r w:rsidRPr="00647BCD">
        <w:rPr>
          <w:color w:val="auto"/>
        </w:rPr>
        <w:t xml:space="preserve">5.5. Izpildītājs apliecina, ka tā valdījumā ir Pakalpojumu </w:t>
      </w:r>
      <w:r w:rsidR="00647BCD">
        <w:rPr>
          <w:color w:val="auto"/>
        </w:rPr>
        <w:t>sn</w:t>
      </w:r>
      <w:r w:rsidRPr="00647BCD">
        <w:rPr>
          <w:color w:val="auto"/>
        </w:rPr>
        <w:t>i</w:t>
      </w:r>
      <w:r w:rsidR="00647BCD">
        <w:rPr>
          <w:color w:val="auto"/>
        </w:rPr>
        <w:t>eg</w:t>
      </w:r>
      <w:r w:rsidRPr="00647BCD">
        <w:rPr>
          <w:color w:val="auto"/>
        </w:rPr>
        <w:t xml:space="preserve">šanai nepieciešamā tehnika, darba rīki un iekārtas, kā arī tā darbiniekiem ir Pakalpojumu </w:t>
      </w:r>
      <w:r w:rsidR="00647BCD">
        <w:rPr>
          <w:color w:val="auto"/>
        </w:rPr>
        <w:t>sn</w:t>
      </w:r>
      <w:r w:rsidRPr="00647BCD">
        <w:rPr>
          <w:color w:val="auto"/>
        </w:rPr>
        <w:t>ie</w:t>
      </w:r>
      <w:r w:rsidR="00647BCD">
        <w:rPr>
          <w:color w:val="auto"/>
        </w:rPr>
        <w:t>gšana</w:t>
      </w:r>
      <w:r w:rsidRPr="00647BCD">
        <w:rPr>
          <w:color w:val="auto"/>
        </w:rPr>
        <w:t xml:space="preserve">i nepieciešamās zināšanas un iemaņas. </w:t>
      </w:r>
    </w:p>
    <w:p w:rsidR="004D5EB9" w:rsidRPr="00647BCD" w:rsidRDefault="004D5EB9" w:rsidP="00615FD6">
      <w:pPr>
        <w:pStyle w:val="Default"/>
        <w:spacing w:after="120"/>
        <w:ind w:firstLine="567"/>
        <w:jc w:val="both"/>
        <w:rPr>
          <w:color w:val="auto"/>
        </w:rPr>
      </w:pPr>
      <w:r w:rsidRPr="00647BCD">
        <w:rPr>
          <w:color w:val="auto"/>
        </w:rPr>
        <w:t xml:space="preserve">5.6. Izpildītājs ir atbildīgs par darba drošības un citu Pakalpojumu </w:t>
      </w:r>
      <w:r w:rsidR="00647BCD">
        <w:rPr>
          <w:color w:val="auto"/>
        </w:rPr>
        <w:t>sniegšanu</w:t>
      </w:r>
      <w:r w:rsidRPr="00647BCD">
        <w:rPr>
          <w:color w:val="auto"/>
        </w:rPr>
        <w:t xml:space="preserve"> reglamentējošo normatīvo aktu </w:t>
      </w:r>
      <w:r w:rsidR="00647BCD">
        <w:rPr>
          <w:color w:val="auto"/>
        </w:rPr>
        <w:t>prasīb</w:t>
      </w:r>
      <w:r w:rsidRPr="00647BCD">
        <w:rPr>
          <w:color w:val="auto"/>
        </w:rPr>
        <w:t xml:space="preserve">u izpildi. </w:t>
      </w:r>
    </w:p>
    <w:p w:rsidR="00615FD6" w:rsidRPr="00615FD6" w:rsidRDefault="004D5EB9" w:rsidP="00615FD6">
      <w:pPr>
        <w:pStyle w:val="Default"/>
        <w:spacing w:after="27"/>
        <w:jc w:val="center"/>
        <w:rPr>
          <w:b/>
          <w:bCs/>
          <w:i/>
          <w:color w:val="auto"/>
        </w:rPr>
      </w:pPr>
      <w:r w:rsidRPr="00615FD6">
        <w:rPr>
          <w:b/>
          <w:bCs/>
          <w:i/>
          <w:color w:val="auto"/>
        </w:rPr>
        <w:t>6. L</w:t>
      </w:r>
      <w:r w:rsidR="00615FD6" w:rsidRPr="00615FD6">
        <w:rPr>
          <w:b/>
          <w:bCs/>
          <w:i/>
          <w:color w:val="auto"/>
        </w:rPr>
        <w:t>īguma termiņš</w:t>
      </w:r>
    </w:p>
    <w:p w:rsidR="00615FD6" w:rsidRDefault="004D5EB9" w:rsidP="00615FD6">
      <w:pPr>
        <w:pStyle w:val="Default"/>
        <w:spacing w:after="27"/>
        <w:ind w:firstLine="567"/>
        <w:jc w:val="both"/>
        <w:rPr>
          <w:color w:val="auto"/>
        </w:rPr>
      </w:pPr>
      <w:r w:rsidRPr="00615FD6">
        <w:rPr>
          <w:color w:val="auto"/>
        </w:rPr>
        <w:t xml:space="preserve">6.1. Līgums stājas spēkā ar tā abpusējas parakstīšanas (noslēgšanas) brīdi un ir spēkā līdz </w:t>
      </w:r>
      <w:r w:rsidR="00615FD6">
        <w:rPr>
          <w:color w:val="auto"/>
        </w:rPr>
        <w:t>Pušu saistību pilnīgai izpildei.</w:t>
      </w:r>
    </w:p>
    <w:p w:rsidR="004D5EB9" w:rsidRPr="00615FD6" w:rsidRDefault="00615FD6" w:rsidP="00615FD6">
      <w:pPr>
        <w:pStyle w:val="Default"/>
        <w:spacing w:after="27"/>
        <w:ind w:firstLine="567"/>
        <w:jc w:val="both"/>
        <w:rPr>
          <w:color w:val="auto"/>
        </w:rPr>
      </w:pPr>
      <w:r>
        <w:rPr>
          <w:color w:val="auto"/>
        </w:rPr>
        <w:t xml:space="preserve">6.2. Līguma izpildes termiņš </w:t>
      </w:r>
      <w:r w:rsidR="00B14540">
        <w:rPr>
          <w:color w:val="auto"/>
        </w:rPr>
        <w:t xml:space="preserve">– </w:t>
      </w:r>
      <w:r w:rsidRPr="00615FD6">
        <w:rPr>
          <w:b/>
          <w:color w:val="auto"/>
        </w:rPr>
        <w:t>līdz 2</w:t>
      </w:r>
      <w:r w:rsidR="004D5EB9" w:rsidRPr="00615FD6">
        <w:rPr>
          <w:b/>
          <w:color w:val="auto"/>
        </w:rPr>
        <w:t>01</w:t>
      </w:r>
      <w:r w:rsidR="00B14540">
        <w:rPr>
          <w:b/>
          <w:color w:val="auto"/>
        </w:rPr>
        <w:t>8</w:t>
      </w:r>
      <w:r w:rsidR="004D5EB9" w:rsidRPr="00615FD6">
        <w:rPr>
          <w:b/>
          <w:color w:val="auto"/>
        </w:rPr>
        <w:t>.gada</w:t>
      </w:r>
      <w:r w:rsidR="004D5EB9" w:rsidRPr="00615FD6">
        <w:rPr>
          <w:color w:val="auto"/>
        </w:rPr>
        <w:t xml:space="preserve"> </w:t>
      </w:r>
      <w:r w:rsidR="00B14540" w:rsidRPr="00B14540">
        <w:rPr>
          <w:b/>
          <w:color w:val="auto"/>
        </w:rPr>
        <w:t>1.oktobrim</w:t>
      </w:r>
      <w:r w:rsidR="004D5EB9" w:rsidRPr="00615FD6">
        <w:rPr>
          <w:color w:val="auto"/>
        </w:rPr>
        <w:t xml:space="preserve">. </w:t>
      </w:r>
    </w:p>
    <w:p w:rsidR="004D5EB9" w:rsidRPr="00615FD6" w:rsidRDefault="004D5EB9" w:rsidP="00DE2310">
      <w:pPr>
        <w:pStyle w:val="Default"/>
        <w:spacing w:after="120"/>
        <w:ind w:firstLine="567"/>
        <w:jc w:val="both"/>
        <w:rPr>
          <w:color w:val="auto"/>
        </w:rPr>
      </w:pPr>
      <w:r w:rsidRPr="00615FD6">
        <w:rPr>
          <w:color w:val="auto"/>
        </w:rPr>
        <w:t>6.</w:t>
      </w:r>
      <w:r w:rsidR="00615FD6">
        <w:rPr>
          <w:color w:val="auto"/>
        </w:rPr>
        <w:t>3</w:t>
      </w:r>
      <w:r w:rsidRPr="00615FD6">
        <w:rPr>
          <w:color w:val="auto"/>
        </w:rPr>
        <w:t xml:space="preserve">. Nepieciešamības gadījumā, Pusēm vienojoties, </w:t>
      </w:r>
      <w:r w:rsidR="00615FD6">
        <w:rPr>
          <w:color w:val="auto"/>
        </w:rPr>
        <w:t>L</w:t>
      </w:r>
      <w:r w:rsidRPr="00615FD6">
        <w:rPr>
          <w:color w:val="auto"/>
        </w:rPr>
        <w:t xml:space="preserve">īguma </w:t>
      </w:r>
      <w:r w:rsidR="00615FD6">
        <w:rPr>
          <w:color w:val="auto"/>
        </w:rPr>
        <w:t xml:space="preserve">izpildes </w:t>
      </w:r>
      <w:r w:rsidRPr="00615FD6">
        <w:rPr>
          <w:color w:val="auto"/>
        </w:rPr>
        <w:t xml:space="preserve">termiņš var tikt pagarināts, ja netiek sasniegta Līguma 2.2.punktā noteiktā kopējā Līguma summa. Uz </w:t>
      </w:r>
      <w:r w:rsidR="00615FD6">
        <w:rPr>
          <w:color w:val="auto"/>
        </w:rPr>
        <w:t>L</w:t>
      </w:r>
      <w:r w:rsidRPr="00615FD6">
        <w:rPr>
          <w:color w:val="auto"/>
        </w:rPr>
        <w:t xml:space="preserve">īguma termiņa pagarināšanu attiecināmi </w:t>
      </w:r>
      <w:r w:rsidR="00615FD6">
        <w:rPr>
          <w:color w:val="auto"/>
        </w:rPr>
        <w:t>L</w:t>
      </w:r>
      <w:r w:rsidRPr="00615FD6">
        <w:rPr>
          <w:color w:val="auto"/>
        </w:rPr>
        <w:t xml:space="preserve">īguma 8.5.punkta noteikumi. </w:t>
      </w:r>
    </w:p>
    <w:p w:rsidR="00DE2310" w:rsidRPr="00D9301E" w:rsidRDefault="004D5EB9" w:rsidP="00DE2310">
      <w:pPr>
        <w:pStyle w:val="Default"/>
        <w:spacing w:after="27"/>
        <w:jc w:val="center"/>
        <w:rPr>
          <w:b/>
          <w:bCs/>
          <w:i/>
          <w:color w:val="auto"/>
        </w:rPr>
      </w:pPr>
      <w:r w:rsidRPr="00D9301E">
        <w:rPr>
          <w:b/>
          <w:bCs/>
          <w:i/>
          <w:color w:val="auto"/>
        </w:rPr>
        <w:t>7. P</w:t>
      </w:r>
      <w:r w:rsidR="00DE2310" w:rsidRPr="00D9301E">
        <w:rPr>
          <w:b/>
          <w:bCs/>
          <w:i/>
          <w:color w:val="auto"/>
        </w:rPr>
        <w:t>akalpojumu pieņemšanas</w:t>
      </w:r>
      <w:r w:rsidRPr="00D9301E">
        <w:rPr>
          <w:b/>
          <w:bCs/>
          <w:i/>
          <w:color w:val="auto"/>
        </w:rPr>
        <w:t xml:space="preserve"> – </w:t>
      </w:r>
      <w:r w:rsidR="00DE2310" w:rsidRPr="00D9301E">
        <w:rPr>
          <w:b/>
          <w:bCs/>
          <w:i/>
          <w:color w:val="auto"/>
        </w:rPr>
        <w:t>nodošanas akta noformēšanas kārtība</w:t>
      </w:r>
    </w:p>
    <w:p w:rsidR="004D5EB9" w:rsidRPr="00D9301E" w:rsidRDefault="004D5EB9" w:rsidP="00D9301E">
      <w:pPr>
        <w:pStyle w:val="Default"/>
        <w:spacing w:after="27"/>
        <w:ind w:firstLine="567"/>
        <w:jc w:val="both"/>
        <w:rPr>
          <w:color w:val="auto"/>
        </w:rPr>
      </w:pPr>
      <w:r w:rsidRPr="00D9301E">
        <w:rPr>
          <w:color w:val="auto"/>
        </w:rPr>
        <w:t>7.1. Pakalpojumu pieņemšanas – nodošanas aktu</w:t>
      </w:r>
      <w:r w:rsidR="00D9301E">
        <w:rPr>
          <w:color w:val="auto"/>
        </w:rPr>
        <w:t xml:space="preserve">, turpmāk – </w:t>
      </w:r>
      <w:r w:rsidR="00D9301E" w:rsidRPr="00D9301E">
        <w:rPr>
          <w:b/>
          <w:i/>
          <w:color w:val="auto"/>
        </w:rPr>
        <w:t>Akts</w:t>
      </w:r>
      <w:r w:rsidR="00D9301E">
        <w:rPr>
          <w:color w:val="auto"/>
        </w:rPr>
        <w:t xml:space="preserve">, </w:t>
      </w:r>
      <w:r w:rsidRPr="00D9301E">
        <w:rPr>
          <w:color w:val="auto"/>
        </w:rPr>
        <w:t xml:space="preserve">pēc </w:t>
      </w:r>
      <w:r w:rsidR="00D9301E">
        <w:rPr>
          <w:color w:val="auto"/>
        </w:rPr>
        <w:t xml:space="preserve">konkrēto </w:t>
      </w:r>
      <w:r w:rsidRPr="00D9301E">
        <w:rPr>
          <w:color w:val="auto"/>
        </w:rPr>
        <w:t>Pakalpojum</w:t>
      </w:r>
      <w:r w:rsidR="00D9301E">
        <w:rPr>
          <w:color w:val="auto"/>
        </w:rPr>
        <w:t>u</w:t>
      </w:r>
      <w:r w:rsidRPr="00D9301E">
        <w:rPr>
          <w:color w:val="auto"/>
        </w:rPr>
        <w:t xml:space="preserve"> </w:t>
      </w:r>
      <w:r w:rsidR="00D9301E">
        <w:rPr>
          <w:color w:val="auto"/>
        </w:rPr>
        <w:t xml:space="preserve">sniegšanas </w:t>
      </w:r>
      <w:r w:rsidRPr="00D9301E">
        <w:rPr>
          <w:color w:val="auto"/>
        </w:rPr>
        <w:t xml:space="preserve">sastāda </w:t>
      </w:r>
      <w:r w:rsidR="00D9301E">
        <w:rPr>
          <w:color w:val="auto"/>
        </w:rPr>
        <w:t xml:space="preserve">Izpildītājs, </w:t>
      </w:r>
      <w:r w:rsidRPr="00D9301E">
        <w:rPr>
          <w:color w:val="auto"/>
        </w:rPr>
        <w:t xml:space="preserve">un </w:t>
      </w:r>
      <w:r w:rsidR="00D9301E" w:rsidRPr="00D9301E">
        <w:rPr>
          <w:color w:val="auto"/>
        </w:rPr>
        <w:t xml:space="preserve">kopīgi </w:t>
      </w:r>
      <w:r w:rsidRPr="00D9301E">
        <w:rPr>
          <w:color w:val="auto"/>
        </w:rPr>
        <w:t xml:space="preserve">apstiprina </w:t>
      </w:r>
      <w:r w:rsidR="00D9301E">
        <w:rPr>
          <w:color w:val="auto"/>
        </w:rPr>
        <w:t>P</w:t>
      </w:r>
      <w:r w:rsidRPr="00D9301E">
        <w:rPr>
          <w:color w:val="auto"/>
        </w:rPr>
        <w:t xml:space="preserve">ušu pārstāvji. </w:t>
      </w:r>
    </w:p>
    <w:p w:rsidR="004D5EB9" w:rsidRPr="00D9301E" w:rsidRDefault="004D5EB9" w:rsidP="00D9301E">
      <w:pPr>
        <w:pStyle w:val="Default"/>
        <w:spacing w:after="27"/>
        <w:ind w:firstLine="567"/>
        <w:jc w:val="both"/>
        <w:rPr>
          <w:color w:val="auto"/>
        </w:rPr>
      </w:pPr>
      <w:r w:rsidRPr="00D9301E">
        <w:rPr>
          <w:color w:val="auto"/>
        </w:rPr>
        <w:t xml:space="preserve">7.2. Aktā norādāma sekojoša informācija: </w:t>
      </w:r>
      <w:r w:rsidR="00D9301E">
        <w:rPr>
          <w:color w:val="auto"/>
        </w:rPr>
        <w:t>sniegt</w:t>
      </w:r>
      <w:r w:rsidRPr="00D9301E">
        <w:rPr>
          <w:color w:val="auto"/>
        </w:rPr>
        <w:t xml:space="preserve">o Pakalpojumu uzskaitījums, atzīme par darbu pieņemšanu vai to nepieņemšanu, atklāto defektu uzskaitījums un to </w:t>
      </w:r>
      <w:r w:rsidR="00D9301E" w:rsidRPr="00D9301E">
        <w:rPr>
          <w:color w:val="auto"/>
        </w:rPr>
        <w:t xml:space="preserve">īss </w:t>
      </w:r>
      <w:r w:rsidRPr="00D9301E">
        <w:rPr>
          <w:color w:val="auto"/>
        </w:rPr>
        <w:t xml:space="preserve">apraksts, atklāto defektu novēršanas termiņš, kas vienlaicīgi ir jauna </w:t>
      </w:r>
      <w:r w:rsidR="00D9301E">
        <w:rPr>
          <w:color w:val="auto"/>
        </w:rPr>
        <w:t>A</w:t>
      </w:r>
      <w:r w:rsidRPr="00D9301E">
        <w:rPr>
          <w:color w:val="auto"/>
        </w:rPr>
        <w:t xml:space="preserve">kta sastādīšanas datums. </w:t>
      </w:r>
    </w:p>
    <w:p w:rsidR="004D5EB9" w:rsidRPr="00D9301E" w:rsidRDefault="004D5EB9" w:rsidP="00DE1DF7">
      <w:pPr>
        <w:pStyle w:val="Default"/>
        <w:spacing w:after="27"/>
        <w:ind w:firstLine="567"/>
        <w:jc w:val="both"/>
        <w:rPr>
          <w:color w:val="auto"/>
        </w:rPr>
      </w:pPr>
      <w:r w:rsidRPr="00D9301E">
        <w:rPr>
          <w:color w:val="auto"/>
        </w:rPr>
        <w:t xml:space="preserve">7.3. Ja jebkurā Pakalpojumu </w:t>
      </w:r>
      <w:r w:rsidR="00DE1DF7">
        <w:rPr>
          <w:color w:val="auto"/>
        </w:rPr>
        <w:t>sniegšana</w:t>
      </w:r>
      <w:r w:rsidRPr="00D9301E">
        <w:rPr>
          <w:color w:val="auto"/>
        </w:rPr>
        <w:t xml:space="preserve">s stadijā vai noformējot Pakalpojumu pieņemšanas – nodošanas aktu starp </w:t>
      </w:r>
      <w:r w:rsidR="00DE1DF7">
        <w:rPr>
          <w:color w:val="auto"/>
        </w:rPr>
        <w:t>P</w:t>
      </w:r>
      <w:r w:rsidRPr="00D9301E">
        <w:rPr>
          <w:color w:val="auto"/>
        </w:rPr>
        <w:t xml:space="preserve">usēm rodas strīds par Pakalpojumu kvalitāti un šo strīdu nav iespējams atrisināt sarunu ceļā, tad </w:t>
      </w:r>
      <w:r w:rsidR="00DE1DF7">
        <w:rPr>
          <w:color w:val="auto"/>
        </w:rPr>
        <w:t>3 (</w:t>
      </w:r>
      <w:r w:rsidRPr="00D9301E">
        <w:rPr>
          <w:color w:val="auto"/>
        </w:rPr>
        <w:t>tr</w:t>
      </w:r>
      <w:r w:rsidR="00DE1DF7">
        <w:rPr>
          <w:color w:val="auto"/>
        </w:rPr>
        <w:t>iju)</w:t>
      </w:r>
      <w:r w:rsidRPr="00D9301E">
        <w:rPr>
          <w:color w:val="auto"/>
        </w:rPr>
        <w:t xml:space="preserve"> darba dienu laikā no attiecīgo apstākļu atklāšanās </w:t>
      </w:r>
      <w:r w:rsidR="00DE1DF7">
        <w:rPr>
          <w:color w:val="auto"/>
        </w:rPr>
        <w:t>P</w:t>
      </w:r>
      <w:r w:rsidRPr="00D9301E">
        <w:rPr>
          <w:color w:val="auto"/>
        </w:rPr>
        <w:t xml:space="preserve">uses kopīgi izraugās un pieaicina neatkarīgu attiecīgās nozares speciālistu, kura atzinums ir galīgs un </w:t>
      </w:r>
      <w:r w:rsidR="00DE1DF7">
        <w:rPr>
          <w:color w:val="auto"/>
        </w:rPr>
        <w:t>P</w:t>
      </w:r>
      <w:r w:rsidRPr="00D9301E">
        <w:rPr>
          <w:color w:val="auto"/>
        </w:rPr>
        <w:t xml:space="preserve">usēm saistošs. Minētā speciālista pakalpojumus apmaksā </w:t>
      </w:r>
      <w:r w:rsidR="00DE1DF7">
        <w:rPr>
          <w:color w:val="auto"/>
        </w:rPr>
        <w:t>P</w:t>
      </w:r>
      <w:r w:rsidRPr="00D9301E">
        <w:rPr>
          <w:color w:val="auto"/>
        </w:rPr>
        <w:t xml:space="preserve">use, kuras viedoklis attiecīgajā situācijā vismazāk sakritis ar pieaicinātā speciālista atzinumu. </w:t>
      </w:r>
    </w:p>
    <w:p w:rsidR="004D5EB9" w:rsidRPr="00D9301E" w:rsidRDefault="004D5EB9" w:rsidP="00DE1DF7">
      <w:pPr>
        <w:pStyle w:val="Default"/>
        <w:spacing w:after="27"/>
        <w:ind w:firstLine="567"/>
        <w:jc w:val="both"/>
        <w:rPr>
          <w:color w:val="auto"/>
        </w:rPr>
      </w:pPr>
      <w:r w:rsidRPr="00D9301E">
        <w:rPr>
          <w:color w:val="auto"/>
        </w:rPr>
        <w:t xml:space="preserve">7.4. Ja </w:t>
      </w:r>
      <w:r w:rsidR="00DE1DF7">
        <w:rPr>
          <w:color w:val="auto"/>
        </w:rPr>
        <w:t>k</w:t>
      </w:r>
      <w:r w:rsidRPr="00D9301E">
        <w:rPr>
          <w:color w:val="auto"/>
        </w:rPr>
        <w:t xml:space="preserve">āda no Pusēm </w:t>
      </w:r>
      <w:r w:rsidR="00DE1DF7">
        <w:rPr>
          <w:color w:val="auto"/>
        </w:rPr>
        <w:t>L</w:t>
      </w:r>
      <w:r w:rsidRPr="00D9301E">
        <w:rPr>
          <w:color w:val="auto"/>
        </w:rPr>
        <w:t xml:space="preserve">īgumā noteiktajā termiņā nepamatoti atsakās piedalīties Pakalpojumu pieņemšanas – nodošanas akta sastādīšanā un apstiprināšanā vai Pakalpojumu </w:t>
      </w:r>
      <w:r w:rsidR="00DE1DF7">
        <w:rPr>
          <w:color w:val="auto"/>
        </w:rPr>
        <w:t>sniegšana</w:t>
      </w:r>
      <w:r w:rsidRPr="00D9301E">
        <w:rPr>
          <w:color w:val="auto"/>
        </w:rPr>
        <w:t>s vietu apsekošanas akta sastādīšanā un parakstīšanā, tad otra Puse ir tiesīga šo</w:t>
      </w:r>
      <w:r w:rsidR="00DE1DF7">
        <w:rPr>
          <w:color w:val="auto"/>
        </w:rPr>
        <w:t>s</w:t>
      </w:r>
      <w:r w:rsidRPr="00D9301E">
        <w:rPr>
          <w:color w:val="auto"/>
        </w:rPr>
        <w:t xml:space="preserve"> aktu</w:t>
      </w:r>
      <w:r w:rsidR="00DE1DF7">
        <w:rPr>
          <w:color w:val="auto"/>
        </w:rPr>
        <w:t>s</w:t>
      </w:r>
      <w:r w:rsidRPr="00D9301E">
        <w:rPr>
          <w:color w:val="auto"/>
        </w:rPr>
        <w:t xml:space="preserve"> sastādīt vienpersoniski, savukārt Izpildītājs</w:t>
      </w:r>
      <w:r w:rsidR="00DE1DF7">
        <w:rPr>
          <w:color w:val="auto"/>
        </w:rPr>
        <w:t>,</w:t>
      </w:r>
      <w:r w:rsidRPr="00D9301E">
        <w:rPr>
          <w:color w:val="auto"/>
        </w:rPr>
        <w:t xml:space="preserve"> parakstot </w:t>
      </w:r>
      <w:r w:rsidR="00DE1DF7">
        <w:rPr>
          <w:color w:val="auto"/>
        </w:rPr>
        <w:t>L</w:t>
      </w:r>
      <w:r w:rsidRPr="00D9301E">
        <w:rPr>
          <w:color w:val="auto"/>
        </w:rPr>
        <w:t>īgumu, apliecina, ka necels pretenzijas pret šādā veidā sastādīt</w:t>
      </w:r>
      <w:r w:rsidR="00DE1DF7">
        <w:rPr>
          <w:color w:val="auto"/>
        </w:rPr>
        <w:t>ajos</w:t>
      </w:r>
      <w:r w:rsidRPr="00D9301E">
        <w:rPr>
          <w:color w:val="auto"/>
        </w:rPr>
        <w:t xml:space="preserve"> akt</w:t>
      </w:r>
      <w:r w:rsidR="00DE1DF7">
        <w:rPr>
          <w:color w:val="auto"/>
        </w:rPr>
        <w:t>os</w:t>
      </w:r>
      <w:r w:rsidRPr="00D9301E">
        <w:rPr>
          <w:color w:val="auto"/>
        </w:rPr>
        <w:t xml:space="preserve"> n</w:t>
      </w:r>
      <w:r w:rsidR="00DE1DF7">
        <w:rPr>
          <w:color w:val="auto"/>
        </w:rPr>
        <w:t>oteikt</w:t>
      </w:r>
      <w:r w:rsidRPr="00D9301E">
        <w:rPr>
          <w:color w:val="auto"/>
        </w:rPr>
        <w:t xml:space="preserve">o. </w:t>
      </w:r>
    </w:p>
    <w:p w:rsidR="004D5EB9" w:rsidRPr="00D9301E" w:rsidRDefault="004D5EB9" w:rsidP="001C337B">
      <w:pPr>
        <w:pStyle w:val="Default"/>
        <w:spacing w:after="120"/>
        <w:ind w:firstLine="567"/>
        <w:jc w:val="both"/>
        <w:rPr>
          <w:color w:val="auto"/>
        </w:rPr>
      </w:pPr>
      <w:r w:rsidRPr="00D9301E">
        <w:rPr>
          <w:color w:val="auto"/>
        </w:rPr>
        <w:t>7.5. Pušu apstiprināts Pakalpojumu pieņemšanas – nodošanas akts, kurā konstatēts, ka Pakalpojum</w:t>
      </w:r>
      <w:r w:rsidR="00AD120F">
        <w:rPr>
          <w:color w:val="auto"/>
        </w:rPr>
        <w:t>i</w:t>
      </w:r>
      <w:r w:rsidRPr="00D9301E">
        <w:rPr>
          <w:color w:val="auto"/>
        </w:rPr>
        <w:t xml:space="preserve"> </w:t>
      </w:r>
      <w:r w:rsidR="00AD120F">
        <w:rPr>
          <w:color w:val="auto"/>
        </w:rPr>
        <w:t>sn</w:t>
      </w:r>
      <w:r w:rsidRPr="00D9301E">
        <w:rPr>
          <w:color w:val="auto"/>
        </w:rPr>
        <w:t>i</w:t>
      </w:r>
      <w:r w:rsidR="00AD120F">
        <w:rPr>
          <w:color w:val="auto"/>
        </w:rPr>
        <w:t>egti</w:t>
      </w:r>
      <w:r w:rsidRPr="00D9301E">
        <w:rPr>
          <w:color w:val="auto"/>
        </w:rPr>
        <w:t xml:space="preserve"> atbilstoši </w:t>
      </w:r>
      <w:r w:rsidR="00AD120F">
        <w:rPr>
          <w:color w:val="auto"/>
        </w:rPr>
        <w:t>L</w:t>
      </w:r>
      <w:r w:rsidRPr="00D9301E">
        <w:rPr>
          <w:color w:val="auto"/>
        </w:rPr>
        <w:t>īguma noteikumiem un prasībām</w:t>
      </w:r>
      <w:r w:rsidR="00AD120F">
        <w:rPr>
          <w:color w:val="auto"/>
        </w:rPr>
        <w:t>,</w:t>
      </w:r>
      <w:r w:rsidRPr="00D9301E">
        <w:rPr>
          <w:color w:val="auto"/>
        </w:rPr>
        <w:t xml:space="preserve"> ir pamats Izpildītāja rēķina izrakstīšanai </w:t>
      </w:r>
      <w:r w:rsidR="00AD120F">
        <w:rPr>
          <w:color w:val="auto"/>
        </w:rPr>
        <w:t xml:space="preserve">un iesniegšanai </w:t>
      </w:r>
      <w:r w:rsidRPr="00D9301E">
        <w:rPr>
          <w:color w:val="auto"/>
        </w:rPr>
        <w:t xml:space="preserve">Pasūtītājam. </w:t>
      </w:r>
    </w:p>
    <w:p w:rsidR="001C337B" w:rsidRPr="001C337B" w:rsidRDefault="004D5EB9" w:rsidP="001C337B">
      <w:pPr>
        <w:pStyle w:val="Default"/>
        <w:spacing w:after="27"/>
        <w:jc w:val="center"/>
        <w:rPr>
          <w:b/>
          <w:bCs/>
          <w:i/>
          <w:color w:val="auto"/>
          <w:sz w:val="23"/>
          <w:szCs w:val="23"/>
        </w:rPr>
      </w:pPr>
      <w:r w:rsidRPr="001C337B">
        <w:rPr>
          <w:b/>
          <w:bCs/>
          <w:i/>
          <w:color w:val="auto"/>
          <w:sz w:val="23"/>
          <w:szCs w:val="23"/>
        </w:rPr>
        <w:t>8. C</w:t>
      </w:r>
      <w:r w:rsidR="001C337B" w:rsidRPr="001C337B">
        <w:rPr>
          <w:b/>
          <w:bCs/>
          <w:i/>
          <w:color w:val="auto"/>
          <w:sz w:val="23"/>
          <w:szCs w:val="23"/>
        </w:rPr>
        <w:t>iti Līguma noteikumi</w:t>
      </w:r>
    </w:p>
    <w:p w:rsidR="004D5EB9" w:rsidRPr="001C337B" w:rsidRDefault="004D5EB9" w:rsidP="001C337B">
      <w:pPr>
        <w:pStyle w:val="Default"/>
        <w:spacing w:after="27"/>
        <w:ind w:firstLine="567"/>
        <w:jc w:val="both"/>
        <w:rPr>
          <w:color w:val="auto"/>
        </w:rPr>
      </w:pPr>
      <w:r w:rsidRPr="001C337B">
        <w:rPr>
          <w:color w:val="auto"/>
        </w:rPr>
        <w:t xml:space="preserve">8.1. Izpildītājam ir tiesības vienpusēji atkāpties no </w:t>
      </w:r>
      <w:r w:rsidR="0011123D">
        <w:rPr>
          <w:color w:val="auto"/>
        </w:rPr>
        <w:t>L</w:t>
      </w:r>
      <w:r w:rsidRPr="001C337B">
        <w:rPr>
          <w:color w:val="auto"/>
        </w:rPr>
        <w:t xml:space="preserve">īguma pirms </w:t>
      </w:r>
      <w:r w:rsidR="0011123D">
        <w:rPr>
          <w:color w:val="auto"/>
        </w:rPr>
        <w:t xml:space="preserve">noteiktā izpildes </w:t>
      </w:r>
      <w:r w:rsidRPr="001C337B">
        <w:rPr>
          <w:color w:val="auto"/>
        </w:rPr>
        <w:t xml:space="preserve">termiņa, ja Pasūtītājs saskaņā ar </w:t>
      </w:r>
      <w:r w:rsidR="000F2183">
        <w:rPr>
          <w:color w:val="auto"/>
        </w:rPr>
        <w:t>L</w:t>
      </w:r>
      <w:r w:rsidRPr="001C337B">
        <w:rPr>
          <w:color w:val="auto"/>
        </w:rPr>
        <w:t xml:space="preserve">īguma noteikumiem neveic samaksu ilgāk kā </w:t>
      </w:r>
      <w:r w:rsidR="000F2183">
        <w:rPr>
          <w:color w:val="auto"/>
        </w:rPr>
        <w:t>20 (</w:t>
      </w:r>
      <w:r w:rsidRPr="001C337B">
        <w:rPr>
          <w:color w:val="auto"/>
        </w:rPr>
        <w:t>divdesmit</w:t>
      </w:r>
      <w:r w:rsidR="000F2183">
        <w:rPr>
          <w:color w:val="auto"/>
        </w:rPr>
        <w:t>)</w:t>
      </w:r>
      <w:r w:rsidRPr="001C337B">
        <w:rPr>
          <w:color w:val="auto"/>
        </w:rPr>
        <w:t xml:space="preserve"> dienas</w:t>
      </w:r>
      <w:r w:rsidR="000F2183">
        <w:rPr>
          <w:color w:val="auto"/>
        </w:rPr>
        <w:t>.</w:t>
      </w:r>
      <w:r w:rsidRPr="001C337B">
        <w:rPr>
          <w:color w:val="auto"/>
        </w:rPr>
        <w:t xml:space="preserve"> Par vienpusēju atkāpšanos </w:t>
      </w:r>
      <w:r w:rsidR="000F2183">
        <w:rPr>
          <w:color w:val="auto"/>
        </w:rPr>
        <w:t xml:space="preserve">no Līguma </w:t>
      </w:r>
      <w:r w:rsidRPr="001C337B">
        <w:rPr>
          <w:color w:val="auto"/>
        </w:rPr>
        <w:t xml:space="preserve">Izpildītājs rakstiski paziņo Pasūtītājam </w:t>
      </w:r>
      <w:r w:rsidR="000F2183">
        <w:rPr>
          <w:color w:val="auto"/>
        </w:rPr>
        <w:t>5 (</w:t>
      </w:r>
      <w:r w:rsidRPr="001C337B">
        <w:rPr>
          <w:color w:val="auto"/>
        </w:rPr>
        <w:t>piecas</w:t>
      </w:r>
      <w:r w:rsidR="000F2183">
        <w:rPr>
          <w:color w:val="auto"/>
        </w:rPr>
        <w:t>)</w:t>
      </w:r>
      <w:r w:rsidRPr="001C337B">
        <w:rPr>
          <w:color w:val="auto"/>
        </w:rPr>
        <w:t xml:space="preserve"> </w:t>
      </w:r>
      <w:r w:rsidR="000F2183">
        <w:rPr>
          <w:color w:val="auto"/>
        </w:rPr>
        <w:t xml:space="preserve">darba </w:t>
      </w:r>
      <w:r w:rsidRPr="001C337B">
        <w:rPr>
          <w:color w:val="auto"/>
        </w:rPr>
        <w:t xml:space="preserve">dienas iepriekš. </w:t>
      </w:r>
    </w:p>
    <w:p w:rsidR="004D5EB9" w:rsidRPr="001C337B" w:rsidRDefault="004D5EB9" w:rsidP="000F2183">
      <w:pPr>
        <w:pStyle w:val="Default"/>
        <w:spacing w:after="27"/>
        <w:ind w:firstLine="567"/>
        <w:jc w:val="both"/>
        <w:rPr>
          <w:color w:val="auto"/>
        </w:rPr>
      </w:pPr>
      <w:r w:rsidRPr="001C337B">
        <w:rPr>
          <w:color w:val="auto"/>
        </w:rPr>
        <w:t xml:space="preserve">8.2. Pasūtītājs ir tiesīgs vienpusēji atkāpties no </w:t>
      </w:r>
      <w:r w:rsidR="000F2183">
        <w:rPr>
          <w:color w:val="auto"/>
        </w:rPr>
        <w:t>L</w:t>
      </w:r>
      <w:r w:rsidRPr="001C337B">
        <w:rPr>
          <w:color w:val="auto"/>
        </w:rPr>
        <w:t xml:space="preserve">īguma pirms </w:t>
      </w:r>
      <w:r w:rsidR="000F2183">
        <w:rPr>
          <w:color w:val="auto"/>
        </w:rPr>
        <w:t xml:space="preserve">noteiktā izpildes </w:t>
      </w:r>
      <w:r w:rsidRPr="001C337B">
        <w:rPr>
          <w:color w:val="auto"/>
        </w:rPr>
        <w:t>termiņa, ja Izpildītājs nepamatoti ne</w:t>
      </w:r>
      <w:r w:rsidR="000F2183">
        <w:rPr>
          <w:color w:val="auto"/>
        </w:rPr>
        <w:t>sni</w:t>
      </w:r>
      <w:r w:rsidRPr="001C337B">
        <w:rPr>
          <w:color w:val="auto"/>
        </w:rPr>
        <w:t>e</w:t>
      </w:r>
      <w:r w:rsidR="000F2183">
        <w:rPr>
          <w:color w:val="auto"/>
        </w:rPr>
        <w:t>dz</w:t>
      </w:r>
      <w:r w:rsidRPr="001C337B">
        <w:rPr>
          <w:color w:val="auto"/>
        </w:rPr>
        <w:t xml:space="preserve"> Pakalpojumu</w:t>
      </w:r>
      <w:r w:rsidR="000F2183">
        <w:rPr>
          <w:color w:val="auto"/>
        </w:rPr>
        <w:t>s</w:t>
      </w:r>
      <w:r w:rsidRPr="001C337B">
        <w:rPr>
          <w:color w:val="auto"/>
        </w:rPr>
        <w:t xml:space="preserve"> vai </w:t>
      </w:r>
      <w:r w:rsidR="000F2183">
        <w:rPr>
          <w:color w:val="auto"/>
        </w:rPr>
        <w:t>sni</w:t>
      </w:r>
      <w:r w:rsidRPr="001C337B">
        <w:rPr>
          <w:color w:val="auto"/>
        </w:rPr>
        <w:t>e</w:t>
      </w:r>
      <w:r w:rsidR="000F2183">
        <w:rPr>
          <w:color w:val="auto"/>
        </w:rPr>
        <w:t>dz</w:t>
      </w:r>
      <w:r w:rsidRPr="001C337B">
        <w:rPr>
          <w:color w:val="auto"/>
        </w:rPr>
        <w:t xml:space="preserve"> tos neatbilstoši </w:t>
      </w:r>
      <w:r w:rsidR="000F2183">
        <w:rPr>
          <w:color w:val="auto"/>
        </w:rPr>
        <w:t>L</w:t>
      </w:r>
      <w:r w:rsidRPr="001C337B">
        <w:rPr>
          <w:color w:val="auto"/>
        </w:rPr>
        <w:t xml:space="preserve">īguma noteikumiem un </w:t>
      </w:r>
      <w:r w:rsidR="000F2183">
        <w:rPr>
          <w:color w:val="auto"/>
        </w:rPr>
        <w:t xml:space="preserve">normatīvo aktu </w:t>
      </w:r>
      <w:r w:rsidRPr="001C337B">
        <w:rPr>
          <w:color w:val="auto"/>
        </w:rPr>
        <w:t>prasībām, vai atsakās par saviem līdzekļiem novērst atklātos Pakalpojum</w:t>
      </w:r>
      <w:r w:rsidR="000F2183">
        <w:rPr>
          <w:color w:val="auto"/>
        </w:rPr>
        <w:t>u</w:t>
      </w:r>
      <w:r w:rsidRPr="001C337B">
        <w:rPr>
          <w:color w:val="auto"/>
        </w:rPr>
        <w:t xml:space="preserve"> trūkumus. Par vienpusēju atkāpšanos </w:t>
      </w:r>
      <w:r w:rsidR="000F2183">
        <w:rPr>
          <w:color w:val="auto"/>
        </w:rPr>
        <w:t xml:space="preserve">no Līguma </w:t>
      </w:r>
      <w:r w:rsidRPr="001C337B">
        <w:rPr>
          <w:color w:val="auto"/>
        </w:rPr>
        <w:t>Pasūtītājs rakstiski paziņo Izpildītājam</w:t>
      </w:r>
      <w:r w:rsidR="000F2183">
        <w:rPr>
          <w:color w:val="auto"/>
        </w:rPr>
        <w:t xml:space="preserve">                  </w:t>
      </w:r>
      <w:r w:rsidRPr="001C337B">
        <w:rPr>
          <w:color w:val="auto"/>
        </w:rPr>
        <w:t xml:space="preserve"> </w:t>
      </w:r>
      <w:r w:rsidR="000F2183">
        <w:rPr>
          <w:color w:val="auto"/>
        </w:rPr>
        <w:t>5 (</w:t>
      </w:r>
      <w:r w:rsidRPr="001C337B">
        <w:rPr>
          <w:color w:val="auto"/>
        </w:rPr>
        <w:t>piecas</w:t>
      </w:r>
      <w:r w:rsidR="000F2183">
        <w:rPr>
          <w:color w:val="auto"/>
        </w:rPr>
        <w:t>)</w:t>
      </w:r>
      <w:r w:rsidRPr="001C337B">
        <w:rPr>
          <w:color w:val="auto"/>
        </w:rPr>
        <w:t xml:space="preserve"> </w:t>
      </w:r>
      <w:r w:rsidR="000F2183">
        <w:rPr>
          <w:color w:val="auto"/>
        </w:rPr>
        <w:t xml:space="preserve">darba </w:t>
      </w:r>
      <w:r w:rsidRPr="001C337B">
        <w:rPr>
          <w:color w:val="auto"/>
        </w:rPr>
        <w:t xml:space="preserve">dienas iepriekš. </w:t>
      </w:r>
    </w:p>
    <w:p w:rsidR="004D5EB9" w:rsidRPr="000F2183" w:rsidRDefault="004D5EB9" w:rsidP="000F2183">
      <w:pPr>
        <w:pStyle w:val="Default"/>
        <w:ind w:firstLine="567"/>
        <w:jc w:val="both"/>
        <w:rPr>
          <w:color w:val="auto"/>
        </w:rPr>
      </w:pPr>
      <w:r w:rsidRPr="000F2183">
        <w:rPr>
          <w:color w:val="auto"/>
        </w:rPr>
        <w:t>8.3. Šādas vienpusējas atkāpšan</w:t>
      </w:r>
      <w:r w:rsidR="000F2183">
        <w:rPr>
          <w:color w:val="auto"/>
        </w:rPr>
        <w:t>as no Līguma</w:t>
      </w:r>
      <w:r w:rsidRPr="000F2183">
        <w:rPr>
          <w:color w:val="auto"/>
        </w:rPr>
        <w:t xml:space="preserve"> gadījumā, sastādāms </w:t>
      </w:r>
      <w:r w:rsidR="000F2183" w:rsidRPr="000F2183">
        <w:rPr>
          <w:color w:val="auto"/>
        </w:rPr>
        <w:t xml:space="preserve">akts </w:t>
      </w:r>
      <w:r w:rsidR="000F2183">
        <w:rPr>
          <w:color w:val="auto"/>
        </w:rPr>
        <w:t xml:space="preserve">par </w:t>
      </w:r>
      <w:r w:rsidRPr="000F2183">
        <w:rPr>
          <w:color w:val="auto"/>
        </w:rPr>
        <w:t xml:space="preserve">faktiski </w:t>
      </w:r>
      <w:r w:rsidR="000F2183">
        <w:rPr>
          <w:color w:val="auto"/>
        </w:rPr>
        <w:t xml:space="preserve">sniegtajiem </w:t>
      </w:r>
      <w:r w:rsidRPr="000F2183">
        <w:rPr>
          <w:color w:val="auto"/>
        </w:rPr>
        <w:t>Pakalpojum</w:t>
      </w:r>
      <w:r w:rsidR="000F2183">
        <w:rPr>
          <w:color w:val="auto"/>
        </w:rPr>
        <w:t>iem</w:t>
      </w:r>
      <w:r w:rsidRPr="000F2183">
        <w:rPr>
          <w:color w:val="auto"/>
        </w:rPr>
        <w:t xml:space="preserve"> saskaņā ar </w:t>
      </w:r>
      <w:r w:rsidR="000F2183">
        <w:rPr>
          <w:color w:val="auto"/>
        </w:rPr>
        <w:t>L</w:t>
      </w:r>
      <w:r w:rsidRPr="000F2183">
        <w:rPr>
          <w:color w:val="auto"/>
        </w:rPr>
        <w:t>īguma 7.</w:t>
      </w:r>
      <w:r w:rsidR="000F2183">
        <w:rPr>
          <w:color w:val="auto"/>
        </w:rPr>
        <w:t xml:space="preserve">sadaļas “Pakalpojumu </w:t>
      </w:r>
      <w:r w:rsidRPr="000F2183">
        <w:rPr>
          <w:color w:val="auto"/>
        </w:rPr>
        <w:t xml:space="preserve"> </w:t>
      </w:r>
      <w:r w:rsidR="000F2183">
        <w:rPr>
          <w:color w:val="auto"/>
        </w:rPr>
        <w:t>pieņemšanas – nodošanas akta noformēšanas kārtība”</w:t>
      </w:r>
      <w:r w:rsidRPr="000F2183">
        <w:rPr>
          <w:color w:val="auto"/>
        </w:rPr>
        <w:t xml:space="preserve"> noteikumiem</w:t>
      </w:r>
      <w:r w:rsidR="000F2183">
        <w:rPr>
          <w:color w:val="auto"/>
        </w:rPr>
        <w:t>.</w:t>
      </w:r>
      <w:r w:rsidRPr="000F2183">
        <w:rPr>
          <w:color w:val="auto"/>
        </w:rPr>
        <w:t xml:space="preserve"> </w:t>
      </w:r>
      <w:r w:rsidR="00B81F87">
        <w:rPr>
          <w:color w:val="auto"/>
        </w:rPr>
        <w:t>Uz š</w:t>
      </w:r>
      <w:r w:rsidRPr="000F2183">
        <w:rPr>
          <w:color w:val="auto"/>
        </w:rPr>
        <w:t>ād</w:t>
      </w:r>
      <w:r w:rsidR="00B81F87">
        <w:rPr>
          <w:color w:val="auto"/>
        </w:rPr>
        <w:t>a</w:t>
      </w:r>
      <w:r w:rsidRPr="000F2183">
        <w:rPr>
          <w:color w:val="auto"/>
        </w:rPr>
        <w:t xml:space="preserve"> akt</w:t>
      </w:r>
      <w:r w:rsidR="00B81F87">
        <w:rPr>
          <w:color w:val="auto"/>
        </w:rPr>
        <w:t>a</w:t>
      </w:r>
      <w:r w:rsidRPr="000F2183">
        <w:rPr>
          <w:color w:val="auto"/>
        </w:rPr>
        <w:t xml:space="preserve"> pamat</w:t>
      </w:r>
      <w:r w:rsidR="00B81F87">
        <w:rPr>
          <w:color w:val="auto"/>
        </w:rPr>
        <w:t>a</w:t>
      </w:r>
      <w:r w:rsidRPr="000F2183">
        <w:rPr>
          <w:color w:val="auto"/>
        </w:rPr>
        <w:t xml:space="preserve"> </w:t>
      </w:r>
      <w:r w:rsidR="00B81F87">
        <w:rPr>
          <w:color w:val="auto"/>
        </w:rPr>
        <w:t xml:space="preserve">tiek veikti </w:t>
      </w:r>
      <w:r w:rsidRPr="000F2183">
        <w:rPr>
          <w:color w:val="auto"/>
        </w:rPr>
        <w:t>norēķini</w:t>
      </w:r>
      <w:r w:rsidR="00B81F87">
        <w:rPr>
          <w:color w:val="auto"/>
        </w:rPr>
        <w:t xml:space="preserve"> </w:t>
      </w:r>
      <w:r w:rsidRPr="000F2183">
        <w:rPr>
          <w:color w:val="auto"/>
        </w:rPr>
        <w:t xml:space="preserve">par </w:t>
      </w:r>
      <w:r w:rsidR="00B81F87">
        <w:rPr>
          <w:color w:val="auto"/>
        </w:rPr>
        <w:t>f</w:t>
      </w:r>
      <w:r w:rsidRPr="000F2183">
        <w:rPr>
          <w:color w:val="auto"/>
        </w:rPr>
        <w:t xml:space="preserve">aktiski </w:t>
      </w:r>
      <w:r w:rsidR="00B81F87">
        <w:rPr>
          <w:color w:val="auto"/>
        </w:rPr>
        <w:t>snieg</w:t>
      </w:r>
      <w:r w:rsidRPr="000F2183">
        <w:rPr>
          <w:color w:val="auto"/>
        </w:rPr>
        <w:t xml:space="preserve">tajiem un pieņemtajiem Pakalpojumiem. </w:t>
      </w:r>
    </w:p>
    <w:p w:rsidR="004D5EB9" w:rsidRPr="00463C9C" w:rsidRDefault="004D5EB9" w:rsidP="00463C9C">
      <w:pPr>
        <w:pStyle w:val="Default"/>
        <w:ind w:firstLine="567"/>
        <w:jc w:val="both"/>
      </w:pPr>
      <w:r w:rsidRPr="00463C9C">
        <w:lastRenderedPageBreak/>
        <w:t xml:space="preserve">8.4. Puses tiek atbrīvotas no atbildības par savu saistību neizpildi, ja neizpildes cēlonis ir otras </w:t>
      </w:r>
      <w:r w:rsidR="00463C9C">
        <w:t>P</w:t>
      </w:r>
      <w:r w:rsidRPr="00463C9C">
        <w:t xml:space="preserve">uses vaina, </w:t>
      </w:r>
      <w:r w:rsidR="00463C9C">
        <w:t xml:space="preserve">vai </w:t>
      </w:r>
      <w:r w:rsidRPr="00463C9C">
        <w:t xml:space="preserve">nepārvaramas varas apstākļu (kurus attiecīgā </w:t>
      </w:r>
      <w:r w:rsidR="00463C9C">
        <w:t>P</w:t>
      </w:r>
      <w:r w:rsidRPr="00463C9C">
        <w:t xml:space="preserve">use nevar ne paredzēt, ne novērst, ne ietekmēt, par kuru rašanos tā nenes atbildību) iestāšanās </w:t>
      </w:r>
      <w:r w:rsidR="00463C9C">
        <w:t>L</w:t>
      </w:r>
      <w:r w:rsidRPr="00463C9C">
        <w:t xml:space="preserve">īguma darbības laikā. </w:t>
      </w:r>
    </w:p>
    <w:p w:rsidR="004D5EB9" w:rsidRPr="00463C9C" w:rsidRDefault="004D5EB9" w:rsidP="00463C9C">
      <w:pPr>
        <w:pStyle w:val="Default"/>
        <w:ind w:firstLine="567"/>
        <w:jc w:val="both"/>
      </w:pPr>
      <w:r w:rsidRPr="00463C9C">
        <w:t>8.5. Līguma papildinājumi un grozījumi</w:t>
      </w:r>
      <w:r w:rsidR="00463C9C">
        <w:t xml:space="preserve"> veicami, ievērojot Publisko iepirkumu likuma 61.panta prasības, tie</w:t>
      </w:r>
      <w:r w:rsidRPr="00463C9C">
        <w:t xml:space="preserve"> noformējami rakstiski, abpusēji parakstāmi un pievienojami </w:t>
      </w:r>
      <w:r w:rsidR="00463C9C">
        <w:t>L</w:t>
      </w:r>
      <w:r w:rsidRPr="00463C9C">
        <w:t xml:space="preserve">īgumam. </w:t>
      </w:r>
    </w:p>
    <w:p w:rsidR="004D5EB9" w:rsidRPr="00463C9C" w:rsidRDefault="004D5EB9" w:rsidP="00D61BC9">
      <w:pPr>
        <w:pStyle w:val="Default"/>
        <w:ind w:firstLine="567"/>
        <w:jc w:val="both"/>
      </w:pPr>
      <w:r w:rsidRPr="00463C9C">
        <w:t>8.6.</w:t>
      </w:r>
      <w:r w:rsidR="00D61BC9">
        <w:t xml:space="preserve"> </w:t>
      </w:r>
      <w:r w:rsidRPr="00463C9C">
        <w:t xml:space="preserve">Pasūtītājs par pilnvaroto pārstāvi </w:t>
      </w:r>
      <w:r w:rsidR="00D61BC9">
        <w:t>L</w:t>
      </w:r>
      <w:r w:rsidRPr="00463C9C">
        <w:t xml:space="preserve">īguma izpildes laikā nozīmē </w:t>
      </w:r>
      <w:r w:rsidR="00D61BC9">
        <w:rPr>
          <w:b/>
          <w:bCs/>
        </w:rPr>
        <w:t>Albertu</w:t>
      </w:r>
      <w:r w:rsidRPr="00463C9C">
        <w:rPr>
          <w:b/>
          <w:bCs/>
        </w:rPr>
        <w:t xml:space="preserve"> </w:t>
      </w:r>
      <w:proofErr w:type="spellStart"/>
      <w:r w:rsidR="00B14540">
        <w:rPr>
          <w:b/>
          <w:bCs/>
        </w:rPr>
        <w:t>K</w:t>
      </w:r>
      <w:bookmarkStart w:id="2" w:name="_GoBack"/>
      <w:bookmarkEnd w:id="2"/>
      <w:r w:rsidRPr="00463C9C">
        <w:rPr>
          <w:b/>
          <w:bCs/>
        </w:rPr>
        <w:t>i</w:t>
      </w:r>
      <w:r w:rsidR="00D61BC9">
        <w:rPr>
          <w:b/>
          <w:bCs/>
        </w:rPr>
        <w:t>ndzul</w:t>
      </w:r>
      <w:r w:rsidRPr="00463C9C">
        <w:rPr>
          <w:b/>
          <w:bCs/>
        </w:rPr>
        <w:t>i</w:t>
      </w:r>
      <w:proofErr w:type="spellEnd"/>
      <w:r w:rsidRPr="00D61BC9">
        <w:rPr>
          <w:bCs/>
        </w:rPr>
        <w:t>,</w:t>
      </w:r>
      <w:r w:rsidRPr="00463C9C">
        <w:rPr>
          <w:b/>
          <w:bCs/>
        </w:rPr>
        <w:t xml:space="preserve"> </w:t>
      </w:r>
      <w:r w:rsidRPr="00463C9C">
        <w:t>tālrunis 6</w:t>
      </w:r>
      <w:r w:rsidR="00D61BC9">
        <w:t>4607170</w:t>
      </w:r>
      <w:r w:rsidRPr="00463C9C">
        <w:t>, e-pasts</w:t>
      </w:r>
      <w:r w:rsidR="00D61BC9">
        <w:t>:</w:t>
      </w:r>
      <w:r w:rsidRPr="00463C9C">
        <w:t xml:space="preserve"> </w:t>
      </w:r>
      <w:hyperlink r:id="rId16" w:history="1">
        <w:r w:rsidR="00D61BC9" w:rsidRPr="002F0497">
          <w:rPr>
            <w:rStyle w:val="Hyperlink"/>
          </w:rPr>
          <w:t>alberts.kindzulis@rezeknesnovads.lv</w:t>
        </w:r>
      </w:hyperlink>
      <w:r w:rsidRPr="00463C9C">
        <w:t xml:space="preserve">. </w:t>
      </w:r>
    </w:p>
    <w:p w:rsidR="004D5EB9" w:rsidRPr="00463C9C" w:rsidRDefault="004D5EB9" w:rsidP="00D61BC9">
      <w:pPr>
        <w:pStyle w:val="Default"/>
        <w:ind w:firstLine="567"/>
        <w:jc w:val="both"/>
      </w:pPr>
      <w:r w:rsidRPr="00463C9C">
        <w:t xml:space="preserve">8.7.Izpildītājs par pilnvaroto pārstāvi </w:t>
      </w:r>
      <w:r w:rsidR="00D61BC9">
        <w:t>L</w:t>
      </w:r>
      <w:r w:rsidRPr="00463C9C">
        <w:t xml:space="preserve">īguma izpildes laikā nozīmē </w:t>
      </w:r>
      <w:r w:rsidR="00D61BC9">
        <w:t>&lt;</w:t>
      </w:r>
      <w:r w:rsidR="00D61BC9" w:rsidRPr="00D61BC9">
        <w:rPr>
          <w:b/>
          <w:i/>
        </w:rPr>
        <w:t>vārds</w:t>
      </w:r>
      <w:r w:rsidR="00D61BC9">
        <w:t xml:space="preserve">, </w:t>
      </w:r>
      <w:r w:rsidR="00D61BC9" w:rsidRPr="00D61BC9">
        <w:rPr>
          <w:b/>
          <w:i/>
        </w:rPr>
        <w:t>uzvārds</w:t>
      </w:r>
      <w:r w:rsidR="00D61BC9">
        <w:t>&gt;</w:t>
      </w:r>
      <w:r w:rsidRPr="00D61BC9">
        <w:rPr>
          <w:bCs/>
        </w:rPr>
        <w:t xml:space="preserve">, </w:t>
      </w:r>
      <w:r w:rsidRPr="00463C9C">
        <w:t xml:space="preserve">tālrunis </w:t>
      </w:r>
      <w:r w:rsidR="00D61BC9">
        <w:t>&lt;</w:t>
      </w:r>
      <w:r w:rsidR="00D61BC9" w:rsidRPr="00D61BC9">
        <w:rPr>
          <w:i/>
        </w:rPr>
        <w:t>tālruņa numurs</w:t>
      </w:r>
      <w:r w:rsidR="00D61BC9">
        <w:t>&gt;</w:t>
      </w:r>
      <w:r w:rsidRPr="00463C9C">
        <w:t>, e-pasts</w:t>
      </w:r>
      <w:r w:rsidR="00D61BC9">
        <w:t>:</w:t>
      </w:r>
      <w:r w:rsidRPr="00463C9C">
        <w:t xml:space="preserve"> </w:t>
      </w:r>
      <w:r w:rsidR="00D61BC9">
        <w:t>&lt;</w:t>
      </w:r>
      <w:r w:rsidR="00D61BC9" w:rsidRPr="00D61BC9">
        <w:rPr>
          <w:i/>
        </w:rPr>
        <w:t>e-pasta adrese</w:t>
      </w:r>
      <w:r w:rsidR="00D61BC9">
        <w:t>&gt;</w:t>
      </w:r>
      <w:r w:rsidRPr="00463C9C">
        <w:t xml:space="preserve">. </w:t>
      </w:r>
    </w:p>
    <w:p w:rsidR="004D5EB9" w:rsidRPr="00463C9C" w:rsidRDefault="004D5EB9" w:rsidP="00D61BC9">
      <w:pPr>
        <w:pStyle w:val="Default"/>
        <w:ind w:firstLine="567"/>
        <w:jc w:val="both"/>
      </w:pPr>
      <w:r w:rsidRPr="00463C9C">
        <w:t xml:space="preserve">8.8. Līgums sastādīts </w:t>
      </w:r>
      <w:r w:rsidR="00D61BC9" w:rsidRPr="00463C9C">
        <w:t xml:space="preserve">uz </w:t>
      </w:r>
      <w:r w:rsidR="00D61BC9">
        <w:t>4 (če</w:t>
      </w:r>
      <w:r w:rsidR="00D61BC9" w:rsidRPr="00463C9C">
        <w:t>tr</w:t>
      </w:r>
      <w:r w:rsidR="00D61BC9">
        <w:t>ā</w:t>
      </w:r>
      <w:r w:rsidR="00D61BC9" w:rsidRPr="00463C9C">
        <w:t>m</w:t>
      </w:r>
      <w:r w:rsidR="00D61BC9">
        <w:t>)</w:t>
      </w:r>
      <w:r w:rsidR="00D61BC9" w:rsidRPr="00463C9C">
        <w:t xml:space="preserve"> lapām </w:t>
      </w:r>
      <w:r w:rsidR="00D61BC9">
        <w:t>ar 3 (trim) pielikumiem 2 (</w:t>
      </w:r>
      <w:r w:rsidRPr="00463C9C">
        <w:t>divos</w:t>
      </w:r>
      <w:r w:rsidR="00D61BC9">
        <w:t>)</w:t>
      </w:r>
      <w:r w:rsidRPr="00463C9C">
        <w:t xml:space="preserve"> id</w:t>
      </w:r>
      <w:r w:rsidR="00D61BC9">
        <w:t>entisk</w:t>
      </w:r>
      <w:r w:rsidRPr="00463C9C">
        <w:t xml:space="preserve">os eksemplāros, pa vienam eksemplāram katrai no </w:t>
      </w:r>
      <w:r w:rsidR="00D61BC9">
        <w:t>P</w:t>
      </w:r>
      <w:r w:rsidRPr="00463C9C">
        <w:t xml:space="preserve">usēm. </w:t>
      </w:r>
    </w:p>
    <w:p w:rsidR="00D61BC9" w:rsidRDefault="004D5EB9" w:rsidP="00D61BC9">
      <w:pPr>
        <w:pStyle w:val="Default"/>
        <w:ind w:firstLine="567"/>
        <w:jc w:val="both"/>
      </w:pPr>
      <w:r w:rsidRPr="00463C9C">
        <w:t>8.9.</w:t>
      </w:r>
      <w:r w:rsidR="00D61BC9">
        <w:t xml:space="preserve"> Līguma p</w:t>
      </w:r>
      <w:r w:rsidRPr="00463C9C">
        <w:t>ielikumi</w:t>
      </w:r>
      <w:r w:rsidR="00D61BC9">
        <w:t xml:space="preserve">: </w:t>
      </w:r>
    </w:p>
    <w:p w:rsidR="00A9232E" w:rsidRDefault="00A9232E" w:rsidP="00A9232E">
      <w:pPr>
        <w:pStyle w:val="Default"/>
        <w:ind w:firstLine="993"/>
        <w:jc w:val="both"/>
      </w:pPr>
      <w:r>
        <w:t xml:space="preserve">8.9.1. </w:t>
      </w:r>
      <w:r w:rsidR="00D61BC9">
        <w:t>Pielikums Nr.1 “Tehniskā specifikācija” uz ____ (&lt;</w:t>
      </w:r>
      <w:r w:rsidR="00D61BC9" w:rsidRPr="00A9232E">
        <w:rPr>
          <w:i/>
        </w:rPr>
        <w:t>lapu skaits vārdiem</w:t>
      </w:r>
      <w:r>
        <w:t>&gt;</w:t>
      </w:r>
      <w:r w:rsidR="00D61BC9">
        <w:t>) lapām.</w:t>
      </w:r>
    </w:p>
    <w:p w:rsidR="00A9232E" w:rsidRDefault="00A9232E" w:rsidP="00A9232E">
      <w:pPr>
        <w:pStyle w:val="Default"/>
        <w:ind w:firstLine="993"/>
        <w:jc w:val="both"/>
      </w:pPr>
      <w:r>
        <w:t>8.9.2. Pielikums Nr.2 “Tehniskais piedāvājums” uz __ (&lt;</w:t>
      </w:r>
      <w:r w:rsidRPr="00A9232E">
        <w:rPr>
          <w:i/>
        </w:rPr>
        <w:t>lapu skaits vārdiem</w:t>
      </w:r>
      <w:r>
        <w:t>&gt;) lapām.</w:t>
      </w:r>
    </w:p>
    <w:p w:rsidR="004D5EB9" w:rsidRPr="00463C9C" w:rsidRDefault="00A9232E" w:rsidP="00A9232E">
      <w:pPr>
        <w:pStyle w:val="Default"/>
        <w:spacing w:after="120"/>
        <w:ind w:firstLine="992"/>
        <w:jc w:val="both"/>
      </w:pPr>
      <w:r>
        <w:t>8.9.3. Pielikums Nr.3 “Finanšu piedāvājums uz vienas lapas.</w:t>
      </w:r>
      <w:r w:rsidR="004D5EB9" w:rsidRPr="00463C9C">
        <w:t xml:space="preserve"> </w:t>
      </w:r>
    </w:p>
    <w:p w:rsidR="004D5EB9" w:rsidRDefault="004D5EB9" w:rsidP="00A9232E">
      <w:pPr>
        <w:pStyle w:val="Default"/>
        <w:jc w:val="center"/>
        <w:rPr>
          <w:b/>
          <w:bCs/>
          <w:i/>
        </w:rPr>
      </w:pPr>
      <w:r w:rsidRPr="00A9232E">
        <w:rPr>
          <w:b/>
          <w:bCs/>
          <w:i/>
        </w:rPr>
        <w:t xml:space="preserve">9. </w:t>
      </w:r>
      <w:r w:rsidR="00A9232E" w:rsidRPr="00A9232E">
        <w:rPr>
          <w:b/>
          <w:bCs/>
          <w:i/>
        </w:rPr>
        <w:t>Pušu rekvizīti un paraksti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3"/>
        <w:gridCol w:w="4624"/>
      </w:tblGrid>
      <w:tr w:rsidR="00A9232E" w:rsidTr="006C357F">
        <w:tc>
          <w:tcPr>
            <w:tcW w:w="4623" w:type="dxa"/>
          </w:tcPr>
          <w:p w:rsidR="00A9232E" w:rsidRPr="00A9232E" w:rsidRDefault="00A9232E" w:rsidP="00A9232E">
            <w:pPr>
              <w:pStyle w:val="Default"/>
              <w:jc w:val="both"/>
            </w:pPr>
            <w:r w:rsidRPr="00A9232E">
              <w:rPr>
                <w:bCs/>
              </w:rPr>
              <w:t>PASŪTĪTĀJS</w:t>
            </w:r>
          </w:p>
        </w:tc>
        <w:tc>
          <w:tcPr>
            <w:tcW w:w="4624" w:type="dxa"/>
          </w:tcPr>
          <w:p w:rsidR="00A9232E" w:rsidRDefault="00A9232E" w:rsidP="00A9232E">
            <w:pPr>
              <w:pStyle w:val="Default"/>
              <w:jc w:val="both"/>
            </w:pPr>
            <w:r>
              <w:t>IZPILDĪTĀJS</w:t>
            </w:r>
          </w:p>
        </w:tc>
      </w:tr>
      <w:tr w:rsidR="00A9232E" w:rsidTr="006C357F">
        <w:tc>
          <w:tcPr>
            <w:tcW w:w="4623" w:type="dxa"/>
          </w:tcPr>
          <w:p w:rsidR="00A9232E" w:rsidRPr="00A9232E" w:rsidRDefault="00A9232E" w:rsidP="00A9232E">
            <w:pPr>
              <w:pStyle w:val="Default"/>
              <w:jc w:val="both"/>
              <w:rPr>
                <w:b/>
              </w:rPr>
            </w:pPr>
            <w:r w:rsidRPr="00A9232E">
              <w:rPr>
                <w:b/>
              </w:rPr>
              <w:t>Rēzeknes novada pašvaldība</w:t>
            </w:r>
          </w:p>
        </w:tc>
        <w:tc>
          <w:tcPr>
            <w:tcW w:w="4624" w:type="dxa"/>
          </w:tcPr>
          <w:p w:rsidR="00A9232E" w:rsidRDefault="00A9232E" w:rsidP="00A9232E">
            <w:pPr>
              <w:pStyle w:val="Default"/>
              <w:jc w:val="both"/>
            </w:pPr>
            <w:r>
              <w:t>&lt;</w:t>
            </w:r>
            <w:r w:rsidRPr="00A9232E">
              <w:rPr>
                <w:b/>
                <w:i/>
              </w:rPr>
              <w:t>Juridiskās personas nosaukums</w:t>
            </w:r>
            <w:r>
              <w:t>&gt;</w:t>
            </w:r>
          </w:p>
        </w:tc>
      </w:tr>
      <w:tr w:rsidR="00A9232E" w:rsidTr="006C357F">
        <w:tc>
          <w:tcPr>
            <w:tcW w:w="4623" w:type="dxa"/>
          </w:tcPr>
          <w:p w:rsidR="00A9232E" w:rsidRPr="00A9232E" w:rsidRDefault="00A9232E" w:rsidP="00A9232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r</w:t>
            </w:r>
            <w:r w:rsidRPr="00A9232E">
              <w:rPr>
                <w:rFonts w:ascii="Times New Roman" w:hAnsi="Times New Roman" w:cs="Times New Roman"/>
                <w:color w:val="000000"/>
                <w:sz w:val="24"/>
                <w:szCs w:val="24"/>
              </w:rPr>
              <w:t>eģ.Nr.9000911</w:t>
            </w:r>
            <w:r>
              <w:rPr>
                <w:rFonts w:ascii="Times New Roman" w:hAnsi="Times New Roman" w:cs="Times New Roman"/>
                <w:color w:val="000000"/>
                <w:sz w:val="24"/>
                <w:szCs w:val="24"/>
              </w:rPr>
              <w:t>2679</w:t>
            </w:r>
            <w:r w:rsidRPr="00A9232E">
              <w:rPr>
                <w:rFonts w:ascii="Times New Roman" w:hAnsi="Times New Roman" w:cs="Times New Roman"/>
                <w:color w:val="000000"/>
                <w:sz w:val="24"/>
                <w:szCs w:val="24"/>
              </w:rPr>
              <w:t xml:space="preserve"> </w:t>
            </w:r>
          </w:p>
        </w:tc>
        <w:tc>
          <w:tcPr>
            <w:tcW w:w="4624" w:type="dxa"/>
          </w:tcPr>
          <w:p w:rsidR="00A9232E" w:rsidRDefault="00A9232E" w:rsidP="00A9232E">
            <w:pPr>
              <w:pStyle w:val="Default"/>
              <w:jc w:val="both"/>
            </w:pPr>
            <w:proofErr w:type="spellStart"/>
            <w:r>
              <w:t>reģ.Nr</w:t>
            </w:r>
            <w:proofErr w:type="spellEnd"/>
            <w:r>
              <w:t>.&lt;</w:t>
            </w:r>
            <w:r w:rsidRPr="00A9232E">
              <w:rPr>
                <w:i/>
              </w:rPr>
              <w:t>reģistrācijas numurs</w:t>
            </w:r>
            <w:r>
              <w:t>&gt;</w:t>
            </w:r>
          </w:p>
        </w:tc>
      </w:tr>
      <w:tr w:rsidR="00A9232E" w:rsidTr="006C357F">
        <w:tc>
          <w:tcPr>
            <w:tcW w:w="4623" w:type="dxa"/>
          </w:tcPr>
          <w:p w:rsidR="00A9232E" w:rsidRPr="00A9232E" w:rsidRDefault="00A9232E" w:rsidP="00A9232E">
            <w:pPr>
              <w:pStyle w:val="Default"/>
              <w:jc w:val="both"/>
            </w:pPr>
            <w:r w:rsidRPr="00A9232E">
              <w:t>Atbrīvošanas aleja 95A, Rēzekne, LV-4601</w:t>
            </w:r>
          </w:p>
        </w:tc>
        <w:tc>
          <w:tcPr>
            <w:tcW w:w="4624" w:type="dxa"/>
          </w:tcPr>
          <w:p w:rsidR="00A9232E" w:rsidRPr="00A9232E" w:rsidRDefault="00A9232E" w:rsidP="00A9232E">
            <w:pPr>
              <w:pStyle w:val="Default"/>
              <w:jc w:val="both"/>
            </w:pPr>
            <w:r>
              <w:t>&lt;</w:t>
            </w:r>
            <w:r w:rsidRPr="00A9232E">
              <w:rPr>
                <w:i/>
              </w:rPr>
              <w:t>juridiskā adrese</w:t>
            </w:r>
            <w:r>
              <w:t>&gt;</w:t>
            </w:r>
          </w:p>
        </w:tc>
      </w:tr>
      <w:tr w:rsidR="00A9232E" w:rsidTr="006C357F">
        <w:tc>
          <w:tcPr>
            <w:tcW w:w="4623" w:type="dxa"/>
          </w:tcPr>
          <w:p w:rsidR="00A9232E" w:rsidRPr="00A9232E" w:rsidRDefault="00A9232E" w:rsidP="00A9232E">
            <w:pPr>
              <w:pStyle w:val="Default"/>
              <w:jc w:val="both"/>
            </w:pPr>
            <w:r w:rsidRPr="00A9232E">
              <w:t>banka: &lt;</w:t>
            </w:r>
            <w:r w:rsidRPr="00A9232E">
              <w:rPr>
                <w:i/>
              </w:rPr>
              <w:t>bankas nosaukums</w:t>
            </w:r>
            <w:r w:rsidRPr="00A9232E">
              <w:t>&gt;</w:t>
            </w:r>
          </w:p>
        </w:tc>
        <w:tc>
          <w:tcPr>
            <w:tcW w:w="4624" w:type="dxa"/>
          </w:tcPr>
          <w:p w:rsidR="00A9232E" w:rsidRPr="00A9232E" w:rsidRDefault="00A9232E" w:rsidP="00A9232E">
            <w:pPr>
              <w:pStyle w:val="Default"/>
              <w:jc w:val="both"/>
            </w:pPr>
            <w:r w:rsidRPr="00A9232E">
              <w:t>banka: &lt;</w:t>
            </w:r>
            <w:r w:rsidRPr="00A9232E">
              <w:rPr>
                <w:i/>
              </w:rPr>
              <w:t>bankas nosaukums</w:t>
            </w:r>
            <w:r w:rsidRPr="00A9232E">
              <w:t>&gt;</w:t>
            </w:r>
          </w:p>
        </w:tc>
      </w:tr>
      <w:tr w:rsidR="00A9232E" w:rsidTr="006C357F">
        <w:tc>
          <w:tcPr>
            <w:tcW w:w="4623" w:type="dxa"/>
          </w:tcPr>
          <w:p w:rsidR="00A9232E" w:rsidRPr="00A9232E" w:rsidRDefault="00A9232E" w:rsidP="00A9232E">
            <w:pPr>
              <w:pStyle w:val="Default"/>
              <w:jc w:val="both"/>
            </w:pPr>
            <w:r w:rsidRPr="00A9232E">
              <w:t>konts: &lt;</w:t>
            </w:r>
            <w:r w:rsidRPr="00A9232E">
              <w:rPr>
                <w:i/>
              </w:rPr>
              <w:t>konta numurs</w:t>
            </w:r>
            <w:r w:rsidRPr="00A9232E">
              <w:t>&gt;</w:t>
            </w:r>
          </w:p>
        </w:tc>
        <w:tc>
          <w:tcPr>
            <w:tcW w:w="4624" w:type="dxa"/>
          </w:tcPr>
          <w:p w:rsidR="00A9232E" w:rsidRPr="00A9232E" w:rsidRDefault="00A9232E" w:rsidP="00A9232E">
            <w:pPr>
              <w:pStyle w:val="Default"/>
              <w:jc w:val="both"/>
            </w:pPr>
            <w:r w:rsidRPr="00A9232E">
              <w:t>konts: &lt;</w:t>
            </w:r>
            <w:r w:rsidRPr="00A9232E">
              <w:rPr>
                <w:i/>
              </w:rPr>
              <w:t>konta numurs</w:t>
            </w:r>
            <w:r w:rsidRPr="00A9232E">
              <w:t>&gt;</w:t>
            </w:r>
          </w:p>
        </w:tc>
      </w:tr>
      <w:tr w:rsidR="00A9232E" w:rsidTr="006C357F">
        <w:tc>
          <w:tcPr>
            <w:tcW w:w="4623" w:type="dxa"/>
          </w:tcPr>
          <w:p w:rsidR="00A9232E" w:rsidRPr="00A9232E" w:rsidRDefault="00A9232E" w:rsidP="00A9232E">
            <w:pPr>
              <w:pStyle w:val="Default"/>
              <w:jc w:val="both"/>
            </w:pPr>
            <w:r w:rsidRPr="00A9232E">
              <w:t>kods: &lt;</w:t>
            </w:r>
            <w:r w:rsidRPr="00A9232E">
              <w:rPr>
                <w:i/>
              </w:rPr>
              <w:t>bankas kods</w:t>
            </w:r>
            <w:r w:rsidRPr="00A9232E">
              <w:t>&gt;</w:t>
            </w:r>
          </w:p>
        </w:tc>
        <w:tc>
          <w:tcPr>
            <w:tcW w:w="4624" w:type="dxa"/>
          </w:tcPr>
          <w:p w:rsidR="00A9232E" w:rsidRDefault="00A9232E" w:rsidP="00A9232E">
            <w:pPr>
              <w:pStyle w:val="Default"/>
              <w:jc w:val="both"/>
            </w:pPr>
            <w:r w:rsidRPr="00A9232E">
              <w:t>kods: &lt;</w:t>
            </w:r>
            <w:r w:rsidRPr="00A9232E">
              <w:rPr>
                <w:i/>
              </w:rPr>
              <w:t>bankas kods</w:t>
            </w:r>
            <w:r w:rsidRPr="00A9232E">
              <w:t>&gt;</w:t>
            </w:r>
          </w:p>
        </w:tc>
      </w:tr>
      <w:tr w:rsidR="00A9232E" w:rsidTr="006C357F">
        <w:tc>
          <w:tcPr>
            <w:tcW w:w="4623" w:type="dxa"/>
          </w:tcPr>
          <w:p w:rsidR="00A9232E" w:rsidRDefault="00A9232E" w:rsidP="00A9232E">
            <w:pPr>
              <w:pStyle w:val="Default"/>
              <w:jc w:val="both"/>
            </w:pPr>
          </w:p>
          <w:p w:rsidR="006C357F" w:rsidRDefault="006C357F" w:rsidP="00A9232E">
            <w:pPr>
              <w:pStyle w:val="Default"/>
              <w:jc w:val="both"/>
            </w:pPr>
          </w:p>
          <w:p w:rsidR="006C357F" w:rsidRDefault="006C357F" w:rsidP="00A9232E">
            <w:pPr>
              <w:pStyle w:val="Default"/>
              <w:jc w:val="both"/>
            </w:pPr>
            <w:r>
              <w:t>___________________________________</w:t>
            </w:r>
          </w:p>
        </w:tc>
        <w:tc>
          <w:tcPr>
            <w:tcW w:w="4624" w:type="dxa"/>
          </w:tcPr>
          <w:p w:rsidR="00A9232E" w:rsidRDefault="00A9232E" w:rsidP="00A9232E">
            <w:pPr>
              <w:pStyle w:val="Default"/>
              <w:jc w:val="both"/>
            </w:pPr>
          </w:p>
          <w:p w:rsidR="006C357F" w:rsidRDefault="006C357F" w:rsidP="00A9232E">
            <w:pPr>
              <w:pStyle w:val="Default"/>
              <w:jc w:val="both"/>
            </w:pPr>
          </w:p>
          <w:p w:rsidR="006C357F" w:rsidRDefault="006C357F" w:rsidP="00A9232E">
            <w:pPr>
              <w:pStyle w:val="Default"/>
              <w:jc w:val="both"/>
            </w:pPr>
            <w:r>
              <w:t>____________________________________</w:t>
            </w:r>
          </w:p>
        </w:tc>
      </w:tr>
      <w:tr w:rsidR="00A9232E" w:rsidTr="006C357F">
        <w:tc>
          <w:tcPr>
            <w:tcW w:w="4623" w:type="dxa"/>
          </w:tcPr>
          <w:p w:rsidR="00A9232E" w:rsidRDefault="006C357F" w:rsidP="00A9232E">
            <w:pPr>
              <w:pStyle w:val="Default"/>
              <w:jc w:val="both"/>
            </w:pPr>
            <w:proofErr w:type="spellStart"/>
            <w:r>
              <w:t>M.Švarcs</w:t>
            </w:r>
            <w:proofErr w:type="spellEnd"/>
          </w:p>
        </w:tc>
        <w:tc>
          <w:tcPr>
            <w:tcW w:w="4624" w:type="dxa"/>
          </w:tcPr>
          <w:p w:rsidR="00A9232E" w:rsidRDefault="006C357F" w:rsidP="00A9232E">
            <w:pPr>
              <w:pStyle w:val="Default"/>
              <w:jc w:val="both"/>
            </w:pPr>
            <w:r>
              <w:t>&lt;</w:t>
            </w:r>
            <w:r w:rsidRPr="006C357F">
              <w:rPr>
                <w:i/>
              </w:rPr>
              <w:t>paraksta atšifrējums</w:t>
            </w:r>
            <w:r>
              <w:t>&gt;</w:t>
            </w:r>
          </w:p>
        </w:tc>
      </w:tr>
    </w:tbl>
    <w:p w:rsidR="00A9232E" w:rsidRPr="00A9232E" w:rsidRDefault="00A9232E" w:rsidP="00A9232E">
      <w:pPr>
        <w:pStyle w:val="Default"/>
        <w:jc w:val="both"/>
      </w:pPr>
    </w:p>
    <w:p w:rsidR="00D2539B" w:rsidRDefault="00D2539B" w:rsidP="004D5EB9"/>
    <w:sectPr w:rsidR="00D2539B" w:rsidSect="00B11FA7">
      <w:headerReference w:type="default" r:id="rId17"/>
      <w:footerReference w:type="default" r:id="rId18"/>
      <w:pgSz w:w="11906" w:h="16838"/>
      <w:pgMar w:top="1440" w:right="849"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7D8B" w:rsidRDefault="00A07D8B" w:rsidP="00BE1E3E">
      <w:pPr>
        <w:spacing w:after="0" w:line="240" w:lineRule="auto"/>
      </w:pPr>
      <w:r>
        <w:separator/>
      </w:r>
    </w:p>
  </w:endnote>
  <w:endnote w:type="continuationSeparator" w:id="0">
    <w:p w:rsidR="00A07D8B" w:rsidRDefault="00A07D8B" w:rsidP="00BE1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KCMBJD+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0990781"/>
      <w:docPartObj>
        <w:docPartGallery w:val="Page Numbers (Bottom of Page)"/>
        <w:docPartUnique/>
      </w:docPartObj>
    </w:sdtPr>
    <w:sdtEndPr>
      <w:rPr>
        <w:rFonts w:ascii="Times New Roman" w:hAnsi="Times New Roman" w:cs="Times New Roman"/>
        <w:noProof/>
        <w:sz w:val="24"/>
        <w:szCs w:val="24"/>
      </w:rPr>
    </w:sdtEndPr>
    <w:sdtContent>
      <w:p w:rsidR="008444F4" w:rsidRPr="00AF6B1B" w:rsidRDefault="008444F4">
        <w:pPr>
          <w:pStyle w:val="Footer"/>
          <w:jc w:val="center"/>
          <w:rPr>
            <w:rFonts w:ascii="Times New Roman" w:hAnsi="Times New Roman" w:cs="Times New Roman"/>
            <w:sz w:val="24"/>
            <w:szCs w:val="24"/>
          </w:rPr>
        </w:pPr>
        <w:r w:rsidRPr="00AF6B1B">
          <w:rPr>
            <w:rFonts w:ascii="Times New Roman" w:hAnsi="Times New Roman" w:cs="Times New Roman"/>
            <w:sz w:val="24"/>
            <w:szCs w:val="24"/>
          </w:rPr>
          <w:fldChar w:fldCharType="begin"/>
        </w:r>
        <w:r w:rsidRPr="00AF6B1B">
          <w:rPr>
            <w:rFonts w:ascii="Times New Roman" w:hAnsi="Times New Roman" w:cs="Times New Roman"/>
            <w:sz w:val="24"/>
            <w:szCs w:val="24"/>
          </w:rPr>
          <w:instrText xml:space="preserve"> PAGE   \* MERGEFORMAT </w:instrText>
        </w:r>
        <w:r w:rsidRPr="00AF6B1B">
          <w:rPr>
            <w:rFonts w:ascii="Times New Roman" w:hAnsi="Times New Roman" w:cs="Times New Roman"/>
            <w:sz w:val="24"/>
            <w:szCs w:val="24"/>
          </w:rPr>
          <w:fldChar w:fldCharType="separate"/>
        </w:r>
        <w:r w:rsidRPr="00AF6B1B">
          <w:rPr>
            <w:rFonts w:ascii="Times New Roman" w:hAnsi="Times New Roman" w:cs="Times New Roman"/>
            <w:noProof/>
            <w:sz w:val="24"/>
            <w:szCs w:val="24"/>
          </w:rPr>
          <w:t>2</w:t>
        </w:r>
        <w:r w:rsidRPr="00AF6B1B">
          <w:rPr>
            <w:rFonts w:ascii="Times New Roman" w:hAnsi="Times New Roman" w:cs="Times New Roman"/>
            <w:noProof/>
            <w:sz w:val="24"/>
            <w:szCs w:val="24"/>
          </w:rPr>
          <w:fldChar w:fldCharType="end"/>
        </w:r>
      </w:p>
    </w:sdtContent>
  </w:sdt>
  <w:p w:rsidR="008444F4" w:rsidRDefault="008444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4428495"/>
      <w:docPartObj>
        <w:docPartGallery w:val="Page Numbers (Bottom of Page)"/>
        <w:docPartUnique/>
      </w:docPartObj>
    </w:sdtPr>
    <w:sdtEndPr>
      <w:rPr>
        <w:rFonts w:ascii="Times New Roman" w:hAnsi="Times New Roman" w:cs="Times New Roman"/>
        <w:sz w:val="24"/>
        <w:szCs w:val="24"/>
      </w:rPr>
    </w:sdtEndPr>
    <w:sdtContent>
      <w:p w:rsidR="008444F4" w:rsidRPr="00BE1E3E" w:rsidRDefault="008444F4" w:rsidP="00BE1E3E">
        <w:pPr>
          <w:pStyle w:val="Footer"/>
          <w:tabs>
            <w:tab w:val="clear" w:pos="8306"/>
          </w:tabs>
          <w:ind w:right="-1050"/>
          <w:jc w:val="center"/>
          <w:rPr>
            <w:rFonts w:ascii="Times New Roman" w:hAnsi="Times New Roman" w:cs="Times New Roman"/>
            <w:sz w:val="24"/>
            <w:szCs w:val="24"/>
          </w:rPr>
        </w:pPr>
        <w:r w:rsidRPr="00BE1E3E">
          <w:rPr>
            <w:rFonts w:ascii="Times New Roman" w:hAnsi="Times New Roman" w:cs="Times New Roman"/>
            <w:sz w:val="24"/>
            <w:szCs w:val="24"/>
          </w:rPr>
          <w:fldChar w:fldCharType="begin"/>
        </w:r>
        <w:r w:rsidRPr="00BE1E3E">
          <w:rPr>
            <w:rFonts w:ascii="Times New Roman" w:hAnsi="Times New Roman" w:cs="Times New Roman"/>
            <w:sz w:val="24"/>
            <w:szCs w:val="24"/>
          </w:rPr>
          <w:instrText>PAGE   \* MERGEFORMAT</w:instrText>
        </w:r>
        <w:r w:rsidRPr="00BE1E3E">
          <w:rPr>
            <w:rFonts w:ascii="Times New Roman" w:hAnsi="Times New Roman" w:cs="Times New Roman"/>
            <w:sz w:val="24"/>
            <w:szCs w:val="24"/>
          </w:rPr>
          <w:fldChar w:fldCharType="separate"/>
        </w:r>
        <w:r w:rsidRPr="00DA4BF8">
          <w:rPr>
            <w:rFonts w:ascii="Times New Roman" w:hAnsi="Times New Roman" w:cs="Times New Roman"/>
            <w:noProof/>
            <w:sz w:val="24"/>
            <w:szCs w:val="24"/>
            <w:lang w:val="ru-RU"/>
          </w:rPr>
          <w:t>2</w:t>
        </w:r>
        <w:r w:rsidRPr="00BE1E3E">
          <w:rPr>
            <w:rFonts w:ascii="Times New Roman" w:hAnsi="Times New Roman" w:cs="Times New Roman"/>
            <w:sz w:val="24"/>
            <w:szCs w:val="24"/>
          </w:rPr>
          <w:fldChar w:fldCharType="end"/>
        </w:r>
      </w:p>
    </w:sdtContent>
  </w:sdt>
  <w:p w:rsidR="008444F4" w:rsidRDefault="008444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7D8B" w:rsidRDefault="00A07D8B" w:rsidP="00BE1E3E">
      <w:pPr>
        <w:spacing w:after="0" w:line="240" w:lineRule="auto"/>
      </w:pPr>
      <w:r>
        <w:separator/>
      </w:r>
    </w:p>
  </w:footnote>
  <w:footnote w:type="continuationSeparator" w:id="0">
    <w:p w:rsidR="00A07D8B" w:rsidRDefault="00A07D8B" w:rsidP="00BE1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4F4" w:rsidRPr="00B11FA7" w:rsidRDefault="008444F4" w:rsidP="00B11FA7">
    <w:pPr>
      <w:pStyle w:val="Header"/>
      <w:pBdr>
        <w:bottom w:val="single" w:sz="12" w:space="1" w:color="auto"/>
      </w:pBdr>
      <w:jc w:val="center"/>
      <w:rPr>
        <w:rFonts w:ascii="Times New Roman" w:hAnsi="Times New Roman" w:cs="Times New Roman"/>
        <w:b/>
        <w:sz w:val="20"/>
        <w:szCs w:val="20"/>
      </w:rPr>
    </w:pPr>
    <w:r w:rsidRPr="00B11FA7">
      <w:rPr>
        <w:rFonts w:ascii="Times New Roman" w:hAnsi="Times New Roman" w:cs="Times New Roman"/>
        <w:b/>
        <w:sz w:val="20"/>
        <w:szCs w:val="20"/>
      </w:rPr>
      <w:t>Iepirkuma “</w:t>
    </w:r>
    <w:proofErr w:type="spellStart"/>
    <w:r w:rsidRPr="00B11FA7">
      <w:rPr>
        <w:rFonts w:ascii="Times New Roman" w:hAnsi="Times New Roman" w:cs="Times New Roman"/>
        <w:b/>
        <w:sz w:val="20"/>
        <w:szCs w:val="20"/>
      </w:rPr>
      <w:t>Pretputekļu</w:t>
    </w:r>
    <w:proofErr w:type="spellEnd"/>
    <w:r w:rsidRPr="00B11FA7">
      <w:rPr>
        <w:rFonts w:ascii="Times New Roman" w:hAnsi="Times New Roman" w:cs="Times New Roman"/>
        <w:b/>
        <w:sz w:val="20"/>
        <w:szCs w:val="20"/>
      </w:rPr>
      <w:t xml:space="preserve"> absorbenta iestrāde grants – šķembu ceļu seguma virskārtā” </w:t>
    </w:r>
  </w:p>
  <w:p w:rsidR="008444F4" w:rsidRPr="00B11FA7" w:rsidRDefault="008444F4" w:rsidP="00B11FA7">
    <w:pPr>
      <w:pStyle w:val="Header"/>
      <w:pBdr>
        <w:bottom w:val="single" w:sz="12" w:space="1" w:color="auto"/>
      </w:pBdr>
      <w:jc w:val="center"/>
      <w:rPr>
        <w:rFonts w:ascii="Times New Roman" w:hAnsi="Times New Roman" w:cs="Times New Roman"/>
        <w:sz w:val="20"/>
        <w:szCs w:val="20"/>
      </w:rPr>
    </w:pPr>
    <w:r w:rsidRPr="00B11FA7">
      <w:rPr>
        <w:rFonts w:ascii="Times New Roman" w:hAnsi="Times New Roman" w:cs="Times New Roman"/>
        <w:sz w:val="20"/>
        <w:szCs w:val="20"/>
      </w:rPr>
      <w:t xml:space="preserve">(identifikācijas Nr. RNP 2018/17) </w:t>
    </w:r>
    <w:r w:rsidRPr="00B11FA7">
      <w:rPr>
        <w:rFonts w:ascii="Times New Roman" w:hAnsi="Times New Roman" w:cs="Times New Roman"/>
        <w:b/>
        <w:sz w:val="20"/>
        <w:szCs w:val="20"/>
      </w:rPr>
      <w:t>nolikums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4F4" w:rsidRPr="000A004E" w:rsidRDefault="008444F4" w:rsidP="000A004E">
    <w:pPr>
      <w:pStyle w:val="Header"/>
      <w:tabs>
        <w:tab w:val="clear" w:pos="8306"/>
        <w:tab w:val="right" w:pos="7088"/>
      </w:tabs>
      <w:ind w:right="-1050"/>
      <w:jc w:val="center"/>
      <w:rPr>
        <w:rFonts w:ascii="Times New Roman" w:hAnsi="Times New Roman" w:cs="Times New Roman"/>
        <w:b/>
        <w:sz w:val="20"/>
        <w:szCs w:val="20"/>
      </w:rPr>
    </w:pPr>
    <w:r w:rsidRPr="000A004E">
      <w:rPr>
        <w:rFonts w:ascii="Times New Roman" w:hAnsi="Times New Roman" w:cs="Times New Roman"/>
        <w:b/>
        <w:sz w:val="20"/>
        <w:szCs w:val="20"/>
      </w:rPr>
      <w:t>Iepirkuma “</w:t>
    </w:r>
    <w:proofErr w:type="spellStart"/>
    <w:r w:rsidRPr="000A004E">
      <w:rPr>
        <w:rFonts w:ascii="Times New Roman" w:hAnsi="Times New Roman" w:cs="Times New Roman"/>
        <w:b/>
        <w:sz w:val="20"/>
        <w:szCs w:val="20"/>
      </w:rPr>
      <w:t>Pretputekļu</w:t>
    </w:r>
    <w:proofErr w:type="spellEnd"/>
    <w:r w:rsidRPr="000A004E">
      <w:rPr>
        <w:rFonts w:ascii="Times New Roman" w:hAnsi="Times New Roman" w:cs="Times New Roman"/>
        <w:b/>
        <w:sz w:val="20"/>
        <w:szCs w:val="20"/>
      </w:rPr>
      <w:t xml:space="preserve"> absorbenta  iestrāde grants – šķembu ceļu seguma virskārtā” </w:t>
    </w:r>
  </w:p>
  <w:p w:rsidR="008444F4" w:rsidRDefault="008444F4" w:rsidP="000A004E">
    <w:pPr>
      <w:pStyle w:val="Header"/>
      <w:pBdr>
        <w:bottom w:val="single" w:sz="12" w:space="1" w:color="auto"/>
      </w:pBdr>
      <w:tabs>
        <w:tab w:val="clear" w:pos="8306"/>
        <w:tab w:val="right" w:pos="7088"/>
      </w:tabs>
      <w:ind w:right="-1050"/>
      <w:jc w:val="center"/>
      <w:rPr>
        <w:rFonts w:ascii="Times New Roman" w:hAnsi="Times New Roman" w:cs="Times New Roman"/>
        <w:sz w:val="20"/>
        <w:szCs w:val="20"/>
      </w:rPr>
    </w:pPr>
    <w:r w:rsidRPr="000A004E">
      <w:rPr>
        <w:rFonts w:ascii="Times New Roman" w:hAnsi="Times New Roman" w:cs="Times New Roman"/>
        <w:sz w:val="20"/>
        <w:szCs w:val="20"/>
      </w:rPr>
      <w:t xml:space="preserve">(identifikācijas Nr. RNP 2018/15) </w:t>
    </w:r>
    <w:r w:rsidRPr="000A004E">
      <w:rPr>
        <w:rFonts w:ascii="Times New Roman" w:hAnsi="Times New Roman" w:cs="Times New Roman"/>
        <w:b/>
        <w:sz w:val="20"/>
        <w:szCs w:val="20"/>
      </w:rPr>
      <w:t>nolikums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F95C1E9"/>
    <w:multiLevelType w:val="hybridMultilevel"/>
    <w:tmpl w:val="99C513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106FE78"/>
    <w:multiLevelType w:val="hybridMultilevel"/>
    <w:tmpl w:val="0101B8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3F36FEF"/>
    <w:multiLevelType w:val="hybridMultilevel"/>
    <w:tmpl w:val="169811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A267BC9"/>
    <w:multiLevelType w:val="hybridMultilevel"/>
    <w:tmpl w:val="D865B3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A9CB0D2"/>
    <w:multiLevelType w:val="hybridMultilevel"/>
    <w:tmpl w:val="2B2DAE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57D2F1F"/>
    <w:multiLevelType w:val="hybridMultilevel"/>
    <w:tmpl w:val="2D74F6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BDFFE7D"/>
    <w:multiLevelType w:val="hybridMultilevel"/>
    <w:tmpl w:val="12EC03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1C04296"/>
    <w:multiLevelType w:val="multilevel"/>
    <w:tmpl w:val="9C526B3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lang w:val="lv-LV"/>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0ADFD925"/>
    <w:multiLevelType w:val="hybridMultilevel"/>
    <w:tmpl w:val="FC60E4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D1F2097"/>
    <w:multiLevelType w:val="hybridMultilevel"/>
    <w:tmpl w:val="F6C0DB6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0E5C1189"/>
    <w:multiLevelType w:val="multilevel"/>
    <w:tmpl w:val="C13CC72A"/>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1" w15:restartNumberingAfterBreak="0">
    <w:nsid w:val="15C83CFB"/>
    <w:multiLevelType w:val="multilevel"/>
    <w:tmpl w:val="D4EAAE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8F34FA"/>
    <w:multiLevelType w:val="hybridMultilevel"/>
    <w:tmpl w:val="42BECE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start w:val="1"/>
      <w:numFmt w:val="lowerRoman"/>
      <w:lvlText w:val="%3."/>
      <w:lvlJc w:val="right"/>
      <w:pPr>
        <w:tabs>
          <w:tab w:val="num" w:pos="1800"/>
        </w:tabs>
        <w:ind w:left="1800" w:hanging="180"/>
      </w:pPr>
    </w:lvl>
    <w:lvl w:ilvl="3" w:tplc="0426000F">
      <w:start w:val="1"/>
      <w:numFmt w:val="decimal"/>
      <w:lvlText w:val="%4."/>
      <w:lvlJc w:val="left"/>
      <w:pPr>
        <w:tabs>
          <w:tab w:val="num" w:pos="2520"/>
        </w:tabs>
        <w:ind w:left="2520" w:hanging="360"/>
      </w:pPr>
    </w:lvl>
    <w:lvl w:ilvl="4" w:tplc="04260019">
      <w:start w:val="1"/>
      <w:numFmt w:val="lowerLetter"/>
      <w:lvlText w:val="%5."/>
      <w:lvlJc w:val="left"/>
      <w:pPr>
        <w:tabs>
          <w:tab w:val="num" w:pos="3240"/>
        </w:tabs>
        <w:ind w:left="3240" w:hanging="360"/>
      </w:pPr>
    </w:lvl>
    <w:lvl w:ilvl="5" w:tplc="0426001B">
      <w:start w:val="1"/>
      <w:numFmt w:val="lowerRoman"/>
      <w:lvlText w:val="%6."/>
      <w:lvlJc w:val="right"/>
      <w:pPr>
        <w:tabs>
          <w:tab w:val="num" w:pos="3960"/>
        </w:tabs>
        <w:ind w:left="3960" w:hanging="180"/>
      </w:pPr>
    </w:lvl>
    <w:lvl w:ilvl="6" w:tplc="0426000F">
      <w:start w:val="1"/>
      <w:numFmt w:val="decimal"/>
      <w:lvlText w:val="%7."/>
      <w:lvlJc w:val="left"/>
      <w:pPr>
        <w:tabs>
          <w:tab w:val="num" w:pos="4680"/>
        </w:tabs>
        <w:ind w:left="4680" w:hanging="360"/>
      </w:pPr>
    </w:lvl>
    <w:lvl w:ilvl="7" w:tplc="04260019">
      <w:start w:val="1"/>
      <w:numFmt w:val="lowerLetter"/>
      <w:lvlText w:val="%8."/>
      <w:lvlJc w:val="left"/>
      <w:pPr>
        <w:tabs>
          <w:tab w:val="num" w:pos="5400"/>
        </w:tabs>
        <w:ind w:left="5400" w:hanging="360"/>
      </w:pPr>
    </w:lvl>
    <w:lvl w:ilvl="8" w:tplc="0426001B">
      <w:start w:val="1"/>
      <w:numFmt w:val="lowerRoman"/>
      <w:lvlText w:val="%9."/>
      <w:lvlJc w:val="right"/>
      <w:pPr>
        <w:tabs>
          <w:tab w:val="num" w:pos="6120"/>
        </w:tabs>
        <w:ind w:left="6120" w:hanging="180"/>
      </w:pPr>
    </w:lvl>
  </w:abstractNum>
  <w:abstractNum w:abstractNumId="14" w15:restartNumberingAfterBreak="0">
    <w:nsid w:val="2C9465FA"/>
    <w:multiLevelType w:val="hybridMultilevel"/>
    <w:tmpl w:val="0D32B3B2"/>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5" w15:restartNumberingAfterBreak="0">
    <w:nsid w:val="2D4B6366"/>
    <w:multiLevelType w:val="hybridMultilevel"/>
    <w:tmpl w:val="685047B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36C326D2"/>
    <w:multiLevelType w:val="hybridMultilevel"/>
    <w:tmpl w:val="F01E733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59531218"/>
    <w:multiLevelType w:val="multilevel"/>
    <w:tmpl w:val="B6A8E116"/>
    <w:lvl w:ilvl="0">
      <w:start w:val="1"/>
      <w:numFmt w:val="decimal"/>
      <w:lvlText w:val="%1."/>
      <w:lvlJc w:val="left"/>
      <w:pPr>
        <w:tabs>
          <w:tab w:val="num" w:pos="360"/>
        </w:tabs>
        <w:ind w:left="360" w:hanging="360"/>
      </w:pPr>
    </w:lvl>
    <w:lvl w:ilvl="1">
      <w:start w:val="1"/>
      <w:numFmt w:val="decimal"/>
      <w:lvlText w:val="%1.%2."/>
      <w:lvlJc w:val="left"/>
      <w:pPr>
        <w:tabs>
          <w:tab w:val="num" w:pos="900"/>
        </w:tabs>
        <w:ind w:left="900" w:hanging="360"/>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8" w15:restartNumberingAfterBreak="0">
    <w:nsid w:val="5CCB21CE"/>
    <w:multiLevelType w:val="hybridMultilevel"/>
    <w:tmpl w:val="2A08D90A"/>
    <w:lvl w:ilvl="0" w:tplc="EF901C64">
      <w:start w:val="2"/>
      <w:numFmt w:val="decimal"/>
      <w:lvlText w:val="%1."/>
      <w:lvlJc w:val="left"/>
      <w:pPr>
        <w:tabs>
          <w:tab w:val="num" w:pos="643"/>
        </w:tabs>
        <w:ind w:left="643" w:hanging="360"/>
      </w:pPr>
      <w:rPr>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9" w15:restartNumberingAfterBreak="0">
    <w:nsid w:val="5FD00AB7"/>
    <w:multiLevelType w:val="hybridMultilevel"/>
    <w:tmpl w:val="039CD29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603514C0"/>
    <w:multiLevelType w:val="multilevel"/>
    <w:tmpl w:val="B4B87DA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AB7B4DC"/>
    <w:multiLevelType w:val="hybridMultilevel"/>
    <w:tmpl w:val="B3DF1A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DA74BA0"/>
    <w:multiLevelType w:val="hybridMultilevel"/>
    <w:tmpl w:val="903C1F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04D19B4"/>
    <w:multiLevelType w:val="hybridMultilevel"/>
    <w:tmpl w:val="77AA5AF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15"/>
  </w:num>
  <w:num w:numId="4">
    <w:abstractNumId w:val="23"/>
  </w:num>
  <w:num w:numId="5">
    <w:abstractNumId w:val="9"/>
  </w:num>
  <w:num w:numId="6">
    <w:abstractNumId w:val="16"/>
  </w:num>
  <w:num w:numId="7">
    <w:abstractNumId w:val="7"/>
  </w:num>
  <w:num w:numId="8">
    <w:abstractNumId w:val="11"/>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
  </w:num>
  <w:num w:numId="16">
    <w:abstractNumId w:val="5"/>
  </w:num>
  <w:num w:numId="17">
    <w:abstractNumId w:val="4"/>
  </w:num>
  <w:num w:numId="18">
    <w:abstractNumId w:val="0"/>
  </w:num>
  <w:num w:numId="19">
    <w:abstractNumId w:val="6"/>
  </w:num>
  <w:num w:numId="20">
    <w:abstractNumId w:val="22"/>
  </w:num>
  <w:num w:numId="21">
    <w:abstractNumId w:val="8"/>
  </w:num>
  <w:num w:numId="22">
    <w:abstractNumId w:val="1"/>
  </w:num>
  <w:num w:numId="23">
    <w:abstractNumId w:val="2"/>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39B"/>
    <w:rsid w:val="00012146"/>
    <w:rsid w:val="000A004E"/>
    <w:rsid w:val="000C764A"/>
    <w:rsid w:val="000F2183"/>
    <w:rsid w:val="000F39C5"/>
    <w:rsid w:val="0011123D"/>
    <w:rsid w:val="0014339D"/>
    <w:rsid w:val="0016195C"/>
    <w:rsid w:val="001870D5"/>
    <w:rsid w:val="001923AB"/>
    <w:rsid w:val="00197F9E"/>
    <w:rsid w:val="001C337B"/>
    <w:rsid w:val="001E1D5E"/>
    <w:rsid w:val="001E2112"/>
    <w:rsid w:val="00214D24"/>
    <w:rsid w:val="00217981"/>
    <w:rsid w:val="00267B4A"/>
    <w:rsid w:val="002B21C4"/>
    <w:rsid w:val="002E2E08"/>
    <w:rsid w:val="002E5973"/>
    <w:rsid w:val="002F2432"/>
    <w:rsid w:val="0031271C"/>
    <w:rsid w:val="00335613"/>
    <w:rsid w:val="00337A42"/>
    <w:rsid w:val="003434CF"/>
    <w:rsid w:val="00357C3F"/>
    <w:rsid w:val="00385D3F"/>
    <w:rsid w:val="0039476F"/>
    <w:rsid w:val="003B5BAB"/>
    <w:rsid w:val="004019D8"/>
    <w:rsid w:val="00414A2A"/>
    <w:rsid w:val="004241DC"/>
    <w:rsid w:val="00457E3C"/>
    <w:rsid w:val="00463C9C"/>
    <w:rsid w:val="004C5DF7"/>
    <w:rsid w:val="004D5EB9"/>
    <w:rsid w:val="004F1EA6"/>
    <w:rsid w:val="005323CE"/>
    <w:rsid w:val="005334B9"/>
    <w:rsid w:val="00541A4D"/>
    <w:rsid w:val="005512C4"/>
    <w:rsid w:val="00581CC1"/>
    <w:rsid w:val="00612AAD"/>
    <w:rsid w:val="006153CE"/>
    <w:rsid w:val="00615FD6"/>
    <w:rsid w:val="006163D4"/>
    <w:rsid w:val="00647BCD"/>
    <w:rsid w:val="00671682"/>
    <w:rsid w:val="00696C18"/>
    <w:rsid w:val="006B4925"/>
    <w:rsid w:val="006B5A8E"/>
    <w:rsid w:val="006C357F"/>
    <w:rsid w:val="006D3707"/>
    <w:rsid w:val="007047B3"/>
    <w:rsid w:val="00732F18"/>
    <w:rsid w:val="00755DB0"/>
    <w:rsid w:val="00784F53"/>
    <w:rsid w:val="007E283B"/>
    <w:rsid w:val="007F3F71"/>
    <w:rsid w:val="00842C10"/>
    <w:rsid w:val="008444F4"/>
    <w:rsid w:val="0084652C"/>
    <w:rsid w:val="00857160"/>
    <w:rsid w:val="00871047"/>
    <w:rsid w:val="00886B6E"/>
    <w:rsid w:val="0089603B"/>
    <w:rsid w:val="008A2D47"/>
    <w:rsid w:val="008A6DB5"/>
    <w:rsid w:val="008B2B82"/>
    <w:rsid w:val="008C07B2"/>
    <w:rsid w:val="008C12F2"/>
    <w:rsid w:val="008D3E03"/>
    <w:rsid w:val="009735CF"/>
    <w:rsid w:val="00987B8F"/>
    <w:rsid w:val="009D6BAB"/>
    <w:rsid w:val="009D6ED4"/>
    <w:rsid w:val="009F50C6"/>
    <w:rsid w:val="00A07D8B"/>
    <w:rsid w:val="00A23C9B"/>
    <w:rsid w:val="00A23D1B"/>
    <w:rsid w:val="00A31584"/>
    <w:rsid w:val="00A9232E"/>
    <w:rsid w:val="00AA79B5"/>
    <w:rsid w:val="00AD120F"/>
    <w:rsid w:val="00AD3723"/>
    <w:rsid w:val="00AD78AE"/>
    <w:rsid w:val="00AF0A42"/>
    <w:rsid w:val="00AF2472"/>
    <w:rsid w:val="00AF6B1B"/>
    <w:rsid w:val="00B01521"/>
    <w:rsid w:val="00B11FA7"/>
    <w:rsid w:val="00B14540"/>
    <w:rsid w:val="00B40BE1"/>
    <w:rsid w:val="00B41D3C"/>
    <w:rsid w:val="00B81F87"/>
    <w:rsid w:val="00BA0BFC"/>
    <w:rsid w:val="00BA7363"/>
    <w:rsid w:val="00BD3B11"/>
    <w:rsid w:val="00BD6120"/>
    <w:rsid w:val="00BE1E3E"/>
    <w:rsid w:val="00C11B19"/>
    <w:rsid w:val="00C71A6A"/>
    <w:rsid w:val="00CA7296"/>
    <w:rsid w:val="00CD5ACC"/>
    <w:rsid w:val="00CE7551"/>
    <w:rsid w:val="00CF4360"/>
    <w:rsid w:val="00D11157"/>
    <w:rsid w:val="00D2539B"/>
    <w:rsid w:val="00D56E5F"/>
    <w:rsid w:val="00D61BC9"/>
    <w:rsid w:val="00D918B8"/>
    <w:rsid w:val="00D9301E"/>
    <w:rsid w:val="00DA4BF8"/>
    <w:rsid w:val="00DB7DE2"/>
    <w:rsid w:val="00DC1D6B"/>
    <w:rsid w:val="00DE1DF7"/>
    <w:rsid w:val="00DE2310"/>
    <w:rsid w:val="00DF209E"/>
    <w:rsid w:val="00E07D1D"/>
    <w:rsid w:val="00E64F79"/>
    <w:rsid w:val="00ED38EE"/>
    <w:rsid w:val="00ED6486"/>
    <w:rsid w:val="00EE084B"/>
    <w:rsid w:val="00EE100C"/>
    <w:rsid w:val="00EE5BEF"/>
    <w:rsid w:val="00F24FD6"/>
    <w:rsid w:val="00F374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CCADE"/>
  <w15:chartTrackingRefBased/>
  <w15:docId w15:val="{CD3EED55-1E74-45E8-BB13-1F5C2F6B0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12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nhideWhenUsed/>
    <w:qFormat/>
    <w:rsid w:val="006D3707"/>
    <w:pPr>
      <w:keepNext/>
      <w:spacing w:before="240" w:after="60" w:line="240" w:lineRule="auto"/>
      <w:outlineLvl w:val="3"/>
    </w:pPr>
    <w:rPr>
      <w:rFonts w:ascii="Times New Roman" w:eastAsia="Times New Roman" w:hAnsi="Times New Roman" w:cs="Times New Roman"/>
      <w:b/>
      <w:bCs/>
      <w:sz w:val="28"/>
      <w:szCs w:val="28"/>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539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E1E3E"/>
    <w:pPr>
      <w:tabs>
        <w:tab w:val="center" w:pos="4153"/>
        <w:tab w:val="right" w:pos="8306"/>
      </w:tabs>
      <w:spacing w:after="0" w:line="240" w:lineRule="auto"/>
    </w:pPr>
  </w:style>
  <w:style w:type="character" w:customStyle="1" w:styleId="HeaderChar">
    <w:name w:val="Header Char"/>
    <w:basedOn w:val="DefaultParagraphFont"/>
    <w:link w:val="Header"/>
    <w:uiPriority w:val="99"/>
    <w:rsid w:val="00BE1E3E"/>
  </w:style>
  <w:style w:type="paragraph" w:styleId="Footer">
    <w:name w:val="footer"/>
    <w:basedOn w:val="Normal"/>
    <w:link w:val="FooterChar"/>
    <w:uiPriority w:val="99"/>
    <w:unhideWhenUsed/>
    <w:rsid w:val="00BE1E3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E1E3E"/>
  </w:style>
  <w:style w:type="table" w:styleId="TableGrid">
    <w:name w:val="Table Grid"/>
    <w:basedOn w:val="TableNormal"/>
    <w:uiPriority w:val="39"/>
    <w:rsid w:val="00973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1D6B"/>
    <w:rPr>
      <w:color w:val="0563C1" w:themeColor="hyperlink"/>
      <w:u w:val="single"/>
    </w:rPr>
  </w:style>
  <w:style w:type="character" w:styleId="UnresolvedMention">
    <w:name w:val="Unresolved Mention"/>
    <w:basedOn w:val="DefaultParagraphFont"/>
    <w:uiPriority w:val="99"/>
    <w:semiHidden/>
    <w:unhideWhenUsed/>
    <w:rsid w:val="00DC1D6B"/>
    <w:rPr>
      <w:color w:val="808080"/>
      <w:shd w:val="clear" w:color="auto" w:fill="E6E6E6"/>
    </w:rPr>
  </w:style>
  <w:style w:type="character" w:customStyle="1" w:styleId="ListParagraphChar">
    <w:name w:val="List Paragraph Char"/>
    <w:link w:val="ListParagraph"/>
    <w:uiPriority w:val="34"/>
    <w:locked/>
    <w:rsid w:val="00886B6E"/>
    <w:rPr>
      <w:rFonts w:ascii="Times New Roman" w:hAnsi="Times New Roman" w:cs="Times New Roman"/>
      <w:sz w:val="24"/>
      <w:szCs w:val="24"/>
      <w:lang w:val="x-none"/>
    </w:rPr>
  </w:style>
  <w:style w:type="paragraph" w:styleId="ListParagraph">
    <w:name w:val="List Paragraph"/>
    <w:basedOn w:val="Normal"/>
    <w:link w:val="ListParagraphChar"/>
    <w:uiPriority w:val="34"/>
    <w:qFormat/>
    <w:rsid w:val="00886B6E"/>
    <w:pPr>
      <w:spacing w:after="0" w:line="276" w:lineRule="auto"/>
      <w:ind w:left="720"/>
      <w:contextualSpacing/>
    </w:pPr>
    <w:rPr>
      <w:rFonts w:ascii="Times New Roman" w:hAnsi="Times New Roman" w:cs="Times New Roman"/>
      <w:sz w:val="24"/>
      <w:szCs w:val="24"/>
      <w:lang w:val="x-none"/>
    </w:rPr>
  </w:style>
  <w:style w:type="paragraph" w:customStyle="1" w:styleId="CM13">
    <w:name w:val="CM13"/>
    <w:basedOn w:val="Default"/>
    <w:next w:val="Default"/>
    <w:uiPriority w:val="99"/>
    <w:rsid w:val="00886B6E"/>
    <w:pPr>
      <w:widowControl w:val="0"/>
    </w:pPr>
    <w:rPr>
      <w:rFonts w:ascii="KCMBJD+TimesNewRoman" w:eastAsia="Times New Roman" w:hAnsi="KCMBJD+TimesNewRoman"/>
      <w:color w:val="auto"/>
      <w:lang w:eastAsia="lv-LV"/>
    </w:rPr>
  </w:style>
  <w:style w:type="paragraph" w:customStyle="1" w:styleId="CM19">
    <w:name w:val="CM19"/>
    <w:basedOn w:val="Default"/>
    <w:next w:val="Default"/>
    <w:uiPriority w:val="99"/>
    <w:rsid w:val="00886B6E"/>
    <w:pPr>
      <w:widowControl w:val="0"/>
      <w:spacing w:line="276" w:lineRule="atLeast"/>
    </w:pPr>
    <w:rPr>
      <w:rFonts w:ascii="KCMBJD+TimesNewRoman" w:eastAsia="Times New Roman" w:hAnsi="KCMBJD+TimesNewRoman"/>
      <w:color w:val="auto"/>
      <w:lang w:eastAsia="lv-LV"/>
    </w:rPr>
  </w:style>
  <w:style w:type="paragraph" w:customStyle="1" w:styleId="CM151">
    <w:name w:val="CM151"/>
    <w:basedOn w:val="Default"/>
    <w:next w:val="Default"/>
    <w:uiPriority w:val="99"/>
    <w:rsid w:val="00886B6E"/>
    <w:pPr>
      <w:widowControl w:val="0"/>
    </w:pPr>
    <w:rPr>
      <w:rFonts w:ascii="KCMBJD+TimesNewRoman" w:eastAsia="Times New Roman" w:hAnsi="KCMBJD+TimesNewRoman"/>
      <w:color w:val="auto"/>
      <w:lang w:eastAsia="lv-LV"/>
    </w:rPr>
  </w:style>
  <w:style w:type="character" w:customStyle="1" w:styleId="Heading4Char">
    <w:name w:val="Heading 4 Char"/>
    <w:basedOn w:val="DefaultParagraphFont"/>
    <w:link w:val="Heading4"/>
    <w:rsid w:val="006D3707"/>
    <w:rPr>
      <w:rFonts w:ascii="Times New Roman" w:eastAsia="Times New Roman" w:hAnsi="Times New Roman" w:cs="Times New Roman"/>
      <w:b/>
      <w:bCs/>
      <w:sz w:val="28"/>
      <w:szCs w:val="28"/>
      <w:lang w:val="en-GB" w:eastAsia="x-none"/>
    </w:rPr>
  </w:style>
  <w:style w:type="paragraph" w:styleId="NoSpacing">
    <w:name w:val="No Spacing"/>
    <w:uiPriority w:val="1"/>
    <w:qFormat/>
    <w:rsid w:val="00267B4A"/>
    <w:pPr>
      <w:spacing w:after="0" w:line="240" w:lineRule="auto"/>
    </w:pPr>
    <w:rPr>
      <w:rFonts w:ascii="Calibri" w:eastAsia="Calibri" w:hAnsi="Calibri" w:cs="Times New Roman"/>
      <w:lang w:val="en-US"/>
    </w:rPr>
  </w:style>
  <w:style w:type="character" w:customStyle="1" w:styleId="HeaderChar1">
    <w:name w:val="Header Char1"/>
    <w:uiPriority w:val="99"/>
    <w:semiHidden/>
    <w:locked/>
    <w:rsid w:val="00267B4A"/>
    <w:rPr>
      <w:rFonts w:ascii="Times New Roman" w:eastAsia="Times New Roman" w:hAnsi="Times New Roman" w:cs="Times New Roman"/>
      <w:sz w:val="24"/>
      <w:szCs w:val="24"/>
      <w:lang w:eastAsia="x-none"/>
    </w:rPr>
  </w:style>
  <w:style w:type="character" w:customStyle="1" w:styleId="BodyTextChar">
    <w:name w:val="Body Text Char"/>
    <w:aliases w:val="Body Text1 Char"/>
    <w:basedOn w:val="DefaultParagraphFont"/>
    <w:link w:val="BodyText"/>
    <w:semiHidden/>
    <w:locked/>
    <w:rsid w:val="00B11FA7"/>
    <w:rPr>
      <w:rFonts w:ascii="Times New Roman" w:eastAsia="Times New Roman" w:hAnsi="Times New Roman" w:cs="Times New Roman"/>
      <w:sz w:val="24"/>
      <w:szCs w:val="24"/>
      <w:lang w:eastAsia="x-none"/>
    </w:rPr>
  </w:style>
  <w:style w:type="paragraph" w:styleId="BodyText">
    <w:name w:val="Body Text"/>
    <w:aliases w:val="Body Text1"/>
    <w:basedOn w:val="Normal"/>
    <w:link w:val="BodyTextChar"/>
    <w:semiHidden/>
    <w:unhideWhenUsed/>
    <w:rsid w:val="00B11FA7"/>
    <w:pPr>
      <w:spacing w:after="0" w:line="240" w:lineRule="auto"/>
      <w:jc w:val="both"/>
    </w:pPr>
    <w:rPr>
      <w:rFonts w:ascii="Times New Roman" w:eastAsia="Times New Roman" w:hAnsi="Times New Roman" w:cs="Times New Roman"/>
      <w:sz w:val="24"/>
      <w:szCs w:val="24"/>
      <w:lang w:eastAsia="x-none"/>
    </w:rPr>
  </w:style>
  <w:style w:type="character" w:customStyle="1" w:styleId="BodyTextChar1">
    <w:name w:val="Body Text Char1"/>
    <w:basedOn w:val="DefaultParagraphFont"/>
    <w:uiPriority w:val="99"/>
    <w:semiHidden/>
    <w:rsid w:val="00B11FA7"/>
  </w:style>
  <w:style w:type="paragraph" w:styleId="Index1">
    <w:name w:val="index 1"/>
    <w:basedOn w:val="Normal"/>
    <w:next w:val="Normal"/>
    <w:autoRedefine/>
    <w:uiPriority w:val="99"/>
    <w:semiHidden/>
    <w:unhideWhenUsed/>
    <w:rsid w:val="008B2B82"/>
    <w:pPr>
      <w:spacing w:after="0" w:line="240" w:lineRule="auto"/>
      <w:ind w:left="240" w:hanging="240"/>
    </w:pPr>
    <w:rPr>
      <w:rFonts w:ascii="Times New Roman" w:eastAsia="Times New Roman" w:hAnsi="Times New Roman" w:cs="Times New Roman"/>
      <w:sz w:val="24"/>
      <w:szCs w:val="24"/>
      <w:lang w:eastAsia="lv-LV"/>
    </w:rPr>
  </w:style>
  <w:style w:type="character" w:customStyle="1" w:styleId="Heading1Char">
    <w:name w:val="Heading 1 Char"/>
    <w:basedOn w:val="DefaultParagraphFont"/>
    <w:link w:val="Heading1"/>
    <w:uiPriority w:val="9"/>
    <w:rsid w:val="005512C4"/>
    <w:rPr>
      <w:rFonts w:asciiTheme="majorHAnsi" w:eastAsiaTheme="majorEastAsia" w:hAnsiTheme="majorHAnsi" w:cstheme="majorBidi"/>
      <w:color w:val="2E74B5" w:themeColor="accent1" w:themeShade="BF"/>
      <w:sz w:val="32"/>
      <w:szCs w:val="32"/>
    </w:rPr>
  </w:style>
  <w:style w:type="paragraph" w:customStyle="1" w:styleId="Apakpunkts">
    <w:name w:val="Apakšpunkts"/>
    <w:basedOn w:val="Normal"/>
    <w:link w:val="ApakpunktsChar"/>
    <w:rsid w:val="005512C4"/>
    <w:pPr>
      <w:numPr>
        <w:ilvl w:val="1"/>
        <w:numId w:val="12"/>
      </w:numPr>
      <w:spacing w:after="0" w:line="240" w:lineRule="auto"/>
    </w:pPr>
    <w:rPr>
      <w:rFonts w:ascii="Arial" w:eastAsia="Times New Roman" w:hAnsi="Arial" w:cs="Times New Roman"/>
      <w:b/>
      <w:sz w:val="24"/>
      <w:szCs w:val="24"/>
      <w:lang w:val="x-none" w:eastAsia="x-none"/>
    </w:rPr>
  </w:style>
  <w:style w:type="paragraph" w:customStyle="1" w:styleId="Punkts">
    <w:name w:val="Punkts"/>
    <w:basedOn w:val="Normal"/>
    <w:next w:val="Apakpunkts"/>
    <w:rsid w:val="005512C4"/>
    <w:pPr>
      <w:numPr>
        <w:numId w:val="12"/>
      </w:numPr>
      <w:spacing w:after="0" w:line="240" w:lineRule="auto"/>
    </w:pPr>
    <w:rPr>
      <w:rFonts w:ascii="Arial" w:eastAsia="Times New Roman" w:hAnsi="Arial" w:cs="Times New Roman"/>
      <w:b/>
      <w:sz w:val="20"/>
      <w:szCs w:val="24"/>
      <w:lang w:eastAsia="lv-LV"/>
    </w:rPr>
  </w:style>
  <w:style w:type="character" w:customStyle="1" w:styleId="ApakpunktsChar">
    <w:name w:val="Apakšpunkts Char"/>
    <w:link w:val="Apakpunkts"/>
    <w:locked/>
    <w:rsid w:val="005512C4"/>
    <w:rPr>
      <w:rFonts w:ascii="Arial" w:eastAsia="Times New Roman" w:hAnsi="Arial" w:cs="Times New Roman"/>
      <w:b/>
      <w:sz w:val="24"/>
      <w:szCs w:val="24"/>
      <w:lang w:val="x-none" w:eastAsia="x-none"/>
    </w:rPr>
  </w:style>
  <w:style w:type="paragraph" w:customStyle="1" w:styleId="Rindkopa">
    <w:name w:val="Rindkopa"/>
    <w:basedOn w:val="Normal"/>
    <w:next w:val="Punkts"/>
    <w:rsid w:val="005512C4"/>
    <w:pPr>
      <w:spacing w:after="0" w:line="240" w:lineRule="auto"/>
      <w:ind w:left="851"/>
      <w:jc w:val="both"/>
    </w:pPr>
    <w:rPr>
      <w:rFonts w:ascii="Arial" w:eastAsia="Times New Roman" w:hAnsi="Arial" w:cs="Times New Roman"/>
      <w:sz w:val="20"/>
      <w:szCs w:val="24"/>
      <w:lang w:eastAsia="lv-LV"/>
    </w:rPr>
  </w:style>
  <w:style w:type="paragraph" w:customStyle="1" w:styleId="Paragrfs">
    <w:name w:val="Paragrāfs"/>
    <w:basedOn w:val="Normal"/>
    <w:next w:val="Rindkopa"/>
    <w:rsid w:val="005512C4"/>
    <w:pPr>
      <w:numPr>
        <w:ilvl w:val="2"/>
        <w:numId w:val="12"/>
      </w:numPr>
      <w:spacing w:after="0" w:line="240" w:lineRule="auto"/>
      <w:jc w:val="both"/>
    </w:pPr>
    <w:rPr>
      <w:rFonts w:ascii="Arial" w:eastAsia="Times New Roman" w:hAnsi="Arial" w:cs="Times New Roman"/>
      <w:sz w:val="20"/>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257249">
      <w:bodyDiv w:val="1"/>
      <w:marLeft w:val="0"/>
      <w:marRight w:val="0"/>
      <w:marTop w:val="0"/>
      <w:marBottom w:val="0"/>
      <w:divBdr>
        <w:top w:val="none" w:sz="0" w:space="0" w:color="auto"/>
        <w:left w:val="none" w:sz="0" w:space="0" w:color="auto"/>
        <w:bottom w:val="none" w:sz="0" w:space="0" w:color="auto"/>
        <w:right w:val="none" w:sz="0" w:space="0" w:color="auto"/>
      </w:divBdr>
    </w:div>
    <w:div w:id="686566258">
      <w:bodyDiv w:val="1"/>
      <w:marLeft w:val="0"/>
      <w:marRight w:val="0"/>
      <w:marTop w:val="0"/>
      <w:marBottom w:val="0"/>
      <w:divBdr>
        <w:top w:val="none" w:sz="0" w:space="0" w:color="auto"/>
        <w:left w:val="none" w:sz="0" w:space="0" w:color="auto"/>
        <w:bottom w:val="none" w:sz="0" w:space="0" w:color="auto"/>
        <w:right w:val="none" w:sz="0" w:space="0" w:color="auto"/>
      </w:divBdr>
    </w:div>
    <w:div w:id="1194226462">
      <w:bodyDiv w:val="1"/>
      <w:marLeft w:val="0"/>
      <w:marRight w:val="0"/>
      <w:marTop w:val="0"/>
      <w:marBottom w:val="0"/>
      <w:divBdr>
        <w:top w:val="none" w:sz="0" w:space="0" w:color="auto"/>
        <w:left w:val="none" w:sz="0" w:space="0" w:color="auto"/>
        <w:bottom w:val="none" w:sz="0" w:space="0" w:color="auto"/>
        <w:right w:val="none" w:sz="0" w:space="0" w:color="auto"/>
      </w:divBdr>
    </w:div>
    <w:div w:id="1324626302">
      <w:bodyDiv w:val="1"/>
      <w:marLeft w:val="0"/>
      <w:marRight w:val="0"/>
      <w:marTop w:val="0"/>
      <w:marBottom w:val="0"/>
      <w:divBdr>
        <w:top w:val="none" w:sz="0" w:space="0" w:color="auto"/>
        <w:left w:val="none" w:sz="0" w:space="0" w:color="auto"/>
        <w:bottom w:val="none" w:sz="0" w:space="0" w:color="auto"/>
        <w:right w:val="none" w:sz="0" w:space="0" w:color="auto"/>
      </w:divBdr>
    </w:div>
    <w:div w:id="1543789779">
      <w:bodyDiv w:val="1"/>
      <w:marLeft w:val="0"/>
      <w:marRight w:val="0"/>
      <w:marTop w:val="0"/>
      <w:marBottom w:val="0"/>
      <w:divBdr>
        <w:top w:val="none" w:sz="0" w:space="0" w:color="auto"/>
        <w:left w:val="none" w:sz="0" w:space="0" w:color="auto"/>
        <w:bottom w:val="none" w:sz="0" w:space="0" w:color="auto"/>
        <w:right w:val="none" w:sz="0" w:space="0" w:color="auto"/>
      </w:divBdr>
    </w:div>
    <w:div w:id="207600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isa.vinogradova@rezeknesnovads.lv" TargetMode="External"/><Relationship Id="rId13" Type="http://schemas.openxmlformats.org/officeDocument/2006/relationships/hyperlink" Target="http://rezeknesnovads.lv/grafiska-dala-pagastu-un-novada-karte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doc.php?id=28776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alberts.kindzulis@rezeknesnovads.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28776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rezeknesnovads.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lberts.kindzulis@rezeknesnovads.lv"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B1F33-8640-4E43-B23D-009051E33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21</Pages>
  <Words>26801</Words>
  <Characters>15278</Characters>
  <Application>Microsoft Office Word</Application>
  <DocSecurity>0</DocSecurity>
  <Lines>127</Lines>
  <Paragraphs>83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dc:creator>
  <cp:keywords/>
  <dc:description/>
  <cp:lastModifiedBy>Larisa Vinogradova</cp:lastModifiedBy>
  <cp:revision>55</cp:revision>
  <dcterms:created xsi:type="dcterms:W3CDTF">2018-05-23T05:33:00Z</dcterms:created>
  <dcterms:modified xsi:type="dcterms:W3CDTF">2018-06-04T08:36:00Z</dcterms:modified>
</cp:coreProperties>
</file>