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424"/>
        <w:gridCol w:w="5096"/>
      </w:tblGrid>
      <w:tr w:rsidR="004B691B" w:rsidRPr="008D6002" w:rsidTr="0084468C">
        <w:tc>
          <w:tcPr>
            <w:tcW w:w="9520" w:type="dxa"/>
            <w:gridSpan w:val="2"/>
            <w:shd w:val="clear" w:color="auto" w:fill="F2F2F2" w:themeFill="background1" w:themeFillShade="F2"/>
          </w:tcPr>
          <w:p w:rsidR="004B691B" w:rsidRDefault="004B691B" w:rsidP="004B691B">
            <w:pPr>
              <w:jc w:val="center"/>
              <w:rPr>
                <w:rFonts w:cs="Times New Roman"/>
                <w:b/>
              </w:rPr>
            </w:pPr>
            <w:r w:rsidRPr="00F03FE4">
              <w:rPr>
                <w:rFonts w:cs="Times New Roman"/>
                <w:b/>
              </w:rPr>
              <w:t xml:space="preserve">Paziņojums par zemes nomas tiesību izsoli </w:t>
            </w:r>
            <w:r>
              <w:rPr>
                <w:rFonts w:cs="Times New Roman"/>
                <w:b/>
              </w:rPr>
              <w:t>Lūznavas</w:t>
            </w:r>
            <w:r w:rsidRPr="00F03FE4">
              <w:rPr>
                <w:rFonts w:cs="Times New Roman"/>
                <w:b/>
              </w:rPr>
              <w:t xml:space="preserve"> pagastā, </w:t>
            </w:r>
            <w:r>
              <w:rPr>
                <w:rFonts w:cs="Times New Roman"/>
                <w:b/>
              </w:rPr>
              <w:t>zemes vienība  Nr.3.</w:t>
            </w:r>
          </w:p>
          <w:p w:rsidR="004B691B" w:rsidRPr="004776AE" w:rsidRDefault="004B691B" w:rsidP="0084468C">
            <w:pPr>
              <w:spacing w:line="20" w:lineRule="atLeast"/>
              <w:jc w:val="center"/>
              <w:rPr>
                <w:rFonts w:cs="Times New Roman"/>
                <w:color w:val="FF0000"/>
              </w:rPr>
            </w:pPr>
            <w:r w:rsidRPr="004A522C">
              <w:rPr>
                <w:rFonts w:cs="Times New Roman"/>
                <w:b/>
              </w:rPr>
              <w:t>Zemes vienība ar kadastra apzīmējumu 7868 004 0</w:t>
            </w:r>
            <w:r>
              <w:rPr>
                <w:rFonts w:cs="Times New Roman"/>
                <w:b/>
              </w:rPr>
              <w:t>239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mutiska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neapbūvētas zemes nomas tiesības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rezerves zemes fonds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Lūznavas pagasts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“Regži”, Lūznavas pagasts, Rēzeknes novads, LV – 4622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1,</w:t>
            </w:r>
            <w:r>
              <w:t>2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nē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nē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zeme, uz kuras galvenā saimnieciskā darbība ir lauksaimniecība, kods 0101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096" w:type="dxa"/>
          </w:tcPr>
          <w:p w:rsidR="004B691B" w:rsidRPr="00D9047C" w:rsidRDefault="004B691B" w:rsidP="0084468C">
            <w:r>
              <w:t>l</w:t>
            </w:r>
            <w:r w:rsidRPr="00D9047C">
              <w:t>auksaimnieciskās ražošanas vajadzībām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096" w:type="dxa"/>
          </w:tcPr>
          <w:p w:rsidR="004B691B" w:rsidRPr="00D9047C" w:rsidRDefault="004B691B" w:rsidP="0084468C">
            <w:r>
              <w:t>meliorācijas savācējgrāvis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096" w:type="dxa"/>
          </w:tcPr>
          <w:p w:rsidR="004B691B" w:rsidRPr="00D9047C" w:rsidRDefault="004B691B" w:rsidP="0084468C">
            <w:r w:rsidRPr="00D9047C">
              <w:t>apbūve un apakšnoma nav atļauta, papildus nomas maksai ir maksājams nekustamā īpašuma nodoklis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096" w:type="dxa"/>
          </w:tcPr>
          <w:p w:rsidR="004B691B" w:rsidRPr="00D9047C" w:rsidRDefault="004B691B" w:rsidP="0084468C">
            <w:bookmarkStart w:id="0" w:name="_GoBack"/>
            <w:r w:rsidRPr="00D9047C">
              <w:t>neapstrādāts, daļēji aizaudzis , nemeliorēts zemes gabals – neregulāras formas daudzstūris ar samērā nelīdzenu reljefu, kuram nav tiešas piekļuves no pašvaldības vai valsts autoceļa, piekļuves nodrošināšanai  nepieciešams  noslēgt atsevišķas vienošanās ar blakus esošo īpašumu īpašniekiem.</w:t>
            </w:r>
            <w:bookmarkEnd w:id="0"/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096" w:type="dxa"/>
          </w:tcPr>
          <w:p w:rsidR="004B691B" w:rsidRDefault="004B691B" w:rsidP="0084468C">
            <w:r w:rsidRPr="00D9047C">
              <w:t>12 gadi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5F4A98" w:rsidRDefault="004B691B" w:rsidP="0084468C">
            <w:r w:rsidRPr="005F4A98">
              <w:t>Izsolē piedāvātā objekta sākotnējā aprēķinātā nomas maksa ir maksa EUR gadā (bez PVN), kas ir izsoles sākumcena</w:t>
            </w:r>
          </w:p>
        </w:tc>
        <w:tc>
          <w:tcPr>
            <w:tcW w:w="5096" w:type="dxa"/>
          </w:tcPr>
          <w:p w:rsidR="004B691B" w:rsidRPr="00A711D3" w:rsidRDefault="004B691B" w:rsidP="0084468C">
            <w:pPr>
              <w:rPr>
                <w:rFonts w:cs="Times New Roman"/>
              </w:rPr>
            </w:pPr>
            <w:r w:rsidRPr="00A711D3">
              <w:rPr>
                <w:rFonts w:cs="Times New Roman"/>
              </w:rPr>
              <w:t>28,00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5F4A98" w:rsidRDefault="004B691B" w:rsidP="0084468C">
            <w:r w:rsidRPr="005F4A98">
              <w:t xml:space="preserve">Izsoles solis  noteikts EUR  no objekta sākotnējās aprēķinātās nomas maksas (bez PVN) </w:t>
            </w:r>
          </w:p>
        </w:tc>
        <w:tc>
          <w:tcPr>
            <w:tcW w:w="5096" w:type="dxa"/>
          </w:tcPr>
          <w:p w:rsidR="004B691B" w:rsidRPr="00A711D3" w:rsidRDefault="004B691B" w:rsidP="0084468C">
            <w:pPr>
              <w:rPr>
                <w:rFonts w:cs="Times New Roman"/>
              </w:rPr>
            </w:pPr>
            <w:r w:rsidRPr="00A711D3">
              <w:rPr>
                <w:rFonts w:cs="Times New Roman"/>
              </w:rPr>
              <w:t>3,00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Default="004B691B" w:rsidP="0084468C">
            <w:r w:rsidRPr="005F4A98">
              <w:t xml:space="preserve">Izsoles nodrošinājuma  nauda ir vienāda ar nomas objekta sākotnējo nomas aprēķināto maksu EUR gadā (bez PVN) </w:t>
            </w:r>
          </w:p>
        </w:tc>
        <w:tc>
          <w:tcPr>
            <w:tcW w:w="5096" w:type="dxa"/>
          </w:tcPr>
          <w:p w:rsidR="004B691B" w:rsidRPr="00A711D3" w:rsidRDefault="004B691B" w:rsidP="0084468C">
            <w:pPr>
              <w:rPr>
                <w:rFonts w:cs="Times New Roman"/>
              </w:rPr>
            </w:pPr>
            <w:r w:rsidRPr="00A711D3">
              <w:rPr>
                <w:rFonts w:cs="Times New Roman"/>
              </w:rPr>
              <w:t>28,00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5096" w:type="dxa"/>
          </w:tcPr>
          <w:p w:rsidR="004B691B" w:rsidRPr="00A21D32" w:rsidRDefault="004B691B" w:rsidP="0084468C">
            <w:r>
              <w:t>Lūznavas pagasta pārvalde,   līdz 2019.gada 20. novembra plkst.10.00.,  reģistrācijas laiks - darba dienās no plkst.8.00 līdz plkst.12.00  un no plkst.12.30  līdz 16.30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5096" w:type="dxa"/>
          </w:tcPr>
          <w:p w:rsidR="004B691B" w:rsidRPr="00A21D32" w:rsidRDefault="004B691B" w:rsidP="0084468C">
            <w:r w:rsidRPr="00A21D32">
              <w:t xml:space="preserve">2019.gada 20.novembris, plkst. </w:t>
            </w:r>
            <w:r>
              <w:t>13.</w:t>
            </w:r>
            <w:r w:rsidRPr="00044F01">
              <w:t>30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5096" w:type="dxa"/>
          </w:tcPr>
          <w:p w:rsidR="004B691B" w:rsidRDefault="004B691B" w:rsidP="0084468C">
            <w:r w:rsidRPr="00A21D32">
              <w:t>iepriekš piesakoties  Lūznavas pagasta pārvaldē, vai pie zemes lietu speciālista. t. 64607421, mob.29880705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5096" w:type="dxa"/>
          </w:tcPr>
          <w:p w:rsidR="004B691B" w:rsidRPr="004776AE" w:rsidRDefault="004B691B" w:rsidP="0084468C">
            <w:pPr>
              <w:ind w:left="33"/>
              <w:rPr>
                <w:rFonts w:eastAsia="Arial Unicode MS" w:cs="Times New Roman"/>
                <w:color w:val="FF0000"/>
                <w:szCs w:val="24"/>
              </w:rPr>
            </w:pPr>
            <w:r w:rsidRPr="00F6504F">
              <w:rPr>
                <w:rFonts w:eastAsia="Arial Unicode MS" w:cs="Times New Roman"/>
                <w:szCs w:val="24"/>
              </w:rPr>
              <w:t>iepriekš piesakoties  Lūznavas pagasta pārvaldē, vai pie zemes lietu speciālista. t. 64607421, mob.29880705</w:t>
            </w:r>
          </w:p>
        </w:tc>
      </w:tr>
      <w:tr w:rsidR="004B691B" w:rsidRPr="008D6002" w:rsidTr="0084468C">
        <w:tc>
          <w:tcPr>
            <w:tcW w:w="4424" w:type="dxa"/>
          </w:tcPr>
          <w:p w:rsidR="004B691B" w:rsidRPr="008D6002" w:rsidRDefault="004B691B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096" w:type="dxa"/>
          </w:tcPr>
          <w:p w:rsidR="004B691B" w:rsidRPr="004776AE" w:rsidRDefault="004B691B" w:rsidP="0084468C">
            <w:pPr>
              <w:jc w:val="both"/>
              <w:rPr>
                <w:rFonts w:cs="Times New Roman"/>
                <w:color w:val="FF0000"/>
              </w:rPr>
            </w:pPr>
            <w:r w:rsidRPr="002522ED">
              <w:rPr>
                <w:rFonts w:cs="Times New Roman"/>
              </w:rPr>
              <w:t>1.3.pielikums (zemes vienības ar kadastra apzīmējumu 7868 004 0239 izvietojuma grafiskais attēlojums (nomas līguma nr. ____ neatņemama sastāvdaļa )</w:t>
            </w:r>
          </w:p>
        </w:tc>
      </w:tr>
    </w:tbl>
    <w:p w:rsidR="004B691B" w:rsidRDefault="004B691B" w:rsidP="004B691B"/>
    <w:p w:rsidR="00BE2870" w:rsidRDefault="00BE2870"/>
    <w:sectPr w:rsidR="00BE2870" w:rsidSect="004B0140">
      <w:pgSz w:w="11907" w:h="16840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B"/>
    <w:rsid w:val="004B691B"/>
    <w:rsid w:val="006527F4"/>
    <w:rsid w:val="00BE2870"/>
    <w:rsid w:val="00F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8993-6355-4AE5-AC8C-B3FFB742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91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anna rancane</cp:lastModifiedBy>
  <cp:revision>4</cp:revision>
  <dcterms:created xsi:type="dcterms:W3CDTF">2019-10-25T07:04:00Z</dcterms:created>
  <dcterms:modified xsi:type="dcterms:W3CDTF">2019-10-25T07:44:00Z</dcterms:modified>
</cp:coreProperties>
</file>