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6E" w:rsidRPr="00A72D1D" w:rsidRDefault="001C406E" w:rsidP="001C406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2D1D">
        <w:rPr>
          <w:rFonts w:ascii="Times New Roman" w:hAnsi="Times New Roman" w:cs="Times New Roman"/>
          <w:i/>
          <w:sz w:val="20"/>
          <w:szCs w:val="20"/>
        </w:rPr>
        <w:t>pielikums,</w:t>
      </w:r>
    </w:p>
    <w:p w:rsidR="001C406E" w:rsidRPr="008D6002" w:rsidRDefault="001C406E" w:rsidP="001C406E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Pašvaldībai piekritīgās neapbūvētās zemes vienības daļas ar kadastra apzīmējumu 7868 002 0048</w:t>
      </w:r>
      <w:r w:rsidRPr="008D600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Lūznavas pagastā </w:t>
      </w:r>
      <w:r w:rsidRPr="008D600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nomas tiesību izsoles noteikumiem</w:t>
      </w:r>
    </w:p>
    <w:p w:rsidR="001C406E" w:rsidRDefault="001C406E" w:rsidP="001C406E">
      <w:pPr>
        <w:spacing w:after="0"/>
        <w:jc w:val="center"/>
        <w:rPr>
          <w:rFonts w:ascii="Times New Roman" w:hAnsi="Times New Roman" w:cs="Times New Roman"/>
          <w:b/>
        </w:rPr>
      </w:pPr>
      <w:r w:rsidRPr="008D6002">
        <w:rPr>
          <w:rFonts w:ascii="Times New Roman" w:hAnsi="Times New Roman" w:cs="Times New Roman"/>
          <w:b/>
        </w:rPr>
        <w:t>Objekt</w:t>
      </w:r>
      <w:r>
        <w:rPr>
          <w:rFonts w:ascii="Times New Roman" w:hAnsi="Times New Roman" w:cs="Times New Roman"/>
          <w:b/>
        </w:rPr>
        <w:t>u</w:t>
      </w:r>
      <w:r w:rsidRPr="008D6002">
        <w:rPr>
          <w:rFonts w:ascii="Times New Roman" w:hAnsi="Times New Roman" w:cs="Times New Roman"/>
          <w:b/>
        </w:rPr>
        <w:t xml:space="preserve"> raksturojums</w:t>
      </w:r>
    </w:p>
    <w:p w:rsidR="001C406E" w:rsidRPr="008D6002" w:rsidRDefault="001C406E" w:rsidP="001C40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4"/>
        <w:gridCol w:w="5096"/>
      </w:tblGrid>
      <w:tr w:rsidR="001C406E" w:rsidRPr="008D6002" w:rsidTr="00655F0D">
        <w:tc>
          <w:tcPr>
            <w:tcW w:w="9520" w:type="dxa"/>
            <w:gridSpan w:val="2"/>
            <w:shd w:val="clear" w:color="auto" w:fill="F2F2F2" w:themeFill="background1" w:themeFillShade="F2"/>
          </w:tcPr>
          <w:p w:rsidR="001C406E" w:rsidRDefault="001C406E" w:rsidP="00655F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 vienība  Nr.</w:t>
            </w:r>
            <w:r w:rsidRPr="008D6002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.</w:t>
            </w:r>
          </w:p>
          <w:p w:rsidR="001C406E" w:rsidRPr="008D6002" w:rsidRDefault="001C406E" w:rsidP="00655F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</w:t>
            </w:r>
            <w:r>
              <w:rPr>
                <w:rFonts w:cs="Times New Roman"/>
                <w:b/>
              </w:rPr>
              <w:t xml:space="preserve"> ar kadastra apzīmējumu 7868 002 0048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 zeme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Lūznavas pagasts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Lūznava,</w:t>
            </w:r>
            <w:r w:rsidRPr="008D6002">
              <w:rPr>
                <w:rFonts w:cs="Times New Roman"/>
              </w:rPr>
              <w:t xml:space="preserve"> Lūznavas pagasts, Rēzeknes novads, LV – 4622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  <w:r w:rsidRPr="008D6002">
              <w:rPr>
                <w:rFonts w:cs="Times New Roman"/>
              </w:rPr>
              <w:t xml:space="preserve">  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</w:t>
            </w:r>
            <w:r>
              <w:rPr>
                <w:rFonts w:cs="Times New Roman"/>
              </w:rPr>
              <w:t xml:space="preserve">pstrādāts, daļēji aizaudzis , </w:t>
            </w:r>
            <w:r w:rsidRPr="008D6002">
              <w:rPr>
                <w:rFonts w:cs="Times New Roman"/>
              </w:rPr>
              <w:t>meliorēts zemes gabals – neregulāras</w:t>
            </w:r>
            <w:r>
              <w:rPr>
                <w:rFonts w:cs="Times New Roman"/>
              </w:rPr>
              <w:t xml:space="preserve"> formas daudzstūris ar samērā </w:t>
            </w:r>
            <w:r w:rsidRPr="008D6002">
              <w:rPr>
                <w:rFonts w:cs="Times New Roman"/>
              </w:rPr>
              <w:t xml:space="preserve">līdzenu reljefu, kuram </w:t>
            </w:r>
            <w:r>
              <w:rPr>
                <w:rFonts w:cs="Times New Roman"/>
              </w:rPr>
              <w:t>ir tieša</w:t>
            </w:r>
            <w:r w:rsidRPr="008D6002">
              <w:rPr>
                <w:rFonts w:cs="Times New Roman"/>
              </w:rPr>
              <w:t xml:space="preserve"> piekļuves no pašvaldības autoceļa, 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Pr="008D6002">
              <w:rPr>
                <w:rFonts w:cs="Times New Roman"/>
              </w:rPr>
              <w:t xml:space="preserve">,00 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8D6002">
              <w:rPr>
                <w:rFonts w:cs="Times New Roman"/>
              </w:rPr>
              <w:t xml:space="preserve">,00  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Pr="008D6002">
              <w:rPr>
                <w:rFonts w:cs="Times New Roman"/>
              </w:rPr>
              <w:t>,00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096" w:type="dxa"/>
          </w:tcPr>
          <w:p w:rsidR="001C406E" w:rsidRDefault="001C406E" w:rsidP="00655F0D">
            <w:pPr>
              <w:rPr>
                <w:color w:val="FF0000"/>
                <w:szCs w:val="24"/>
              </w:rPr>
            </w:pPr>
            <w:r w:rsidRPr="008D6002">
              <w:rPr>
                <w:rFonts w:cs="Times New Roman"/>
              </w:rPr>
              <w:t>Lūznavas pagasta pārvalde</w:t>
            </w:r>
            <w:r>
              <w:rPr>
                <w:rFonts w:cs="Times New Roman"/>
              </w:rPr>
              <w:t xml:space="preserve">,   </w:t>
            </w:r>
            <w:r>
              <w:rPr>
                <w:szCs w:val="24"/>
              </w:rPr>
              <w:t>līdz 2020.gada 08</w:t>
            </w:r>
            <w:r w:rsidRPr="008D6002">
              <w:rPr>
                <w:szCs w:val="24"/>
              </w:rPr>
              <w:t xml:space="preserve">. </w:t>
            </w:r>
            <w:r>
              <w:rPr>
                <w:szCs w:val="24"/>
              </w:rPr>
              <w:t>septembra</w:t>
            </w:r>
            <w:r w:rsidRPr="008D6002">
              <w:rPr>
                <w:szCs w:val="24"/>
              </w:rPr>
              <w:t xml:space="preserve"> plkst.10.00.</w:t>
            </w:r>
            <w:r>
              <w:rPr>
                <w:szCs w:val="24"/>
              </w:rPr>
              <w:t>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Pr="008D6002">
              <w:rPr>
                <w:rFonts w:cs="Times New Roman"/>
              </w:rPr>
              <w:t xml:space="preserve">.gada </w:t>
            </w:r>
            <w:r>
              <w:rPr>
                <w:rFonts w:cs="Times New Roman"/>
              </w:rPr>
              <w:t>9.septembris</w:t>
            </w:r>
            <w:r w:rsidRPr="008D6002">
              <w:rPr>
                <w:rFonts w:cs="Times New Roman"/>
              </w:rPr>
              <w:t>, plkst.13.00</w:t>
            </w:r>
            <w:r>
              <w:rPr>
                <w:rFonts w:cs="Times New Roman"/>
              </w:rPr>
              <w:t>, Lūznavas pagasta pārvalde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096" w:type="dxa"/>
          </w:tcPr>
          <w:p w:rsidR="001C406E" w:rsidRDefault="001C406E" w:rsidP="00655F0D">
            <w:pPr>
              <w:rPr>
                <w:rFonts w:cs="Times New Roman"/>
              </w:rPr>
            </w:pPr>
            <w:r>
              <w:rPr>
                <w:rFonts w:cs="Times New Roman"/>
              </w:rPr>
              <w:t>2020.gada 8.septembris, plkst. 10.00</w:t>
            </w:r>
            <w:r w:rsidRPr="0086183C">
              <w:rPr>
                <w:rFonts w:cs="Times New Roman"/>
              </w:rPr>
              <w:t xml:space="preserve"> </w:t>
            </w:r>
          </w:p>
          <w:p w:rsidR="001C406E" w:rsidRPr="008D6002" w:rsidRDefault="001C406E" w:rsidP="00655F0D">
            <w:pPr>
              <w:rPr>
                <w:rFonts w:cs="Times New Roman"/>
              </w:rPr>
            </w:pP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ind w:left="33"/>
              <w:rPr>
                <w:rFonts w:eastAsia="Arial Unicode MS" w:cs="Times New Roman"/>
                <w:szCs w:val="24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>epriekš piesakoties  Lūznavas pagasta pārvaldē,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t</w:t>
            </w:r>
            <w:r w:rsidRPr="008D6002">
              <w:rPr>
                <w:rFonts w:cs="Times New Roman"/>
                <w:sz w:val="22"/>
              </w:rPr>
              <w:t xml:space="preserve">. </w:t>
            </w:r>
            <w:r w:rsidRPr="008D6002">
              <w:rPr>
                <w:rFonts w:eastAsia="Arial Unicode MS" w:cs="Times New Roman"/>
                <w:sz w:val="22"/>
              </w:rPr>
              <w:t>64607421,</w:t>
            </w:r>
            <w:r>
              <w:rPr>
                <w:rFonts w:eastAsia="Arial Unicode MS" w:cs="Times New Roman"/>
                <w:sz w:val="22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mob.</w:t>
            </w:r>
            <w:r w:rsidRPr="008D6002">
              <w:rPr>
                <w:rFonts w:cs="Times New Roman"/>
                <w:sz w:val="22"/>
              </w:rPr>
              <w:t>298</w:t>
            </w:r>
            <w:r>
              <w:rPr>
                <w:rFonts w:cs="Times New Roman"/>
                <w:sz w:val="22"/>
              </w:rPr>
              <w:t>8</w:t>
            </w:r>
            <w:r w:rsidRPr="008D6002">
              <w:rPr>
                <w:rFonts w:cs="Times New Roman"/>
                <w:sz w:val="22"/>
              </w:rPr>
              <w:t>0705</w:t>
            </w:r>
          </w:p>
        </w:tc>
      </w:tr>
      <w:tr w:rsidR="001C406E" w:rsidRPr="008D6002" w:rsidTr="00655F0D">
        <w:tc>
          <w:tcPr>
            <w:tcW w:w="4424" w:type="dxa"/>
          </w:tcPr>
          <w:p w:rsidR="001C406E" w:rsidRPr="008D6002" w:rsidRDefault="001C406E" w:rsidP="00655F0D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096" w:type="dxa"/>
          </w:tcPr>
          <w:p w:rsidR="001C406E" w:rsidRPr="008D6002" w:rsidRDefault="001C406E" w:rsidP="00655F0D">
            <w:pPr>
              <w:spacing w:line="20" w:lineRule="atLeast"/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1.1.pielikum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 w:rsidRPr="006330F4">
              <w:rPr>
                <w:szCs w:val="24"/>
              </w:rPr>
              <w:t>7</w:t>
            </w:r>
            <w:r>
              <w:rPr>
                <w:szCs w:val="24"/>
              </w:rPr>
              <w:t>868 002 0048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6330F4">
              <w:rPr>
                <w:rFonts w:eastAsia="Arial Unicode MS"/>
                <w:szCs w:val="24"/>
              </w:rPr>
              <w:t>izvietojuma grafiskais 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____ neatņemama sastāvdaļa </w:t>
            </w:r>
            <w:r w:rsidRPr="008D6002">
              <w:rPr>
                <w:rFonts w:cs="Times New Roman"/>
              </w:rPr>
              <w:t>)</w:t>
            </w:r>
          </w:p>
        </w:tc>
      </w:tr>
    </w:tbl>
    <w:p w:rsidR="00606B04" w:rsidRDefault="00606B04"/>
    <w:p w:rsidR="003B6B20" w:rsidRPr="008D6002" w:rsidRDefault="003B6B20" w:rsidP="003B6B20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lastRenderedPageBreak/>
        <w:t>Pašvaldībai piekritīgās neapbūvētās zemes vienības daļas ar kadastra apzīmējumu 7868 002 0048</w:t>
      </w:r>
      <w:r w:rsidRPr="008D600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Lūznavas pagastā </w:t>
      </w:r>
      <w:r w:rsidRPr="008D600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nomas tiesību izsoles noteikumiem</w:t>
      </w:r>
    </w:p>
    <w:p w:rsidR="003B6B20" w:rsidRPr="008D6002" w:rsidRDefault="003B6B20" w:rsidP="003B6B20">
      <w:pPr>
        <w:spacing w:after="0" w:line="20" w:lineRule="atLeast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3B6B20" w:rsidRPr="00A43062" w:rsidRDefault="003B6B20" w:rsidP="003B6B20">
      <w:pPr>
        <w:jc w:val="center"/>
        <w:rPr>
          <w:rFonts w:cstheme="minorHAnsi"/>
          <w:b/>
          <w:sz w:val="24"/>
          <w:szCs w:val="24"/>
        </w:rPr>
      </w:pPr>
      <w:r w:rsidRPr="00A43062">
        <w:rPr>
          <w:rFonts w:cstheme="minorHAnsi"/>
          <w:b/>
          <w:sz w:val="24"/>
          <w:szCs w:val="24"/>
        </w:rPr>
        <w:t xml:space="preserve">zemes vienības ar kadastra apzīmējumu </w:t>
      </w:r>
      <w:r w:rsidRPr="0013509E">
        <w:rPr>
          <w:rFonts w:cstheme="minorHAnsi"/>
          <w:b/>
          <w:sz w:val="24"/>
          <w:szCs w:val="24"/>
        </w:rPr>
        <w:t xml:space="preserve">7868 002 0048 </w:t>
      </w:r>
      <w:r>
        <w:rPr>
          <w:rFonts w:cstheme="minorHAnsi"/>
          <w:b/>
          <w:sz w:val="24"/>
          <w:szCs w:val="24"/>
        </w:rPr>
        <w:t xml:space="preserve">daļas </w:t>
      </w:r>
      <w:r w:rsidRPr="0013509E">
        <w:rPr>
          <w:rFonts w:cstheme="minorHAnsi"/>
          <w:b/>
          <w:sz w:val="24"/>
          <w:szCs w:val="24"/>
        </w:rPr>
        <w:t xml:space="preserve"> </w:t>
      </w:r>
      <w:r w:rsidRPr="00A43062">
        <w:rPr>
          <w:rFonts w:cstheme="minorHAnsi"/>
          <w:b/>
          <w:sz w:val="24"/>
          <w:szCs w:val="24"/>
        </w:rPr>
        <w:t>izvietojuma grafiskais attēlojums, zemes robežu shēma (nomas līguma neatņemama sastāvdaļa)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126"/>
        <w:gridCol w:w="2129"/>
        <w:gridCol w:w="2956"/>
      </w:tblGrid>
      <w:tr w:rsidR="003B6B20" w:rsidRPr="00A43062" w:rsidTr="00655F0D">
        <w:tc>
          <w:tcPr>
            <w:tcW w:w="2157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43062">
              <w:rPr>
                <w:rFonts w:asciiTheme="majorHAnsi" w:hAnsiTheme="majorHAnsi" w:cstheme="majorHAnsi"/>
                <w:sz w:val="18"/>
                <w:szCs w:val="18"/>
              </w:rPr>
              <w:t>Zemes vienības kadastra apzīmējums</w:t>
            </w:r>
          </w:p>
        </w:tc>
        <w:tc>
          <w:tcPr>
            <w:tcW w:w="2157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43062">
              <w:rPr>
                <w:rFonts w:asciiTheme="majorHAnsi" w:hAnsiTheme="majorHAnsi" w:cstheme="majorHAnsi"/>
                <w:sz w:val="18"/>
                <w:szCs w:val="18"/>
              </w:rPr>
              <w:t>Zemes vienības platība</w:t>
            </w:r>
          </w:p>
        </w:tc>
        <w:tc>
          <w:tcPr>
            <w:tcW w:w="2158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43062">
              <w:rPr>
                <w:rFonts w:asciiTheme="majorHAnsi" w:hAnsiTheme="majorHAnsi" w:cstheme="majorHAnsi"/>
                <w:sz w:val="18"/>
                <w:szCs w:val="18"/>
              </w:rPr>
              <w:t>Iznomātā platība</w:t>
            </w:r>
          </w:p>
        </w:tc>
        <w:tc>
          <w:tcPr>
            <w:tcW w:w="2992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43062">
              <w:rPr>
                <w:rFonts w:asciiTheme="majorHAnsi" w:hAnsiTheme="majorHAnsi" w:cstheme="majorHAnsi"/>
                <w:sz w:val="18"/>
                <w:szCs w:val="18"/>
              </w:rPr>
              <w:t>Lietošanas mērķis</w:t>
            </w:r>
          </w:p>
        </w:tc>
      </w:tr>
      <w:tr w:rsidR="003B6B20" w:rsidRPr="00A43062" w:rsidTr="00655F0D">
        <w:tc>
          <w:tcPr>
            <w:tcW w:w="2157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FFC000"/>
          </w:tcPr>
          <w:p w:rsidR="003B6B20" w:rsidRPr="0013509E" w:rsidRDefault="003B6B20" w:rsidP="00655F0D">
            <w:pPr>
              <w:jc w:val="center"/>
              <w:rPr>
                <w:rFonts w:asciiTheme="majorHAnsi" w:hAnsiTheme="majorHAnsi" w:cstheme="majorHAnsi"/>
                <w:color w:val="FFFF00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538135" w:themeFill="accent6" w:themeFillShade="BF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992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6B20" w:rsidRPr="00A43062" w:rsidTr="00655F0D">
        <w:tc>
          <w:tcPr>
            <w:tcW w:w="2157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3509E">
              <w:rPr>
                <w:rFonts w:asciiTheme="majorHAnsi" w:hAnsiTheme="majorHAnsi" w:cstheme="majorHAnsi"/>
                <w:sz w:val="18"/>
                <w:szCs w:val="18"/>
              </w:rPr>
              <w:t xml:space="preserve">7868 002 0048  </w:t>
            </w:r>
          </w:p>
        </w:tc>
        <w:tc>
          <w:tcPr>
            <w:tcW w:w="2157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8,30</w:t>
            </w:r>
          </w:p>
        </w:tc>
        <w:tc>
          <w:tcPr>
            <w:tcW w:w="2158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4,00</w:t>
            </w:r>
          </w:p>
        </w:tc>
        <w:tc>
          <w:tcPr>
            <w:tcW w:w="2992" w:type="dxa"/>
          </w:tcPr>
          <w:p w:rsidR="003B6B20" w:rsidRPr="00A43062" w:rsidRDefault="003B6B20" w:rsidP="00655F0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43062">
              <w:rPr>
                <w:rFonts w:asciiTheme="majorHAnsi" w:hAnsiTheme="majorHAnsi" w:cstheme="majorHAnsi"/>
                <w:sz w:val="18"/>
                <w:szCs w:val="18"/>
              </w:rPr>
              <w:t>Zeme, uz kuras galvenā saimnieciskā darbība ir lauksaimniecība, kods: 0101</w:t>
            </w:r>
          </w:p>
        </w:tc>
      </w:tr>
    </w:tbl>
    <w:p w:rsidR="003B6B20" w:rsidRDefault="003B6B20"/>
    <w:p w:rsidR="003B6B20" w:rsidRDefault="003B6B20">
      <w:r>
        <w:rPr>
          <w:noProof/>
          <w:lang w:eastAsia="lv-LV"/>
        </w:rPr>
        <w:drawing>
          <wp:inline distT="0" distB="0" distL="0" distR="0" wp14:anchorId="30B809AB" wp14:editId="1F57A590">
            <wp:extent cx="5318125" cy="3108960"/>
            <wp:effectExtent l="0" t="0" r="0" b="0"/>
            <wp:docPr id="1" name="Picture 1" descr="D:\darbinieks\my documents\2-48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darbinieks\my documents\2-48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B20" w:rsidSect="004B0140">
      <w:pgSz w:w="11907" w:h="16840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5D48"/>
    <w:multiLevelType w:val="hybridMultilevel"/>
    <w:tmpl w:val="284A001C"/>
    <w:lvl w:ilvl="0" w:tplc="407C455C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8441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6"/>
    <w:rsid w:val="001C406E"/>
    <w:rsid w:val="003B6B20"/>
    <w:rsid w:val="004B0140"/>
    <w:rsid w:val="005125E6"/>
    <w:rsid w:val="00606B04"/>
    <w:rsid w:val="006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A65A-2803-491D-9DFB-4CE16A9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6E"/>
    <w:pPr>
      <w:ind w:left="720"/>
      <w:contextualSpacing/>
    </w:pPr>
  </w:style>
  <w:style w:type="table" w:styleId="TableGrid">
    <w:name w:val="Table Grid"/>
    <w:basedOn w:val="TableNormal"/>
    <w:uiPriority w:val="39"/>
    <w:rsid w:val="001C406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2020-07-22T08:11:00Z</dcterms:created>
  <dcterms:modified xsi:type="dcterms:W3CDTF">2020-07-22T08:19:00Z</dcterms:modified>
</cp:coreProperties>
</file>