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AE" w:rsidRPr="009138AE" w:rsidRDefault="009138AE" w:rsidP="009138AE">
      <w:pPr>
        <w:keepNext/>
        <w:spacing w:after="120" w:line="240" w:lineRule="auto"/>
        <w:jc w:val="center"/>
        <w:outlineLvl w:val="0"/>
        <w:rPr>
          <w:rFonts w:eastAsia="Times New Roman" w:cs="Times New Roman"/>
          <w:b/>
          <w:bCs/>
          <w:szCs w:val="24"/>
          <w:lang w:eastAsia="lv-LV"/>
        </w:rPr>
      </w:pPr>
      <w:r w:rsidRPr="009138AE">
        <w:rPr>
          <w:rFonts w:eastAsia="Times New Roman" w:cs="Times New Roman"/>
          <w:b/>
          <w:bCs/>
          <w:szCs w:val="24"/>
          <w:lang w:eastAsia="lv-LV"/>
        </w:rPr>
        <w:t>LĪGUMS</w:t>
      </w:r>
      <w:r w:rsidR="003C1592">
        <w:rPr>
          <w:rFonts w:eastAsia="Times New Roman" w:cs="Times New Roman"/>
          <w:b/>
          <w:bCs/>
          <w:szCs w:val="24"/>
          <w:lang w:eastAsia="lv-LV"/>
        </w:rPr>
        <w:t xml:space="preserve"> Nr.4.4/29</w:t>
      </w:r>
    </w:p>
    <w:p w:rsidR="009138AE" w:rsidRPr="009138AE" w:rsidRDefault="009138AE" w:rsidP="009138AE">
      <w:pPr>
        <w:shd w:val="clear" w:color="auto" w:fill="FFFFFF"/>
        <w:spacing w:after="120" w:line="240" w:lineRule="auto"/>
        <w:ind w:left="19"/>
        <w:jc w:val="both"/>
        <w:rPr>
          <w:rFonts w:eastAsia="Times New Roman" w:cs="Times New Roman"/>
          <w:color w:val="000000"/>
          <w:spacing w:val="-6"/>
          <w:szCs w:val="24"/>
          <w:lang w:eastAsia="lv-LV"/>
        </w:rPr>
      </w:pPr>
      <w:r w:rsidRPr="009138AE">
        <w:rPr>
          <w:rFonts w:eastAsia="Times New Roman" w:cs="Times New Roman"/>
          <w:color w:val="000000"/>
          <w:spacing w:val="-6"/>
          <w:szCs w:val="24"/>
          <w:lang w:eastAsia="lv-LV"/>
        </w:rPr>
        <w:t>Rēzeknes novada Dricānu pagastā</w:t>
      </w:r>
      <w:r w:rsidRPr="009138AE">
        <w:rPr>
          <w:rFonts w:eastAsia="Times New Roman" w:cs="Times New Roman"/>
          <w:color w:val="000000"/>
          <w:spacing w:val="-6"/>
          <w:szCs w:val="24"/>
          <w:lang w:eastAsia="lv-LV"/>
        </w:rPr>
        <w:tab/>
        <w:t xml:space="preserve">               </w:t>
      </w:r>
      <w:r>
        <w:rPr>
          <w:rFonts w:eastAsia="Times New Roman" w:cs="Times New Roman"/>
          <w:color w:val="000000"/>
          <w:spacing w:val="-6"/>
          <w:szCs w:val="24"/>
          <w:lang w:eastAsia="lv-LV"/>
        </w:rPr>
        <w:tab/>
        <w:t xml:space="preserve">                      2</w:t>
      </w:r>
      <w:r w:rsidRPr="009138AE">
        <w:rPr>
          <w:rFonts w:eastAsia="Times New Roman" w:cs="Times New Roman"/>
          <w:color w:val="000000"/>
          <w:szCs w:val="24"/>
          <w:lang w:eastAsia="lv-LV"/>
        </w:rPr>
        <w:t xml:space="preserve">015.gada </w:t>
      </w:r>
      <w:r w:rsidR="003C1592">
        <w:rPr>
          <w:rFonts w:eastAsia="Times New Roman" w:cs="Times New Roman"/>
          <w:color w:val="000000"/>
          <w:szCs w:val="24"/>
          <w:lang w:eastAsia="lv-LV"/>
        </w:rPr>
        <w:t>29</w:t>
      </w:r>
      <w:r>
        <w:rPr>
          <w:rFonts w:eastAsia="Times New Roman" w:cs="Times New Roman"/>
          <w:color w:val="000000"/>
          <w:szCs w:val="24"/>
          <w:lang w:eastAsia="lv-LV"/>
        </w:rPr>
        <w:t>.maijā</w:t>
      </w:r>
    </w:p>
    <w:p w:rsid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b/>
          <w:szCs w:val="24"/>
          <w:lang w:eastAsia="lv-LV"/>
        </w:rPr>
        <w:t>Rēzeknes novada pašvaldības Dricānu pagasta pārvalde</w:t>
      </w:r>
      <w:r w:rsidRPr="009138AE">
        <w:rPr>
          <w:rFonts w:eastAsia="Times New Roman" w:cs="Times New Roman"/>
          <w:szCs w:val="24"/>
          <w:lang w:eastAsia="lv-LV"/>
        </w:rPr>
        <w:t xml:space="preserve">, turpmāk – </w:t>
      </w:r>
      <w:r w:rsidRPr="009138AE">
        <w:rPr>
          <w:rFonts w:eastAsia="Times New Roman" w:cs="Times New Roman"/>
          <w:b/>
          <w:bCs/>
          <w:szCs w:val="24"/>
          <w:lang w:eastAsia="lv-LV"/>
        </w:rPr>
        <w:t>Pasūtītājs</w:t>
      </w:r>
      <w:r w:rsidRPr="009138AE">
        <w:rPr>
          <w:rFonts w:eastAsia="Times New Roman" w:cs="Times New Roman"/>
          <w:szCs w:val="24"/>
          <w:lang w:eastAsia="lv-LV"/>
        </w:rPr>
        <w:t xml:space="preserve">, no vienas puses, un </w:t>
      </w:r>
      <w:r>
        <w:rPr>
          <w:rFonts w:eastAsia="Times New Roman" w:cs="Times New Roman"/>
          <w:szCs w:val="24"/>
          <w:lang w:eastAsia="lv-LV"/>
        </w:rPr>
        <w:t xml:space="preserve"> SIA „ASKO AS</w:t>
      </w:r>
      <w:r w:rsidRPr="009138AE">
        <w:rPr>
          <w:rFonts w:eastAsia="Times New Roman" w:cs="Times New Roman"/>
          <w:color w:val="FF0000"/>
          <w:szCs w:val="24"/>
          <w:lang w:eastAsia="lv-LV"/>
        </w:rPr>
        <w:t xml:space="preserve"> </w:t>
      </w:r>
      <w:r w:rsidRPr="009138AE">
        <w:rPr>
          <w:rFonts w:eastAsia="Times New Roman" w:cs="Times New Roman"/>
          <w:szCs w:val="24"/>
          <w:lang w:eastAsia="lv-LV"/>
        </w:rPr>
        <w:t xml:space="preserve">turpmāk – </w:t>
      </w:r>
      <w:r w:rsidRPr="009138AE">
        <w:rPr>
          <w:rFonts w:eastAsia="Times New Roman" w:cs="Times New Roman"/>
          <w:b/>
          <w:bCs/>
          <w:szCs w:val="24"/>
          <w:lang w:eastAsia="lv-LV"/>
        </w:rPr>
        <w:t>Būvdarbu veicējs</w:t>
      </w:r>
      <w:r w:rsidRPr="009138AE">
        <w:rPr>
          <w:rFonts w:eastAsia="Times New Roman" w:cs="Times New Roman"/>
          <w:szCs w:val="24"/>
          <w:lang w:eastAsia="lv-LV"/>
        </w:rPr>
        <w:t xml:space="preserve">, no otras puses, abas kopā un katra atsevišķi turpmāk arī </w:t>
      </w:r>
      <w:r w:rsidRPr="009138AE">
        <w:rPr>
          <w:rFonts w:eastAsia="Times New Roman" w:cs="Times New Roman"/>
          <w:b/>
          <w:bCs/>
          <w:szCs w:val="24"/>
          <w:lang w:eastAsia="lv-LV"/>
        </w:rPr>
        <w:t xml:space="preserve">Puses </w:t>
      </w:r>
      <w:r w:rsidRPr="009138AE">
        <w:rPr>
          <w:rFonts w:eastAsia="Times New Roman" w:cs="Times New Roman"/>
          <w:bCs/>
          <w:szCs w:val="24"/>
          <w:lang w:eastAsia="lv-LV"/>
        </w:rPr>
        <w:t>vai</w:t>
      </w:r>
      <w:r w:rsidRPr="009138AE">
        <w:rPr>
          <w:rFonts w:eastAsia="Times New Roman" w:cs="Times New Roman"/>
          <w:b/>
          <w:bCs/>
          <w:szCs w:val="24"/>
          <w:lang w:eastAsia="lv-LV"/>
        </w:rPr>
        <w:t xml:space="preserve"> Puse</w:t>
      </w:r>
      <w:r w:rsidRPr="009138AE">
        <w:rPr>
          <w:rFonts w:eastAsia="Times New Roman" w:cs="Times New Roman"/>
          <w:szCs w:val="24"/>
          <w:lang w:eastAsia="lv-LV"/>
        </w:rPr>
        <w:t xml:space="preserve">, pamatojoties uz iepirkuma </w:t>
      </w:r>
      <w:r w:rsidRPr="009138AE">
        <w:rPr>
          <w:rFonts w:eastAsia="Times New Roman" w:cs="Times New Roman"/>
          <w:b/>
          <w:szCs w:val="24"/>
          <w:lang w:eastAsia="lv-LV"/>
        </w:rPr>
        <w:t>„Dricānu ciema dīķa teritorijas labiekārtošana”</w:t>
      </w:r>
      <w:r w:rsidRPr="009138AE">
        <w:rPr>
          <w:rFonts w:eastAsia="Times New Roman" w:cs="Times New Roman"/>
          <w:szCs w:val="24"/>
          <w:lang w:eastAsia="lv-LV"/>
        </w:rPr>
        <w:t xml:space="preserve"> ietvaros” (identifikācijas Nr. DPP 2015/3), turpmāk – </w:t>
      </w:r>
      <w:r w:rsidRPr="009138AE">
        <w:rPr>
          <w:rFonts w:eastAsia="Times New Roman" w:cs="Times New Roman"/>
          <w:b/>
          <w:szCs w:val="24"/>
          <w:lang w:eastAsia="lv-LV"/>
        </w:rPr>
        <w:t>Iepirkums</w:t>
      </w:r>
      <w:r w:rsidRPr="009138AE">
        <w:rPr>
          <w:rFonts w:eastAsia="Times New Roman" w:cs="Times New Roman"/>
          <w:szCs w:val="24"/>
          <w:lang w:eastAsia="lv-LV"/>
        </w:rPr>
        <w:t>,</w:t>
      </w:r>
      <w:r w:rsidRPr="009138AE">
        <w:rPr>
          <w:rFonts w:eastAsia="Times New Roman" w:cs="Times New Roman"/>
          <w:i/>
          <w:iCs/>
          <w:szCs w:val="24"/>
          <w:lang w:eastAsia="lv-LV"/>
        </w:rPr>
        <w:t xml:space="preserve"> </w:t>
      </w:r>
      <w:r w:rsidRPr="009138AE">
        <w:rPr>
          <w:rFonts w:eastAsia="Times New Roman" w:cs="Times New Roman"/>
          <w:szCs w:val="24"/>
          <w:lang w:eastAsia="lv-LV"/>
        </w:rPr>
        <w:t xml:space="preserve">rezultātiem un SIA „ASKO AS” iesniegto piedāvājumu, noslēdz šādu līgumu: </w:t>
      </w:r>
    </w:p>
    <w:p w:rsidR="007712D4" w:rsidRPr="009138AE" w:rsidRDefault="007712D4" w:rsidP="009138AE">
      <w:pPr>
        <w:spacing w:after="0" w:line="240" w:lineRule="auto"/>
        <w:jc w:val="both"/>
        <w:rPr>
          <w:rFonts w:eastAsia="Times New Roman" w:cs="Times New Roman"/>
          <w:b/>
          <w:szCs w:val="24"/>
          <w:lang w:eastAsia="lv-LV"/>
        </w:rPr>
      </w:pPr>
    </w:p>
    <w:p w:rsidR="009138AE" w:rsidRPr="009138AE" w:rsidRDefault="009138AE" w:rsidP="009138AE">
      <w:pPr>
        <w:spacing w:after="0" w:line="240" w:lineRule="auto"/>
        <w:jc w:val="center"/>
        <w:rPr>
          <w:rFonts w:eastAsia="Times New Roman" w:cs="Times New Roman"/>
          <w:b/>
          <w:i/>
          <w:iCs/>
          <w:szCs w:val="24"/>
          <w:lang w:eastAsia="lv-LV"/>
        </w:rPr>
      </w:pPr>
      <w:r w:rsidRPr="009138AE">
        <w:rPr>
          <w:rFonts w:eastAsia="Times New Roman" w:cs="Times New Roman"/>
          <w:b/>
          <w:i/>
          <w:iCs/>
          <w:szCs w:val="24"/>
          <w:lang w:eastAsia="lv-LV"/>
        </w:rPr>
        <w:t>1. Apzīmējumi:</w:t>
      </w:r>
    </w:p>
    <w:p w:rsidR="009138AE" w:rsidRPr="009138AE" w:rsidRDefault="009138AE" w:rsidP="009138AE">
      <w:pPr>
        <w:numPr>
          <w:ilvl w:val="1"/>
          <w:numId w:val="22"/>
        </w:numPr>
        <w:tabs>
          <w:tab w:val="clear" w:pos="420"/>
          <w:tab w:val="num" w:pos="426"/>
        </w:tabs>
        <w:spacing w:after="0" w:line="240" w:lineRule="auto"/>
        <w:ind w:left="426" w:hanging="426"/>
        <w:jc w:val="both"/>
        <w:rPr>
          <w:rFonts w:eastAsia="Times New Roman" w:cs="Times New Roman"/>
          <w:szCs w:val="24"/>
          <w:lang w:eastAsia="lv-LV"/>
        </w:rPr>
      </w:pPr>
      <w:r w:rsidRPr="009138AE">
        <w:rPr>
          <w:rFonts w:eastAsia="Times New Roman" w:cs="Times New Roman"/>
          <w:b/>
          <w:i/>
          <w:szCs w:val="24"/>
          <w:lang w:eastAsia="lv-LV"/>
        </w:rPr>
        <w:t>Līgums</w:t>
      </w:r>
      <w:r w:rsidRPr="009138AE">
        <w:rPr>
          <w:rFonts w:eastAsia="Times New Roman" w:cs="Times New Roman"/>
          <w:szCs w:val="24"/>
          <w:lang w:eastAsia="lv-LV"/>
        </w:rPr>
        <w:t xml:space="preserve"> – Pušu parakstītais līgums, ieskaitot visus tā pielikumus, kā arī jebkuru dokumentu, kas papildina vai groza šo līgumu vai tā pielikumus.</w:t>
      </w:r>
    </w:p>
    <w:p w:rsidR="009138AE" w:rsidRPr="009138AE" w:rsidRDefault="009138AE" w:rsidP="009138AE">
      <w:pPr>
        <w:numPr>
          <w:ilvl w:val="1"/>
          <w:numId w:val="22"/>
        </w:numPr>
        <w:tabs>
          <w:tab w:val="clear" w:pos="420"/>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b/>
          <w:i/>
          <w:szCs w:val="24"/>
          <w:lang w:eastAsia="lv-LV"/>
        </w:rPr>
        <w:t>Būvuzraugs</w:t>
      </w:r>
      <w:r w:rsidRPr="009138AE">
        <w:rPr>
          <w:rFonts w:eastAsia="Times New Roman" w:cs="Times New Roman"/>
          <w:szCs w:val="24"/>
          <w:lang w:eastAsia="lv-LV"/>
        </w:rPr>
        <w:t xml:space="preserve"> – persona, kura pārstāv Pasūtītāju, Pasūtītāja vārdā pilnvarota uzraudzīt darbu izpildes gaitu, tās atbilstību līgumam, būvnormatīviem, citiem normatīvajiem aktiem un Pasūtītāja interesēm. Būvuzraugs ir tiesīgs iepazīties ar Būvdarbu veicēja izstrādāto dokumentāciju un darbu izpildi, pieprasīt skaidrojumus no Būvdarbu veicēja, saņemt Pasūtītājam adresētus ziņojumus, apturēt būvniecību, veikt citas līgumā un normatīvajos aktos noteiktās darbības.</w:t>
      </w:r>
    </w:p>
    <w:p w:rsidR="009138AE" w:rsidRPr="009138AE" w:rsidRDefault="009138AE" w:rsidP="009138AE">
      <w:pPr>
        <w:numPr>
          <w:ilvl w:val="1"/>
          <w:numId w:val="22"/>
        </w:numPr>
        <w:tabs>
          <w:tab w:val="clear" w:pos="420"/>
          <w:tab w:val="num" w:pos="-4536"/>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b/>
          <w:i/>
          <w:szCs w:val="24"/>
          <w:lang w:eastAsia="lv-LV"/>
        </w:rPr>
        <w:t>Darbu vadītājs</w:t>
      </w:r>
      <w:r w:rsidRPr="009138AE">
        <w:rPr>
          <w:rFonts w:eastAsia="Times New Roman" w:cs="Times New Roman"/>
          <w:szCs w:val="24"/>
          <w:lang w:eastAsia="lv-LV"/>
        </w:rPr>
        <w:t xml:space="preserve"> – Pasūtītāja apstiprināts Būvdarbu veicēja pārstāvis, kurš kā sertificēts atbildīgais būvdarbu vadītājs nodrošina darbu izpildi atbilstoši spēkā esošajiem normatīvajiem aktiem un šim līgumam, un kurš organizē Būvdarbu veicēja un piesaistīto darbuzņēmēju darbību un pārstāv Būvdarbu veicēju attiecībās ar Pasūtītāju.</w:t>
      </w:r>
    </w:p>
    <w:p w:rsidR="009138AE" w:rsidRPr="009138AE" w:rsidRDefault="009138AE" w:rsidP="009138AE">
      <w:pPr>
        <w:numPr>
          <w:ilvl w:val="1"/>
          <w:numId w:val="22"/>
        </w:numPr>
        <w:tabs>
          <w:tab w:val="clear" w:pos="420"/>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b/>
          <w:i/>
          <w:szCs w:val="24"/>
          <w:lang w:eastAsia="lv-LV"/>
        </w:rPr>
        <w:t>Darbi</w:t>
      </w:r>
      <w:r w:rsidRPr="009138AE">
        <w:rPr>
          <w:rFonts w:eastAsia="Times New Roman" w:cs="Times New Roman"/>
          <w:szCs w:val="24"/>
          <w:lang w:eastAsia="lv-LV"/>
        </w:rPr>
        <w:t xml:space="preserve"> – visas darbības, kuras Būvdarbu veicējam ir jāveic saskaņā ar līgumu,</w:t>
      </w:r>
      <w:r w:rsidRPr="009138AE">
        <w:rPr>
          <w:rFonts w:eastAsia="Times New Roman" w:cs="Times New Roman"/>
          <w:color w:val="0000FF"/>
          <w:szCs w:val="24"/>
          <w:lang w:eastAsia="lv-LV"/>
        </w:rPr>
        <w:t xml:space="preserve"> </w:t>
      </w:r>
      <w:r w:rsidRPr="009138AE">
        <w:rPr>
          <w:rFonts w:eastAsia="Times New Roman" w:cs="Times New Roman"/>
          <w:szCs w:val="24"/>
          <w:lang w:eastAsia="lv-LV"/>
        </w:rPr>
        <w:t>Vispārīgajiem būvnoteikumiem un citiem normatīvajiem aktiem.</w:t>
      </w:r>
    </w:p>
    <w:p w:rsidR="009138AE" w:rsidRPr="009138AE" w:rsidRDefault="009138AE" w:rsidP="009138AE">
      <w:pPr>
        <w:numPr>
          <w:ilvl w:val="1"/>
          <w:numId w:val="22"/>
        </w:numPr>
        <w:spacing w:after="0" w:line="240" w:lineRule="auto"/>
        <w:jc w:val="both"/>
        <w:rPr>
          <w:rFonts w:eastAsia="Times New Roman" w:cs="Times New Roman"/>
          <w:szCs w:val="24"/>
          <w:lang w:eastAsia="lv-LV"/>
        </w:rPr>
      </w:pPr>
      <w:r w:rsidRPr="009138AE">
        <w:rPr>
          <w:rFonts w:eastAsia="Times New Roman" w:cs="Times New Roman"/>
          <w:b/>
          <w:i/>
          <w:szCs w:val="24"/>
          <w:lang w:eastAsia="lv-LV"/>
        </w:rPr>
        <w:t>Līguma cena</w:t>
      </w:r>
      <w:r w:rsidRPr="009138AE">
        <w:rPr>
          <w:rFonts w:eastAsia="Times New Roman" w:cs="Times New Roman"/>
          <w:szCs w:val="24"/>
          <w:lang w:eastAsia="lv-LV"/>
        </w:rPr>
        <w:t xml:space="preserve"> – kopējā cena par visu Darbu izpildi, kas ir noteikta Līguma 4.punktā.</w:t>
      </w:r>
    </w:p>
    <w:p w:rsidR="009138AE" w:rsidRPr="009138AE" w:rsidRDefault="009138AE" w:rsidP="009138AE">
      <w:pPr>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1.6</w:t>
      </w:r>
      <w:r w:rsidRPr="009138AE">
        <w:rPr>
          <w:rFonts w:eastAsia="Times New Roman" w:cs="Times New Roman"/>
          <w:b/>
          <w:i/>
          <w:szCs w:val="24"/>
          <w:lang w:eastAsia="lv-LV"/>
        </w:rPr>
        <w:t>. Būvobjekts</w:t>
      </w:r>
      <w:r w:rsidRPr="009138AE">
        <w:rPr>
          <w:rFonts w:eastAsia="Times New Roman" w:cs="Times New Roman"/>
          <w:szCs w:val="24"/>
          <w:lang w:eastAsia="lv-LV"/>
        </w:rPr>
        <w:t xml:space="preserve"> – „Dricānu ciema dīķa teritorijas labiekārtošana”, saskaņā ar būvdarbu apjomu sarakstu.</w:t>
      </w:r>
    </w:p>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 xml:space="preserve">1.7. </w:t>
      </w:r>
      <w:r w:rsidRPr="009138AE">
        <w:rPr>
          <w:rFonts w:eastAsia="Times New Roman" w:cs="Times New Roman"/>
          <w:b/>
          <w:i/>
          <w:szCs w:val="24"/>
          <w:lang w:eastAsia="lv-LV"/>
        </w:rPr>
        <w:t>Piedāvājums</w:t>
      </w:r>
      <w:r w:rsidRPr="009138AE">
        <w:rPr>
          <w:rFonts w:eastAsia="Times New Roman" w:cs="Times New Roman"/>
          <w:szCs w:val="24"/>
          <w:lang w:eastAsia="lv-LV"/>
        </w:rPr>
        <w:t xml:space="preserve"> – Līgumam pievienotais Būvdarbu veicēja piedāvājums iepirkumā.</w:t>
      </w:r>
    </w:p>
    <w:p w:rsid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bCs/>
          <w:iCs/>
          <w:szCs w:val="24"/>
          <w:lang w:eastAsia="lv-LV"/>
        </w:rPr>
        <w:t>1.8</w:t>
      </w:r>
      <w:r w:rsidRPr="009138AE">
        <w:rPr>
          <w:rFonts w:eastAsia="Times New Roman" w:cs="Times New Roman"/>
          <w:b/>
          <w:bCs/>
          <w:i/>
          <w:iCs/>
          <w:szCs w:val="24"/>
          <w:lang w:eastAsia="lv-LV"/>
        </w:rPr>
        <w:t>. Tāme</w:t>
      </w:r>
      <w:r w:rsidRPr="009138AE">
        <w:rPr>
          <w:rFonts w:eastAsia="Times New Roman" w:cs="Times New Roman"/>
          <w:szCs w:val="24"/>
          <w:lang w:eastAsia="lv-LV"/>
        </w:rPr>
        <w:t xml:space="preserve"> – Līgumam pievienotais Būvdarbu veicēja izmaksu aprēķins atbilstoši piedāvājumam.</w:t>
      </w:r>
    </w:p>
    <w:p w:rsidR="007712D4" w:rsidRPr="009138AE" w:rsidRDefault="007712D4" w:rsidP="009138AE">
      <w:pPr>
        <w:spacing w:after="0" w:line="240" w:lineRule="auto"/>
        <w:jc w:val="both"/>
        <w:rPr>
          <w:rFonts w:eastAsia="Times New Roman" w:cs="Times New Roman"/>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 xml:space="preserve"> Līguma priekšmets</w:t>
      </w:r>
    </w:p>
    <w:p w:rsidR="009138AE" w:rsidRPr="009138AE" w:rsidRDefault="009138AE" w:rsidP="009138AE">
      <w:pPr>
        <w:tabs>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2.1. Būvdarbu veicējs apņemas saskaņā ar Līgumu un Piedāvājumu izpildīt </w:t>
      </w:r>
      <w:r w:rsidRPr="009138AE">
        <w:rPr>
          <w:rFonts w:eastAsia="Times New Roman" w:cs="Times New Roman"/>
          <w:b/>
          <w:szCs w:val="24"/>
          <w:lang w:eastAsia="lv-LV"/>
        </w:rPr>
        <w:t>Dricānu ciema dīķa teritorijas labiekārtošanas darbus</w:t>
      </w:r>
      <w:r w:rsidRPr="009138AE">
        <w:rPr>
          <w:rFonts w:eastAsia="Times New Roman" w:cs="Times New Roman"/>
          <w:szCs w:val="24"/>
          <w:lang w:eastAsia="lv-LV"/>
        </w:rPr>
        <w:t xml:space="preserve"> Rēzeknes novada Dricānu pagastā, saskaņā ar būvdarbu apjomu sarakstu.</w:t>
      </w:r>
    </w:p>
    <w:p w:rsidR="009138AE" w:rsidRDefault="009138AE" w:rsidP="009138AE">
      <w:pPr>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2.2. Būvdarbu veicējs iepriekšminētos Darbus veic ar savu darba spēku, darba rīkiem, ierīcēm un materiāliem, kuru vērtība ir ierēķināta l</w:t>
      </w:r>
      <w:r w:rsidR="007712D4">
        <w:rPr>
          <w:rFonts w:eastAsia="Times New Roman" w:cs="Times New Roman"/>
          <w:szCs w:val="24"/>
          <w:lang w:eastAsia="lv-LV"/>
        </w:rPr>
        <w:t>īguma cenā.</w:t>
      </w:r>
    </w:p>
    <w:p w:rsidR="007712D4" w:rsidRPr="009138AE" w:rsidRDefault="007712D4" w:rsidP="009138AE">
      <w:pPr>
        <w:spacing w:after="0" w:line="240" w:lineRule="auto"/>
        <w:ind w:left="426" w:hanging="426"/>
        <w:jc w:val="both"/>
        <w:rPr>
          <w:rFonts w:eastAsia="Times New Roman" w:cs="Times New Roman"/>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Līguma sastāvdaļas</w:t>
      </w:r>
    </w:p>
    <w:p w:rsidR="009138AE" w:rsidRPr="003C1592" w:rsidRDefault="009138AE" w:rsidP="009138AE">
      <w:pPr>
        <w:numPr>
          <w:ilvl w:val="1"/>
          <w:numId w:val="23"/>
        </w:numPr>
        <w:spacing w:after="0" w:line="240" w:lineRule="auto"/>
        <w:jc w:val="both"/>
        <w:rPr>
          <w:rFonts w:eastAsia="Times New Roman" w:cs="Times New Roman"/>
          <w:szCs w:val="24"/>
          <w:lang w:eastAsia="lv-LV"/>
        </w:rPr>
      </w:pPr>
      <w:r w:rsidRPr="003C1592">
        <w:rPr>
          <w:rFonts w:eastAsia="Times New Roman" w:cs="Times New Roman"/>
          <w:szCs w:val="24"/>
          <w:lang w:eastAsia="lv-LV"/>
        </w:rPr>
        <w:t>Šis Līgums sastāv no šādām daļām: 1) līgums; 2) pielikums Nr.1 „Piedāvājums”;               3) pielikums Nr.2 „Tāme”.</w:t>
      </w:r>
    </w:p>
    <w:p w:rsidR="009138AE" w:rsidRPr="009138AE" w:rsidRDefault="009138AE" w:rsidP="009138AE">
      <w:pPr>
        <w:numPr>
          <w:ilvl w:val="1"/>
          <w:numId w:val="23"/>
        </w:numPr>
        <w:tabs>
          <w:tab w:val="num" w:pos="-2410"/>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Interpretējot Līgumu vai kādu tā daļu, ir jāņem vērā visas šīs daļas. Ja rodas pretruna starp dažādām Līguma daļām, prioritāte (virzienā no augstākas prioritātes uz zemāku) ir daļām tādā secībā, kādā tās ir sakārtotas Līguma 3.1.punktā.</w:t>
      </w:r>
    </w:p>
    <w:p w:rsidR="009138AE" w:rsidRPr="009138AE" w:rsidRDefault="009138AE" w:rsidP="009138AE">
      <w:pPr>
        <w:spacing w:after="0" w:line="240" w:lineRule="auto"/>
        <w:jc w:val="center"/>
        <w:rPr>
          <w:rFonts w:eastAsia="Times New Roman" w:cs="Times New Roman"/>
          <w:b/>
          <w:i/>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Līguma cena</w:t>
      </w:r>
    </w:p>
    <w:p w:rsidR="009138AE" w:rsidRPr="009138AE" w:rsidRDefault="009138AE" w:rsidP="009138AE">
      <w:pPr>
        <w:numPr>
          <w:ilvl w:val="1"/>
          <w:numId w:val="22"/>
        </w:numPr>
        <w:spacing w:after="0" w:line="240" w:lineRule="auto"/>
        <w:jc w:val="both"/>
        <w:rPr>
          <w:rFonts w:eastAsia="Times New Roman" w:cs="Times New Roman"/>
          <w:color w:val="000000"/>
          <w:spacing w:val="-2"/>
          <w:szCs w:val="24"/>
          <w:lang w:eastAsia="lv-LV"/>
        </w:rPr>
      </w:pPr>
      <w:r w:rsidRPr="009138AE">
        <w:rPr>
          <w:rFonts w:eastAsia="Times New Roman" w:cs="Times New Roman"/>
          <w:szCs w:val="24"/>
          <w:lang w:eastAsia="lv-LV"/>
        </w:rPr>
        <w:t xml:space="preserve">Līguma cena par šajā līgumā noteikto darbu izpildi, ko Pasūtītājs samaksā Būvdarbu veicējam, ir </w:t>
      </w:r>
      <w:r w:rsidRPr="009138AE">
        <w:rPr>
          <w:rFonts w:eastAsia="Times New Roman" w:cs="Times New Roman"/>
          <w:b/>
          <w:szCs w:val="24"/>
          <w:lang w:eastAsia="lv-LV"/>
        </w:rPr>
        <w:t>EUR</w:t>
      </w:r>
      <w:r>
        <w:rPr>
          <w:rFonts w:eastAsia="Times New Roman" w:cs="Times New Roman"/>
          <w:b/>
          <w:iCs/>
          <w:szCs w:val="24"/>
          <w:lang w:eastAsia="lv-LV"/>
        </w:rPr>
        <w:t xml:space="preserve"> 16 866,98</w:t>
      </w:r>
      <w:r w:rsidRPr="009138AE">
        <w:rPr>
          <w:rFonts w:eastAsia="Times New Roman" w:cs="Times New Roman"/>
          <w:b/>
          <w:szCs w:val="24"/>
          <w:lang w:eastAsia="lv-LV"/>
        </w:rPr>
        <w:t xml:space="preserve"> (</w:t>
      </w:r>
      <w:r>
        <w:rPr>
          <w:rFonts w:eastAsia="Times New Roman" w:cs="Times New Roman"/>
          <w:b/>
          <w:iCs/>
          <w:szCs w:val="24"/>
          <w:lang w:eastAsia="lv-LV"/>
        </w:rPr>
        <w:t xml:space="preserve">sešpadsmit tūkstoši astoņi simti sešdesmit seši eiro 98 centi) </w:t>
      </w:r>
      <w:r w:rsidRPr="009138AE">
        <w:rPr>
          <w:rFonts w:eastAsia="Times New Roman" w:cs="Times New Roman"/>
          <w:szCs w:val="24"/>
          <w:lang w:eastAsia="lv-LV"/>
        </w:rPr>
        <w:t>un</w:t>
      </w:r>
      <w:r w:rsidRPr="009138AE">
        <w:rPr>
          <w:rFonts w:eastAsia="Times New Roman" w:cs="Times New Roman"/>
          <w:b/>
          <w:szCs w:val="24"/>
          <w:lang w:eastAsia="lv-LV"/>
        </w:rPr>
        <w:t xml:space="preserve"> </w:t>
      </w:r>
      <w:r w:rsidRPr="009138AE">
        <w:rPr>
          <w:rFonts w:eastAsia="Times New Roman" w:cs="Times New Roman"/>
          <w:szCs w:val="24"/>
          <w:lang w:eastAsia="lv-LV"/>
        </w:rPr>
        <w:t>pievienotās vērtības nodoklis</w:t>
      </w:r>
      <w:r w:rsidRPr="009138AE">
        <w:rPr>
          <w:rFonts w:eastAsia="Times New Roman" w:cs="Times New Roman"/>
          <w:b/>
          <w:szCs w:val="24"/>
          <w:lang w:eastAsia="lv-LV"/>
        </w:rPr>
        <w:t xml:space="preserve"> </w:t>
      </w:r>
      <w:r w:rsidRPr="009138AE">
        <w:rPr>
          <w:rFonts w:eastAsia="Times New Roman" w:cs="Times New Roman"/>
          <w:szCs w:val="24"/>
          <w:lang w:eastAsia="lv-LV"/>
        </w:rPr>
        <w:t>(turpmāk – PVN) 21%</w:t>
      </w:r>
      <w:r w:rsidRPr="009138AE">
        <w:rPr>
          <w:rFonts w:eastAsia="Times New Roman" w:cs="Times New Roman"/>
          <w:b/>
          <w:szCs w:val="24"/>
          <w:lang w:eastAsia="lv-LV"/>
        </w:rPr>
        <w:t xml:space="preserve"> </w:t>
      </w:r>
      <w:r w:rsidRPr="009138AE">
        <w:rPr>
          <w:rFonts w:eastAsia="Times New Roman" w:cs="Times New Roman"/>
          <w:szCs w:val="24"/>
          <w:lang w:eastAsia="lv-LV"/>
        </w:rPr>
        <w:t xml:space="preserve">EUR </w:t>
      </w:r>
      <w:r>
        <w:rPr>
          <w:rFonts w:eastAsia="Times New Roman" w:cs="Times New Roman"/>
          <w:iCs/>
          <w:szCs w:val="24"/>
          <w:lang w:eastAsia="lv-LV"/>
        </w:rPr>
        <w:t>3 542,07</w:t>
      </w:r>
      <w:r w:rsidRPr="009138AE">
        <w:rPr>
          <w:rFonts w:eastAsia="Times New Roman" w:cs="Times New Roman"/>
          <w:szCs w:val="24"/>
          <w:lang w:eastAsia="lv-LV"/>
        </w:rPr>
        <w:t>(</w:t>
      </w:r>
      <w:r>
        <w:rPr>
          <w:rFonts w:eastAsia="Times New Roman" w:cs="Times New Roman"/>
          <w:iCs/>
          <w:szCs w:val="24"/>
          <w:lang w:eastAsia="lv-LV"/>
        </w:rPr>
        <w:t>trīs tūkstoši pieci simti četrdesmit divi eiro 07 centi</w:t>
      </w:r>
      <w:r w:rsidRPr="009138AE">
        <w:rPr>
          <w:rFonts w:eastAsia="Times New Roman" w:cs="Times New Roman"/>
          <w:szCs w:val="24"/>
          <w:lang w:eastAsia="lv-LV"/>
        </w:rPr>
        <w:t xml:space="preserve">), kas tiek maksāts saskaņā ar Pievienotās vērtības nodokļa likuma 142.pantu. </w:t>
      </w:r>
      <w:r w:rsidRPr="009138AE">
        <w:rPr>
          <w:rFonts w:eastAsia="Times New Roman" w:cs="Times New Roman"/>
          <w:b/>
          <w:szCs w:val="24"/>
          <w:lang w:eastAsia="lv-LV"/>
        </w:rPr>
        <w:t xml:space="preserve">Līguma cena kopā ar PVN sastāda EUR </w:t>
      </w:r>
      <w:r w:rsidRPr="009138AE">
        <w:rPr>
          <w:rFonts w:eastAsia="Times New Roman" w:cs="Times New Roman"/>
          <w:b/>
          <w:iCs/>
          <w:szCs w:val="24"/>
          <w:lang w:eastAsia="lv-LV"/>
        </w:rPr>
        <w:t xml:space="preserve">20 409,05 </w:t>
      </w:r>
      <w:r w:rsidRPr="009138AE">
        <w:rPr>
          <w:rFonts w:eastAsia="Times New Roman" w:cs="Times New Roman"/>
          <w:b/>
          <w:szCs w:val="24"/>
          <w:lang w:eastAsia="lv-LV"/>
        </w:rPr>
        <w:t>(</w:t>
      </w:r>
      <w:r w:rsidRPr="009138AE">
        <w:rPr>
          <w:rFonts w:eastAsia="Times New Roman" w:cs="Times New Roman"/>
          <w:b/>
          <w:iCs/>
          <w:szCs w:val="24"/>
          <w:lang w:eastAsia="lv-LV"/>
        </w:rPr>
        <w:t xml:space="preserve">divdesmit tūkstoši četri simti deviņi </w:t>
      </w:r>
      <w:r w:rsidRPr="009138AE">
        <w:rPr>
          <w:rFonts w:eastAsia="Times New Roman" w:cs="Times New Roman"/>
          <w:b/>
          <w:i/>
          <w:iCs/>
          <w:szCs w:val="24"/>
          <w:lang w:eastAsia="lv-LV"/>
        </w:rPr>
        <w:t>eiro</w:t>
      </w:r>
      <w:r w:rsidRPr="009138AE">
        <w:rPr>
          <w:rFonts w:eastAsia="Times New Roman" w:cs="Times New Roman"/>
          <w:b/>
          <w:iCs/>
          <w:szCs w:val="24"/>
          <w:lang w:eastAsia="lv-LV"/>
        </w:rPr>
        <w:t xml:space="preserve"> 05 centi</w:t>
      </w:r>
      <w:r w:rsidRPr="009138AE">
        <w:rPr>
          <w:rFonts w:eastAsia="Times New Roman" w:cs="Times New Roman"/>
          <w:b/>
          <w:szCs w:val="24"/>
          <w:lang w:eastAsia="lv-LV"/>
        </w:rPr>
        <w:t>)</w:t>
      </w:r>
      <w:r w:rsidRPr="009138AE">
        <w:rPr>
          <w:rFonts w:eastAsia="Times New Roman" w:cs="Times New Roman"/>
          <w:szCs w:val="24"/>
          <w:lang w:eastAsia="lv-LV"/>
        </w:rPr>
        <w:t xml:space="preserve">. Pasūtītājs samaksā Būvdarbu veicējam līguma </w:t>
      </w:r>
      <w:r w:rsidRPr="009138AE">
        <w:rPr>
          <w:rFonts w:eastAsia="Times New Roman" w:cs="Times New Roman"/>
          <w:szCs w:val="24"/>
          <w:lang w:eastAsia="lv-LV"/>
        </w:rPr>
        <w:lastRenderedPageBreak/>
        <w:t>cenu saskaņā ar līguma noteikumiem un Tāmi ar nosacījumu, ka Būvdarbu veicējs izpilda saistības.</w:t>
      </w:r>
    </w:p>
    <w:p w:rsidR="009138AE" w:rsidRPr="009138AE" w:rsidRDefault="009138AE" w:rsidP="009138AE">
      <w:pPr>
        <w:numPr>
          <w:ilvl w:val="1"/>
          <w:numId w:val="21"/>
        </w:numPr>
        <w:tabs>
          <w:tab w:val="num" w:pos="-2835"/>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Būvdarbu veicējs apliecina, ka Tāmē iekļauti visi darbi, materiāli un palīgmateriāli, kas nepieciešami pilnīgai paredzēto Darbu veikšanai. </w:t>
      </w:r>
    </w:p>
    <w:p w:rsidR="009138AE" w:rsidRPr="009138AE" w:rsidRDefault="009138AE" w:rsidP="009138AE">
      <w:pPr>
        <w:numPr>
          <w:ilvl w:val="1"/>
          <w:numId w:val="21"/>
        </w:numPr>
        <w:tabs>
          <w:tab w:val="num"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Tāmē noteiktās darbu izmaksu cenas paliek nemainīgas, izņemot gadījumu, ja līguma darbības laikā Latvijas Republikā tiks noteikti jauni nodokļi vai izmainīti esošie (izņemot uzņēmuma ienākuma nodokli), kas attiecas uz izpildāmajiem darbiem.</w:t>
      </w:r>
    </w:p>
    <w:p w:rsidR="009138AE" w:rsidRPr="009138AE" w:rsidRDefault="009138AE" w:rsidP="009138AE">
      <w:pPr>
        <w:numPr>
          <w:ilvl w:val="1"/>
          <w:numId w:val="21"/>
        </w:numPr>
        <w:tabs>
          <w:tab w:val="num" w:pos="426"/>
        </w:tabs>
        <w:spacing w:after="0" w:line="240" w:lineRule="auto"/>
        <w:ind w:left="426" w:hanging="426"/>
        <w:jc w:val="both"/>
        <w:rPr>
          <w:rFonts w:eastAsia="Times New Roman" w:cs="Times New Roman"/>
          <w:b/>
          <w:i/>
          <w:szCs w:val="24"/>
          <w:lang w:eastAsia="lv-LV"/>
        </w:rPr>
      </w:pPr>
      <w:r w:rsidRPr="009138AE">
        <w:rPr>
          <w:rFonts w:eastAsia="Times New Roman" w:cs="Times New Roman"/>
          <w:szCs w:val="24"/>
          <w:lang w:eastAsia="lv-LV"/>
        </w:rPr>
        <w:t xml:space="preserve">Līguma izpildes laikā Pasūtītājs ir tiesīgs veikt grozījumus paredzētajos būvdarbu apjomos gadījumos, kad bez grozījumu veikšanas nav iespējama līguma izpilde un būvdarbu pabeigšana un grozījumos paredzētie būvdarbi tehniski vai ekonomiski ir neatdalāmi no sākotnēji paredzēto būvdarbu, ja grozījumu apjoms nepārsniedz 10% (desmit procentus) no līguma 4.1.punktā noteiktās līguma cenas. </w:t>
      </w:r>
    </w:p>
    <w:p w:rsidR="009138AE" w:rsidRDefault="009138AE" w:rsidP="009138AE">
      <w:pPr>
        <w:numPr>
          <w:ilvl w:val="1"/>
          <w:numId w:val="21"/>
        </w:numPr>
        <w:tabs>
          <w:tab w:val="num"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Grozījumus saskaņā ar Līguma 4.4.punktu izdara, ievērojot Publisko iepirkumu  likuma  67.</w:t>
      </w:r>
      <w:r w:rsidRPr="009138AE">
        <w:rPr>
          <w:rFonts w:eastAsia="Times New Roman" w:cs="Times New Roman"/>
          <w:szCs w:val="24"/>
          <w:vertAlign w:val="superscript"/>
          <w:lang w:eastAsia="lv-LV"/>
        </w:rPr>
        <w:t>1</w:t>
      </w:r>
      <w:r w:rsidRPr="009138AE">
        <w:rPr>
          <w:rFonts w:eastAsia="Times New Roman" w:cs="Times New Roman"/>
          <w:szCs w:val="24"/>
          <w:lang w:eastAsia="lv-LV"/>
        </w:rPr>
        <w:t xml:space="preserve"> panta noteikumus.</w:t>
      </w:r>
    </w:p>
    <w:p w:rsidR="007712D4" w:rsidRPr="009138AE" w:rsidRDefault="007712D4" w:rsidP="007712D4">
      <w:pPr>
        <w:spacing w:after="0" w:line="240" w:lineRule="auto"/>
        <w:ind w:left="426"/>
        <w:jc w:val="both"/>
        <w:rPr>
          <w:rFonts w:eastAsia="Times New Roman" w:cs="Times New Roman"/>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Darbu izpildes noteikumi</w:t>
      </w:r>
    </w:p>
    <w:p w:rsidR="009138AE" w:rsidRPr="009138AE" w:rsidRDefault="009138AE" w:rsidP="009138AE">
      <w:pPr>
        <w:numPr>
          <w:ilvl w:val="1"/>
          <w:numId w:val="24"/>
        </w:numPr>
        <w:tabs>
          <w:tab w:val="num" w:pos="-2977"/>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Darbi ir jāveic saskaņā ar būvnormatīviem, Līguma noteikumiem un Pasūtītāja vai Būvuzrauga norādījumiem, ciktāl šādi norādījumi nav pretrunā ar Līguma nosacījumiem, un spēkā esošajiem normatīvajiem aktiem. </w:t>
      </w:r>
    </w:p>
    <w:p w:rsidR="009138AE" w:rsidRPr="009138AE" w:rsidRDefault="009138AE" w:rsidP="009138AE">
      <w:pPr>
        <w:numPr>
          <w:ilvl w:val="1"/>
          <w:numId w:val="24"/>
        </w:numPr>
        <w:tabs>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Būvdarbu veicējs Darbus apņemas uzsākt laika grafikā noteiktajos termiņos. Būvdarbu veicējs Darbu izpildē ievēro laika grafikā noteiktos termiņus. </w:t>
      </w:r>
    </w:p>
    <w:p w:rsidR="009138AE" w:rsidRPr="009138AE" w:rsidRDefault="009138AE" w:rsidP="009138AE">
      <w:pPr>
        <w:numPr>
          <w:ilvl w:val="1"/>
          <w:numId w:val="24"/>
        </w:numPr>
        <w:tabs>
          <w:tab w:val="num" w:pos="-3402"/>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Būvdarbu sagatavošanas darbus un Būvobjekta aizsardzības pasākumus pret nelabvēlīgām dabas un ģeoloģiskām parādībām pilnā apmērā veic Būvdarbu veicējs.</w:t>
      </w:r>
    </w:p>
    <w:p w:rsidR="009138AE" w:rsidRPr="009138AE" w:rsidRDefault="009138AE" w:rsidP="009138AE">
      <w:pPr>
        <w:numPr>
          <w:ilvl w:val="1"/>
          <w:numId w:val="24"/>
        </w:numPr>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Ievērojot šī līguma noteikumus, Būvdarbu veicējs pilnīgu darbu izpildi un darbu nodošanu apņemas pabeigt  līdz </w:t>
      </w:r>
      <w:r w:rsidRPr="009138AE">
        <w:rPr>
          <w:rFonts w:eastAsia="Times New Roman" w:cs="Times New Roman"/>
          <w:b/>
          <w:szCs w:val="24"/>
          <w:lang w:eastAsia="lv-LV"/>
        </w:rPr>
        <w:t>2015.gada</w:t>
      </w:r>
      <w:r w:rsidR="00906D22">
        <w:rPr>
          <w:rFonts w:eastAsia="Times New Roman" w:cs="Times New Roman"/>
          <w:b/>
          <w:szCs w:val="24"/>
          <w:lang w:eastAsia="lv-LV"/>
        </w:rPr>
        <w:t xml:space="preserve"> 26. augustam</w:t>
      </w:r>
      <w:r w:rsidRPr="009138AE">
        <w:rPr>
          <w:rFonts w:eastAsia="Times New Roman" w:cs="Times New Roman"/>
          <w:b/>
          <w:szCs w:val="24"/>
          <w:lang w:eastAsia="lv-LV"/>
        </w:rPr>
        <w:t>.</w:t>
      </w:r>
    </w:p>
    <w:p w:rsidR="009138AE" w:rsidRPr="009138AE" w:rsidRDefault="009138AE" w:rsidP="009138AE">
      <w:pPr>
        <w:numPr>
          <w:ilvl w:val="1"/>
          <w:numId w:val="24"/>
        </w:numPr>
        <w:tabs>
          <w:tab w:val="left" w:pos="426"/>
        </w:tabs>
        <w:spacing w:after="0" w:line="240" w:lineRule="auto"/>
        <w:ind w:left="426" w:hanging="426"/>
        <w:jc w:val="both"/>
        <w:rPr>
          <w:rFonts w:eastAsia="Times New Roman" w:cs="Times New Roman"/>
          <w:bCs/>
          <w:szCs w:val="24"/>
          <w:lang w:eastAsia="lv-LV"/>
        </w:rPr>
      </w:pPr>
      <w:r w:rsidRPr="009138AE">
        <w:rPr>
          <w:rFonts w:eastAsia="Times New Roman" w:cs="Times New Roman"/>
          <w:bCs/>
          <w:szCs w:val="24"/>
          <w:lang w:eastAsia="lv-LV"/>
        </w:rPr>
        <w:t>Ja darbu izpildes procesā Būvdarbu veicējam ir radušies fiziski šķēršļi vai apstākļi, kurus tas, kā pieredzējis un kvalificēts Būvdarbu veicējs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9138AE" w:rsidRPr="009138AE" w:rsidRDefault="009138AE" w:rsidP="009138AE">
      <w:pPr>
        <w:numPr>
          <w:ilvl w:val="1"/>
          <w:numId w:val="24"/>
        </w:numPr>
        <w:tabs>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Pirms darbu uzsākšanas Būvobjektā Būvdarbu veicējs ar rīkojumu nozīmē darbu vadītāju. Darbu vadītāju Būvdarbu veicējs ir tiesīgs nomainīt vienīgi ar Pasūtītāja iepriekšēju rakstisku piekrišanu, nozīmējot jaunu speciālistu ar līdzvērtīgu pieredzi un kvalifikāciju.</w:t>
      </w:r>
    </w:p>
    <w:p w:rsidR="009138AE" w:rsidRPr="009138AE" w:rsidRDefault="009138AE" w:rsidP="009138AE">
      <w:pPr>
        <w:numPr>
          <w:ilvl w:val="1"/>
          <w:numId w:val="24"/>
        </w:numPr>
        <w:tabs>
          <w:tab w:val="num"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Būvuzraugs un Būvdarbu veicējs Darbu izpildes gaitā rīko darba sanāksmes. Sanāksmju biežums tiek noteikts, Pusēm vienojoties. Sanāksmes tiek rīkotas Pasūtītāja telpās vai Būvobjektā, un tajās piedalās Būvuzraugs, Darbu vadītājs, kā arī citas personas pēc Pasūtītāja un Būvdarbu veicēja ieskatiem, kuras ir tiesīgas pieņemt lēmumus. Darba sanāksmju protokolus paraksta Pasūtītāja un Būvdarbu veicēja pārstāvji.</w:t>
      </w:r>
    </w:p>
    <w:p w:rsidR="009138AE" w:rsidRPr="009138AE" w:rsidRDefault="009138AE" w:rsidP="009138AE">
      <w:pPr>
        <w:numPr>
          <w:ilvl w:val="1"/>
          <w:numId w:val="24"/>
        </w:numPr>
        <w:tabs>
          <w:tab w:val="num" w:pos="-5954"/>
          <w:tab w:val="left"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Būvdarbu veicējs veic visas darbības, kādas saskaņā ar Vispārīgajiem būvnoteikumiem un citiem normatīvajiem aktiem ir nepieciešamas, lai pilnībā pabeigtu būvniecību. Būvdarbu veicējs ir atbildīgs, lai Darbu izpildē tiktu ievēroti Latvijas Republikā spēkā esošie būvnormatīvi, citi normatīvie akti, kas reglamentē šajā līgumā noteikto darbu veikšanu, tajā skaitā darba drošības tehnikas, darba aizsardzības, ugunsdrošības, elektrodrošības, sanitārie un apkārtējās vides aizsardzības noteikumi.</w:t>
      </w:r>
    </w:p>
    <w:p w:rsidR="00EC0D1A" w:rsidRDefault="00EC0D1A" w:rsidP="009138AE">
      <w:pPr>
        <w:tabs>
          <w:tab w:val="left" w:pos="426"/>
        </w:tabs>
        <w:spacing w:after="0" w:line="240" w:lineRule="auto"/>
        <w:jc w:val="both"/>
        <w:rPr>
          <w:rFonts w:eastAsia="Times New Roman" w:cs="Times New Roman"/>
          <w:szCs w:val="24"/>
          <w:lang w:eastAsia="lv-LV"/>
        </w:rPr>
      </w:pPr>
    </w:p>
    <w:p w:rsidR="00EC0D1A" w:rsidRPr="009138AE" w:rsidRDefault="00EC0D1A" w:rsidP="009138AE">
      <w:pPr>
        <w:tabs>
          <w:tab w:val="left" w:pos="426"/>
        </w:tabs>
        <w:spacing w:after="0" w:line="240" w:lineRule="auto"/>
        <w:jc w:val="both"/>
        <w:rPr>
          <w:rFonts w:eastAsia="Times New Roman" w:cs="Times New Roman"/>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Pasūtītāja pienākumi un tiesības</w:t>
      </w:r>
    </w:p>
    <w:p w:rsidR="009138AE" w:rsidRPr="009138AE" w:rsidRDefault="009138AE" w:rsidP="009138AE">
      <w:pPr>
        <w:numPr>
          <w:ilvl w:val="1"/>
          <w:numId w:val="26"/>
        </w:numPr>
        <w:spacing w:after="0" w:line="240" w:lineRule="auto"/>
        <w:jc w:val="both"/>
        <w:rPr>
          <w:rFonts w:eastAsia="Times New Roman" w:cs="Times New Roman"/>
          <w:szCs w:val="24"/>
          <w:lang w:eastAsia="lv-LV"/>
        </w:rPr>
      </w:pPr>
      <w:r w:rsidRPr="009138AE">
        <w:rPr>
          <w:rFonts w:eastAsia="Times New Roman" w:cs="Times New Roman"/>
          <w:b/>
          <w:i/>
          <w:szCs w:val="24"/>
          <w:lang w:eastAsia="lv-LV"/>
        </w:rPr>
        <w:t xml:space="preserve"> </w:t>
      </w:r>
      <w:r w:rsidRPr="009138AE">
        <w:rPr>
          <w:rFonts w:eastAsia="Times New Roman" w:cs="Times New Roman"/>
          <w:szCs w:val="24"/>
          <w:u w:val="single"/>
          <w:lang w:eastAsia="lv-LV"/>
        </w:rPr>
        <w:t>Pasūtītājs apņemas</w:t>
      </w:r>
      <w:r w:rsidRPr="009138AE">
        <w:rPr>
          <w:rFonts w:eastAsia="Times New Roman" w:cs="Times New Roman"/>
          <w:szCs w:val="24"/>
          <w:lang w:eastAsia="lv-LV"/>
        </w:rPr>
        <w:t>:</w:t>
      </w:r>
    </w:p>
    <w:p w:rsidR="009138AE" w:rsidRPr="009138AE" w:rsidRDefault="009138AE" w:rsidP="009138AE">
      <w:pPr>
        <w:numPr>
          <w:ilvl w:val="2"/>
          <w:numId w:val="26"/>
        </w:numPr>
        <w:tabs>
          <w:tab w:val="left" w:pos="567"/>
          <w:tab w:val="left" w:pos="993"/>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 xml:space="preserve">nozīmēt savu pārstāvi – Būvuzraugu – Darbu izpildes, to kvalitātes un atbilstības līgumam uzraudzīšanai. Būvuzraugam ir tiesības jebkurā brīdī apturēt būvdarbu veikšanu, iepriekš rakstiski paziņojot par to Būvdarbu veicējam un argumentējot pieņemto lēmumu. Būvuzraugam ir visas tās tiesības un pienākumi, kādi tam ir noteikti būvnormatīvos, citos normatīvajos aktos un Līgumā; </w:t>
      </w:r>
    </w:p>
    <w:p w:rsidR="009138AE" w:rsidRPr="009138AE" w:rsidRDefault="009138AE" w:rsidP="009138AE">
      <w:pPr>
        <w:numPr>
          <w:ilvl w:val="2"/>
          <w:numId w:val="26"/>
        </w:numPr>
        <w:tabs>
          <w:tab w:val="left" w:pos="567"/>
          <w:tab w:val="left" w:pos="993"/>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Būvdarbu veicēju ar nepieciešamo dokumentāciju un saņemt ar būvdarbu veikšanu saistītās atļaujas;</w:t>
      </w:r>
    </w:p>
    <w:p w:rsidR="009138AE" w:rsidRPr="009138AE" w:rsidRDefault="009138AE" w:rsidP="009138AE">
      <w:pPr>
        <w:numPr>
          <w:ilvl w:val="2"/>
          <w:numId w:val="26"/>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Būvdarbu veicēja personālam un autotransportam iespēju netraucēti piekļūt Būvobjektam laika grafikā noteiktajos laikos vai citos Pušu saskaņotajos laikos;</w:t>
      </w:r>
    </w:p>
    <w:p w:rsidR="009138AE" w:rsidRPr="009138AE" w:rsidRDefault="009138AE" w:rsidP="009138AE">
      <w:pPr>
        <w:numPr>
          <w:ilvl w:val="2"/>
          <w:numId w:val="26"/>
        </w:numPr>
        <w:tabs>
          <w:tab w:val="num" w:pos="567"/>
          <w:tab w:val="left" w:pos="993"/>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 xml:space="preserve">pieņemt Būvdarbu veicēja izpildītos darbus saskaņā ar Līguma noteikumiem; </w:t>
      </w:r>
    </w:p>
    <w:p w:rsidR="009138AE" w:rsidRPr="009138AE" w:rsidRDefault="009138AE" w:rsidP="009138AE">
      <w:pPr>
        <w:numPr>
          <w:ilvl w:val="2"/>
          <w:numId w:val="26"/>
        </w:numPr>
        <w:tabs>
          <w:tab w:val="num" w:pos="567"/>
          <w:tab w:val="left" w:pos="993"/>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samaksāt par izpildītajiem darbiem saskaņā ar Līguma noteikumiem.</w:t>
      </w:r>
    </w:p>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 xml:space="preserve">6.2. </w:t>
      </w:r>
      <w:r w:rsidRPr="009138AE">
        <w:rPr>
          <w:rFonts w:eastAsia="Times New Roman" w:cs="Times New Roman"/>
          <w:szCs w:val="24"/>
          <w:u w:val="single"/>
          <w:lang w:eastAsia="lv-LV"/>
        </w:rPr>
        <w:t>Pasūtītājam ir tiesības</w:t>
      </w:r>
      <w:r w:rsidRPr="009138AE">
        <w:rPr>
          <w:rFonts w:eastAsia="Times New Roman" w:cs="Times New Roman"/>
          <w:szCs w:val="24"/>
          <w:lang w:eastAsia="lv-LV"/>
        </w:rPr>
        <w:t>:</w:t>
      </w:r>
    </w:p>
    <w:p w:rsidR="009138AE" w:rsidRPr="009138AE" w:rsidRDefault="009138AE" w:rsidP="009138AE">
      <w:pPr>
        <w:numPr>
          <w:ilvl w:val="2"/>
          <w:numId w:val="27"/>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vienpusēji apturēt būvniecību gadījumā, ja Būvdarbu veicējs pārkāpj būvnormatīvu vai citu normatīvo aktu prasības, kā arī citos šajā līgumā noteiktajos gadījumos;</w:t>
      </w:r>
    </w:p>
    <w:p w:rsidR="009138AE" w:rsidRDefault="009138AE" w:rsidP="009138AE">
      <w:pPr>
        <w:numPr>
          <w:ilvl w:val="2"/>
          <w:numId w:val="27"/>
        </w:numPr>
        <w:tabs>
          <w:tab w:val="num" w:pos="567"/>
          <w:tab w:val="left" w:pos="993"/>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citas spēkā esošajos normatīvajos aktos un Līgumā noteiktās Pasūtītāja tiesības.</w:t>
      </w:r>
    </w:p>
    <w:p w:rsidR="007712D4" w:rsidRPr="009138AE" w:rsidRDefault="007712D4" w:rsidP="007712D4">
      <w:pPr>
        <w:tabs>
          <w:tab w:val="left" w:pos="993"/>
        </w:tabs>
        <w:spacing w:after="0" w:line="240" w:lineRule="auto"/>
        <w:ind w:left="720"/>
        <w:jc w:val="both"/>
        <w:rPr>
          <w:rFonts w:eastAsia="Times New Roman" w:cs="Times New Roman"/>
          <w:szCs w:val="24"/>
          <w:lang w:eastAsia="lv-LV"/>
        </w:rPr>
      </w:pPr>
    </w:p>
    <w:p w:rsidR="009138AE" w:rsidRPr="009138AE" w:rsidRDefault="009138AE" w:rsidP="009138AE">
      <w:pPr>
        <w:numPr>
          <w:ilvl w:val="0"/>
          <w:numId w:val="22"/>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Būvdarbu veicēja pienākumi un tiesības</w:t>
      </w:r>
    </w:p>
    <w:p w:rsidR="009138AE" w:rsidRPr="009138AE" w:rsidRDefault="009138AE" w:rsidP="009138AE">
      <w:pPr>
        <w:numPr>
          <w:ilvl w:val="1"/>
          <w:numId w:val="25"/>
        </w:numPr>
        <w:tabs>
          <w:tab w:val="num" w:pos="-1276"/>
        </w:tabs>
        <w:spacing w:after="0" w:line="240" w:lineRule="auto"/>
        <w:ind w:left="426" w:hanging="426"/>
        <w:jc w:val="both"/>
        <w:rPr>
          <w:rFonts w:eastAsia="Times New Roman" w:cs="Times New Roman"/>
          <w:szCs w:val="24"/>
          <w:lang w:eastAsia="lv-LV"/>
        </w:rPr>
      </w:pPr>
      <w:r w:rsidRPr="009138AE">
        <w:rPr>
          <w:rFonts w:eastAsia="Times New Roman" w:cs="Times New Roman"/>
          <w:szCs w:val="24"/>
          <w:u w:val="single"/>
          <w:lang w:eastAsia="lv-LV"/>
        </w:rPr>
        <w:t>Būvdarbu veicējs apņemas</w:t>
      </w:r>
      <w:r w:rsidRPr="009138AE">
        <w:rPr>
          <w:rFonts w:eastAsia="Times New Roman" w:cs="Times New Roman"/>
          <w:szCs w:val="24"/>
          <w:lang w:eastAsia="lv-LV"/>
        </w:rPr>
        <w:t>:</w:t>
      </w:r>
    </w:p>
    <w:p w:rsidR="009138AE" w:rsidRPr="009138AE" w:rsidRDefault="009138AE" w:rsidP="009138AE">
      <w:pPr>
        <w:numPr>
          <w:ilvl w:val="2"/>
          <w:numId w:val="25"/>
        </w:numPr>
        <w:tabs>
          <w:tab w:val="num" w:pos="567"/>
          <w:tab w:val="left" w:pos="993"/>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veikt būvdarbu sagatavošanu;</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Darbus veikt saskaņā ar Latvijas būvnormatīvu un citu normatīvo aktu prasībām, ievērojot publiskos ierobežojumus;</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būvdarbu veikšanas procesā ievērot drošības tehnikas, ugunsdrošības un satiksmes</w:t>
      </w:r>
      <w:r w:rsidRPr="009138AE">
        <w:rPr>
          <w:rFonts w:eastAsia="Times New Roman" w:cs="Times New Roman"/>
          <w:color w:val="0000FF"/>
          <w:szCs w:val="24"/>
          <w:lang w:eastAsia="lv-LV"/>
        </w:rPr>
        <w:t xml:space="preserve"> </w:t>
      </w:r>
      <w:r w:rsidRPr="009138AE">
        <w:rPr>
          <w:rFonts w:eastAsia="Times New Roman" w:cs="Times New Roman"/>
          <w:szCs w:val="24"/>
          <w:lang w:eastAsia="lv-LV"/>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katru darba dienu būvdarbu žurnāla aizpildīšanu, segto darbu un nozīmīgo konstrukciju elementu uzrādīšanu, aktu sastādīšanu un iesniegšanu Pasūtītājam parakstīšanai;</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visu nepieciešamo dokumentu atrašanos būvlaukumā, kuru uzrādīšanu var prasīt amatpersonas, kas ir tiesīgas kontrolēt būvdarbus;</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visas būvdarbu izpildes procesā nepieciešamās dokumentācijas sagatavošanu un iesniegšanu Pasūtītājam saskaņā ar Līgumu un Latvijas būvnormatīviem;</w:t>
      </w:r>
    </w:p>
    <w:p w:rsidR="009138AE" w:rsidRPr="009138AE" w:rsidRDefault="009138AE" w:rsidP="009138AE">
      <w:pPr>
        <w:numPr>
          <w:ilvl w:val="2"/>
          <w:numId w:val="25"/>
        </w:numPr>
        <w:tabs>
          <w:tab w:val="num" w:pos="567"/>
          <w:tab w:val="left" w:pos="993"/>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 xml:space="preserve">nodrošināt tīrību būvdarbu teritorijā un visā Būvdarbu veicēja darbības zonā; </w:t>
      </w:r>
    </w:p>
    <w:p w:rsidR="009138AE" w:rsidRPr="009138AE" w:rsidRDefault="009138AE" w:rsidP="009138AE">
      <w:pPr>
        <w:numPr>
          <w:ilvl w:val="2"/>
          <w:numId w:val="25"/>
        </w:numPr>
        <w:tabs>
          <w:tab w:val="left"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nodrošināt Būvobjektu ar nepieciešamajām ierīcēm visu būvgružu aizvākšanai, kā arī nodrošināt to regulāru izvešanu uz speciāli ierīkotām vietām atbilstoši spēkā esošajiem normatīvajiem aktiem;</w:t>
      </w:r>
    </w:p>
    <w:p w:rsidR="009138AE" w:rsidRPr="009138AE" w:rsidRDefault="009138AE" w:rsidP="009138AE">
      <w:pPr>
        <w:numPr>
          <w:ilvl w:val="2"/>
          <w:numId w:val="25"/>
        </w:numPr>
        <w:tabs>
          <w:tab w:val="num" w:pos="567"/>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rakstveidā nekavējoties informēt Pasūtītāju par visiem apstākļiem, kas atklājušies būvdarbu izpildes procesā un var neparedzēti ietekmēt būvdarbu izpildi;</w:t>
      </w:r>
    </w:p>
    <w:p w:rsidR="009138AE" w:rsidRPr="009138AE" w:rsidRDefault="009138AE" w:rsidP="009138AE">
      <w:pPr>
        <w:numPr>
          <w:ilvl w:val="2"/>
          <w:numId w:val="25"/>
        </w:numPr>
        <w:tabs>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rakstveidā saskaņot ar Pasūtītāju jebkuru būvdarbu izpildes procesā radušos nepieciešamo atkāpi no Pušu sākotnējās vienošanās;</w:t>
      </w:r>
    </w:p>
    <w:p w:rsidR="009138AE" w:rsidRPr="009138AE" w:rsidRDefault="009138AE" w:rsidP="009138AE">
      <w:pPr>
        <w:numPr>
          <w:ilvl w:val="2"/>
          <w:numId w:val="25"/>
        </w:numPr>
        <w:tabs>
          <w:tab w:val="num" w:pos="993"/>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9138AE" w:rsidRPr="009138AE" w:rsidRDefault="009138AE" w:rsidP="009138AE">
      <w:pPr>
        <w:numPr>
          <w:ilvl w:val="2"/>
          <w:numId w:val="25"/>
        </w:numPr>
        <w:tabs>
          <w:tab w:val="num" w:pos="993"/>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 xml:space="preserve">nodrošināt atbildīgā Darbu vadītāja vai viņa vietnieka atrašanos Būvobjektā visā darba dienas garumā un izpildāmo darbu kontroli no minēto personu puses. </w:t>
      </w:r>
    </w:p>
    <w:p w:rsidR="009138AE" w:rsidRPr="003C1592" w:rsidRDefault="009138AE" w:rsidP="009138AE">
      <w:pPr>
        <w:spacing w:after="0" w:line="240" w:lineRule="auto"/>
        <w:ind w:firstLine="993"/>
        <w:jc w:val="both"/>
        <w:rPr>
          <w:rFonts w:eastAsia="Times New Roman" w:cs="Times New Roman"/>
          <w:szCs w:val="24"/>
          <w:lang w:eastAsia="lv-LV"/>
        </w:rPr>
      </w:pPr>
      <w:r w:rsidRPr="003C1592">
        <w:rPr>
          <w:rFonts w:eastAsia="Times New Roman" w:cs="Times New Roman"/>
          <w:szCs w:val="24"/>
          <w:lang w:eastAsia="lv-LV"/>
        </w:rPr>
        <w:t xml:space="preserve">Darbu vadītājs: </w:t>
      </w:r>
      <w:r w:rsidRPr="003C1592">
        <w:rPr>
          <w:rFonts w:eastAsia="Times New Roman" w:cs="Times New Roman"/>
          <w:i/>
          <w:iCs/>
          <w:szCs w:val="24"/>
          <w:lang w:eastAsia="lv-LV"/>
        </w:rPr>
        <w:t>&lt;vārds, uzvārds, būvprakses sertifikāta Nr.&gt;.</w:t>
      </w:r>
      <w:r w:rsidRPr="003C1592">
        <w:rPr>
          <w:rFonts w:eastAsia="Times New Roman" w:cs="Times New Roman"/>
          <w:szCs w:val="24"/>
          <w:lang w:eastAsia="lv-LV"/>
        </w:rPr>
        <w:tab/>
      </w:r>
    </w:p>
    <w:p w:rsidR="009138AE" w:rsidRPr="003C1592" w:rsidRDefault="009138AE" w:rsidP="009138AE">
      <w:pPr>
        <w:spacing w:after="0" w:line="240" w:lineRule="auto"/>
        <w:ind w:firstLine="993"/>
        <w:jc w:val="both"/>
        <w:rPr>
          <w:rFonts w:eastAsia="Times New Roman" w:cs="Times New Roman"/>
          <w:i/>
          <w:iCs/>
          <w:szCs w:val="24"/>
          <w:lang w:eastAsia="lv-LV"/>
        </w:rPr>
      </w:pPr>
      <w:r w:rsidRPr="003C1592">
        <w:rPr>
          <w:rFonts w:eastAsia="Times New Roman" w:cs="Times New Roman"/>
          <w:szCs w:val="24"/>
          <w:lang w:eastAsia="lv-LV"/>
        </w:rPr>
        <w:t xml:space="preserve">Darbu vadītāja vietnieks: </w:t>
      </w:r>
      <w:r w:rsidRPr="003C1592">
        <w:rPr>
          <w:rFonts w:eastAsia="Times New Roman" w:cs="Times New Roman"/>
          <w:i/>
          <w:iCs/>
          <w:szCs w:val="24"/>
          <w:lang w:eastAsia="lv-LV"/>
        </w:rPr>
        <w:t>&lt;vārds, uzvārds, būvprakses sertifikāta Nr.&gt;</w:t>
      </w:r>
    </w:p>
    <w:p w:rsidR="009138AE" w:rsidRPr="009138AE" w:rsidRDefault="009138AE" w:rsidP="009138AE">
      <w:pPr>
        <w:numPr>
          <w:ilvl w:val="2"/>
          <w:numId w:val="25"/>
        </w:numPr>
        <w:tabs>
          <w:tab w:val="num" w:pos="-1560"/>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uzņemties risku (nelaimes gadījumi, būves sagrūšana (bojāeja), bojājumu rašanās, zaudējumu nodarīšana trešajām personām u.c.) par Būvobjektu līdz tā pieņemšanas – nodošanas akta parakstīšanai;</w:t>
      </w:r>
    </w:p>
    <w:p w:rsidR="009138AE" w:rsidRPr="009138AE" w:rsidRDefault="009138AE" w:rsidP="009138AE">
      <w:pPr>
        <w:numPr>
          <w:ilvl w:val="2"/>
          <w:numId w:val="25"/>
        </w:numPr>
        <w:tabs>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Darbu izpildē izmantot būvizstrādājumus un iekārtas, kādas ir noteiktas Piedāvājumā vai kādas ir iepriekš saskaņotas ar Pasūtītāju. Būvdarbu veicējs apņemas ievērot būvizstrādājumu ražotāja noteiktos standartus un instrukcijas, ciktāl tie nav pretrunā ar Latvijas Republikas normatīvajiem aktiem;</w:t>
      </w:r>
    </w:p>
    <w:p w:rsidR="009138AE" w:rsidRPr="009138AE" w:rsidRDefault="009138AE" w:rsidP="009138AE">
      <w:pPr>
        <w:numPr>
          <w:ilvl w:val="2"/>
          <w:numId w:val="25"/>
        </w:numPr>
        <w:tabs>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pirms pieņemšanas – nodošanas akta parakstīšanas sakārtot Būvobjektu (aizvākt būvgružus, aizvākt Būvdarbu veicējam piederošo inventāru un darba rīkus u.c.).</w:t>
      </w:r>
    </w:p>
    <w:p w:rsidR="009138AE" w:rsidRPr="009138AE" w:rsidRDefault="009138AE" w:rsidP="009138AE">
      <w:pPr>
        <w:numPr>
          <w:ilvl w:val="2"/>
          <w:numId w:val="25"/>
        </w:numPr>
        <w:tabs>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ievērot un izpildīt Būvuzrauga likumīgās prasības, kā arī regulāri saskaņot veicamo darbu izpildi;</w:t>
      </w:r>
    </w:p>
    <w:p w:rsidR="009138AE" w:rsidRPr="009138AE" w:rsidRDefault="009138AE" w:rsidP="009138AE">
      <w:pPr>
        <w:numPr>
          <w:ilvl w:val="2"/>
          <w:numId w:val="25"/>
        </w:numPr>
        <w:tabs>
          <w:tab w:val="left" w:pos="1134"/>
        </w:tabs>
        <w:spacing w:after="0" w:line="240" w:lineRule="auto"/>
        <w:ind w:hanging="294"/>
        <w:jc w:val="both"/>
        <w:rPr>
          <w:rFonts w:eastAsia="Times New Roman" w:cs="Times New Roman"/>
          <w:szCs w:val="24"/>
          <w:lang w:eastAsia="lv-LV"/>
        </w:rPr>
      </w:pPr>
      <w:r w:rsidRPr="009138AE">
        <w:rPr>
          <w:rFonts w:eastAsia="Times New Roman" w:cs="Times New Roman"/>
          <w:szCs w:val="24"/>
          <w:lang w:eastAsia="lv-LV"/>
        </w:rPr>
        <w:t xml:space="preserve">apmeklēt darba sanāksmes (saskaņā ar līguma 5.7.punktu); </w:t>
      </w:r>
    </w:p>
    <w:p w:rsidR="009138AE" w:rsidRDefault="009138AE" w:rsidP="009138AE">
      <w:pPr>
        <w:numPr>
          <w:ilvl w:val="2"/>
          <w:numId w:val="25"/>
        </w:numPr>
        <w:tabs>
          <w:tab w:val="left" w:pos="1134"/>
        </w:tabs>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 xml:space="preserve">veikt citas darbības saskaņā ar Līgumu, Latvijas būvnormatīviem un citiem normatīvajiem aktiem. </w:t>
      </w:r>
    </w:p>
    <w:p w:rsidR="007712D4" w:rsidRPr="009138AE" w:rsidRDefault="007712D4" w:rsidP="007712D4">
      <w:pPr>
        <w:tabs>
          <w:tab w:val="left" w:pos="1134"/>
        </w:tabs>
        <w:spacing w:after="0" w:line="240" w:lineRule="auto"/>
        <w:ind w:left="993"/>
        <w:jc w:val="both"/>
        <w:rPr>
          <w:rFonts w:eastAsia="Times New Roman" w:cs="Times New Roman"/>
          <w:szCs w:val="24"/>
          <w:lang w:eastAsia="lv-LV"/>
        </w:rPr>
      </w:pPr>
    </w:p>
    <w:p w:rsidR="009138AE" w:rsidRPr="009138AE" w:rsidRDefault="009138AE" w:rsidP="009138AE">
      <w:pPr>
        <w:numPr>
          <w:ilvl w:val="0"/>
          <w:numId w:val="31"/>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Iekārtas drošums un atbilstība.</w:t>
      </w:r>
    </w:p>
    <w:p w:rsidR="009138AE" w:rsidRPr="009138AE" w:rsidRDefault="009138AE" w:rsidP="009138AE">
      <w:pPr>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8.1. Iekārtas drošums nozīmē tādas prasības iekārtai, kas paredzamos tās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 xml:space="preserve">8.2. Iekārtas kvalitātei jāatbilst vispārpieņemtajām kvalitātes prasībām. </w:t>
      </w:r>
    </w:p>
    <w:p w:rsidR="007712D4" w:rsidRPr="009138AE" w:rsidRDefault="007712D4" w:rsidP="009138AE">
      <w:pPr>
        <w:spacing w:after="0" w:line="240" w:lineRule="auto"/>
        <w:jc w:val="both"/>
        <w:rPr>
          <w:rFonts w:eastAsia="Times New Roman" w:cs="Times New Roman"/>
          <w:szCs w:val="24"/>
          <w:lang w:eastAsia="lv-LV"/>
        </w:rPr>
      </w:pPr>
    </w:p>
    <w:p w:rsidR="009138AE" w:rsidRPr="009138AE" w:rsidRDefault="009138AE" w:rsidP="009138AE">
      <w:p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9. Riska pāreja</w:t>
      </w:r>
    </w:p>
    <w:p w:rsidR="007712D4" w:rsidRDefault="009138AE" w:rsidP="007712D4">
      <w:pPr>
        <w:tabs>
          <w:tab w:val="num" w:pos="426"/>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9.1. Cilvēku traumu, Darbu, materiālu vai iekārtu un cita īpašuma bojāšanas vai iznīcināšanas risku uzņemas Būvdarbu veicējs, izņemot gadījumus, kad tas rodas Pasūtītāja vainas dēļ. Būvdarbu veicējs uzņemas arī Būvobjekta, Darbu, materiālu un iekārtu nejaušas bojāšanas vai iznīcināšanas risku, un tas pāriet no Būvdarbu veicēja uz Pasūtītāju ar Būvobjekta nodošanas – pieņemšanas akta parakstīšanu.</w:t>
      </w:r>
    </w:p>
    <w:p w:rsidR="007712D4" w:rsidRPr="009138AE" w:rsidRDefault="007712D4" w:rsidP="007712D4">
      <w:pPr>
        <w:tabs>
          <w:tab w:val="num" w:pos="426"/>
        </w:tabs>
        <w:spacing w:after="0" w:line="240" w:lineRule="auto"/>
        <w:ind w:left="426" w:hanging="426"/>
        <w:jc w:val="both"/>
        <w:rPr>
          <w:rFonts w:eastAsia="Times New Roman" w:cs="Times New Roman"/>
          <w:szCs w:val="24"/>
          <w:lang w:eastAsia="lv-LV"/>
        </w:rPr>
      </w:pPr>
    </w:p>
    <w:p w:rsidR="008371EC" w:rsidRPr="009138AE" w:rsidRDefault="009138AE" w:rsidP="008371EC">
      <w:pPr>
        <w:numPr>
          <w:ilvl w:val="0"/>
          <w:numId w:val="34"/>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Dokumentācija</w:t>
      </w:r>
    </w:p>
    <w:p w:rsidR="007712D4" w:rsidRDefault="009138AE" w:rsidP="007712D4">
      <w:p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10.1.</w:t>
      </w:r>
      <w:r w:rsidRPr="009138AE">
        <w:rPr>
          <w:rFonts w:eastAsia="Times New Roman" w:cs="Times New Roman"/>
          <w:szCs w:val="24"/>
          <w:lang w:eastAsia="lv-LV"/>
        </w:rPr>
        <w:tab/>
        <w:t>Dokumenti, kurus Būvdarbu veicējs sastāda un iesniedz Pasūtītājam, tiek sastādīti latviešu valodā un iesniegti pirms pieņemšanas – nodošanas akta parakstīšanas.</w:t>
      </w:r>
    </w:p>
    <w:p w:rsidR="007712D4" w:rsidRPr="009138AE" w:rsidRDefault="009138AE" w:rsidP="007712D4">
      <w:p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 </w:t>
      </w:r>
    </w:p>
    <w:p w:rsidR="007712D4" w:rsidRPr="009138AE" w:rsidRDefault="009138AE" w:rsidP="007712D4">
      <w:pPr>
        <w:numPr>
          <w:ilvl w:val="0"/>
          <w:numId w:val="34"/>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Garantija</w:t>
      </w:r>
    </w:p>
    <w:p w:rsidR="009138AE" w:rsidRPr="009138AE" w:rsidRDefault="009138AE" w:rsidP="009138AE">
      <w:p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11.1.</w:t>
      </w:r>
      <w:r w:rsidRPr="009138AE">
        <w:rPr>
          <w:rFonts w:eastAsia="Times New Roman" w:cs="Times New Roman"/>
          <w:szCs w:val="24"/>
          <w:lang w:eastAsia="lv-LV"/>
        </w:rPr>
        <w:tab/>
        <w:t>Būvdarbu veicējs garantē, ka Darbi ir izpildīti atbilstoši Līguma noteikumiem. Tas nozīmē, ka Būvdarbu veicējs ir atbildīgs par visiem defektiem un Pasūtītājam nodarītiem zaudējumiem, kas rodas vai var rasties šādas neatbilstības gadījumā. Būvdarbu veicējs garantē, ka izpildītie Darbi ir kvalitatīvi, funkcionāli izmantojami, atbilst Līgumā noteiktajiem parametriem un ka Darbos, materiālos vai iekārtās nav defektu.</w:t>
      </w:r>
    </w:p>
    <w:p w:rsidR="009138AE" w:rsidRPr="009138AE" w:rsidRDefault="009138AE" w:rsidP="009138AE">
      <w:p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11.2.</w:t>
      </w:r>
      <w:r w:rsidRPr="009138AE">
        <w:rPr>
          <w:rFonts w:eastAsia="Times New Roman" w:cs="Times New Roman"/>
          <w:szCs w:val="24"/>
          <w:lang w:eastAsia="lv-LV"/>
        </w:rPr>
        <w:tab/>
        <w:t xml:space="preserve">Augstāk minētās </w:t>
      </w:r>
      <w:r w:rsidRPr="009138AE">
        <w:rPr>
          <w:rFonts w:eastAsia="Times New Roman" w:cs="Times New Roman"/>
          <w:b/>
          <w:szCs w:val="24"/>
          <w:lang w:eastAsia="lv-LV"/>
        </w:rPr>
        <w:t>garantijas termiņš</w:t>
      </w:r>
      <w:r w:rsidRPr="009138AE">
        <w:rPr>
          <w:rFonts w:eastAsia="Times New Roman" w:cs="Times New Roman"/>
          <w:szCs w:val="24"/>
          <w:lang w:eastAsia="lv-LV"/>
        </w:rPr>
        <w:t>, saskaņā ar Piedāvājumu,</w:t>
      </w:r>
      <w:r w:rsidRPr="009138AE">
        <w:rPr>
          <w:rFonts w:eastAsia="Times New Roman" w:cs="Times New Roman"/>
          <w:b/>
          <w:szCs w:val="24"/>
          <w:lang w:eastAsia="lv-LV"/>
        </w:rPr>
        <w:t xml:space="preserve"> ir </w:t>
      </w:r>
      <w:r w:rsidR="00906D22">
        <w:rPr>
          <w:rFonts w:eastAsia="Times New Roman" w:cs="Times New Roman"/>
          <w:b/>
          <w:szCs w:val="24"/>
          <w:lang w:eastAsia="lv-LV"/>
        </w:rPr>
        <w:t xml:space="preserve">3 (trīs) </w:t>
      </w:r>
      <w:r w:rsidRPr="009138AE">
        <w:rPr>
          <w:rFonts w:eastAsia="Times New Roman" w:cs="Times New Roman"/>
          <w:b/>
          <w:szCs w:val="24"/>
          <w:lang w:eastAsia="lv-LV"/>
        </w:rPr>
        <w:t>gadi</w:t>
      </w:r>
      <w:r w:rsidRPr="009138AE">
        <w:rPr>
          <w:rFonts w:eastAsia="Times New Roman" w:cs="Times New Roman"/>
          <w:szCs w:val="24"/>
          <w:lang w:eastAsia="lv-LV"/>
        </w:rPr>
        <w:t xml:space="preserve"> no pieņemšanas – nodošanas akta parakstīšanas dienas. Būvdarbu veicējs apņemas Pasūtītājam pieņemamā termiņā uz sava rēķina novērst bojājumus vai citas nepilnības, kuras tiek konstatētas garantijas laikā, pie pareizas objekta ekspluatācijas.</w:t>
      </w:r>
    </w:p>
    <w:p w:rsidR="009138AE" w:rsidRPr="009138AE" w:rsidRDefault="009138AE" w:rsidP="009138AE">
      <w:pPr>
        <w:numPr>
          <w:ilvl w:val="1"/>
          <w:numId w:val="30"/>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Pasūtītājs garantijas laikā konstatē bojājumus, par to tiek paziņots Būvdarbu veicējam, norādot arī vietu un laiku, kad Būvdarbu veicējam jāierodas uz defektu akta sastādīšanu. Pasūtītāja noteiktais termiņš nedrīkst būt mazāks par </w:t>
      </w:r>
      <w:r w:rsidRPr="009138AE">
        <w:rPr>
          <w:rFonts w:eastAsia="Times New Roman" w:cs="Times New Roman"/>
          <w:iCs/>
          <w:szCs w:val="24"/>
          <w:lang w:eastAsia="lv-LV"/>
        </w:rPr>
        <w:t>trim</w:t>
      </w:r>
      <w:r w:rsidRPr="009138AE">
        <w:rPr>
          <w:rFonts w:eastAsia="Times New Roman" w:cs="Times New Roman"/>
          <w:szCs w:val="24"/>
          <w:lang w:eastAsia="lv-LV"/>
        </w:rPr>
        <w:t xml:space="preserve"> dienām, bet Puses var vienoties par citu termiņu. Pie defektu akta sastādīšanas Puses ir tiesīgas pieaicināt neatkarīgus ekspertus, kuru atzinums Pusēm ir saistošs. Izdevumus par eksperta sniegtajiem pakalpojumiem apmaksā vainīgā Puse.</w:t>
      </w:r>
    </w:p>
    <w:p w:rsidR="007712D4" w:rsidRPr="007712D4" w:rsidRDefault="009138AE" w:rsidP="007712D4">
      <w:pPr>
        <w:numPr>
          <w:ilvl w:val="1"/>
          <w:numId w:val="30"/>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Defektu akts tiek sastādīts Pasūtītāja vai Pusēm vienojoties noteiktajā termiņā. Ja Būvdarbu veicējs neierodas uz defektu akta sastādīšanu, Pasūtītājs ir tiesīgs sastādīt aktu vienpusēji, un tas ir saistošs arī Būvdarbu veicējam. Par akta sastādīšanu tiek paziņots Būvdarbu veicējam, nosūtot tam vienu defektu akta eksemplāru</w:t>
      </w:r>
      <w:r w:rsidR="007712D4">
        <w:rPr>
          <w:rFonts w:eastAsia="Times New Roman" w:cs="Times New Roman"/>
          <w:szCs w:val="24"/>
          <w:lang w:eastAsia="lv-LV"/>
        </w:rPr>
        <w:t>.</w:t>
      </w:r>
    </w:p>
    <w:p w:rsidR="007712D4" w:rsidRDefault="007712D4" w:rsidP="007712D4">
      <w:pPr>
        <w:tabs>
          <w:tab w:val="num" w:pos="1004"/>
        </w:tabs>
        <w:spacing w:after="0" w:line="240" w:lineRule="auto"/>
        <w:ind w:left="426"/>
        <w:jc w:val="both"/>
        <w:rPr>
          <w:rFonts w:eastAsia="Times New Roman" w:cs="Times New Roman"/>
          <w:szCs w:val="24"/>
          <w:lang w:eastAsia="lv-LV"/>
        </w:rPr>
      </w:pPr>
    </w:p>
    <w:p w:rsidR="00593905" w:rsidRPr="00593905" w:rsidRDefault="008371EC" w:rsidP="00593905">
      <w:pPr>
        <w:pStyle w:val="ListParagraph"/>
        <w:numPr>
          <w:ilvl w:val="0"/>
          <w:numId w:val="30"/>
        </w:numPr>
        <w:spacing w:after="0" w:line="240" w:lineRule="auto"/>
        <w:jc w:val="center"/>
        <w:rPr>
          <w:rFonts w:eastAsia="Times New Roman" w:cs="Times New Roman"/>
          <w:b/>
          <w:i/>
          <w:szCs w:val="24"/>
          <w:lang w:eastAsia="lv-LV"/>
        </w:rPr>
      </w:pPr>
      <w:r w:rsidRPr="008371EC">
        <w:rPr>
          <w:rFonts w:eastAsia="Times New Roman" w:cs="Times New Roman"/>
          <w:b/>
          <w:i/>
          <w:szCs w:val="24"/>
          <w:lang w:eastAsia="lv-LV"/>
        </w:rPr>
        <w:t>Darbu nodošanas un pieņemšanas kārtība</w:t>
      </w:r>
    </w:p>
    <w:p w:rsidR="00593905" w:rsidRPr="00593905" w:rsidRDefault="00593905" w:rsidP="00593905">
      <w:pPr>
        <w:widowControl w:val="0"/>
        <w:tabs>
          <w:tab w:val="left" w:pos="426"/>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12.1. </w:t>
      </w:r>
      <w:r w:rsidR="00923B1B" w:rsidRPr="00593905">
        <w:rPr>
          <w:rFonts w:eastAsia="Times New Roman" w:cs="Times New Roman"/>
          <w:kern w:val="28"/>
          <w:szCs w:val="24"/>
          <w:lang w:eastAsia="lv-LV"/>
        </w:rPr>
        <w:t>Darbu nodošana notiek kārtu mēnesi. Pirms Darbu nodošanas Būvdarbu veicējs sastāda aktu par iepriekšējā mēnesī faktiski izpildītajiem būv</w:t>
      </w:r>
      <w:r>
        <w:rPr>
          <w:rFonts w:eastAsia="Times New Roman" w:cs="Times New Roman"/>
          <w:kern w:val="28"/>
          <w:szCs w:val="24"/>
          <w:lang w:eastAsia="lv-LV"/>
        </w:rPr>
        <w:t>d</w:t>
      </w:r>
      <w:r w:rsidR="00923B1B" w:rsidRPr="00593905">
        <w:rPr>
          <w:rFonts w:eastAsia="Times New Roman" w:cs="Times New Roman"/>
          <w:kern w:val="28"/>
          <w:szCs w:val="24"/>
          <w:lang w:eastAsia="lv-LV"/>
        </w:rPr>
        <w:t>arbiem. Pasūtītājs 3 (triju)</w:t>
      </w:r>
      <w:r w:rsidR="00923B1B" w:rsidRPr="00593905">
        <w:rPr>
          <w:rFonts w:eastAsia="Times New Roman" w:cs="Times New Roman"/>
          <w:iCs/>
          <w:kern w:val="28"/>
          <w:szCs w:val="24"/>
          <w:lang w:eastAsia="lv-LV"/>
        </w:rPr>
        <w:t xml:space="preserve"> darba</w:t>
      </w:r>
      <w:r w:rsidR="00923B1B" w:rsidRPr="00593905">
        <w:rPr>
          <w:rFonts w:eastAsia="Times New Roman" w:cs="Times New Roman"/>
          <w:kern w:val="28"/>
          <w:szCs w:val="24"/>
          <w:lang w:eastAsia="lv-LV"/>
        </w:rPr>
        <w:t xml:space="preserve"> dienu laikā no </w:t>
      </w:r>
      <w:smartTag w:uri="schemas-tilde-lv/tildestengine" w:element="veidnes">
        <w:smartTagPr>
          <w:attr w:name="text" w:val="akta"/>
          <w:attr w:name="id" w:val="-1"/>
          <w:attr w:name="baseform" w:val="akt|s"/>
        </w:smartTagPr>
        <w:r w:rsidR="00923B1B" w:rsidRPr="00593905">
          <w:rPr>
            <w:rFonts w:eastAsia="Times New Roman" w:cs="Times New Roman"/>
            <w:kern w:val="28"/>
            <w:szCs w:val="24"/>
            <w:lang w:eastAsia="lv-LV"/>
          </w:rPr>
          <w:t>akta</w:t>
        </w:r>
      </w:smartTag>
      <w:r w:rsidR="00923B1B" w:rsidRPr="00593905">
        <w:rPr>
          <w:rFonts w:eastAsia="Times New Roman" w:cs="Times New Roman"/>
          <w:kern w:val="28"/>
          <w:szCs w:val="24"/>
          <w:lang w:eastAsia="lv-LV"/>
        </w:rPr>
        <w:t xml:space="preserve"> saņemšanas</w:t>
      </w:r>
      <w:r w:rsidR="00923B1B" w:rsidRPr="00593905">
        <w:rPr>
          <w:rFonts w:eastAsia="Times New Roman" w:cs="Times New Roman"/>
          <w:color w:val="008000"/>
          <w:kern w:val="28"/>
          <w:szCs w:val="24"/>
          <w:lang w:eastAsia="lv-LV"/>
        </w:rPr>
        <w:t xml:space="preserve"> </w:t>
      </w:r>
      <w:r w:rsidR="00923B1B" w:rsidRPr="00593905">
        <w:rPr>
          <w:rFonts w:eastAsia="Times New Roman" w:cs="Times New Roman"/>
          <w:kern w:val="28"/>
          <w:szCs w:val="24"/>
          <w:lang w:eastAsia="lv-LV"/>
        </w:rPr>
        <w:t xml:space="preserve">brīža paraksta to vai arī nosūta Būvdarbu veicējam motivētu atteikumu. </w:t>
      </w:r>
    </w:p>
    <w:p w:rsidR="008371EC" w:rsidRPr="008371EC" w:rsidRDefault="00923B1B" w:rsidP="00593905">
      <w:pPr>
        <w:widowControl w:val="0"/>
        <w:tabs>
          <w:tab w:val="left" w:pos="567"/>
        </w:tabs>
        <w:overflowPunct w:val="0"/>
        <w:autoSpaceDE w:val="0"/>
        <w:autoSpaceDN w:val="0"/>
        <w:adjustRightInd w:val="0"/>
        <w:spacing w:after="0" w:line="240" w:lineRule="auto"/>
        <w:ind w:left="426" w:right="-153" w:hanging="426"/>
        <w:jc w:val="both"/>
        <w:rPr>
          <w:rFonts w:eastAsia="Times New Roman" w:cs="Times New Roman"/>
          <w:kern w:val="28"/>
          <w:szCs w:val="24"/>
          <w:lang w:eastAsia="lv-LV"/>
        </w:rPr>
      </w:pPr>
      <w:r>
        <w:rPr>
          <w:rFonts w:eastAsia="Times New Roman" w:cs="Times New Roman"/>
          <w:kern w:val="28"/>
          <w:szCs w:val="24"/>
          <w:lang w:eastAsia="lv-LV"/>
        </w:rPr>
        <w:t>12</w:t>
      </w:r>
      <w:r w:rsidRPr="00923B1B">
        <w:rPr>
          <w:rFonts w:eastAsia="Times New Roman" w:cs="Times New Roman"/>
          <w:kern w:val="28"/>
          <w:szCs w:val="24"/>
          <w:lang w:eastAsia="lv-LV"/>
        </w:rPr>
        <w:t>.2.</w:t>
      </w:r>
      <w:r w:rsidR="00593905">
        <w:rPr>
          <w:rFonts w:eastAsia="Times New Roman" w:cs="Times New Roman"/>
          <w:kern w:val="28"/>
          <w:szCs w:val="24"/>
          <w:lang w:eastAsia="lv-LV"/>
        </w:rPr>
        <w:t xml:space="preserve"> </w:t>
      </w:r>
      <w:r w:rsidRPr="00923B1B">
        <w:rPr>
          <w:rFonts w:eastAsia="Times New Roman" w:cs="Times New Roman"/>
          <w:kern w:val="28"/>
          <w:szCs w:val="24"/>
          <w:lang w:eastAsia="lv-LV"/>
        </w:rPr>
        <w:t xml:space="preserve">Izpildītie Darbi netiks pieņemti, ja tiek konstatēta neatbilstība starp faktiski izpildīto un aktā norādīto apjomu, kā arī izpildīto Darbu neatbilstība Līgumam, vai normatīvo </w:t>
      </w:r>
      <w:smartTag w:uri="schemas-tilde-lv/tildestengine" w:element="veidnes">
        <w:smartTagPr>
          <w:attr w:name="baseform" w:val="akt|s"/>
          <w:attr w:name="id" w:val="-1"/>
          <w:attr w:name="text" w:val="aktu"/>
        </w:smartTagPr>
        <w:r w:rsidRPr="00923B1B">
          <w:rPr>
            <w:rFonts w:eastAsia="Times New Roman" w:cs="Times New Roman"/>
            <w:kern w:val="28"/>
            <w:szCs w:val="24"/>
            <w:lang w:eastAsia="lv-LV"/>
          </w:rPr>
          <w:t>aktu</w:t>
        </w:r>
      </w:smartTag>
      <w:r w:rsidRPr="00923B1B">
        <w:rPr>
          <w:rFonts w:eastAsia="Times New Roman" w:cs="Times New Roman"/>
          <w:kern w:val="28"/>
          <w:szCs w:val="24"/>
          <w:lang w:eastAsia="lv-LV"/>
        </w:rPr>
        <w:t xml:space="preserve"> prasībām.</w:t>
      </w:r>
    </w:p>
    <w:p w:rsidR="00923B1B" w:rsidRPr="00923B1B" w:rsidRDefault="008371EC" w:rsidP="008371EC">
      <w:pPr>
        <w:widowControl w:val="0"/>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12.3.</w:t>
      </w:r>
      <w:r w:rsidR="00923B1B" w:rsidRPr="00923B1B">
        <w:rPr>
          <w:rFonts w:eastAsia="Times New Roman" w:cs="Times New Roman"/>
          <w:kern w:val="28"/>
          <w:szCs w:val="24"/>
          <w:lang w:eastAsia="lv-LV"/>
        </w:rPr>
        <w:t xml:space="preserve">Ja tiek konstatēti trūkumi vai nepabeigtie Darbi, Būvdarbu veicējam ir pienākums uz sava rēķina Pasūtītāja noteiktajā termiņā veikt šo trūkumu novēršanu vai nepabeigto Darbu izpildi, pēc kā tiek veikta atkārtota Darbu pieņemšana. </w:t>
      </w:r>
    </w:p>
    <w:p w:rsidR="00923B1B" w:rsidRPr="00923B1B" w:rsidRDefault="00593905" w:rsidP="00593905">
      <w:pPr>
        <w:widowControl w:val="0"/>
        <w:tabs>
          <w:tab w:val="left" w:pos="567"/>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12.4. </w:t>
      </w:r>
      <w:r w:rsidR="00923B1B" w:rsidRPr="00923B1B">
        <w:rPr>
          <w:rFonts w:eastAsia="Times New Roman" w:cs="Times New Roman"/>
          <w:kern w:val="28"/>
          <w:szCs w:val="24"/>
          <w:lang w:eastAsia="lv-LV"/>
        </w:rPr>
        <w:t xml:space="preserve">Pēc </w:t>
      </w:r>
      <w:r w:rsidR="008371EC">
        <w:rPr>
          <w:rFonts w:eastAsia="Times New Roman" w:cs="Times New Roman"/>
          <w:kern w:val="28"/>
          <w:szCs w:val="24"/>
          <w:lang w:eastAsia="lv-LV"/>
        </w:rPr>
        <w:t xml:space="preserve">teritorijas labiekārtošanas </w:t>
      </w:r>
      <w:r w:rsidR="00923B1B" w:rsidRPr="00923B1B">
        <w:rPr>
          <w:rFonts w:eastAsia="Times New Roman" w:cs="Times New Roman"/>
          <w:kern w:val="28"/>
          <w:szCs w:val="24"/>
          <w:lang w:eastAsia="lv-LV"/>
        </w:rPr>
        <w:t>darbu pabeigšanas Pasūtītājs veic Būvobjekta pieņemšanu, parakstot attiecīgu Būvobjekta pieņemšanas – nodošanas aktu, pēc kā informē būvvaldi par būvdarbu pabeigšanu, iesniedzot Ēku būvnoteikumu 192.punktā paredzētos dokumentus. Būvvalde 5 (piecu) darbdienu laikā pēc atbilstošu dokumentu saņemšanas no Pasūtītāja veic Būvobjekta apsekošanu un pārliecinās, vai būvdarbi veikti atbilstoši akceptētajai būvniecības iecerei un būvniecību reglamentējošajiem normatīvajiem aktiem, kā arī izdara par to atzīmi attiecīgajos dokumentos.</w:t>
      </w:r>
    </w:p>
    <w:p w:rsidR="00923B1B" w:rsidRPr="00923B1B" w:rsidRDefault="00593905" w:rsidP="00593905">
      <w:pPr>
        <w:widowControl w:val="0"/>
        <w:tabs>
          <w:tab w:val="left" w:pos="567"/>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12.5. </w:t>
      </w:r>
      <w:r w:rsidR="00923B1B" w:rsidRPr="00923B1B">
        <w:rPr>
          <w:rFonts w:eastAsia="Times New Roman" w:cs="Times New Roman"/>
          <w:kern w:val="28"/>
          <w:szCs w:val="24"/>
          <w:lang w:eastAsia="lv-LV"/>
        </w:rPr>
        <w:t>Ja būvvalde, veicot Būvobjekta apsekošanu, konstatē, ka veiktie būvdarbi neatbilst akceptētajai iecerei vai būvniecību reglamentējošajiem normatīvajiem aktiem, tā Pasūtītājam lēmumā norāda konstatētās atkāpes no akceptētās ieceres vai būvniecību reglamentējošajiem normatīvajiem aktiem, termiņus, kā arī citus nosacījumus konstatēto nepilnību novēršanai.</w:t>
      </w:r>
    </w:p>
    <w:p w:rsidR="00923B1B" w:rsidRPr="00923B1B" w:rsidRDefault="00593905" w:rsidP="00593905">
      <w:pPr>
        <w:widowControl w:val="0"/>
        <w:tabs>
          <w:tab w:val="left" w:pos="567"/>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12.6. </w:t>
      </w:r>
      <w:r w:rsidR="00923B1B" w:rsidRPr="00923B1B">
        <w:rPr>
          <w:rFonts w:eastAsia="Times New Roman" w:cs="Times New Roman"/>
          <w:kern w:val="28"/>
          <w:szCs w:val="24"/>
          <w:lang w:eastAsia="lv-LV"/>
        </w:rPr>
        <w:t>Būvdarbu veicējam ir pienākums uz sava rēķina būvvaldes noteiktajā termiņā veikt būvvaldes konstatēto nepilnību novēršanu, saskaņā ar būvvaldes lēmumu. Pēc būvvaldes konstatēto nepilnību novēršanas tiek veikta atkārtota vienkāršotas atjaunošanas darbu pieņemšana, atkārtoti sastādot un parakstot Būvobjekta pieņemšanas – nodošanas aktu.</w:t>
      </w:r>
    </w:p>
    <w:p w:rsidR="00923B1B" w:rsidRPr="00923B1B" w:rsidRDefault="00593905" w:rsidP="00593905">
      <w:pPr>
        <w:widowControl w:val="0"/>
        <w:tabs>
          <w:tab w:val="left" w:pos="567"/>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12.7. </w:t>
      </w:r>
      <w:r w:rsidR="00923B1B" w:rsidRPr="00923B1B">
        <w:rPr>
          <w:rFonts w:eastAsia="Times New Roman" w:cs="Times New Roman"/>
          <w:kern w:val="28"/>
          <w:szCs w:val="24"/>
          <w:lang w:eastAsia="lv-LV"/>
        </w:rPr>
        <w:t xml:space="preserve">Pēc būvvaldes lēmuma par konstatēto nepilnību novēršanu izpildes Pasūtītājs atkārtoti vēršas būvvaldē. Ja lēmumā norādītie trūkumi ir pilnībā novērsti, būvvalde par to veic atzīmi Ēku būvnoteikumu 192.punktā paredzētajos dokumentos. </w:t>
      </w:r>
    </w:p>
    <w:p w:rsidR="00923B1B" w:rsidRPr="00923B1B" w:rsidRDefault="00593905" w:rsidP="00593905">
      <w:pPr>
        <w:widowControl w:val="0"/>
        <w:tabs>
          <w:tab w:val="left" w:pos="567"/>
        </w:tabs>
        <w:overflowPunct w:val="0"/>
        <w:autoSpaceDE w:val="0"/>
        <w:autoSpaceDN w:val="0"/>
        <w:adjustRightInd w:val="0"/>
        <w:spacing w:after="0" w:line="240" w:lineRule="auto"/>
        <w:ind w:right="-153"/>
        <w:jc w:val="both"/>
        <w:rPr>
          <w:rFonts w:eastAsia="Times New Roman" w:cs="Times New Roman"/>
          <w:kern w:val="28"/>
          <w:szCs w:val="24"/>
          <w:lang w:eastAsia="lv-LV"/>
        </w:rPr>
      </w:pPr>
      <w:r>
        <w:rPr>
          <w:rFonts w:eastAsia="Times New Roman" w:cs="Times New Roman"/>
          <w:kern w:val="28"/>
          <w:szCs w:val="24"/>
          <w:lang w:eastAsia="lv-LV"/>
        </w:rPr>
        <w:t xml:space="preserve">12.8. </w:t>
      </w:r>
      <w:r w:rsidR="00923B1B" w:rsidRPr="00923B1B">
        <w:rPr>
          <w:rFonts w:eastAsia="Times New Roman" w:cs="Times New Roman"/>
          <w:kern w:val="28"/>
          <w:szCs w:val="24"/>
          <w:lang w:eastAsia="lv-LV"/>
        </w:rPr>
        <w:t xml:space="preserve">Būvobjekta pieņemšanas – nodošanas </w:t>
      </w:r>
      <w:smartTag w:uri="schemas-tilde-lv/tildestengine" w:element="veidnes">
        <w:smartTagPr>
          <w:attr w:name="text" w:val="akta"/>
          <w:attr w:name="id" w:val="-1"/>
          <w:attr w:name="baseform" w:val="akt|s"/>
        </w:smartTagPr>
        <w:r w:rsidR="00923B1B" w:rsidRPr="00923B1B">
          <w:rPr>
            <w:rFonts w:eastAsia="Times New Roman" w:cs="Times New Roman"/>
            <w:kern w:val="28"/>
            <w:szCs w:val="24"/>
            <w:lang w:eastAsia="lv-LV"/>
          </w:rPr>
          <w:t>akta</w:t>
        </w:r>
      </w:smartTag>
      <w:r w:rsidR="00923B1B" w:rsidRPr="00923B1B">
        <w:rPr>
          <w:rFonts w:eastAsia="Times New Roman" w:cs="Times New Roman"/>
          <w:kern w:val="28"/>
          <w:szCs w:val="24"/>
          <w:lang w:eastAsia="lv-LV"/>
        </w:rPr>
        <w:t xml:space="preserve"> parakstīšana neatbrīvo Būvdarbu veicēju no atbildības par Darbu defektiem, kuri atklājas pēc Būvobjekta pieņemšanas.</w:t>
      </w:r>
    </w:p>
    <w:p w:rsidR="00923B1B" w:rsidRPr="00923B1B" w:rsidRDefault="00923B1B" w:rsidP="00923B1B">
      <w:pPr>
        <w:spacing w:after="0" w:line="240" w:lineRule="auto"/>
        <w:rPr>
          <w:rFonts w:eastAsia="Times New Roman" w:cs="Times New Roman"/>
          <w:b/>
          <w:i/>
          <w:szCs w:val="24"/>
          <w:lang w:eastAsia="lv-LV"/>
        </w:rPr>
      </w:pPr>
    </w:p>
    <w:p w:rsidR="00593905" w:rsidRPr="009138AE" w:rsidRDefault="00593905" w:rsidP="00593905">
      <w:pPr>
        <w:tabs>
          <w:tab w:val="left" w:pos="567"/>
        </w:tabs>
        <w:spacing w:after="0" w:line="240" w:lineRule="auto"/>
        <w:ind w:left="426" w:hanging="426"/>
        <w:jc w:val="center"/>
        <w:rPr>
          <w:rFonts w:eastAsia="Times New Roman" w:cs="Times New Roman"/>
          <w:szCs w:val="24"/>
          <w:lang w:eastAsia="lv-LV"/>
        </w:rPr>
      </w:pPr>
      <w:r>
        <w:rPr>
          <w:rFonts w:eastAsia="Times New Roman" w:cs="Times New Roman"/>
          <w:b/>
          <w:i/>
          <w:szCs w:val="24"/>
          <w:lang w:eastAsia="lv-LV"/>
        </w:rPr>
        <w:t xml:space="preserve">13. </w:t>
      </w:r>
      <w:r w:rsidRPr="009138AE">
        <w:rPr>
          <w:rFonts w:eastAsia="Times New Roman" w:cs="Times New Roman"/>
          <w:b/>
          <w:i/>
          <w:szCs w:val="24"/>
          <w:lang w:eastAsia="lv-LV"/>
        </w:rPr>
        <w:t>Maksājumu kārtība</w:t>
      </w:r>
    </w:p>
    <w:p w:rsidR="009138AE" w:rsidRPr="009138AE" w:rsidRDefault="009138AE" w:rsidP="009138AE">
      <w:pPr>
        <w:keepNext/>
        <w:tabs>
          <w:tab w:val="left" w:pos="567"/>
        </w:tabs>
        <w:spacing w:after="0" w:line="240" w:lineRule="auto"/>
        <w:ind w:left="426" w:hanging="426"/>
        <w:jc w:val="both"/>
        <w:rPr>
          <w:rFonts w:eastAsia="Times New Roman" w:cs="Times New Roman"/>
          <w:szCs w:val="24"/>
          <w:lang w:eastAsia="ru-RU"/>
        </w:rPr>
      </w:pPr>
      <w:r w:rsidRPr="009138AE">
        <w:rPr>
          <w:rFonts w:eastAsia="Times New Roman" w:cs="Times New Roman"/>
          <w:szCs w:val="24"/>
          <w:lang w:eastAsia="ru-RU"/>
        </w:rPr>
        <w:t>13.1. Pasūtītājs veic samaksu, pārskaitot naudu uz Būvdarbu veicēja norādīto bankas kontu, sekojošā kārtībā:</w:t>
      </w:r>
    </w:p>
    <w:p w:rsidR="009138AE" w:rsidRPr="009138AE" w:rsidRDefault="009138AE" w:rsidP="009138AE">
      <w:pPr>
        <w:spacing w:after="0" w:line="240" w:lineRule="auto"/>
        <w:ind w:left="993" w:hanging="567"/>
        <w:jc w:val="both"/>
        <w:rPr>
          <w:rFonts w:eastAsia="Times New Roman" w:cs="Times New Roman"/>
          <w:color w:val="000000"/>
          <w:spacing w:val="-2"/>
          <w:szCs w:val="24"/>
          <w:lang w:eastAsia="lv-LV"/>
        </w:rPr>
      </w:pPr>
      <w:r w:rsidRPr="009138AE">
        <w:rPr>
          <w:rFonts w:eastAsia="Times New Roman" w:cs="Times New Roman"/>
          <w:color w:val="000000"/>
          <w:spacing w:val="-2"/>
          <w:szCs w:val="24"/>
          <w:lang w:eastAsia="lv-LV"/>
        </w:rPr>
        <w:t>13.1.2.</w:t>
      </w:r>
      <w:r w:rsidRPr="009138AE">
        <w:rPr>
          <w:rFonts w:eastAsia="Times New Roman" w:cs="Times New Roman"/>
          <w:szCs w:val="24"/>
          <w:lang w:eastAsia="lv-LV"/>
        </w:rPr>
        <w:t>pasūtītājs veic samaksu par kārtējā mēnesī izpildītajiem Darbiem 15 (piecpadsmit) darbdienu laikā pēc attiecīgajā mēnesī izpildīto Darbu pieņemšanas – nodošanas akta abpusējās parakstīšanas un Būvdarbu veicēja rēķina saņemšanas, pārskaitot rēķinā norādīto summu Būvdarbu veicēja bankas kontā.</w:t>
      </w:r>
      <w:r w:rsidRPr="009138AE">
        <w:rPr>
          <w:rFonts w:eastAsia="Times New Roman" w:cs="Times New Roman"/>
          <w:color w:val="000000"/>
          <w:spacing w:val="-2"/>
          <w:szCs w:val="24"/>
          <w:lang w:eastAsia="lv-LV"/>
        </w:rPr>
        <w:t xml:space="preserve"> </w:t>
      </w:r>
    </w:p>
    <w:p w:rsidR="007712D4" w:rsidRPr="009138AE" w:rsidRDefault="009138AE" w:rsidP="00EC0D1A">
      <w:pPr>
        <w:spacing w:after="0" w:line="240" w:lineRule="auto"/>
        <w:ind w:left="993" w:hanging="567"/>
        <w:jc w:val="both"/>
        <w:rPr>
          <w:rFonts w:eastAsia="Times New Roman" w:cs="Times New Roman"/>
          <w:color w:val="000000"/>
          <w:spacing w:val="-2"/>
          <w:szCs w:val="24"/>
          <w:lang w:eastAsia="lv-LV"/>
        </w:rPr>
      </w:pPr>
      <w:r w:rsidRPr="009138AE">
        <w:rPr>
          <w:rFonts w:eastAsia="Times New Roman" w:cs="Times New Roman"/>
          <w:color w:val="000000"/>
          <w:spacing w:val="-2"/>
          <w:szCs w:val="24"/>
          <w:lang w:eastAsia="lv-LV"/>
        </w:rPr>
        <w:t>13.1.3.galīgais norēķins tiek veikts pēc visu Darbu pabeigšanas un Būvobjekta pieņemšanas – nodošanas akta parakstīšanas 15 (piecpadsmit) darbdienu laikā no attiecīgā rēķina saņemšanas no Būvdarbu veicēja.</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Līguma grozījumi</w:t>
      </w:r>
    </w:p>
    <w:p w:rsidR="009138AE" w:rsidRPr="009138AE" w:rsidRDefault="009138AE" w:rsidP="009138AE">
      <w:pPr>
        <w:numPr>
          <w:ilvl w:val="1"/>
          <w:numId w:val="28"/>
        </w:numPr>
        <w:tabs>
          <w:tab w:val="num" w:pos="540"/>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Puses, savstarpēji vienojoties, ir tiesīgas veikt grozījumus Līgumā (līguma cena var tikt mainīta tikai līguma 4.3. un 4.4.punktā noteiktajos gadījumos). Jebkuri Līguma grozījumi tiek noformēti rakstveidā. Pēc abu Pušu parakstīšanas tie kļūst par Līguma neatņemamu sastāvdaļu.</w:t>
      </w:r>
    </w:p>
    <w:p w:rsidR="007712D4" w:rsidRPr="00EC0D1A" w:rsidRDefault="009138AE" w:rsidP="00EC0D1A">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Ja Līguma izpildes laikā ir radušies apstākļi, kas neizbēgami aizkavē Darbu izpildi, Būvdarbu veicējam ir nekavējoties rakstiski jāpaziņo Pasūtītājam par aizkavēšanās faktu, par tā iespējamo ilgumu un iemesliem. Pēc Būvdarbu veicēja paziņojuma saņemšanas Pasūtītājam ir jānovērtē situācija un, ja nepieciešams, jāpagarina Būvdarbu veicēja saistību izpildes termiņš. Šādā gadījumā ir jāveic attiecīgie grozījumi Līgumā.</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Līgumsods</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Būvdarbu veicēja vainas dēļ Darbi nav nodoti līguma 5.4.punktā noteiktajā termiņā vai citā termiņā, par kuru Puses ir papildu vienojušās, Būvdarbu veicējs maksā Pasūtītājam par katru nokavēto dienu līgumsodu </w:t>
      </w:r>
      <w:r w:rsidR="00593905">
        <w:rPr>
          <w:rFonts w:eastAsia="Times New Roman" w:cs="Times New Roman"/>
          <w:iCs/>
          <w:szCs w:val="24"/>
          <w:lang w:eastAsia="lv-LV"/>
        </w:rPr>
        <w:t>0,</w:t>
      </w:r>
      <w:r w:rsidRPr="009138AE">
        <w:rPr>
          <w:rFonts w:eastAsia="Times New Roman" w:cs="Times New Roman"/>
          <w:iCs/>
          <w:szCs w:val="24"/>
          <w:lang w:eastAsia="lv-LV"/>
        </w:rPr>
        <w:t>5%</w:t>
      </w:r>
      <w:r w:rsidRPr="009138AE">
        <w:rPr>
          <w:rFonts w:eastAsia="Times New Roman" w:cs="Times New Roman"/>
          <w:i/>
          <w:iCs/>
          <w:szCs w:val="24"/>
          <w:lang w:eastAsia="lv-LV"/>
        </w:rPr>
        <w:t xml:space="preserve"> </w:t>
      </w:r>
      <w:r w:rsidRPr="009138AE">
        <w:rPr>
          <w:rFonts w:eastAsia="Times New Roman" w:cs="Times New Roman"/>
          <w:szCs w:val="24"/>
          <w:lang w:eastAsia="lv-LV"/>
        </w:rPr>
        <w:t xml:space="preserve">apmērā no līguma cenas, bet ne vairāk kā 10% (desmit procenti) no tās. Līgumsods neatbrīvo Būvdarbu veicēju no turpmākās līgumsaistību izpildes un zaudējumu atlīdzināšanas, kas radušies tā vainas dēļ. </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Būvdarbu veicējs nepilda Līgumu vai atsakās no tā izpildes, vai ja Līgums tiek izbeigts Būvdarbu veicēja vainas dēļ, Būvdarbu veicējs maksā Pasūtītājam līgumsodu par Līguma neizpildi vai nepienācīgu izpildi </w:t>
      </w:r>
      <w:r w:rsidRPr="009138AE">
        <w:rPr>
          <w:rFonts w:eastAsia="Times New Roman" w:cs="Times New Roman"/>
          <w:iCs/>
          <w:szCs w:val="24"/>
          <w:lang w:eastAsia="lv-LV"/>
        </w:rPr>
        <w:t>20%</w:t>
      </w:r>
      <w:r w:rsidRPr="009138AE">
        <w:rPr>
          <w:rFonts w:eastAsia="Times New Roman" w:cs="Times New Roman"/>
          <w:i/>
          <w:iCs/>
          <w:szCs w:val="24"/>
          <w:lang w:eastAsia="lv-LV"/>
        </w:rPr>
        <w:t xml:space="preserve"> </w:t>
      </w:r>
      <w:r w:rsidRPr="009138AE">
        <w:rPr>
          <w:rFonts w:eastAsia="Times New Roman" w:cs="Times New Roman"/>
          <w:iCs/>
          <w:szCs w:val="24"/>
          <w:lang w:eastAsia="lv-LV"/>
        </w:rPr>
        <w:t xml:space="preserve">(divdesmit procentu) </w:t>
      </w:r>
      <w:r w:rsidRPr="009138AE">
        <w:rPr>
          <w:rFonts w:eastAsia="Times New Roman" w:cs="Times New Roman"/>
          <w:szCs w:val="24"/>
          <w:lang w:eastAsia="lv-LV"/>
        </w:rPr>
        <w:t xml:space="preserve">apmērā no līguma cenas. </w:t>
      </w:r>
    </w:p>
    <w:p w:rsidR="007712D4" w:rsidRPr="00EC0D1A" w:rsidRDefault="009138AE" w:rsidP="007712D4">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Pasūtītājs neveic maksājumus 13.punktā noteiktajā kārtībā un termiņos, Pasūtītājs maksā Būvdarbu veicējam par katru nokavēto dienu līgumsodu </w:t>
      </w:r>
      <w:r w:rsidR="00593905">
        <w:rPr>
          <w:rFonts w:eastAsia="Times New Roman" w:cs="Times New Roman"/>
          <w:iCs/>
          <w:szCs w:val="24"/>
          <w:lang w:eastAsia="lv-LV"/>
        </w:rPr>
        <w:t>0,</w:t>
      </w:r>
      <w:r w:rsidRPr="009138AE">
        <w:rPr>
          <w:rFonts w:eastAsia="Times New Roman" w:cs="Times New Roman"/>
          <w:iCs/>
          <w:szCs w:val="24"/>
          <w:lang w:eastAsia="lv-LV"/>
        </w:rPr>
        <w:t>5%</w:t>
      </w:r>
      <w:r w:rsidRPr="009138AE">
        <w:rPr>
          <w:rFonts w:eastAsia="Times New Roman" w:cs="Times New Roman"/>
          <w:szCs w:val="24"/>
          <w:lang w:eastAsia="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Līguma izbeigšana</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Līgums var tikt izbeigts tikai šajā līgumā noteiktajā kārtībā vai Pusēm savstarpēji vienojoties.</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Pasūtītājs ar rakstveida paziņojumu Būvdarbu veicējam par saistību neizpildīšanu var izbeigt šo līgumu:</w:t>
      </w:r>
    </w:p>
    <w:p w:rsidR="009138AE" w:rsidRPr="009138AE" w:rsidRDefault="009138AE" w:rsidP="009138AE">
      <w:pPr>
        <w:spacing w:after="0" w:line="240" w:lineRule="auto"/>
        <w:ind w:left="993" w:hanging="567"/>
        <w:jc w:val="both"/>
        <w:rPr>
          <w:rFonts w:eastAsia="Times New Roman" w:cs="Times New Roman"/>
          <w:szCs w:val="24"/>
          <w:lang w:eastAsia="lv-LV"/>
        </w:rPr>
      </w:pPr>
      <w:r w:rsidRPr="009138AE">
        <w:rPr>
          <w:rFonts w:eastAsia="Times New Roman" w:cs="Times New Roman"/>
          <w:szCs w:val="24"/>
          <w:lang w:eastAsia="lv-LV"/>
        </w:rPr>
        <w:t xml:space="preserve">16.2.1.ja Būvdarbu veicējs Līgumā noteiktajā termiņā nav uzsācis Darbu izpildi vai nav izpildījis savas līgumsaistības, vai neievēro normatīvo aktu prasības, vai nespēj veikt Darbus Līgumā noteiktajā termiņā – ar nosacījumu, ka Būvdarbu veicējs </w:t>
      </w:r>
      <w:r w:rsidRPr="009138AE">
        <w:rPr>
          <w:rFonts w:eastAsia="Times New Roman" w:cs="Times New Roman"/>
          <w:iCs/>
          <w:szCs w:val="24"/>
          <w:lang w:eastAsia="lv-LV"/>
        </w:rPr>
        <w:t>3 (triju) darb</w:t>
      </w:r>
      <w:r w:rsidRPr="009138AE">
        <w:rPr>
          <w:rFonts w:eastAsia="Times New Roman" w:cs="Times New Roman"/>
          <w:szCs w:val="24"/>
          <w:lang w:eastAsia="lv-LV"/>
        </w:rPr>
        <w:t xml:space="preserve">dienu laikā no attiecīgā paziņojuma saņemšanas nav novērsis pārkāpumu; </w:t>
      </w:r>
    </w:p>
    <w:p w:rsidR="009138AE" w:rsidRPr="009138AE" w:rsidRDefault="009138AE" w:rsidP="009138AE">
      <w:pPr>
        <w:spacing w:after="0" w:line="240" w:lineRule="auto"/>
        <w:ind w:firstLine="426"/>
        <w:jc w:val="both"/>
        <w:rPr>
          <w:rFonts w:eastAsia="Times New Roman" w:cs="Times New Roman"/>
          <w:szCs w:val="24"/>
          <w:lang w:eastAsia="lv-LV"/>
        </w:rPr>
      </w:pPr>
      <w:r w:rsidRPr="009138AE">
        <w:rPr>
          <w:rFonts w:eastAsia="Times New Roman" w:cs="Times New Roman"/>
          <w:szCs w:val="24"/>
          <w:lang w:eastAsia="lv-LV"/>
        </w:rPr>
        <w:t xml:space="preserve">16.2.2.ja Būvdarbu veicējs tiek atzīts par maksātnespējīgu. </w:t>
      </w:r>
    </w:p>
    <w:p w:rsidR="009138AE" w:rsidRPr="009138AE" w:rsidRDefault="009138AE" w:rsidP="009138AE">
      <w:pPr>
        <w:numPr>
          <w:ilvl w:val="1"/>
          <w:numId w:val="28"/>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Līguma izbeigšana Līguma 16.2.punktā paredzētajos gadījumos neierobežo Pasūtītāja tiesības uz zaudējumu atlīdzību vai līgumsoda piemērošanu. </w:t>
      </w:r>
    </w:p>
    <w:p w:rsidR="009138AE" w:rsidRPr="009138AE" w:rsidRDefault="009138AE" w:rsidP="009138AE">
      <w:pPr>
        <w:numPr>
          <w:ilvl w:val="1"/>
          <w:numId w:val="28"/>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Līgums tiek izbeigts saskaņā ar Līguma 16.2.punktu, Būvdarbu veicējs </w:t>
      </w:r>
      <w:r w:rsidRPr="009138AE">
        <w:rPr>
          <w:rFonts w:eastAsia="Times New Roman" w:cs="Times New Roman"/>
          <w:iCs/>
          <w:szCs w:val="24"/>
          <w:lang w:eastAsia="lv-LV"/>
        </w:rPr>
        <w:t>5 (piecu) darb</w:t>
      </w:r>
      <w:r w:rsidRPr="009138AE">
        <w:rPr>
          <w:rFonts w:eastAsia="Times New Roman" w:cs="Times New Roman"/>
          <w:szCs w:val="24"/>
          <w:lang w:eastAsia="lv-LV"/>
        </w:rPr>
        <w:t>dienu laikā no paziņojuma saņemšanas atmaksā Pasūtītājam jebkuru kā avansu saņemto maksājumu, kā arī maksā līgumsodu atbilstoši Līguma 15.2.punktam.</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Ja Pasūtītājs izmanto tiesības vienpusēji izbeigt Līgumu, Puses sastāda atsevišķu aktu par faktiski izpildīto būvdarbu apjomu un to vērtību. Pasūtītājs pieņem Darbus tādā apjomā, kādā tie ir veikti, atbilst Līgumam un ir turpmāk izmantojami. </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Līguma izbeigšanas gadījumā Būvdarbu veicējs nekavējoties vai arī noteiktajā datumā pārtrauc darbus, veic visus pasākumus, lai Būvobjekts un Darbi tiktu atstāti nebojātā, drošā stāvoklī un atbilstoši normatīvo aktu prasībām, sakopj</w:t>
      </w:r>
      <w:r w:rsidRPr="009138AE">
        <w:rPr>
          <w:rFonts w:eastAsia="Times New Roman" w:cs="Times New Roman"/>
          <w:szCs w:val="24"/>
          <w:lang w:eastAsia="lv-LV"/>
        </w:rPr>
        <w:tab/>
        <w:t>Būvobjektu un nodod Pasūtītājam uz darbiem attiecināmo dokumentāciju, nodrošina, lai Būvdarbu veicēja personāls un apakšuzņēmēji atstātu Būvobjektu, kā arī veic citas darbības, par kurām Puses ir vienojušās.</w:t>
      </w:r>
    </w:p>
    <w:p w:rsidR="009138AE" w:rsidRDefault="009138AE" w:rsidP="009138AE">
      <w:pPr>
        <w:numPr>
          <w:ilvl w:val="1"/>
          <w:numId w:val="28"/>
        </w:numPr>
        <w:tabs>
          <w:tab w:val="num"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Gadījumā, ja Pasūtītājs nokavē maksājumu veikšanas termiņu par </w:t>
      </w:r>
      <w:r w:rsidRPr="009138AE">
        <w:rPr>
          <w:rFonts w:eastAsia="Times New Roman" w:cs="Times New Roman"/>
          <w:iCs/>
          <w:szCs w:val="24"/>
          <w:lang w:eastAsia="lv-LV"/>
        </w:rPr>
        <w:t>20 (divdesmit) darbdienām</w:t>
      </w:r>
      <w:r w:rsidRPr="009138AE">
        <w:rPr>
          <w:rFonts w:eastAsia="Times New Roman" w:cs="Times New Roman"/>
          <w:szCs w:val="24"/>
          <w:lang w:eastAsia="lv-LV"/>
        </w:rPr>
        <w:t xml:space="preserve"> vai citādi traucē Būvdarbu veicējam izpildīt savas līgumsaistības, Būvdarbu veicējam ir tiesības ar ierakstītu vēstuli vai faksa paziņojumu, kura saņemšanu ir apstiprinājis Pasūtītājs, brīdināt Pasūtītāju par vienpusēju pirmstermiņa līguma izbeigšanu. Ja Pasūtītājs </w:t>
      </w:r>
      <w:r w:rsidRPr="009138AE">
        <w:rPr>
          <w:rFonts w:eastAsia="Times New Roman" w:cs="Times New Roman"/>
          <w:iCs/>
          <w:szCs w:val="24"/>
          <w:lang w:eastAsia="lv-LV"/>
        </w:rPr>
        <w:t>5</w:t>
      </w:r>
      <w:r w:rsidRPr="009138AE">
        <w:rPr>
          <w:rFonts w:eastAsia="Times New Roman" w:cs="Times New Roman"/>
          <w:i/>
          <w:iCs/>
          <w:szCs w:val="24"/>
          <w:lang w:eastAsia="lv-LV"/>
        </w:rPr>
        <w:t xml:space="preserve"> </w:t>
      </w:r>
      <w:r w:rsidRPr="009138AE">
        <w:rPr>
          <w:rFonts w:eastAsia="Times New Roman" w:cs="Times New Roman"/>
          <w:iCs/>
          <w:szCs w:val="24"/>
          <w:lang w:eastAsia="lv-LV"/>
        </w:rPr>
        <w:t xml:space="preserve">(piecu) </w:t>
      </w:r>
      <w:r w:rsidRPr="009138AE">
        <w:rPr>
          <w:rFonts w:eastAsia="Times New Roman" w:cs="Times New Roman"/>
          <w:szCs w:val="24"/>
          <w:lang w:eastAsia="lv-LV"/>
        </w:rPr>
        <w:t>darbdienu laikā pēc Būvdarbu veicēja paziņojuma saņemšanas neveic nokavēto maksājumu, Būvdarbu veicējs ir tiesīgs izbeigt Līgumu un saņemt no Pasūtītāja atlīdzību par zaudējumiem, kas radušies Līguma izbeigšanas rezultātā.</w:t>
      </w:r>
    </w:p>
    <w:p w:rsidR="007712D4" w:rsidRPr="009138AE" w:rsidRDefault="007712D4" w:rsidP="007712D4">
      <w:pPr>
        <w:spacing w:after="0" w:line="240" w:lineRule="auto"/>
        <w:ind w:left="426"/>
        <w:jc w:val="both"/>
        <w:rPr>
          <w:rFonts w:eastAsia="Times New Roman" w:cs="Times New Roman"/>
          <w:szCs w:val="24"/>
          <w:lang w:eastAsia="lv-LV"/>
        </w:rPr>
      </w:pPr>
    </w:p>
    <w:p w:rsidR="009138AE" w:rsidRPr="009138AE" w:rsidRDefault="009138AE" w:rsidP="009138AE">
      <w:pPr>
        <w:numPr>
          <w:ilvl w:val="0"/>
          <w:numId w:val="28"/>
        </w:numPr>
        <w:spacing w:after="0" w:line="240" w:lineRule="auto"/>
        <w:ind w:left="658" w:hanging="658"/>
        <w:jc w:val="center"/>
        <w:rPr>
          <w:rFonts w:eastAsia="Times New Roman" w:cs="Times New Roman"/>
          <w:b/>
          <w:i/>
          <w:szCs w:val="24"/>
          <w:lang w:eastAsia="lv-LV"/>
        </w:rPr>
      </w:pPr>
      <w:r w:rsidRPr="009138AE">
        <w:rPr>
          <w:rFonts w:eastAsia="Times New Roman" w:cs="Times New Roman"/>
          <w:b/>
          <w:i/>
          <w:szCs w:val="24"/>
          <w:lang w:eastAsia="lv-LV"/>
        </w:rPr>
        <w:t>Nepārvarama vara</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Pusēm nav pienākums atlīdzināt zaudējumus, un Līgums nav izbeidzams saistību neizpildes gadījumā tieši tādā apjomā, kādā Līguma izpilde ir nokavēta nepārvaramas varas apstākļu rezultātā. Šī punkta noteikumi nav attiecināmi uz gadījumiem, kad nepārvaramas varas apstākļi ir radušies jau pēc tam, kad attiecīgā Puse ir nokavējusi saistību izpildi.</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Nepārvarama vara nozīmē nekontrolējamu notikumu, ko attiecīgā Puse nevar iespaidot un kas nav saistīts ar tās kvalifikāciju, vainu vai nolaidību. Par šādiem notikumiem tiek uzskatīti tādi, kas ietekmē Pušu iespēju izpildīt Līgumu: ārkārtas situācija, kuru Saeima vai Ministru kabinets izsludinājis Latvijas Republikā, kari, revolūcijas, ugunsgrēki, plūdi, epidēmijas, karantīnas ierobežojumi, preču pārvadājumu embargo u.c.</w:t>
      </w:r>
    </w:p>
    <w:p w:rsidR="00593905" w:rsidRPr="00EC0D1A" w:rsidRDefault="009138AE" w:rsidP="00EC0D1A">
      <w:pPr>
        <w:numPr>
          <w:ilvl w:val="1"/>
          <w:numId w:val="28"/>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Ja izceļas nepārvaramas varas situācija, attiecīgā Puse nekavējoties rakstiski paziņo otrai Pusei par šādiem apstākļiem, to cēloņiem un paredzamo ilgumu. Ja Puses rakstiski nav vienojušās savādāk, tām ir jāturpina pildīt savas saistības saskaņā ar Līgumu tādā apmērā, kādā to nav ierobežojuši nepārvaramas varas apstākļi. Jebkurai no Pusēm ir tiesības vienpusēji izbeigt Līgumu, ja nepārvaramas varas apstākļu ietekmes izbeigšanās nav paredzama vai ja tie nepārtraukti turpinās ilgāk kā 4 (četrus) mēnešus.</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Nodokļi un nodevas</w:t>
      </w:r>
    </w:p>
    <w:p w:rsidR="007712D4" w:rsidRPr="00EC0D1A" w:rsidRDefault="009138AE" w:rsidP="00EC0D1A">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Visi nodokļi un nodevas ir iekļautas līguma cenā, un veikt to maksājumus ir Būvdarbu veicēja pienākums. </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Strīdu atrisināšanas kārtība</w:t>
      </w:r>
    </w:p>
    <w:p w:rsidR="009138AE" w:rsidRPr="009138AE" w:rsidRDefault="009138AE" w:rsidP="009138AE">
      <w:pPr>
        <w:numPr>
          <w:ilvl w:val="1"/>
          <w:numId w:val="28"/>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Visas domstarpības un strīdi, kādi izceļas starp Pusēm saistībā ar Līguma izpildi, tiek atrisināti savstarpēju pārrunu ceļā, ja nepieciešams, papildinot vai grozot Līguma tekstu. </w:t>
      </w:r>
    </w:p>
    <w:p w:rsidR="009138AE" w:rsidRPr="009138AE" w:rsidRDefault="009138AE" w:rsidP="009138AE">
      <w:pPr>
        <w:numPr>
          <w:ilvl w:val="1"/>
          <w:numId w:val="28"/>
        </w:numPr>
        <w:tabs>
          <w:tab w:val="left" w:pos="567"/>
        </w:tabs>
        <w:spacing w:after="12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Ja Puses nespēj strīdu atrisināt savstarpēju pārrunu rezultātā, tas tiek nodots tiesā Latvijas Republikas normatīvajos aktos noteiktajā kārtībā.</w:t>
      </w:r>
    </w:p>
    <w:p w:rsidR="009138AE" w:rsidRPr="009138AE" w:rsidRDefault="009138AE" w:rsidP="009138AE">
      <w:pPr>
        <w:numPr>
          <w:ilvl w:val="0"/>
          <w:numId w:val="28"/>
        </w:numPr>
        <w:spacing w:after="0" w:line="240" w:lineRule="auto"/>
        <w:jc w:val="center"/>
        <w:rPr>
          <w:rFonts w:eastAsia="Times New Roman" w:cs="Times New Roman"/>
          <w:b/>
          <w:i/>
          <w:iCs/>
          <w:szCs w:val="24"/>
          <w:lang w:eastAsia="lv-LV"/>
        </w:rPr>
      </w:pPr>
      <w:r w:rsidRPr="009138AE">
        <w:rPr>
          <w:rFonts w:eastAsia="Times New Roman" w:cs="Times New Roman"/>
          <w:b/>
          <w:i/>
          <w:iCs/>
          <w:szCs w:val="24"/>
          <w:lang w:eastAsia="lv-LV"/>
        </w:rPr>
        <w:t>Līguma noslēgšana un spēkā esamība</w:t>
      </w:r>
    </w:p>
    <w:p w:rsidR="009138AE" w:rsidRPr="009138AE" w:rsidRDefault="009138AE" w:rsidP="009138AE">
      <w:pPr>
        <w:numPr>
          <w:ilvl w:val="1"/>
          <w:numId w:val="28"/>
        </w:numPr>
        <w:tabs>
          <w:tab w:val="num" w:pos="-3828"/>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Līgums noslēgts latviešu valodā 2 (divos) identiskos eksemplāros, no kuriem vienu eksemplāru glabā Pasūtītājs, un vienu – Būvdarbu veicējs.</w:t>
      </w:r>
    </w:p>
    <w:p w:rsidR="009138AE" w:rsidRPr="009138AE" w:rsidRDefault="009138AE" w:rsidP="009138AE">
      <w:pPr>
        <w:numPr>
          <w:ilvl w:val="1"/>
          <w:numId w:val="28"/>
        </w:numPr>
        <w:tabs>
          <w:tab w:val="num" w:pos="567"/>
        </w:tabs>
        <w:spacing w:after="0" w:line="240" w:lineRule="auto"/>
        <w:ind w:left="720" w:hanging="720"/>
        <w:jc w:val="both"/>
        <w:rPr>
          <w:rFonts w:eastAsia="Times New Roman" w:cs="Times New Roman"/>
          <w:szCs w:val="24"/>
          <w:lang w:eastAsia="lv-LV"/>
        </w:rPr>
      </w:pPr>
      <w:r w:rsidRPr="009138AE">
        <w:rPr>
          <w:rFonts w:eastAsia="Times New Roman" w:cs="Times New Roman"/>
          <w:szCs w:val="24"/>
          <w:lang w:eastAsia="lv-LV"/>
        </w:rPr>
        <w:t>Līgums stājas spēkā brīdī, kad Puses to ir parakstījušas.</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Līgums ir spēkā līdz brīdim, kad Puses ir izpildījušas visas savas saistības, vai līdz brīdim, kad ir panākta Pušu vienošanās par līguma izbeigšanu, vai arī līdz brīdim, kad kāda no Pusēm izbeidz to vienpusēji. </w:t>
      </w: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Informācijas apmaiņa</w:t>
      </w:r>
    </w:p>
    <w:p w:rsidR="009138AE" w:rsidRPr="009138AE" w:rsidRDefault="009138AE" w:rsidP="009138AE">
      <w:pPr>
        <w:numPr>
          <w:ilvl w:val="1"/>
          <w:numId w:val="28"/>
        </w:numPr>
        <w:tabs>
          <w:tab w:val="num" w:pos="426"/>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Visiem paziņojumiem, ko Puses sūta viena otrai saskaņā ar Līgumu, ir jābūt rakstiskiem un nodotiem personīgi vai nosūtītiem pa faksu (ja otra Puse to atzīst) vai ierakstītā sūtījumā. Paziņojums tiek uzskatīts par nosūtītu dienā, kad tas ir nodots personīgi, faksa nosūtīšanas dienā vai ierakstītās vēstules saņemšanas dienā.</w:t>
      </w:r>
    </w:p>
    <w:p w:rsidR="009138AE" w:rsidRPr="009138AE" w:rsidRDefault="009138AE" w:rsidP="009138AE">
      <w:pPr>
        <w:numPr>
          <w:ilvl w:val="1"/>
          <w:numId w:val="28"/>
        </w:numPr>
        <w:tabs>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Gadījumā, ja kāda no Pusēm maina savu juridisko adresi, pasta adresi vai bankas rekvizītus, tā ne vēlāk kā </w:t>
      </w:r>
      <w:r w:rsidRPr="009138AE">
        <w:rPr>
          <w:rFonts w:eastAsia="Times New Roman" w:cs="Times New Roman"/>
          <w:iCs/>
          <w:szCs w:val="24"/>
          <w:lang w:eastAsia="lv-LV"/>
        </w:rPr>
        <w:t>5 (piecu) darb</w:t>
      </w:r>
      <w:r w:rsidRPr="009138AE">
        <w:rPr>
          <w:rFonts w:eastAsia="Times New Roman" w:cs="Times New Roman"/>
          <w:szCs w:val="24"/>
          <w:lang w:eastAsia="lv-LV"/>
        </w:rPr>
        <w:t>dienu laikā rakstiski paziņo par to otrai Pusei.</w:t>
      </w:r>
    </w:p>
    <w:p w:rsidR="009138AE" w:rsidRDefault="009138AE" w:rsidP="009138AE">
      <w:pPr>
        <w:numPr>
          <w:ilvl w:val="1"/>
          <w:numId w:val="28"/>
        </w:numPr>
        <w:tabs>
          <w:tab w:val="num" w:pos="-709"/>
          <w:tab w:val="left" w:pos="567"/>
        </w:tabs>
        <w:spacing w:after="0" w:line="240" w:lineRule="auto"/>
        <w:ind w:left="426" w:hanging="426"/>
        <w:jc w:val="both"/>
        <w:rPr>
          <w:rFonts w:eastAsia="Times New Roman" w:cs="Times New Roman"/>
          <w:szCs w:val="24"/>
          <w:lang w:eastAsia="lv-LV"/>
        </w:rPr>
      </w:pPr>
      <w:r w:rsidRPr="009138AE">
        <w:rPr>
          <w:rFonts w:eastAsia="Times New Roman" w:cs="Times New Roman"/>
          <w:szCs w:val="24"/>
          <w:lang w:eastAsia="lv-LV"/>
        </w:rPr>
        <w:t xml:space="preserve">Visai sarakstei un jebkurai informācijai, ko kāda no Pusēm nosūta otrai Pusei, ir jābūt latviešu valodā un nosūtītai uz Līgumā norādītu adresi. </w:t>
      </w:r>
    </w:p>
    <w:p w:rsidR="007712D4" w:rsidRPr="009138AE" w:rsidRDefault="007712D4" w:rsidP="007712D4">
      <w:pPr>
        <w:tabs>
          <w:tab w:val="left" w:pos="567"/>
        </w:tabs>
        <w:spacing w:after="0" w:line="240" w:lineRule="auto"/>
        <w:ind w:left="426"/>
        <w:jc w:val="both"/>
        <w:rPr>
          <w:rFonts w:eastAsia="Times New Roman" w:cs="Times New Roman"/>
          <w:szCs w:val="24"/>
          <w:lang w:eastAsia="lv-LV"/>
        </w:rPr>
      </w:pPr>
    </w:p>
    <w:p w:rsidR="009138AE" w:rsidRPr="009138AE" w:rsidRDefault="009138AE" w:rsidP="009138AE">
      <w:pPr>
        <w:numPr>
          <w:ilvl w:val="0"/>
          <w:numId w:val="28"/>
        </w:numPr>
        <w:spacing w:after="0" w:line="240" w:lineRule="auto"/>
        <w:jc w:val="center"/>
        <w:rPr>
          <w:rFonts w:eastAsia="Times New Roman" w:cs="Times New Roman"/>
          <w:b/>
          <w:i/>
          <w:szCs w:val="24"/>
          <w:lang w:eastAsia="lv-LV"/>
        </w:rPr>
      </w:pPr>
      <w:r w:rsidRPr="009138AE">
        <w:rPr>
          <w:rFonts w:eastAsia="Times New Roman" w:cs="Times New Roman"/>
          <w:b/>
          <w:i/>
          <w:szCs w:val="24"/>
          <w:lang w:eastAsia="lv-LV"/>
        </w:rPr>
        <w:t>Pušu rekvizīti un paraksti</w:t>
      </w:r>
    </w:p>
    <w:tbl>
      <w:tblPr>
        <w:tblW w:w="0" w:type="auto"/>
        <w:tblLook w:val="04A0" w:firstRow="1" w:lastRow="0" w:firstColumn="1" w:lastColumn="0" w:noHBand="0" w:noVBand="1"/>
      </w:tblPr>
      <w:tblGrid>
        <w:gridCol w:w="4785"/>
        <w:gridCol w:w="4786"/>
      </w:tblGrid>
      <w:tr w:rsidR="009138AE" w:rsidRPr="009138AE" w:rsidTr="00CF49AA">
        <w:tc>
          <w:tcPr>
            <w:tcW w:w="4785" w:type="dxa"/>
          </w:tcPr>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PASŪTĪTĀJS</w:t>
            </w:r>
          </w:p>
        </w:tc>
        <w:tc>
          <w:tcPr>
            <w:tcW w:w="4786" w:type="dxa"/>
          </w:tcPr>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BŪVDARBU VEICĒJS</w:t>
            </w:r>
          </w:p>
        </w:tc>
      </w:tr>
      <w:tr w:rsidR="009138AE" w:rsidRPr="009138AE" w:rsidTr="00CF49AA">
        <w:tc>
          <w:tcPr>
            <w:tcW w:w="4785" w:type="dxa"/>
          </w:tcPr>
          <w:p w:rsidR="009138AE" w:rsidRPr="009138AE" w:rsidRDefault="009138AE" w:rsidP="009138AE">
            <w:pPr>
              <w:tabs>
                <w:tab w:val="left" w:pos="900"/>
              </w:tabs>
              <w:spacing w:after="0" w:line="240" w:lineRule="auto"/>
              <w:ind w:left="7" w:right="-694" w:hanging="7"/>
              <w:jc w:val="both"/>
              <w:rPr>
                <w:rFonts w:eastAsia="Times New Roman" w:cs="Times New Roman"/>
                <w:szCs w:val="24"/>
                <w:lang w:eastAsia="lv-LV"/>
              </w:rPr>
            </w:pPr>
            <w:r w:rsidRPr="009138AE">
              <w:rPr>
                <w:rFonts w:eastAsia="Times New Roman" w:cs="Times New Roman"/>
                <w:b/>
                <w:bCs/>
                <w:lang w:eastAsia="lv-LV"/>
              </w:rPr>
              <w:t>Rēzeknes novada pašvaldības</w:t>
            </w:r>
          </w:p>
        </w:tc>
        <w:tc>
          <w:tcPr>
            <w:tcW w:w="4786" w:type="dxa"/>
          </w:tcPr>
          <w:p w:rsidR="009138AE" w:rsidRPr="009138AE" w:rsidRDefault="00593905" w:rsidP="009138AE">
            <w:pPr>
              <w:spacing w:after="0" w:line="240" w:lineRule="auto"/>
              <w:jc w:val="both"/>
              <w:rPr>
                <w:rFonts w:eastAsia="Times New Roman" w:cs="Times New Roman"/>
                <w:szCs w:val="24"/>
                <w:lang w:eastAsia="lv-LV"/>
              </w:rPr>
            </w:pPr>
            <w:r>
              <w:rPr>
                <w:rFonts w:eastAsia="Times New Roman" w:cs="Times New Roman"/>
                <w:szCs w:val="24"/>
                <w:lang w:eastAsia="lv-LV"/>
              </w:rPr>
              <w:t>SIA „SKO AS”</w:t>
            </w:r>
          </w:p>
        </w:tc>
      </w:tr>
      <w:tr w:rsidR="009138AE" w:rsidRPr="009138AE" w:rsidTr="00CF49AA">
        <w:tc>
          <w:tcPr>
            <w:tcW w:w="4785" w:type="dxa"/>
          </w:tcPr>
          <w:p w:rsidR="009138AE" w:rsidRPr="009138AE" w:rsidRDefault="009138AE" w:rsidP="009138AE">
            <w:pPr>
              <w:widowControl w:val="0"/>
              <w:suppressAutoHyphens/>
              <w:spacing w:after="0" w:line="100" w:lineRule="atLeast"/>
              <w:rPr>
                <w:rFonts w:eastAsia="Times New Roman" w:cs="Times New Roman"/>
                <w:bCs/>
                <w:kern w:val="1"/>
                <w:szCs w:val="24"/>
                <w:lang w:eastAsia="ar-SA"/>
              </w:rPr>
            </w:pPr>
            <w:r w:rsidRPr="009138AE">
              <w:rPr>
                <w:rFonts w:eastAsia="Times New Roman" w:cs="Times New Roman"/>
                <w:b/>
                <w:bCs/>
                <w:kern w:val="1"/>
                <w:szCs w:val="24"/>
                <w:lang w:eastAsia="ar-SA"/>
              </w:rPr>
              <w:t>Dricānu pagasta pārvalde</w:t>
            </w:r>
          </w:p>
          <w:p w:rsidR="009138AE" w:rsidRPr="009138AE" w:rsidRDefault="009138AE" w:rsidP="003C1592">
            <w:pPr>
              <w:widowControl w:val="0"/>
              <w:suppressAutoHyphens/>
              <w:spacing w:after="0" w:line="100" w:lineRule="atLeast"/>
              <w:rPr>
                <w:rFonts w:eastAsia="Times New Roman" w:cs="Times New Roman"/>
                <w:szCs w:val="24"/>
                <w:lang w:eastAsia="lv-LV"/>
              </w:rPr>
            </w:pPr>
          </w:p>
        </w:tc>
        <w:tc>
          <w:tcPr>
            <w:tcW w:w="4786" w:type="dxa"/>
          </w:tcPr>
          <w:p w:rsidR="009138AE" w:rsidRPr="009138AE" w:rsidRDefault="009138AE" w:rsidP="009138AE">
            <w:pPr>
              <w:spacing w:after="0" w:line="240" w:lineRule="auto"/>
              <w:jc w:val="both"/>
              <w:rPr>
                <w:rFonts w:eastAsia="Times New Roman" w:cs="Times New Roman"/>
                <w:szCs w:val="24"/>
                <w:lang w:eastAsia="lv-LV"/>
              </w:rPr>
            </w:pPr>
          </w:p>
        </w:tc>
      </w:tr>
      <w:tr w:rsidR="009138AE" w:rsidRPr="009138AE" w:rsidTr="00CF49AA">
        <w:tc>
          <w:tcPr>
            <w:tcW w:w="4785" w:type="dxa"/>
          </w:tcPr>
          <w:p w:rsidR="009138AE" w:rsidRPr="009138AE" w:rsidRDefault="009138AE" w:rsidP="009138AE">
            <w:pPr>
              <w:spacing w:after="0" w:line="240" w:lineRule="auto"/>
              <w:jc w:val="both"/>
              <w:rPr>
                <w:rFonts w:eastAsia="Times New Roman" w:cs="Times New Roman"/>
                <w:szCs w:val="24"/>
                <w:lang w:eastAsia="lv-LV"/>
              </w:rPr>
            </w:pPr>
          </w:p>
          <w:p w:rsidR="009138AE" w:rsidRPr="009138AE" w:rsidRDefault="00EC0D1A" w:rsidP="009138AE">
            <w:pPr>
              <w:spacing w:after="0" w:line="240" w:lineRule="auto"/>
              <w:jc w:val="both"/>
              <w:rPr>
                <w:rFonts w:eastAsia="Times New Roman" w:cs="Times New Roman"/>
                <w:szCs w:val="24"/>
                <w:lang w:eastAsia="lv-LV"/>
              </w:rPr>
            </w:pPr>
            <w:r>
              <w:rPr>
                <w:rFonts w:eastAsia="Times New Roman" w:cs="Times New Roman"/>
                <w:szCs w:val="24"/>
                <w:lang w:eastAsia="lv-LV"/>
              </w:rPr>
              <w:t>_</w:t>
            </w:r>
            <w:r w:rsidR="009138AE" w:rsidRPr="009138AE">
              <w:rPr>
                <w:rFonts w:eastAsia="Times New Roman" w:cs="Times New Roman"/>
                <w:szCs w:val="24"/>
                <w:lang w:eastAsia="lv-LV"/>
              </w:rPr>
              <w:t>__________________________________</w:t>
            </w:r>
          </w:p>
        </w:tc>
        <w:tc>
          <w:tcPr>
            <w:tcW w:w="4786" w:type="dxa"/>
          </w:tcPr>
          <w:p w:rsidR="009138AE" w:rsidRPr="009138AE" w:rsidRDefault="009138AE" w:rsidP="009138AE">
            <w:pPr>
              <w:spacing w:after="0" w:line="240" w:lineRule="auto"/>
              <w:jc w:val="both"/>
              <w:rPr>
                <w:rFonts w:eastAsia="Times New Roman" w:cs="Times New Roman"/>
                <w:szCs w:val="24"/>
                <w:lang w:eastAsia="lv-LV"/>
              </w:rPr>
            </w:pPr>
          </w:p>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szCs w:val="24"/>
                <w:lang w:eastAsia="lv-LV"/>
              </w:rPr>
              <w:t>_____________________________________</w:t>
            </w:r>
          </w:p>
        </w:tc>
      </w:tr>
      <w:tr w:rsidR="009138AE" w:rsidRPr="009138AE" w:rsidTr="00CF49AA">
        <w:tc>
          <w:tcPr>
            <w:tcW w:w="4785" w:type="dxa"/>
          </w:tcPr>
          <w:p w:rsidR="009138AE" w:rsidRPr="009138AE" w:rsidRDefault="009138AE" w:rsidP="009138AE">
            <w:pPr>
              <w:tabs>
                <w:tab w:val="left" w:pos="900"/>
              </w:tabs>
              <w:spacing w:after="0" w:line="240" w:lineRule="auto"/>
              <w:ind w:left="7" w:right="-694" w:hanging="7"/>
              <w:jc w:val="both"/>
              <w:rPr>
                <w:rFonts w:eastAsia="Times New Roman" w:cs="Times New Roman"/>
                <w:szCs w:val="24"/>
                <w:lang w:eastAsia="lv-LV"/>
              </w:rPr>
            </w:pPr>
            <w:bookmarkStart w:id="0" w:name="_GoBack"/>
            <w:bookmarkEnd w:id="0"/>
          </w:p>
        </w:tc>
        <w:tc>
          <w:tcPr>
            <w:tcW w:w="4786" w:type="dxa"/>
          </w:tcPr>
          <w:p w:rsidR="009138AE" w:rsidRPr="009138AE" w:rsidRDefault="009138AE" w:rsidP="009138AE">
            <w:pPr>
              <w:spacing w:after="0" w:line="240" w:lineRule="auto"/>
              <w:jc w:val="both"/>
              <w:rPr>
                <w:rFonts w:eastAsia="Times New Roman" w:cs="Times New Roman"/>
                <w:szCs w:val="24"/>
                <w:lang w:eastAsia="lv-LV"/>
              </w:rPr>
            </w:pPr>
          </w:p>
        </w:tc>
      </w:tr>
      <w:tr w:rsidR="009138AE" w:rsidRPr="009138AE" w:rsidTr="00CF49AA">
        <w:tc>
          <w:tcPr>
            <w:tcW w:w="4785" w:type="dxa"/>
          </w:tcPr>
          <w:p w:rsidR="009138AE" w:rsidRPr="009138AE" w:rsidRDefault="009138AE" w:rsidP="009138AE">
            <w:pPr>
              <w:tabs>
                <w:tab w:val="left" w:pos="900"/>
              </w:tabs>
              <w:spacing w:after="0" w:line="240" w:lineRule="auto"/>
              <w:ind w:left="7" w:right="-694" w:hanging="7"/>
              <w:jc w:val="both"/>
              <w:rPr>
                <w:rFonts w:eastAsia="Times New Roman" w:cs="Times New Roman"/>
                <w:lang w:eastAsia="lv-LV"/>
              </w:rPr>
            </w:pPr>
            <w:r w:rsidRPr="009138AE">
              <w:rPr>
                <w:rFonts w:eastAsia="Times New Roman" w:cs="Times New Roman"/>
                <w:lang w:eastAsia="lv-LV"/>
              </w:rPr>
              <w:t xml:space="preserve">Z.v.           </w:t>
            </w:r>
          </w:p>
        </w:tc>
        <w:tc>
          <w:tcPr>
            <w:tcW w:w="4786" w:type="dxa"/>
          </w:tcPr>
          <w:p w:rsidR="009138AE" w:rsidRPr="009138AE" w:rsidRDefault="009138AE" w:rsidP="009138AE">
            <w:pPr>
              <w:spacing w:after="0" w:line="240" w:lineRule="auto"/>
              <w:jc w:val="both"/>
              <w:rPr>
                <w:rFonts w:eastAsia="Times New Roman" w:cs="Times New Roman"/>
                <w:szCs w:val="24"/>
                <w:lang w:eastAsia="lv-LV"/>
              </w:rPr>
            </w:pPr>
            <w:r w:rsidRPr="009138AE">
              <w:rPr>
                <w:rFonts w:eastAsia="Times New Roman" w:cs="Times New Roman"/>
                <w:lang w:eastAsia="lv-LV"/>
              </w:rPr>
              <w:t xml:space="preserve">Z.v.           </w:t>
            </w:r>
          </w:p>
        </w:tc>
      </w:tr>
    </w:tbl>
    <w:tbl>
      <w:tblPr>
        <w:tblpPr w:leftFromText="180" w:rightFromText="180" w:vertAnchor="text" w:horzAnchor="margin"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tblGrid>
      <w:tr w:rsidR="007712D4" w:rsidRPr="009138AE" w:rsidTr="007712D4">
        <w:tc>
          <w:tcPr>
            <w:tcW w:w="3362" w:type="dxa"/>
            <w:tcBorders>
              <w:top w:val="single" w:sz="4" w:space="0" w:color="FFFFFF"/>
              <w:left w:val="single" w:sz="4" w:space="0" w:color="FFFFFF"/>
              <w:bottom w:val="single" w:sz="4" w:space="0" w:color="FFFFFF"/>
              <w:right w:val="single" w:sz="4" w:space="0" w:color="FFFFFF"/>
            </w:tcBorders>
          </w:tcPr>
          <w:p w:rsidR="007712D4" w:rsidRPr="009138AE" w:rsidRDefault="007712D4" w:rsidP="007712D4">
            <w:pPr>
              <w:tabs>
                <w:tab w:val="left" w:pos="900"/>
              </w:tabs>
              <w:spacing w:after="0" w:line="240" w:lineRule="auto"/>
              <w:ind w:left="7" w:right="-694" w:hanging="7"/>
              <w:jc w:val="both"/>
              <w:rPr>
                <w:rFonts w:eastAsia="Times New Roman" w:cs="Times New Roman"/>
                <w:szCs w:val="24"/>
                <w:lang w:eastAsia="lv-LV"/>
              </w:rPr>
            </w:pPr>
          </w:p>
        </w:tc>
      </w:tr>
    </w:tbl>
    <w:p w:rsidR="009138AE" w:rsidRPr="00EC0D1A" w:rsidRDefault="007712D4" w:rsidP="00EC0D1A">
      <w:pPr>
        <w:spacing w:after="0" w:line="240" w:lineRule="auto"/>
        <w:jc w:val="both"/>
        <w:rPr>
          <w:rFonts w:eastAsia="Times New Roman" w:cs="Times New Roman"/>
          <w:szCs w:val="24"/>
          <w:lang w:eastAsia="lv-LV"/>
        </w:rPr>
      </w:pPr>
      <w:r>
        <w:rPr>
          <w:rFonts w:eastAsia="Times New Roman" w:cs="Times New Roman"/>
          <w:szCs w:val="24"/>
          <w:lang w:eastAsia="lv-LV"/>
        </w:rPr>
        <w:t xml:space="preserve">  </w:t>
      </w:r>
    </w:p>
    <w:p w:rsidR="009138AE" w:rsidRPr="009138AE" w:rsidRDefault="009138AE" w:rsidP="009138AE">
      <w:pPr>
        <w:spacing w:after="0" w:line="240" w:lineRule="auto"/>
        <w:rPr>
          <w:rFonts w:eastAsia="Times New Roman" w:cs="Times New Roman"/>
          <w:sz w:val="20"/>
          <w:szCs w:val="20"/>
          <w:lang w:eastAsia="lv-LV"/>
        </w:rPr>
      </w:pPr>
    </w:p>
    <w:sectPr w:rsidR="009138AE" w:rsidRPr="009138AE" w:rsidSect="00E96790">
      <w:footerReference w:type="default" r:id="rId9"/>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56" w:rsidRDefault="00541356" w:rsidP="00EC0D1A">
      <w:pPr>
        <w:spacing w:after="0" w:line="240" w:lineRule="auto"/>
      </w:pPr>
      <w:r>
        <w:separator/>
      </w:r>
    </w:p>
  </w:endnote>
  <w:endnote w:type="continuationSeparator" w:id="0">
    <w:p w:rsidR="00541356" w:rsidRDefault="00541356" w:rsidP="00EC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41290"/>
      <w:docPartObj>
        <w:docPartGallery w:val="Page Numbers (Bottom of Page)"/>
        <w:docPartUnique/>
      </w:docPartObj>
    </w:sdtPr>
    <w:sdtEndPr>
      <w:rPr>
        <w:noProof/>
      </w:rPr>
    </w:sdtEndPr>
    <w:sdtContent>
      <w:p w:rsidR="00EC0D1A" w:rsidRDefault="00EC0D1A">
        <w:pPr>
          <w:pStyle w:val="Footer"/>
          <w:jc w:val="right"/>
        </w:pPr>
        <w:r>
          <w:fldChar w:fldCharType="begin"/>
        </w:r>
        <w:r>
          <w:instrText xml:space="preserve"> PAGE   \* MERGEFORMAT </w:instrText>
        </w:r>
        <w:r>
          <w:fldChar w:fldCharType="separate"/>
        </w:r>
        <w:r w:rsidR="00541356">
          <w:rPr>
            <w:noProof/>
          </w:rPr>
          <w:t>1</w:t>
        </w:r>
        <w:r>
          <w:rPr>
            <w:noProof/>
          </w:rPr>
          <w:fldChar w:fldCharType="end"/>
        </w:r>
      </w:p>
    </w:sdtContent>
  </w:sdt>
  <w:p w:rsidR="00EC0D1A" w:rsidRDefault="00EC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56" w:rsidRDefault="00541356" w:rsidP="00EC0D1A">
      <w:pPr>
        <w:spacing w:after="0" w:line="240" w:lineRule="auto"/>
      </w:pPr>
      <w:r>
        <w:separator/>
      </w:r>
    </w:p>
  </w:footnote>
  <w:footnote w:type="continuationSeparator" w:id="0">
    <w:p w:rsidR="00541356" w:rsidRDefault="00541356" w:rsidP="00EC0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59"/>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AC5E61"/>
    <w:multiLevelType w:val="hybridMultilevel"/>
    <w:tmpl w:val="BDC02A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F01FB"/>
    <w:multiLevelType w:val="hybridMultilevel"/>
    <w:tmpl w:val="719878F6"/>
    <w:lvl w:ilvl="0" w:tplc="0426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DA2778"/>
    <w:multiLevelType w:val="multilevel"/>
    <w:tmpl w:val="A5E241CA"/>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070F001A"/>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7E7799"/>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7191F"/>
    <w:multiLevelType w:val="hybridMultilevel"/>
    <w:tmpl w:val="F1782E7E"/>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7">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BC5A12"/>
    <w:multiLevelType w:val="hybridMultilevel"/>
    <w:tmpl w:val="E3C6AF56"/>
    <w:lvl w:ilvl="0" w:tplc="01E03064">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189709D0"/>
    <w:multiLevelType w:val="hybridMultilevel"/>
    <w:tmpl w:val="45EE307A"/>
    <w:lvl w:ilvl="0" w:tplc="5E8EC4C4">
      <w:start w:val="1"/>
      <w:numFmt w:val="decimal"/>
      <w:lvlText w:val="%1."/>
      <w:lvlJc w:val="left"/>
      <w:pPr>
        <w:tabs>
          <w:tab w:val="num" w:pos="960"/>
        </w:tabs>
        <w:ind w:left="96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1986510E"/>
    <w:multiLevelType w:val="multilevel"/>
    <w:tmpl w:val="B8DA00A6"/>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05334F"/>
    <w:multiLevelType w:val="hybridMultilevel"/>
    <w:tmpl w:val="2E9ED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466074"/>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F04A57"/>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1C59C2"/>
    <w:multiLevelType w:val="hybridMultilevel"/>
    <w:tmpl w:val="EFFC270E"/>
    <w:lvl w:ilvl="0" w:tplc="D36A07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913CCF"/>
    <w:multiLevelType w:val="hybridMultilevel"/>
    <w:tmpl w:val="BCBCF4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2E176C04"/>
    <w:multiLevelType w:val="hybridMultilevel"/>
    <w:tmpl w:val="7EECA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4100415"/>
    <w:multiLevelType w:val="hybridMultilevel"/>
    <w:tmpl w:val="0F8A6C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4597E74"/>
    <w:multiLevelType w:val="hybridMultilevel"/>
    <w:tmpl w:val="440E2526"/>
    <w:lvl w:ilvl="0" w:tplc="980C80B6">
      <w:start w:val="1"/>
      <w:numFmt w:val="decimal"/>
      <w:lvlText w:val="%1."/>
      <w:lvlJc w:val="left"/>
      <w:pPr>
        <w:ind w:left="405" w:hanging="360"/>
      </w:pPr>
      <w:rPr>
        <w:rFonts w:hint="default"/>
        <w:b w:val="0"/>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6C72153"/>
    <w:multiLevelType w:val="multilevel"/>
    <w:tmpl w:val="33F6D4F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210BE8"/>
    <w:multiLevelType w:val="hybridMultilevel"/>
    <w:tmpl w:val="B0485EF8"/>
    <w:lvl w:ilvl="0" w:tplc="CE845DE4">
      <w:start w:val="4"/>
      <w:numFmt w:val="decimal"/>
      <w:lvlText w:val="%1."/>
      <w:lvlJc w:val="left"/>
      <w:pPr>
        <w:tabs>
          <w:tab w:val="num" w:pos="1070"/>
        </w:tabs>
        <w:ind w:left="1070" w:hanging="360"/>
      </w:pPr>
      <w:rPr>
        <w:i/>
      </w:rPr>
    </w:lvl>
    <w:lvl w:ilvl="1" w:tplc="975C4EE6">
      <w:numFmt w:val="none"/>
      <w:lvlText w:val=""/>
      <w:lvlJc w:val="left"/>
      <w:pPr>
        <w:tabs>
          <w:tab w:val="num" w:pos="360"/>
        </w:tabs>
        <w:ind w:left="0" w:firstLine="0"/>
      </w:pPr>
    </w:lvl>
    <w:lvl w:ilvl="2" w:tplc="2B887314">
      <w:numFmt w:val="none"/>
      <w:lvlText w:val=""/>
      <w:lvlJc w:val="left"/>
      <w:pPr>
        <w:tabs>
          <w:tab w:val="num" w:pos="360"/>
        </w:tabs>
        <w:ind w:left="0" w:firstLine="0"/>
      </w:pPr>
    </w:lvl>
    <w:lvl w:ilvl="3" w:tplc="410A869E">
      <w:numFmt w:val="none"/>
      <w:lvlText w:val=""/>
      <w:lvlJc w:val="left"/>
      <w:pPr>
        <w:tabs>
          <w:tab w:val="num" w:pos="360"/>
        </w:tabs>
        <w:ind w:left="0" w:firstLine="0"/>
      </w:pPr>
    </w:lvl>
    <w:lvl w:ilvl="4" w:tplc="D08C02E8">
      <w:numFmt w:val="none"/>
      <w:lvlText w:val=""/>
      <w:lvlJc w:val="left"/>
      <w:pPr>
        <w:tabs>
          <w:tab w:val="num" w:pos="360"/>
        </w:tabs>
        <w:ind w:left="0" w:firstLine="0"/>
      </w:pPr>
    </w:lvl>
    <w:lvl w:ilvl="5" w:tplc="FEF48454">
      <w:numFmt w:val="none"/>
      <w:lvlText w:val=""/>
      <w:lvlJc w:val="left"/>
      <w:pPr>
        <w:tabs>
          <w:tab w:val="num" w:pos="360"/>
        </w:tabs>
        <w:ind w:left="0" w:firstLine="0"/>
      </w:pPr>
    </w:lvl>
    <w:lvl w:ilvl="6" w:tplc="F432B35E">
      <w:numFmt w:val="none"/>
      <w:lvlText w:val=""/>
      <w:lvlJc w:val="left"/>
      <w:pPr>
        <w:tabs>
          <w:tab w:val="num" w:pos="360"/>
        </w:tabs>
        <w:ind w:left="0" w:firstLine="0"/>
      </w:pPr>
    </w:lvl>
    <w:lvl w:ilvl="7" w:tplc="B664977C">
      <w:numFmt w:val="none"/>
      <w:lvlText w:val=""/>
      <w:lvlJc w:val="left"/>
      <w:pPr>
        <w:tabs>
          <w:tab w:val="num" w:pos="360"/>
        </w:tabs>
        <w:ind w:left="0" w:firstLine="0"/>
      </w:pPr>
    </w:lvl>
    <w:lvl w:ilvl="8" w:tplc="D6C4D700">
      <w:numFmt w:val="none"/>
      <w:lvlText w:val=""/>
      <w:lvlJc w:val="left"/>
      <w:pPr>
        <w:tabs>
          <w:tab w:val="num" w:pos="360"/>
        </w:tabs>
        <w:ind w:left="0" w:firstLine="0"/>
      </w:pPr>
    </w:lvl>
  </w:abstractNum>
  <w:abstractNum w:abstractNumId="26">
    <w:nsid w:val="38C652A3"/>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EF158C3"/>
    <w:multiLevelType w:val="multilevel"/>
    <w:tmpl w:val="07489D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3F0853"/>
    <w:multiLevelType w:val="multilevel"/>
    <w:tmpl w:val="2F58943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416A63"/>
    <w:multiLevelType w:val="multilevel"/>
    <w:tmpl w:val="6E16DB9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4B6382"/>
    <w:multiLevelType w:val="singleLevel"/>
    <w:tmpl w:val="986E5DEE"/>
    <w:lvl w:ilvl="0">
      <w:start w:val="1"/>
      <w:numFmt w:val="decimal"/>
      <w:lvlText w:val="%1."/>
      <w:lvlJc w:val="left"/>
      <w:pPr>
        <w:tabs>
          <w:tab w:val="num" w:pos="870"/>
        </w:tabs>
        <w:ind w:left="870" w:hanging="360"/>
      </w:pPr>
      <w:rPr>
        <w:rFonts w:hint="default"/>
      </w:rPr>
    </w:lvl>
  </w:abstractNum>
  <w:abstractNum w:abstractNumId="31">
    <w:nsid w:val="41661954"/>
    <w:multiLevelType w:val="hybridMultilevel"/>
    <w:tmpl w:val="9B50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D485E"/>
    <w:multiLevelType w:val="hybridMultilevel"/>
    <w:tmpl w:val="FABA558A"/>
    <w:lvl w:ilvl="0" w:tplc="0426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4FE83927"/>
    <w:multiLevelType w:val="hybridMultilevel"/>
    <w:tmpl w:val="BC988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214130C"/>
    <w:multiLevelType w:val="multilevel"/>
    <w:tmpl w:val="20BAD7E4"/>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4CE1FF1"/>
    <w:multiLevelType w:val="hybridMultilevel"/>
    <w:tmpl w:val="14AEC4BE"/>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6">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BF503C"/>
    <w:multiLevelType w:val="hybridMultilevel"/>
    <w:tmpl w:val="C9F43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6AD7BFE"/>
    <w:multiLevelType w:val="hybridMultilevel"/>
    <w:tmpl w:val="94B44ADC"/>
    <w:lvl w:ilvl="0" w:tplc="77DEDB2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A0F2C2E"/>
    <w:multiLevelType w:val="multilevel"/>
    <w:tmpl w:val="5DA03BE4"/>
    <w:lvl w:ilvl="0">
      <w:start w:val="2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620"/>
        </w:tabs>
        <w:ind w:left="1620" w:hanging="48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8280"/>
        </w:tabs>
        <w:ind w:left="8280" w:hanging="1440"/>
      </w:pPr>
      <w:rPr>
        <w:rFonts w:cs="Times New Roman" w:hint="default"/>
      </w:rPr>
    </w:lvl>
    <w:lvl w:ilvl="7">
      <w:start w:val="1"/>
      <w:numFmt w:val="decimal"/>
      <w:lvlText w:val="%1.%2.%3.%4.%5.%6.%7.%8."/>
      <w:lvlJc w:val="left"/>
      <w:pPr>
        <w:tabs>
          <w:tab w:val="num" w:pos="9420"/>
        </w:tabs>
        <w:ind w:left="9420" w:hanging="1440"/>
      </w:pPr>
      <w:rPr>
        <w:rFonts w:cs="Times New Roman" w:hint="default"/>
      </w:rPr>
    </w:lvl>
    <w:lvl w:ilvl="8">
      <w:start w:val="1"/>
      <w:numFmt w:val="decimal"/>
      <w:lvlText w:val="%1.%2.%3.%4.%5.%6.%7.%8.%9."/>
      <w:lvlJc w:val="left"/>
      <w:pPr>
        <w:tabs>
          <w:tab w:val="num" w:pos="10920"/>
        </w:tabs>
        <w:ind w:left="10920" w:hanging="1800"/>
      </w:pPr>
      <w:rPr>
        <w:rFonts w:cs="Times New Roman" w:hint="default"/>
      </w:rPr>
    </w:lvl>
  </w:abstractNum>
  <w:abstractNum w:abstractNumId="41">
    <w:nsid w:val="5B5044B6"/>
    <w:multiLevelType w:val="hybridMultilevel"/>
    <w:tmpl w:val="FAB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616D54"/>
    <w:multiLevelType w:val="hybridMultilevel"/>
    <w:tmpl w:val="CD14FF8A"/>
    <w:lvl w:ilvl="0" w:tplc="55FCF808">
      <w:start w:val="3"/>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3">
    <w:nsid w:val="71B6162F"/>
    <w:multiLevelType w:val="hybridMultilevel"/>
    <w:tmpl w:val="0E96F762"/>
    <w:lvl w:ilvl="0" w:tplc="09A431C0">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7203201A"/>
    <w:multiLevelType w:val="hybridMultilevel"/>
    <w:tmpl w:val="92901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45B2141"/>
    <w:multiLevelType w:val="multilevel"/>
    <w:tmpl w:val="D026DD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EF361B"/>
    <w:multiLevelType w:val="hybridMultilevel"/>
    <w:tmpl w:val="5D9CAB62"/>
    <w:lvl w:ilvl="0" w:tplc="3C503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91F7B"/>
    <w:multiLevelType w:val="multilevel"/>
    <w:tmpl w:val="B5F2969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30"/>
  </w:num>
  <w:num w:numId="3">
    <w:abstractNumId w:val="16"/>
  </w:num>
  <w:num w:numId="4">
    <w:abstractNumId w:val="42"/>
  </w:num>
  <w:num w:numId="5">
    <w:abstractNumId w:val="35"/>
  </w:num>
  <w:num w:numId="6">
    <w:abstractNumId w:val="6"/>
  </w:num>
  <w:num w:numId="7">
    <w:abstractNumId w:val="43"/>
  </w:num>
  <w:num w:numId="8">
    <w:abstractNumId w:val="32"/>
  </w:num>
  <w:num w:numId="9">
    <w:abstractNumId w:val="2"/>
  </w:num>
  <w:num w:numId="10">
    <w:abstractNumId w:val="38"/>
  </w:num>
  <w:num w:numId="11">
    <w:abstractNumId w:val="18"/>
  </w:num>
  <w:num w:numId="12">
    <w:abstractNumId w:val="22"/>
  </w:num>
  <w:num w:numId="13">
    <w:abstractNumId w:val="33"/>
  </w:num>
  <w:num w:numId="14">
    <w:abstractNumId w:val="20"/>
  </w:num>
  <w:num w:numId="15">
    <w:abstractNumId w:val="31"/>
  </w:num>
  <w:num w:numId="16">
    <w:abstractNumId w:val="23"/>
  </w:num>
  <w:num w:numId="17">
    <w:abstractNumId w:val="41"/>
  </w:num>
  <w:num w:numId="18">
    <w:abstractNumId w:val="45"/>
  </w:num>
  <w:num w:numId="19">
    <w:abstractNumId w:val="29"/>
  </w:num>
  <w:num w:numId="20">
    <w:abstractNumId w:val="13"/>
  </w:num>
  <w:num w:numId="21">
    <w:abstractNumId w:val="3"/>
  </w:num>
  <w:num w:numId="22">
    <w:abstractNumId w:val="19"/>
  </w:num>
  <w:num w:numId="23">
    <w:abstractNumId w:val="36"/>
  </w:num>
  <w:num w:numId="24">
    <w:abstractNumId w:val="39"/>
  </w:num>
  <w:num w:numId="25">
    <w:abstractNumId w:val="11"/>
  </w:num>
  <w:num w:numId="26">
    <w:abstractNumId w:val="7"/>
  </w:num>
  <w:num w:numId="27">
    <w:abstractNumId w:val="12"/>
  </w:num>
  <w:num w:numId="28">
    <w:abstractNumId w:val="47"/>
  </w:num>
  <w:num w:numId="29">
    <w:abstractNumId w:val="10"/>
  </w:num>
  <w:num w:numId="30">
    <w:abstractNumId w:val="21"/>
  </w:num>
  <w:num w:numId="31">
    <w:abstractNumId w:val="27"/>
  </w:num>
  <w:num w:numId="32">
    <w:abstractNumId w:val="28"/>
  </w:num>
  <w:num w:numId="33">
    <w:abstractNumId w:val="24"/>
  </w:num>
  <w:num w:numId="34">
    <w:abstractNumId w:val="1"/>
  </w:num>
  <w:num w:numId="35">
    <w:abstractNumId w:val="46"/>
  </w:num>
  <w:num w:numId="36">
    <w:abstractNumId w:val="8"/>
  </w:num>
  <w:num w:numId="37">
    <w:abstractNumId w:val="25"/>
    <w:lvlOverride w:ilvl="0">
      <w:startOverride w:val="3"/>
    </w:lvlOverride>
    <w:lvlOverride w:ilvl="1"/>
    <w:lvlOverride w:ilvl="2"/>
    <w:lvlOverride w:ilvl="3"/>
    <w:lvlOverride w:ilvl="4"/>
    <w:lvlOverride w:ilvl="5"/>
    <w:lvlOverride w:ilvl="6"/>
    <w:lvlOverride w:ilvl="7"/>
    <w:lvlOverride w:ilvl="8"/>
  </w:num>
  <w:num w:numId="38">
    <w:abstractNumId w:val="9"/>
  </w:num>
  <w:num w:numId="39">
    <w:abstractNumId w:val="44"/>
  </w:num>
  <w:num w:numId="40">
    <w:abstractNumId w:val="17"/>
  </w:num>
  <w:num w:numId="41">
    <w:abstractNumId w:val="37"/>
  </w:num>
  <w:num w:numId="42">
    <w:abstractNumId w:val="15"/>
  </w:num>
  <w:num w:numId="43">
    <w:abstractNumId w:val="34"/>
  </w:num>
  <w:num w:numId="44">
    <w:abstractNumId w:val="0"/>
  </w:num>
  <w:num w:numId="45">
    <w:abstractNumId w:val="26"/>
  </w:num>
  <w:num w:numId="46">
    <w:abstractNumId w:val="4"/>
  </w:num>
  <w:num w:numId="47">
    <w:abstractNumId w:val="1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AE"/>
    <w:rsid w:val="00194F26"/>
    <w:rsid w:val="001A345A"/>
    <w:rsid w:val="003C1592"/>
    <w:rsid w:val="00400434"/>
    <w:rsid w:val="004A60B4"/>
    <w:rsid w:val="00541356"/>
    <w:rsid w:val="00593905"/>
    <w:rsid w:val="006A7262"/>
    <w:rsid w:val="007712D4"/>
    <w:rsid w:val="008371EC"/>
    <w:rsid w:val="00906D22"/>
    <w:rsid w:val="009070EE"/>
    <w:rsid w:val="009138AE"/>
    <w:rsid w:val="00923B1B"/>
    <w:rsid w:val="00EC0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38AE"/>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9138AE"/>
    <w:pPr>
      <w:keepNext/>
      <w:spacing w:before="240" w:after="60" w:line="240" w:lineRule="auto"/>
      <w:outlineLvl w:val="1"/>
    </w:pPr>
    <w:rPr>
      <w:rFonts w:ascii="Arial" w:eastAsia="Times New Roman" w:hAnsi="Arial" w:cs="Arial"/>
      <w:b/>
      <w:bCs/>
      <w:i/>
      <w:iCs/>
      <w:sz w:val="28"/>
      <w:szCs w:val="28"/>
      <w:lang w:eastAsia="lv-LV"/>
    </w:rPr>
  </w:style>
  <w:style w:type="paragraph" w:styleId="Heading5">
    <w:name w:val="heading 5"/>
    <w:basedOn w:val="Normal"/>
    <w:next w:val="Normal"/>
    <w:link w:val="Heading5Char"/>
    <w:qFormat/>
    <w:rsid w:val="009138AE"/>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AE"/>
    <w:rPr>
      <w:rFonts w:eastAsia="Times New Roman" w:cs="Times New Roman"/>
      <w:sz w:val="28"/>
      <w:szCs w:val="20"/>
      <w:lang w:eastAsia="lv-LV"/>
    </w:rPr>
  </w:style>
  <w:style w:type="character" w:customStyle="1" w:styleId="Heading2Char">
    <w:name w:val="Heading 2 Char"/>
    <w:basedOn w:val="DefaultParagraphFont"/>
    <w:link w:val="Heading2"/>
    <w:rsid w:val="009138AE"/>
    <w:rPr>
      <w:rFonts w:ascii="Arial" w:eastAsia="Times New Roman" w:hAnsi="Arial" w:cs="Arial"/>
      <w:b/>
      <w:bCs/>
      <w:i/>
      <w:iCs/>
      <w:sz w:val="28"/>
      <w:szCs w:val="28"/>
      <w:lang w:eastAsia="lv-LV"/>
    </w:rPr>
  </w:style>
  <w:style w:type="character" w:customStyle="1" w:styleId="Heading5Char">
    <w:name w:val="Heading 5 Char"/>
    <w:basedOn w:val="DefaultParagraphFont"/>
    <w:link w:val="Heading5"/>
    <w:rsid w:val="009138AE"/>
    <w:rPr>
      <w:rFonts w:ascii="Calibri" w:eastAsia="Times New Roman" w:hAnsi="Calibri" w:cs="Times New Roman"/>
      <w:b/>
      <w:bCs/>
      <w:i/>
      <w:iCs/>
      <w:sz w:val="26"/>
      <w:szCs w:val="26"/>
      <w:lang w:val="x-none" w:eastAsia="x-none"/>
    </w:rPr>
  </w:style>
  <w:style w:type="numbering" w:customStyle="1" w:styleId="NoList1">
    <w:name w:val="No List1"/>
    <w:next w:val="NoList"/>
    <w:semiHidden/>
    <w:rsid w:val="009138AE"/>
  </w:style>
  <w:style w:type="table" w:styleId="TableGrid">
    <w:name w:val="Table Grid"/>
    <w:basedOn w:val="TableNormal"/>
    <w:rsid w:val="009138AE"/>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9138AE"/>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1"/>
    <w:rsid w:val="009138AE"/>
    <w:pPr>
      <w:spacing w:after="120" w:line="240" w:lineRule="auto"/>
    </w:pPr>
    <w:rPr>
      <w:rFonts w:eastAsia="Times New Roman" w:cs="Times New Roman"/>
      <w:sz w:val="16"/>
      <w:szCs w:val="16"/>
    </w:rPr>
  </w:style>
  <w:style w:type="character" w:customStyle="1" w:styleId="BodyText3Char">
    <w:name w:val="Body Text 3 Char"/>
    <w:basedOn w:val="DefaultParagraphFont"/>
    <w:semiHidden/>
    <w:rsid w:val="009138AE"/>
    <w:rPr>
      <w:sz w:val="16"/>
      <w:szCs w:val="16"/>
    </w:rPr>
  </w:style>
  <w:style w:type="character" w:customStyle="1" w:styleId="BodyText3Char1">
    <w:name w:val="Body Text 3 Char1"/>
    <w:link w:val="BodyText3"/>
    <w:locked/>
    <w:rsid w:val="009138AE"/>
    <w:rPr>
      <w:rFonts w:eastAsia="Times New Roman" w:cs="Times New Roman"/>
      <w:sz w:val="16"/>
      <w:szCs w:val="16"/>
    </w:rPr>
  </w:style>
  <w:style w:type="character" w:styleId="Hyperlink">
    <w:name w:val="Hyperlink"/>
    <w:rsid w:val="009138AE"/>
    <w:rPr>
      <w:color w:val="0000FF"/>
      <w:u w:val="single"/>
    </w:rPr>
  </w:style>
  <w:style w:type="paragraph" w:styleId="Header">
    <w:name w:val="header"/>
    <w:basedOn w:val="Normal"/>
    <w:link w:val="HeaderChar"/>
    <w:uiPriority w:val="99"/>
    <w:rsid w:val="009138AE"/>
    <w:pPr>
      <w:tabs>
        <w:tab w:val="center" w:pos="4153"/>
        <w:tab w:val="right" w:pos="8306"/>
      </w:tabs>
      <w:spacing w:after="0" w:line="240" w:lineRule="auto"/>
    </w:pPr>
    <w:rPr>
      <w:rFonts w:eastAsia="Times New Roman" w:cs="Times New Roman"/>
      <w:szCs w:val="24"/>
      <w:lang w:val="en-GB" w:eastAsia="x-none"/>
    </w:rPr>
  </w:style>
  <w:style w:type="character" w:customStyle="1" w:styleId="HeaderChar">
    <w:name w:val="Header Char"/>
    <w:basedOn w:val="DefaultParagraphFont"/>
    <w:link w:val="Header"/>
    <w:uiPriority w:val="99"/>
    <w:rsid w:val="009138AE"/>
    <w:rPr>
      <w:rFonts w:eastAsia="Times New Roman" w:cs="Times New Roman"/>
      <w:szCs w:val="24"/>
      <w:lang w:val="en-GB" w:eastAsia="x-none"/>
    </w:rPr>
  </w:style>
  <w:style w:type="paragraph" w:styleId="Footer">
    <w:name w:val="footer"/>
    <w:basedOn w:val="Normal"/>
    <w:link w:val="FooterChar"/>
    <w:uiPriority w:val="99"/>
    <w:rsid w:val="009138AE"/>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uiPriority w:val="99"/>
    <w:rsid w:val="009138AE"/>
    <w:rPr>
      <w:rFonts w:eastAsia="Times New Roman" w:cs="Times New Roman"/>
      <w:szCs w:val="24"/>
      <w:lang w:eastAsia="ru-RU"/>
    </w:rPr>
  </w:style>
  <w:style w:type="character" w:styleId="PageNumber">
    <w:name w:val="page number"/>
    <w:basedOn w:val="DefaultParagraphFont"/>
    <w:rsid w:val="009138AE"/>
  </w:style>
  <w:style w:type="paragraph" w:styleId="BodyText2">
    <w:name w:val="Body Text 2"/>
    <w:basedOn w:val="Normal"/>
    <w:link w:val="BodyText2Char"/>
    <w:rsid w:val="009138AE"/>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9138AE"/>
    <w:rPr>
      <w:rFonts w:eastAsia="Times New Roman" w:cs="Times New Roman"/>
      <w:szCs w:val="24"/>
      <w:lang w:val="ru-RU" w:eastAsia="ru-RU"/>
    </w:rPr>
  </w:style>
  <w:style w:type="character" w:styleId="Strong">
    <w:name w:val="Strong"/>
    <w:qFormat/>
    <w:rsid w:val="009138AE"/>
    <w:rPr>
      <w:b/>
      <w:bCs/>
    </w:rPr>
  </w:style>
  <w:style w:type="paragraph" w:customStyle="1" w:styleId="Heading21">
    <w:name w:val="Heading 21"/>
    <w:basedOn w:val="Normal"/>
    <w:rsid w:val="009138AE"/>
    <w:pPr>
      <w:spacing w:after="75" w:line="240" w:lineRule="auto"/>
      <w:outlineLvl w:val="2"/>
    </w:pPr>
    <w:rPr>
      <w:rFonts w:ascii="Cambria" w:eastAsia="Times New Roman" w:hAnsi="Cambria" w:cs="Times New Roman"/>
      <w:sz w:val="38"/>
      <w:szCs w:val="38"/>
      <w:lang w:eastAsia="lv-LV"/>
    </w:rPr>
  </w:style>
  <w:style w:type="paragraph" w:styleId="BodyText">
    <w:name w:val="Body Text"/>
    <w:basedOn w:val="Normal"/>
    <w:link w:val="BodyTextChar"/>
    <w:rsid w:val="009138AE"/>
    <w:pPr>
      <w:spacing w:after="120" w:line="240" w:lineRule="auto"/>
    </w:pPr>
    <w:rPr>
      <w:rFonts w:eastAsia="Times New Roman" w:cs="Times New Roman"/>
      <w:sz w:val="20"/>
      <w:szCs w:val="20"/>
      <w:lang w:eastAsia="lv-LV"/>
    </w:rPr>
  </w:style>
  <w:style w:type="character" w:customStyle="1" w:styleId="BodyTextChar">
    <w:name w:val="Body Text Char"/>
    <w:basedOn w:val="DefaultParagraphFont"/>
    <w:link w:val="BodyText"/>
    <w:rsid w:val="009138AE"/>
    <w:rPr>
      <w:rFonts w:eastAsia="Times New Roman" w:cs="Times New Roman"/>
      <w:sz w:val="20"/>
      <w:szCs w:val="20"/>
      <w:lang w:eastAsia="lv-LV"/>
    </w:rPr>
  </w:style>
  <w:style w:type="paragraph" w:styleId="NormalWeb">
    <w:name w:val="Normal (Web)"/>
    <w:basedOn w:val="Normal"/>
    <w:rsid w:val="009138AE"/>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9138AE"/>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9138AE"/>
    <w:rPr>
      <w:rFonts w:eastAsia="Times New Roman" w:cs="Times New Roman"/>
      <w:sz w:val="20"/>
      <w:szCs w:val="20"/>
      <w:lang w:eastAsia="lv-LV"/>
    </w:rPr>
  </w:style>
  <w:style w:type="paragraph" w:styleId="BalloonText">
    <w:name w:val="Balloon Text"/>
    <w:basedOn w:val="Normal"/>
    <w:link w:val="BalloonTextChar"/>
    <w:rsid w:val="009138A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138AE"/>
    <w:rPr>
      <w:rFonts w:ascii="Tahoma" w:eastAsia="Times New Roman" w:hAnsi="Tahoma" w:cs="Times New Roman"/>
      <w:sz w:val="16"/>
      <w:szCs w:val="16"/>
      <w:lang w:val="x-none" w:eastAsia="x-none"/>
    </w:rPr>
  </w:style>
  <w:style w:type="paragraph" w:customStyle="1" w:styleId="tv213">
    <w:name w:val="tv213"/>
    <w:basedOn w:val="Normal"/>
    <w:rsid w:val="009138AE"/>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923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38AE"/>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9138AE"/>
    <w:pPr>
      <w:keepNext/>
      <w:spacing w:before="240" w:after="60" w:line="240" w:lineRule="auto"/>
      <w:outlineLvl w:val="1"/>
    </w:pPr>
    <w:rPr>
      <w:rFonts w:ascii="Arial" w:eastAsia="Times New Roman" w:hAnsi="Arial" w:cs="Arial"/>
      <w:b/>
      <w:bCs/>
      <w:i/>
      <w:iCs/>
      <w:sz w:val="28"/>
      <w:szCs w:val="28"/>
      <w:lang w:eastAsia="lv-LV"/>
    </w:rPr>
  </w:style>
  <w:style w:type="paragraph" w:styleId="Heading5">
    <w:name w:val="heading 5"/>
    <w:basedOn w:val="Normal"/>
    <w:next w:val="Normal"/>
    <w:link w:val="Heading5Char"/>
    <w:qFormat/>
    <w:rsid w:val="009138AE"/>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AE"/>
    <w:rPr>
      <w:rFonts w:eastAsia="Times New Roman" w:cs="Times New Roman"/>
      <w:sz w:val="28"/>
      <w:szCs w:val="20"/>
      <w:lang w:eastAsia="lv-LV"/>
    </w:rPr>
  </w:style>
  <w:style w:type="character" w:customStyle="1" w:styleId="Heading2Char">
    <w:name w:val="Heading 2 Char"/>
    <w:basedOn w:val="DefaultParagraphFont"/>
    <w:link w:val="Heading2"/>
    <w:rsid w:val="009138AE"/>
    <w:rPr>
      <w:rFonts w:ascii="Arial" w:eastAsia="Times New Roman" w:hAnsi="Arial" w:cs="Arial"/>
      <w:b/>
      <w:bCs/>
      <w:i/>
      <w:iCs/>
      <w:sz w:val="28"/>
      <w:szCs w:val="28"/>
      <w:lang w:eastAsia="lv-LV"/>
    </w:rPr>
  </w:style>
  <w:style w:type="character" w:customStyle="1" w:styleId="Heading5Char">
    <w:name w:val="Heading 5 Char"/>
    <w:basedOn w:val="DefaultParagraphFont"/>
    <w:link w:val="Heading5"/>
    <w:rsid w:val="009138AE"/>
    <w:rPr>
      <w:rFonts w:ascii="Calibri" w:eastAsia="Times New Roman" w:hAnsi="Calibri" w:cs="Times New Roman"/>
      <w:b/>
      <w:bCs/>
      <w:i/>
      <w:iCs/>
      <w:sz w:val="26"/>
      <w:szCs w:val="26"/>
      <w:lang w:val="x-none" w:eastAsia="x-none"/>
    </w:rPr>
  </w:style>
  <w:style w:type="numbering" w:customStyle="1" w:styleId="NoList1">
    <w:name w:val="No List1"/>
    <w:next w:val="NoList"/>
    <w:semiHidden/>
    <w:rsid w:val="009138AE"/>
  </w:style>
  <w:style w:type="table" w:styleId="TableGrid">
    <w:name w:val="Table Grid"/>
    <w:basedOn w:val="TableNormal"/>
    <w:rsid w:val="009138AE"/>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9138AE"/>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1"/>
    <w:rsid w:val="009138AE"/>
    <w:pPr>
      <w:spacing w:after="120" w:line="240" w:lineRule="auto"/>
    </w:pPr>
    <w:rPr>
      <w:rFonts w:eastAsia="Times New Roman" w:cs="Times New Roman"/>
      <w:sz w:val="16"/>
      <w:szCs w:val="16"/>
    </w:rPr>
  </w:style>
  <w:style w:type="character" w:customStyle="1" w:styleId="BodyText3Char">
    <w:name w:val="Body Text 3 Char"/>
    <w:basedOn w:val="DefaultParagraphFont"/>
    <w:semiHidden/>
    <w:rsid w:val="009138AE"/>
    <w:rPr>
      <w:sz w:val="16"/>
      <w:szCs w:val="16"/>
    </w:rPr>
  </w:style>
  <w:style w:type="character" w:customStyle="1" w:styleId="BodyText3Char1">
    <w:name w:val="Body Text 3 Char1"/>
    <w:link w:val="BodyText3"/>
    <w:locked/>
    <w:rsid w:val="009138AE"/>
    <w:rPr>
      <w:rFonts w:eastAsia="Times New Roman" w:cs="Times New Roman"/>
      <w:sz w:val="16"/>
      <w:szCs w:val="16"/>
    </w:rPr>
  </w:style>
  <w:style w:type="character" w:styleId="Hyperlink">
    <w:name w:val="Hyperlink"/>
    <w:rsid w:val="009138AE"/>
    <w:rPr>
      <w:color w:val="0000FF"/>
      <w:u w:val="single"/>
    </w:rPr>
  </w:style>
  <w:style w:type="paragraph" w:styleId="Header">
    <w:name w:val="header"/>
    <w:basedOn w:val="Normal"/>
    <w:link w:val="HeaderChar"/>
    <w:uiPriority w:val="99"/>
    <w:rsid w:val="009138AE"/>
    <w:pPr>
      <w:tabs>
        <w:tab w:val="center" w:pos="4153"/>
        <w:tab w:val="right" w:pos="8306"/>
      </w:tabs>
      <w:spacing w:after="0" w:line="240" w:lineRule="auto"/>
    </w:pPr>
    <w:rPr>
      <w:rFonts w:eastAsia="Times New Roman" w:cs="Times New Roman"/>
      <w:szCs w:val="24"/>
      <w:lang w:val="en-GB" w:eastAsia="x-none"/>
    </w:rPr>
  </w:style>
  <w:style w:type="character" w:customStyle="1" w:styleId="HeaderChar">
    <w:name w:val="Header Char"/>
    <w:basedOn w:val="DefaultParagraphFont"/>
    <w:link w:val="Header"/>
    <w:uiPriority w:val="99"/>
    <w:rsid w:val="009138AE"/>
    <w:rPr>
      <w:rFonts w:eastAsia="Times New Roman" w:cs="Times New Roman"/>
      <w:szCs w:val="24"/>
      <w:lang w:val="en-GB" w:eastAsia="x-none"/>
    </w:rPr>
  </w:style>
  <w:style w:type="paragraph" w:styleId="Footer">
    <w:name w:val="footer"/>
    <w:basedOn w:val="Normal"/>
    <w:link w:val="FooterChar"/>
    <w:uiPriority w:val="99"/>
    <w:rsid w:val="009138AE"/>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uiPriority w:val="99"/>
    <w:rsid w:val="009138AE"/>
    <w:rPr>
      <w:rFonts w:eastAsia="Times New Roman" w:cs="Times New Roman"/>
      <w:szCs w:val="24"/>
      <w:lang w:eastAsia="ru-RU"/>
    </w:rPr>
  </w:style>
  <w:style w:type="character" w:styleId="PageNumber">
    <w:name w:val="page number"/>
    <w:basedOn w:val="DefaultParagraphFont"/>
    <w:rsid w:val="009138AE"/>
  </w:style>
  <w:style w:type="paragraph" w:styleId="BodyText2">
    <w:name w:val="Body Text 2"/>
    <w:basedOn w:val="Normal"/>
    <w:link w:val="BodyText2Char"/>
    <w:rsid w:val="009138AE"/>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9138AE"/>
    <w:rPr>
      <w:rFonts w:eastAsia="Times New Roman" w:cs="Times New Roman"/>
      <w:szCs w:val="24"/>
      <w:lang w:val="ru-RU" w:eastAsia="ru-RU"/>
    </w:rPr>
  </w:style>
  <w:style w:type="character" w:styleId="Strong">
    <w:name w:val="Strong"/>
    <w:qFormat/>
    <w:rsid w:val="009138AE"/>
    <w:rPr>
      <w:b/>
      <w:bCs/>
    </w:rPr>
  </w:style>
  <w:style w:type="paragraph" w:customStyle="1" w:styleId="Heading21">
    <w:name w:val="Heading 21"/>
    <w:basedOn w:val="Normal"/>
    <w:rsid w:val="009138AE"/>
    <w:pPr>
      <w:spacing w:after="75" w:line="240" w:lineRule="auto"/>
      <w:outlineLvl w:val="2"/>
    </w:pPr>
    <w:rPr>
      <w:rFonts w:ascii="Cambria" w:eastAsia="Times New Roman" w:hAnsi="Cambria" w:cs="Times New Roman"/>
      <w:sz w:val="38"/>
      <w:szCs w:val="38"/>
      <w:lang w:eastAsia="lv-LV"/>
    </w:rPr>
  </w:style>
  <w:style w:type="paragraph" w:styleId="BodyText">
    <w:name w:val="Body Text"/>
    <w:basedOn w:val="Normal"/>
    <w:link w:val="BodyTextChar"/>
    <w:rsid w:val="009138AE"/>
    <w:pPr>
      <w:spacing w:after="120" w:line="240" w:lineRule="auto"/>
    </w:pPr>
    <w:rPr>
      <w:rFonts w:eastAsia="Times New Roman" w:cs="Times New Roman"/>
      <w:sz w:val="20"/>
      <w:szCs w:val="20"/>
      <w:lang w:eastAsia="lv-LV"/>
    </w:rPr>
  </w:style>
  <w:style w:type="character" w:customStyle="1" w:styleId="BodyTextChar">
    <w:name w:val="Body Text Char"/>
    <w:basedOn w:val="DefaultParagraphFont"/>
    <w:link w:val="BodyText"/>
    <w:rsid w:val="009138AE"/>
    <w:rPr>
      <w:rFonts w:eastAsia="Times New Roman" w:cs="Times New Roman"/>
      <w:sz w:val="20"/>
      <w:szCs w:val="20"/>
      <w:lang w:eastAsia="lv-LV"/>
    </w:rPr>
  </w:style>
  <w:style w:type="paragraph" w:styleId="NormalWeb">
    <w:name w:val="Normal (Web)"/>
    <w:basedOn w:val="Normal"/>
    <w:rsid w:val="009138AE"/>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9138AE"/>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9138AE"/>
    <w:rPr>
      <w:rFonts w:eastAsia="Times New Roman" w:cs="Times New Roman"/>
      <w:sz w:val="20"/>
      <w:szCs w:val="20"/>
      <w:lang w:eastAsia="lv-LV"/>
    </w:rPr>
  </w:style>
  <w:style w:type="paragraph" w:styleId="BalloonText">
    <w:name w:val="Balloon Text"/>
    <w:basedOn w:val="Normal"/>
    <w:link w:val="BalloonTextChar"/>
    <w:rsid w:val="009138A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9138AE"/>
    <w:rPr>
      <w:rFonts w:ascii="Tahoma" w:eastAsia="Times New Roman" w:hAnsi="Tahoma" w:cs="Times New Roman"/>
      <w:sz w:val="16"/>
      <w:szCs w:val="16"/>
      <w:lang w:val="x-none" w:eastAsia="x-none"/>
    </w:rPr>
  </w:style>
  <w:style w:type="paragraph" w:customStyle="1" w:styleId="tv213">
    <w:name w:val="tv213"/>
    <w:basedOn w:val="Normal"/>
    <w:rsid w:val="009138AE"/>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92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C9F4-5700-4F4B-97F1-31B0AA40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15032</Words>
  <Characters>8569</Characters>
  <Application>Microsoft Office Word</Application>
  <DocSecurity>0</DocSecurity>
  <Lines>71</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LĪGUMS Nr.4.4/29</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2015-08-03T12:34:00Z</dcterms:created>
  <dcterms:modified xsi:type="dcterms:W3CDTF">2015-08-03T12:34:00Z</dcterms:modified>
</cp:coreProperties>
</file>