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A6" w:rsidRPr="008F0A52" w:rsidRDefault="003A2AA6" w:rsidP="003A2AA6">
      <w:pPr>
        <w:spacing w:after="0" w:line="300" w:lineRule="auto"/>
        <w:rPr>
          <w:rFonts w:ascii="Times New Roman" w:hAnsi="Times New Roman" w:cs="Times New Roman"/>
          <w:b/>
          <w:sz w:val="72"/>
          <w:szCs w:val="72"/>
        </w:rPr>
      </w:pPr>
      <w:r w:rsidRPr="008F0A52">
        <w:rPr>
          <w:rFonts w:ascii="Times New Roman" w:hAnsi="Times New Roman" w:cs="Times New Roman"/>
          <w:b/>
          <w:sz w:val="72"/>
          <w:szCs w:val="72"/>
        </w:rPr>
        <w:t>RĒZEKNES NOVADA PAŠVALDĪBAS BŪVVALDE</w:t>
      </w:r>
    </w:p>
    <w:p w:rsidR="003A2AA6" w:rsidRPr="008F0A52" w:rsidRDefault="003A2AA6" w:rsidP="003A2AA6">
      <w:pPr>
        <w:spacing w:after="0" w:line="300" w:lineRule="auto"/>
        <w:rPr>
          <w:rFonts w:ascii="Times New Roman" w:hAnsi="Times New Roman" w:cs="Times New Roman"/>
          <w:b/>
          <w:sz w:val="40"/>
          <w:szCs w:val="32"/>
        </w:rPr>
      </w:pPr>
      <w:r w:rsidRPr="008F0A52">
        <w:rPr>
          <w:rFonts w:ascii="Times New Roman" w:hAnsi="Times New Roman" w:cs="Times New Roman"/>
          <w:b/>
          <w:sz w:val="40"/>
          <w:szCs w:val="32"/>
        </w:rPr>
        <w:t>GADA PĀRSKATS PAR 201</w:t>
      </w:r>
      <w:r>
        <w:rPr>
          <w:rFonts w:ascii="Times New Roman" w:hAnsi="Times New Roman" w:cs="Times New Roman"/>
          <w:b/>
          <w:sz w:val="40"/>
          <w:szCs w:val="32"/>
        </w:rPr>
        <w:t>5</w:t>
      </w:r>
      <w:r w:rsidRPr="008F0A52">
        <w:rPr>
          <w:rFonts w:ascii="Times New Roman" w:hAnsi="Times New Roman" w:cs="Times New Roman"/>
          <w:b/>
          <w:sz w:val="40"/>
          <w:szCs w:val="32"/>
        </w:rPr>
        <w:t>.</w:t>
      </w:r>
      <w:r w:rsidR="00E345C5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Pr="008F0A52">
        <w:rPr>
          <w:rFonts w:ascii="Times New Roman" w:hAnsi="Times New Roman" w:cs="Times New Roman"/>
          <w:b/>
          <w:sz w:val="40"/>
          <w:szCs w:val="32"/>
        </w:rPr>
        <w:t>GADĀ PAVEIKTO</w:t>
      </w:r>
    </w:p>
    <w:p w:rsidR="003A2AA6" w:rsidRPr="008F0A52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:rsidR="003A2AA6" w:rsidRPr="008F0A52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:rsidR="003A2AA6" w:rsidRPr="008F0A52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:rsidR="003A2AA6" w:rsidRPr="008F0A52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:rsidR="003A2AA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:rsidR="003A2AA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:rsidR="003A2AA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:rsidR="003A2AA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:rsidR="003A2AA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:rsidR="003A2AA6" w:rsidRPr="008F0A52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:rsidR="003A2AA6" w:rsidRPr="008F0A52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:rsidR="003A2AA6" w:rsidRPr="008F0A52" w:rsidRDefault="003A2AA6" w:rsidP="003A2AA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</w:p>
    <w:p w:rsidR="003A2AA6" w:rsidRPr="00211F26" w:rsidRDefault="003A2AA6" w:rsidP="003A2AA6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:rsidR="003A2AA6" w:rsidRPr="001F3D3A" w:rsidRDefault="003A2AA6" w:rsidP="003A2AA6">
      <w:pPr>
        <w:spacing w:after="0" w:line="300" w:lineRule="auto"/>
        <w:rPr>
          <w:rFonts w:ascii="Times New Roman" w:hAnsi="Times New Roman" w:cs="Times New Roman"/>
          <w:color w:val="FF0000"/>
          <w:sz w:val="24"/>
          <w:szCs w:val="32"/>
        </w:rPr>
      </w:pPr>
      <w:r w:rsidRPr="00211F26">
        <w:rPr>
          <w:rFonts w:ascii="Times New Roman" w:hAnsi="Times New Roman" w:cs="Times New Roman"/>
          <w:sz w:val="24"/>
          <w:szCs w:val="32"/>
        </w:rPr>
        <w:t>Sagatavoja Rēzeknes novada pašvaldības būvvaldes vadītāj</w:t>
      </w:r>
      <w:r>
        <w:rPr>
          <w:rFonts w:ascii="Times New Roman" w:hAnsi="Times New Roman" w:cs="Times New Roman"/>
          <w:sz w:val="24"/>
          <w:szCs w:val="32"/>
        </w:rPr>
        <w:t>a I</w:t>
      </w:r>
      <w:r w:rsidR="00E345C5">
        <w:rPr>
          <w:rFonts w:ascii="Times New Roman" w:hAnsi="Times New Roman" w:cs="Times New Roman"/>
          <w:sz w:val="24"/>
          <w:szCs w:val="32"/>
        </w:rPr>
        <w:t xml:space="preserve">nga </w:t>
      </w:r>
      <w:r>
        <w:rPr>
          <w:rFonts w:ascii="Times New Roman" w:hAnsi="Times New Roman" w:cs="Times New Roman"/>
          <w:sz w:val="24"/>
          <w:szCs w:val="32"/>
        </w:rPr>
        <w:t>Aleksandroviča</w:t>
      </w:r>
    </w:p>
    <w:p w:rsidR="003A2AA6" w:rsidRDefault="003A2AA6" w:rsidP="003A2AA6">
      <w:pPr>
        <w:spacing w:after="0" w:line="300" w:lineRule="auto"/>
      </w:pPr>
      <w:r>
        <w:rPr>
          <w:noProof/>
          <w:lang w:eastAsia="lv-LV"/>
        </w:rPr>
        <w:lastRenderedPageBreak/>
        <w:drawing>
          <wp:inline distT="0" distB="0" distL="0" distR="0" wp14:anchorId="137B90E3" wp14:editId="06721369">
            <wp:extent cx="9346019" cy="4359349"/>
            <wp:effectExtent l="0" t="0" r="7620" b="31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A2AA6" w:rsidRDefault="003A2AA6" w:rsidP="003A2AA6">
      <w:pPr>
        <w:spacing w:after="0" w:line="300" w:lineRule="auto"/>
      </w:pPr>
      <w:r>
        <w:rPr>
          <w:rFonts w:ascii="Times New Roman" w:hAnsi="Times New Roman" w:cs="Times New Roman"/>
          <w:b/>
          <w:sz w:val="24"/>
          <w:szCs w:val="32"/>
        </w:rPr>
        <w:t>2015.GADĀ AKCEPTĒTAS 28</w:t>
      </w:r>
      <w:r w:rsidRPr="0000294C">
        <w:rPr>
          <w:rFonts w:ascii="Times New Roman" w:hAnsi="Times New Roman" w:cs="Times New Roman"/>
          <w:b/>
          <w:sz w:val="24"/>
          <w:szCs w:val="32"/>
        </w:rPr>
        <w:t xml:space="preserve"> APLIECINĀJUMA</w:t>
      </w:r>
      <w:r>
        <w:rPr>
          <w:rFonts w:ascii="Times New Roman" w:hAnsi="Times New Roman" w:cs="Times New Roman"/>
          <w:b/>
          <w:sz w:val="24"/>
          <w:szCs w:val="32"/>
        </w:rPr>
        <w:t xml:space="preserve"> KARTES UN 127 PASKAIDROJUMA RAKSTI</w:t>
      </w:r>
    </w:p>
    <w:p w:rsidR="003A2AA6" w:rsidRDefault="003A2AA6" w:rsidP="003A2AA6">
      <w:pPr>
        <w:spacing w:after="0" w:line="300" w:lineRule="auto"/>
      </w:pPr>
    </w:p>
    <w:p w:rsidR="003A2AA6" w:rsidRDefault="003A2AA6" w:rsidP="003A2AA6">
      <w:pPr>
        <w:spacing w:after="0" w:line="300" w:lineRule="auto"/>
      </w:pPr>
      <w:r>
        <w:rPr>
          <w:noProof/>
          <w:lang w:eastAsia="lv-LV"/>
        </w:rPr>
        <w:lastRenderedPageBreak/>
        <w:drawing>
          <wp:inline distT="0" distB="0" distL="0" distR="0" wp14:anchorId="615F466F" wp14:editId="1F1DFF5F">
            <wp:extent cx="9353550" cy="5305425"/>
            <wp:effectExtent l="0" t="0" r="1905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A2AA6" w:rsidRDefault="003A2AA6" w:rsidP="003A2AA6">
      <w:pPr>
        <w:spacing w:after="0" w:line="300" w:lineRule="auto"/>
      </w:pPr>
    </w:p>
    <w:p w:rsidR="003A2AA6" w:rsidRDefault="009036F7" w:rsidP="003A2AA6">
      <w:pPr>
        <w:spacing w:after="0" w:line="300" w:lineRule="auto"/>
      </w:pPr>
      <w:r>
        <w:rPr>
          <w:noProof/>
          <w:lang w:eastAsia="lv-LV"/>
        </w:rPr>
        <w:lastRenderedPageBreak/>
        <w:drawing>
          <wp:inline distT="0" distB="0" distL="0" distR="0" wp14:anchorId="0E345EF7" wp14:editId="533BE49C">
            <wp:extent cx="8905875" cy="545782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A2AA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24"/>
          <w:szCs w:val="32"/>
        </w:rPr>
      </w:pPr>
    </w:p>
    <w:p w:rsidR="003A2AA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A74523">
        <w:rPr>
          <w:rFonts w:ascii="Times New Roman" w:hAnsi="Times New Roman" w:cs="Times New Roman"/>
          <w:b/>
          <w:sz w:val="24"/>
          <w:szCs w:val="24"/>
        </w:rPr>
        <w:lastRenderedPageBreak/>
        <w:t>2015.</w:t>
      </w:r>
      <w:r w:rsidR="006F2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523">
        <w:rPr>
          <w:rFonts w:ascii="Times New Roman" w:hAnsi="Times New Roman" w:cs="Times New Roman"/>
          <w:b/>
          <w:sz w:val="24"/>
          <w:szCs w:val="24"/>
        </w:rPr>
        <w:t>GADĀ IZSNIEGTAS  1</w:t>
      </w:r>
      <w:r w:rsidR="009036F7">
        <w:rPr>
          <w:rFonts w:ascii="Times New Roman" w:hAnsi="Times New Roman" w:cs="Times New Roman"/>
          <w:b/>
          <w:sz w:val="24"/>
          <w:szCs w:val="24"/>
        </w:rPr>
        <w:t>45</w:t>
      </w:r>
      <w:r w:rsidRPr="00A74523">
        <w:rPr>
          <w:rFonts w:ascii="Times New Roman" w:hAnsi="Times New Roman" w:cs="Times New Roman"/>
          <w:b/>
          <w:sz w:val="24"/>
          <w:szCs w:val="24"/>
        </w:rPr>
        <w:t xml:space="preserve"> BŪVATĻAUJAS, TAI SKAITĀ LIELĀKIE OBJEKTI:</w:t>
      </w:r>
    </w:p>
    <w:p w:rsidR="003A2AA6" w:rsidRPr="00A74523" w:rsidRDefault="003A2AA6" w:rsidP="003A2AA6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3A2AA6" w:rsidRPr="00A74523" w:rsidRDefault="003A2AA6" w:rsidP="003A2AA6">
      <w:pPr>
        <w:pStyle w:val="ListParagraph"/>
        <w:numPr>
          <w:ilvl w:val="0"/>
          <w:numId w:val="4"/>
        </w:numPr>
        <w:spacing w:after="0" w:line="300" w:lineRule="auto"/>
        <w:ind w:firstLine="66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A74523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Inkubācijas cehs “Zivju māja” Nagļu pagastā; </w:t>
      </w:r>
    </w:p>
    <w:p w:rsidR="003A2AA6" w:rsidRPr="00A74523" w:rsidRDefault="003A2AA6" w:rsidP="003A2AA6">
      <w:pPr>
        <w:pStyle w:val="ListParagraph"/>
        <w:numPr>
          <w:ilvl w:val="0"/>
          <w:numId w:val="4"/>
        </w:numPr>
        <w:spacing w:after="0" w:line="300" w:lineRule="auto"/>
        <w:ind w:firstLine="66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A74523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Viļānu novada pašvaldības Centrālās ielas pārbūve;</w:t>
      </w:r>
    </w:p>
    <w:p w:rsidR="003A2AA6" w:rsidRPr="00A74523" w:rsidRDefault="003A2AA6" w:rsidP="003A2AA6">
      <w:pPr>
        <w:widowControl w:val="0"/>
        <w:numPr>
          <w:ilvl w:val="0"/>
          <w:numId w:val="3"/>
        </w:numPr>
        <w:suppressAutoHyphens/>
        <w:spacing w:after="0" w:line="300" w:lineRule="auto"/>
        <w:ind w:right="-286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A74523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Gāzes termoeļļas sildītāja 10 MW būvniecība Vērēmu pagastā;</w:t>
      </w:r>
    </w:p>
    <w:p w:rsidR="003A2AA6" w:rsidRPr="00A74523" w:rsidRDefault="003A2AA6" w:rsidP="003A2AA6">
      <w:pPr>
        <w:widowControl w:val="0"/>
        <w:numPr>
          <w:ilvl w:val="0"/>
          <w:numId w:val="3"/>
        </w:numPr>
        <w:suppressAutoHyphens/>
        <w:spacing w:after="0" w:line="300" w:lineRule="auto"/>
        <w:ind w:right="-286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A74523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Skatu platformas izbūve Rāznas nacionālajā parkā Mākoņkalna pagastā;</w:t>
      </w:r>
    </w:p>
    <w:p w:rsidR="003A2AA6" w:rsidRPr="00A74523" w:rsidRDefault="003A2AA6" w:rsidP="003A2AA6">
      <w:pPr>
        <w:widowControl w:val="0"/>
        <w:numPr>
          <w:ilvl w:val="0"/>
          <w:numId w:val="3"/>
        </w:numPr>
        <w:suppressAutoHyphens/>
        <w:spacing w:after="0" w:line="300" w:lineRule="auto"/>
        <w:ind w:right="-286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A74523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Viļānu kultūras nama – bibliotēkas ēkas rekonstrukcija;</w:t>
      </w:r>
    </w:p>
    <w:p w:rsidR="003A2AA6" w:rsidRPr="00A74523" w:rsidRDefault="003A2AA6" w:rsidP="003A2AA6">
      <w:pPr>
        <w:widowControl w:val="0"/>
        <w:numPr>
          <w:ilvl w:val="0"/>
          <w:numId w:val="3"/>
        </w:numPr>
        <w:suppressAutoHyphens/>
        <w:spacing w:after="0" w:line="300" w:lineRule="auto"/>
        <w:ind w:right="-286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A74523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Veselības un sociālā centra “Malta” ēkas rekonstrukcija;</w:t>
      </w:r>
    </w:p>
    <w:p w:rsidR="003A2AA6" w:rsidRPr="00A74523" w:rsidRDefault="003A2AA6" w:rsidP="003A2AA6">
      <w:pPr>
        <w:widowControl w:val="0"/>
        <w:numPr>
          <w:ilvl w:val="0"/>
          <w:numId w:val="3"/>
        </w:numPr>
        <w:suppressAutoHyphens/>
        <w:spacing w:after="0" w:line="300" w:lineRule="auto"/>
        <w:ind w:right="-286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A74523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Meliorācijas sistēmu atjaunošana Sakstagala pagastā;</w:t>
      </w:r>
    </w:p>
    <w:p w:rsidR="003A2AA6" w:rsidRPr="00A74523" w:rsidRDefault="003A2AA6" w:rsidP="003A2AA6">
      <w:pPr>
        <w:widowControl w:val="0"/>
        <w:numPr>
          <w:ilvl w:val="0"/>
          <w:numId w:val="3"/>
        </w:numPr>
        <w:suppressAutoHyphens/>
        <w:spacing w:after="0" w:line="300" w:lineRule="auto"/>
        <w:ind w:right="-286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A74523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Meliorācijas sistēmu atjaunošana Ilzeskalna pagastā;</w:t>
      </w:r>
    </w:p>
    <w:p w:rsidR="003A2AA6" w:rsidRPr="00A74523" w:rsidRDefault="003A2AA6" w:rsidP="003A2AA6">
      <w:pPr>
        <w:widowControl w:val="0"/>
        <w:numPr>
          <w:ilvl w:val="0"/>
          <w:numId w:val="3"/>
        </w:numPr>
        <w:suppressAutoHyphens/>
        <w:spacing w:after="0" w:line="300" w:lineRule="auto"/>
        <w:ind w:right="-286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A74523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Pludmales teritorijas labiekārtošana “Sauļiku parks” Maltas pagastā;</w:t>
      </w:r>
    </w:p>
    <w:p w:rsidR="003A2AA6" w:rsidRPr="00A74523" w:rsidRDefault="003A2AA6" w:rsidP="003A2AA6">
      <w:pPr>
        <w:widowControl w:val="0"/>
        <w:numPr>
          <w:ilvl w:val="0"/>
          <w:numId w:val="3"/>
        </w:numPr>
        <w:suppressAutoHyphens/>
        <w:spacing w:after="0" w:line="300" w:lineRule="auto"/>
        <w:ind w:right="-286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A74523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Futbola laukuma un ceļa būvniecība Čornajas pagastā;</w:t>
      </w:r>
    </w:p>
    <w:p w:rsidR="003A2AA6" w:rsidRPr="00A74523" w:rsidRDefault="003A2AA6" w:rsidP="003A2AA6">
      <w:pPr>
        <w:widowControl w:val="0"/>
        <w:numPr>
          <w:ilvl w:val="0"/>
          <w:numId w:val="3"/>
        </w:numPr>
        <w:suppressAutoHyphens/>
        <w:spacing w:after="0" w:line="300" w:lineRule="auto"/>
        <w:ind w:right="-286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A74523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Asfaltbetona rūpnīcas būvniecība Sakstagala pagastā;</w:t>
      </w:r>
    </w:p>
    <w:p w:rsidR="003A2AA6" w:rsidRPr="00A74523" w:rsidRDefault="003A2AA6" w:rsidP="003A2AA6">
      <w:pPr>
        <w:widowControl w:val="0"/>
        <w:numPr>
          <w:ilvl w:val="0"/>
          <w:numId w:val="3"/>
        </w:numPr>
        <w:suppressAutoHyphens/>
        <w:spacing w:after="0" w:line="300" w:lineRule="auto"/>
        <w:ind w:right="-286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A74523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Tenisa korta būvniecība Kaunatas pagastā;</w:t>
      </w:r>
    </w:p>
    <w:p w:rsidR="003A2AA6" w:rsidRPr="00A74523" w:rsidRDefault="003A2AA6" w:rsidP="003A2AA6">
      <w:pPr>
        <w:widowControl w:val="0"/>
        <w:numPr>
          <w:ilvl w:val="0"/>
          <w:numId w:val="3"/>
        </w:numPr>
        <w:suppressAutoHyphens/>
        <w:spacing w:after="0" w:line="300" w:lineRule="auto"/>
        <w:ind w:right="-286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A74523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Pienotavas un katlu mājas būvniecība Viļānu pagastā;</w:t>
      </w:r>
    </w:p>
    <w:p w:rsidR="003A2AA6" w:rsidRPr="00A74523" w:rsidRDefault="003A2AA6" w:rsidP="003A2AA6">
      <w:pPr>
        <w:widowControl w:val="0"/>
        <w:numPr>
          <w:ilvl w:val="0"/>
          <w:numId w:val="3"/>
        </w:numPr>
        <w:suppressAutoHyphens/>
        <w:spacing w:after="0" w:line="300" w:lineRule="auto"/>
        <w:ind w:right="-286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A74523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Brīvdabas estrādes būvniecība Ozolaines pagastā;</w:t>
      </w:r>
    </w:p>
    <w:p w:rsidR="003A2AA6" w:rsidRPr="00A74523" w:rsidRDefault="003A2AA6" w:rsidP="003A2AA6">
      <w:pPr>
        <w:widowControl w:val="0"/>
        <w:numPr>
          <w:ilvl w:val="0"/>
          <w:numId w:val="3"/>
        </w:numPr>
        <w:suppressAutoHyphens/>
        <w:spacing w:after="0" w:line="300" w:lineRule="auto"/>
        <w:ind w:right="-286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A74523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Krēslītes poldera dambja pik.22/75-84/79 renovācija Gaigalavas pagastā;</w:t>
      </w:r>
    </w:p>
    <w:p w:rsidR="003A2AA6" w:rsidRPr="00A74523" w:rsidRDefault="003A2AA6" w:rsidP="003A2AA6">
      <w:pPr>
        <w:widowControl w:val="0"/>
        <w:numPr>
          <w:ilvl w:val="0"/>
          <w:numId w:val="3"/>
        </w:numPr>
        <w:suppressAutoHyphens/>
        <w:spacing w:after="0" w:line="300" w:lineRule="auto"/>
        <w:ind w:right="-286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A74523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Meža meliorācijas sistēmas “Mežabrāļu masīvs” rekonstrukcija Dekšāres pagastā;</w:t>
      </w:r>
    </w:p>
    <w:p w:rsidR="003A2AA6" w:rsidRPr="00A74523" w:rsidRDefault="003A2AA6" w:rsidP="003A2AA6">
      <w:pPr>
        <w:widowControl w:val="0"/>
        <w:numPr>
          <w:ilvl w:val="0"/>
          <w:numId w:val="3"/>
        </w:numPr>
        <w:suppressAutoHyphens/>
        <w:spacing w:after="0" w:line="300" w:lineRule="auto"/>
        <w:ind w:right="-286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A74523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Zirgu staļļa pārbūve Ozolmuižas pagastā.</w:t>
      </w:r>
    </w:p>
    <w:p w:rsidR="003A2AA6" w:rsidRDefault="003A2AA6" w:rsidP="003A2AA6">
      <w:pPr>
        <w:spacing w:after="0" w:line="300" w:lineRule="auto"/>
      </w:pPr>
    </w:p>
    <w:p w:rsidR="00BB715F" w:rsidRPr="0099120C" w:rsidRDefault="00BB715F" w:rsidP="00BB715F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99120C">
        <w:rPr>
          <w:rFonts w:ascii="Times New Roman" w:hAnsi="Times New Roman" w:cs="Times New Roman"/>
          <w:b/>
          <w:sz w:val="24"/>
          <w:szCs w:val="24"/>
        </w:rPr>
        <w:t>2015.</w:t>
      </w:r>
      <w:r w:rsidR="006F2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20C">
        <w:rPr>
          <w:rFonts w:ascii="Times New Roman" w:hAnsi="Times New Roman" w:cs="Times New Roman"/>
          <w:b/>
          <w:sz w:val="24"/>
          <w:szCs w:val="24"/>
        </w:rPr>
        <w:t xml:space="preserve">GADĀ </w:t>
      </w:r>
      <w:r>
        <w:rPr>
          <w:rFonts w:ascii="Times New Roman" w:hAnsi="Times New Roman" w:cs="Times New Roman"/>
          <w:b/>
          <w:sz w:val="24"/>
          <w:szCs w:val="24"/>
        </w:rPr>
        <w:t>PAGARINĀTAS 89</w:t>
      </w:r>
      <w:r w:rsidRPr="0099120C">
        <w:rPr>
          <w:rFonts w:ascii="Times New Roman" w:hAnsi="Times New Roman" w:cs="Times New Roman"/>
          <w:b/>
          <w:sz w:val="24"/>
          <w:szCs w:val="24"/>
        </w:rPr>
        <w:t xml:space="preserve"> BŪVATĻAUJAS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A2AA6" w:rsidRDefault="003A2AA6" w:rsidP="003A2AA6">
      <w:pPr>
        <w:spacing w:after="0" w:line="300" w:lineRule="auto"/>
      </w:pPr>
    </w:p>
    <w:p w:rsidR="003A2AA6" w:rsidRDefault="009036F7" w:rsidP="003A2AA6">
      <w:pPr>
        <w:spacing w:after="0" w:line="300" w:lineRule="auto"/>
      </w:pPr>
      <w:r>
        <w:rPr>
          <w:noProof/>
          <w:lang w:eastAsia="lv-LV"/>
        </w:rPr>
        <w:lastRenderedPageBreak/>
        <w:drawing>
          <wp:inline distT="0" distB="0" distL="0" distR="0" wp14:anchorId="138B02E4" wp14:editId="2B36FCB5">
            <wp:extent cx="8782050" cy="5667375"/>
            <wp:effectExtent l="0" t="0" r="19050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2AA6" w:rsidRDefault="003A2AA6" w:rsidP="003A2AA6">
      <w:pPr>
        <w:spacing w:after="0" w:line="300" w:lineRule="auto"/>
      </w:pPr>
      <w:r>
        <w:rPr>
          <w:noProof/>
          <w:lang w:eastAsia="lv-LV"/>
        </w:rPr>
        <w:lastRenderedPageBreak/>
        <w:drawing>
          <wp:inline distT="0" distB="0" distL="0" distR="0" wp14:anchorId="7F9C8C68" wp14:editId="33C3720F">
            <wp:extent cx="9267825" cy="5362575"/>
            <wp:effectExtent l="0" t="0" r="9525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2AA6" w:rsidRDefault="003A2AA6" w:rsidP="003A2AA6">
      <w:pPr>
        <w:spacing w:after="0" w:line="300" w:lineRule="auto"/>
        <w:ind w:left="10490" w:hanging="10490"/>
        <w:rPr>
          <w:rFonts w:ascii="Times New Roman" w:hAnsi="Times New Roman" w:cs="Times New Roman"/>
          <w:b/>
          <w:sz w:val="24"/>
          <w:szCs w:val="32"/>
        </w:rPr>
      </w:pPr>
    </w:p>
    <w:p w:rsidR="003A2AA6" w:rsidRDefault="003A2AA6" w:rsidP="003A2AA6">
      <w:pPr>
        <w:spacing w:after="0" w:line="300" w:lineRule="auto"/>
        <w:ind w:left="10490" w:hanging="10490"/>
        <w:rPr>
          <w:rFonts w:ascii="Times New Roman" w:hAnsi="Times New Roman" w:cs="Times New Roman"/>
          <w:b/>
          <w:sz w:val="24"/>
          <w:szCs w:val="32"/>
        </w:rPr>
      </w:pPr>
    </w:p>
    <w:p w:rsidR="003A2AA6" w:rsidRPr="005B47EA" w:rsidRDefault="003A2AA6" w:rsidP="003A2AA6">
      <w:pPr>
        <w:spacing w:after="0" w:line="300" w:lineRule="auto"/>
        <w:ind w:firstLine="540"/>
        <w:rPr>
          <w:rFonts w:ascii="Times New Roman" w:hAnsi="Times New Roman" w:cs="Times New Roman"/>
          <w:b/>
          <w:sz w:val="24"/>
          <w:szCs w:val="32"/>
        </w:rPr>
      </w:pPr>
      <w:r w:rsidRPr="005B47EA">
        <w:rPr>
          <w:rFonts w:ascii="Times New Roman" w:hAnsi="Times New Roman" w:cs="Times New Roman"/>
          <w:b/>
          <w:sz w:val="24"/>
          <w:szCs w:val="32"/>
        </w:rPr>
        <w:t>201</w:t>
      </w:r>
      <w:r>
        <w:rPr>
          <w:rFonts w:ascii="Times New Roman" w:hAnsi="Times New Roman" w:cs="Times New Roman"/>
          <w:b/>
          <w:sz w:val="24"/>
          <w:szCs w:val="32"/>
        </w:rPr>
        <w:t>5</w:t>
      </w:r>
      <w:r w:rsidRPr="005B47EA">
        <w:rPr>
          <w:rFonts w:ascii="Times New Roman" w:hAnsi="Times New Roman" w:cs="Times New Roman"/>
          <w:b/>
          <w:sz w:val="24"/>
          <w:szCs w:val="32"/>
        </w:rPr>
        <w:t>.</w:t>
      </w:r>
      <w:r w:rsidR="006F2F4F">
        <w:rPr>
          <w:rFonts w:ascii="Times New Roman" w:hAnsi="Times New Roman" w:cs="Times New Roman"/>
          <w:b/>
          <w:sz w:val="24"/>
          <w:szCs w:val="32"/>
        </w:rPr>
        <w:t xml:space="preserve"> </w:t>
      </w:r>
      <w:bookmarkStart w:id="0" w:name="_GoBack"/>
      <w:bookmarkEnd w:id="0"/>
      <w:r w:rsidRPr="005B47EA">
        <w:rPr>
          <w:rFonts w:ascii="Times New Roman" w:hAnsi="Times New Roman" w:cs="Times New Roman"/>
          <w:b/>
          <w:sz w:val="24"/>
          <w:szCs w:val="32"/>
        </w:rPr>
        <w:t xml:space="preserve">GADĀ </w:t>
      </w:r>
      <w:r>
        <w:rPr>
          <w:rFonts w:ascii="Times New Roman" w:hAnsi="Times New Roman" w:cs="Times New Roman"/>
          <w:b/>
          <w:sz w:val="24"/>
          <w:szCs w:val="32"/>
        </w:rPr>
        <w:t xml:space="preserve">LIELĀKIE </w:t>
      </w:r>
      <w:r w:rsidRPr="005B47EA">
        <w:rPr>
          <w:rFonts w:ascii="Times New Roman" w:hAnsi="Times New Roman" w:cs="Times New Roman"/>
          <w:b/>
          <w:sz w:val="24"/>
          <w:szCs w:val="32"/>
        </w:rPr>
        <w:t>EKSPLUATĀCIJĀ PIEŅEMTI</w:t>
      </w:r>
      <w:r>
        <w:rPr>
          <w:rFonts w:ascii="Times New Roman" w:hAnsi="Times New Roman" w:cs="Times New Roman"/>
          <w:b/>
          <w:sz w:val="24"/>
          <w:szCs w:val="32"/>
        </w:rPr>
        <w:t>E</w:t>
      </w:r>
      <w:r w:rsidRPr="005B47EA">
        <w:rPr>
          <w:rFonts w:ascii="Times New Roman" w:hAnsi="Times New Roman" w:cs="Times New Roman"/>
          <w:b/>
          <w:sz w:val="24"/>
          <w:szCs w:val="32"/>
        </w:rPr>
        <w:t xml:space="preserve"> OBJEKTI</w:t>
      </w:r>
    </w:p>
    <w:p w:rsidR="003A2AA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24"/>
          <w:szCs w:val="32"/>
        </w:rPr>
      </w:pPr>
    </w:p>
    <w:p w:rsidR="00BB715F" w:rsidRDefault="00BB715F" w:rsidP="00BB715F">
      <w:pPr>
        <w:pStyle w:val="ListParagraph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Mehānisko darbnīcu rekonstrukcija par kūdras pārstrādes cehu Viļānu novadā;</w:t>
      </w:r>
    </w:p>
    <w:p w:rsidR="00BB715F" w:rsidRDefault="00BB715F" w:rsidP="00BB715F">
      <w:pPr>
        <w:pStyle w:val="ListParagraph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Meža ceļš “Melderu ceļš” Griškānu pagastā, Rēzeknes novadā;</w:t>
      </w:r>
    </w:p>
    <w:p w:rsidR="00BB715F" w:rsidRDefault="00BB715F" w:rsidP="00BB715F">
      <w:pPr>
        <w:pStyle w:val="ListParagraph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Zivsaimniecības un tūrisma maza mēroga infrastruktūras izveidošana Rāznas ezera krastā Kaunatas pagastā;</w:t>
      </w:r>
    </w:p>
    <w:p w:rsidR="00BB715F" w:rsidRDefault="00BB715F" w:rsidP="00BB715F">
      <w:pPr>
        <w:pStyle w:val="ListParagraph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Viļānu kultūras nama – bibliotēkas ēkas rekonstrukcija Viļānu novadā;</w:t>
      </w:r>
    </w:p>
    <w:p w:rsidR="00BB715F" w:rsidRDefault="00BB715F" w:rsidP="00BB715F">
      <w:pPr>
        <w:pStyle w:val="ListParagraph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Skatu platformas izbūve Rāznas nacionālajā parkā (2.kārta);</w:t>
      </w:r>
    </w:p>
    <w:p w:rsidR="00BB715F" w:rsidRDefault="00BB715F" w:rsidP="00BB715F">
      <w:pPr>
        <w:pStyle w:val="ListParagraph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Maltas 2.vidusskolas ēkas korpusa vienkāršotā rekonstrukcija; Maltas 1.vidusskolas un 2.vidusskolas kopējās infrastruktūras rekonstrukcija;</w:t>
      </w:r>
    </w:p>
    <w:p w:rsidR="00BB715F" w:rsidRDefault="00BB715F" w:rsidP="00BB715F">
      <w:pPr>
        <w:pStyle w:val="ListParagraph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Krēslītes poldera dambja pik.22/75-84/79 renovācija Gaigalavas pagastā, Rēzeknes novadā;</w:t>
      </w:r>
    </w:p>
    <w:p w:rsidR="00BB715F" w:rsidRDefault="00BB715F" w:rsidP="00BB715F">
      <w:pPr>
        <w:pStyle w:val="ListParagraph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Meža autoceļš “Griščati-Černoste”;</w:t>
      </w:r>
    </w:p>
    <w:p w:rsidR="00BB715F" w:rsidRDefault="00BB715F" w:rsidP="00BB715F">
      <w:pPr>
        <w:pStyle w:val="ListParagraph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Meža autoceļš “Vēžakroga ceļš”;</w:t>
      </w:r>
    </w:p>
    <w:p w:rsidR="00BB715F" w:rsidRDefault="00BB715F" w:rsidP="00BB715F">
      <w:pPr>
        <w:pStyle w:val="ListParagraph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Valsts nozīmes ūdensnotekas “Červonka” rekonstrukcija Bērzgales pagastā, Rēzeknes novadā un Mežvidu pagastā, Kārsavas novadā;</w:t>
      </w:r>
    </w:p>
    <w:p w:rsidR="00BB715F" w:rsidRDefault="00BB715F" w:rsidP="00BB715F">
      <w:pPr>
        <w:pStyle w:val="ListParagraph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Valsts nozīmes ūdensnotekas N-III (329) rekonstrukcija Viļānu pagastā, Viļānu novadā;</w:t>
      </w:r>
    </w:p>
    <w:p w:rsidR="00BB715F" w:rsidRDefault="00BB715F" w:rsidP="00BB715F">
      <w:pPr>
        <w:pStyle w:val="ListParagraph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Valsts nozīmes ūdensnotekas “Līpupeite” rekonstrukcija Viļānu pagastā, Viļānu novadā;</w:t>
      </w:r>
    </w:p>
    <w:p w:rsidR="00BB715F" w:rsidRDefault="00BB715F" w:rsidP="00BB715F">
      <w:pPr>
        <w:pStyle w:val="ListParagraph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Lubāna ezera hidrotehnisko būvju kompleksa aizsargspēju palielināšana pieguļošo teritoriju aizsardzībai pret plūdu draudiem – 1.kārta Dienvidaustrumu dambja rekonstrukcija Barkavas pagastā, Madonas novadā un Nagļu pagastā, Rēzeknes novadā;</w:t>
      </w:r>
    </w:p>
    <w:p w:rsidR="00BB715F" w:rsidRDefault="00BB715F" w:rsidP="00BB715F">
      <w:pPr>
        <w:pStyle w:val="ListParagraph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iCs/>
          <w:sz w:val="24"/>
        </w:rPr>
      </w:pPr>
      <w:r w:rsidRPr="005B47EA">
        <w:rPr>
          <w:rFonts w:ascii="Times New Roman" w:hAnsi="Times New Roman" w:cs="Times New Roman"/>
          <w:iCs/>
          <w:sz w:val="24"/>
        </w:rPr>
        <w:t xml:space="preserve">Ūdenssaimniecības attīstība </w:t>
      </w:r>
      <w:r>
        <w:rPr>
          <w:rFonts w:ascii="Times New Roman" w:hAnsi="Times New Roman" w:cs="Times New Roman"/>
          <w:iCs/>
          <w:sz w:val="24"/>
        </w:rPr>
        <w:t xml:space="preserve">Ciskādos, Sakstagala </w:t>
      </w:r>
      <w:r w:rsidRPr="005B47EA">
        <w:rPr>
          <w:rFonts w:ascii="Times New Roman" w:hAnsi="Times New Roman" w:cs="Times New Roman"/>
          <w:iCs/>
          <w:sz w:val="24"/>
        </w:rPr>
        <w:t>pagastā</w:t>
      </w:r>
      <w:r>
        <w:rPr>
          <w:rFonts w:ascii="Times New Roman" w:hAnsi="Times New Roman" w:cs="Times New Roman"/>
          <w:iCs/>
          <w:sz w:val="24"/>
        </w:rPr>
        <w:t>;</w:t>
      </w:r>
    </w:p>
    <w:p w:rsidR="00BB715F" w:rsidRDefault="00BB715F" w:rsidP="00BB715F">
      <w:pPr>
        <w:pStyle w:val="ListParagraph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iCs/>
          <w:sz w:val="24"/>
        </w:rPr>
      </w:pPr>
      <w:r w:rsidRPr="005B47EA">
        <w:rPr>
          <w:rFonts w:ascii="Times New Roman" w:hAnsi="Times New Roman" w:cs="Times New Roman"/>
          <w:iCs/>
          <w:sz w:val="24"/>
        </w:rPr>
        <w:t xml:space="preserve">Ūdenssaimniecības attīstība </w:t>
      </w:r>
      <w:r>
        <w:rPr>
          <w:rFonts w:ascii="Times New Roman" w:hAnsi="Times New Roman" w:cs="Times New Roman"/>
          <w:iCs/>
          <w:sz w:val="24"/>
        </w:rPr>
        <w:t>Dekšāres ciemā, Dekšāres pagastā, Viļānu novadā;</w:t>
      </w:r>
    </w:p>
    <w:p w:rsidR="00BB715F" w:rsidRDefault="00BB715F" w:rsidP="00BB715F">
      <w:pPr>
        <w:pStyle w:val="ListParagraph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Dīķa “Ančupānu kalni” rekonstrukcija Vērēmu pagastā, Rēzeknes novadā;</w:t>
      </w:r>
    </w:p>
    <w:p w:rsidR="00BB715F" w:rsidRDefault="00BB715F" w:rsidP="00BB715F">
      <w:pPr>
        <w:pStyle w:val="ListParagraph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Augsta spiediena sadales gāzesvads rūpnīcām “Verems” un “Matthai Latvija” Lejas Ančupānos, Vērēmu pagastā, Rēzeknes novadā;</w:t>
      </w:r>
    </w:p>
    <w:p w:rsidR="00BB715F" w:rsidRDefault="00BB715F" w:rsidP="00BB715F">
      <w:pPr>
        <w:pStyle w:val="ListParagraph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Lauku viesu māja un saimniecības ēkas “Vītoli 1”, Rāzna, Kaunatas pagasts, Rēzeknes novads;</w:t>
      </w:r>
    </w:p>
    <w:p w:rsidR="00BB715F" w:rsidRDefault="00BB715F" w:rsidP="00BB715F">
      <w:pPr>
        <w:pStyle w:val="ListParagraph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LMT bāzes stacijas “Lendži” un sakaru torņa būvniecība “Veclešķi”, Lendžu ciemā, Lendžu pagastā, Rēzeknes novadā;</w:t>
      </w:r>
    </w:p>
    <w:p w:rsidR="00BB715F" w:rsidRDefault="00BB715F" w:rsidP="00BB715F">
      <w:pPr>
        <w:pStyle w:val="ListParagraph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0,4 kV GVL no TP-5027 rekonstrukcija Jaunsaimniekos, Dekšāres pagastā, Viļānu novadā;</w:t>
      </w:r>
    </w:p>
    <w:p w:rsidR="00BB715F" w:rsidRDefault="00BB715F" w:rsidP="00BB715F">
      <w:pPr>
        <w:pStyle w:val="ListParagraph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lastRenderedPageBreak/>
        <w:t>Futbola laukuma un ceļa ierīkošana Čornajas pagastā;</w:t>
      </w:r>
    </w:p>
    <w:p w:rsidR="00BB715F" w:rsidRDefault="00BB715F" w:rsidP="00BB715F">
      <w:pPr>
        <w:pStyle w:val="ListParagraph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Tranzītielas rekonstrukcijas Viļānu pilsētas teritorijā;</w:t>
      </w:r>
    </w:p>
    <w:p w:rsidR="00BB715F" w:rsidRPr="006274C1" w:rsidRDefault="00BB715F" w:rsidP="00BB715F">
      <w:pPr>
        <w:pStyle w:val="ListParagraph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Valsts nozīmes ūdensnotekas Broku grāvis rekonstrukcija Viļānu pagastā;</w:t>
      </w:r>
    </w:p>
    <w:p w:rsidR="00BB715F" w:rsidRPr="003F6AC8" w:rsidRDefault="00BB715F" w:rsidP="00BB715F">
      <w:pPr>
        <w:pStyle w:val="ListParagraph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Viesu māja “Zaļā sala”, Litavniki, Griškānu pagastā, Rēzeknes novadā;</w:t>
      </w:r>
    </w:p>
    <w:p w:rsidR="00BB715F" w:rsidRDefault="00BB715F" w:rsidP="00BB715F">
      <w:pPr>
        <w:pStyle w:val="ListParagraph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Maltas 1.vidusskolas ēkas korpusa rekonstrukcija Maltas pagastā, Rēzeknes novadā;</w:t>
      </w:r>
    </w:p>
    <w:p w:rsidR="00BB715F" w:rsidRDefault="00BB715F" w:rsidP="00BB715F">
      <w:pPr>
        <w:pStyle w:val="ListParagraph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Optiskā tīkla infrastruktūras projektēšanas un būvniecības darbi Čornajas pagastā, Rēzeknes novadā;</w:t>
      </w:r>
    </w:p>
    <w:p w:rsidR="00BB715F" w:rsidRDefault="00BB715F" w:rsidP="00BB715F">
      <w:pPr>
        <w:pStyle w:val="ListParagraph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Asfaltbetona rūpnīca ar jaudu 1200 t/dnn būvniecība Vērēmu pagastā, Rēzeknes novadā;</w:t>
      </w:r>
    </w:p>
    <w:p w:rsidR="00BB715F" w:rsidRDefault="00BB715F" w:rsidP="00BB715F">
      <w:pPr>
        <w:pStyle w:val="ListParagraph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Noliktavas-nojumes būvniecība īpašumā “Tēviņi MRS”, Tēviņos, Ozolaines pagastā, Rēzeknes novadā;</w:t>
      </w:r>
    </w:p>
    <w:p w:rsidR="00BB715F" w:rsidRDefault="00BB715F" w:rsidP="00BB715F">
      <w:pPr>
        <w:pStyle w:val="ListParagraph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Remontdarbnīca Lūznavas pagastā;</w:t>
      </w:r>
    </w:p>
    <w:p w:rsidR="00BB715F" w:rsidRDefault="00BB715F" w:rsidP="00BB715F">
      <w:pPr>
        <w:pStyle w:val="ListParagraph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Kokzāģētava “Vērdiņš”, Stoļerovas pagastā, Rēzeknes novadā;</w:t>
      </w:r>
    </w:p>
    <w:p w:rsidR="00BB715F" w:rsidRPr="00BB715F" w:rsidRDefault="00BB715F" w:rsidP="003A2AA6">
      <w:pPr>
        <w:pStyle w:val="ListParagraph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Lūznavas muižas ēkas rekonstrukcija Pils iela 8, Lūznava, Lūznavas pagasts, Rēzeknes novads.</w:t>
      </w:r>
    </w:p>
    <w:p w:rsidR="00BB715F" w:rsidRDefault="00BB715F" w:rsidP="003A2AA6">
      <w:pPr>
        <w:spacing w:after="0" w:line="300" w:lineRule="auto"/>
        <w:rPr>
          <w:rFonts w:ascii="Times New Roman" w:hAnsi="Times New Roman" w:cs="Times New Roman"/>
          <w:b/>
          <w:sz w:val="24"/>
          <w:szCs w:val="32"/>
        </w:rPr>
      </w:pPr>
    </w:p>
    <w:p w:rsidR="00BB715F" w:rsidRDefault="00BB715F" w:rsidP="003A2AA6">
      <w:pPr>
        <w:spacing w:after="0" w:line="300" w:lineRule="auto"/>
        <w:rPr>
          <w:rFonts w:ascii="Times New Roman" w:hAnsi="Times New Roman" w:cs="Times New Roman"/>
          <w:b/>
          <w:sz w:val="24"/>
          <w:szCs w:val="32"/>
        </w:rPr>
      </w:pPr>
    </w:p>
    <w:p w:rsidR="003A2AA6" w:rsidRDefault="003A2AA6" w:rsidP="003A2AA6">
      <w:pPr>
        <w:spacing w:after="0" w:line="300" w:lineRule="auto"/>
        <w:rPr>
          <w:rFonts w:ascii="Times New Roman" w:hAnsi="Times New Roman" w:cs="Times New Roman"/>
          <w:b/>
          <w:sz w:val="24"/>
          <w:szCs w:val="32"/>
        </w:rPr>
      </w:pPr>
      <w:r w:rsidRPr="003B0F8B">
        <w:rPr>
          <w:rFonts w:ascii="Times New Roman" w:hAnsi="Times New Roman" w:cs="Times New Roman"/>
          <w:b/>
          <w:sz w:val="24"/>
          <w:szCs w:val="32"/>
        </w:rPr>
        <w:t>201</w:t>
      </w:r>
      <w:r>
        <w:rPr>
          <w:rFonts w:ascii="Times New Roman" w:hAnsi="Times New Roman" w:cs="Times New Roman"/>
          <w:b/>
          <w:sz w:val="24"/>
          <w:szCs w:val="32"/>
        </w:rPr>
        <w:t>5</w:t>
      </w:r>
      <w:r w:rsidRPr="003B0F8B">
        <w:rPr>
          <w:rFonts w:ascii="Times New Roman" w:hAnsi="Times New Roman" w:cs="Times New Roman"/>
          <w:b/>
          <w:sz w:val="24"/>
          <w:szCs w:val="32"/>
        </w:rPr>
        <w:t>.GADĀ VEIKTIE CITI DARBI:</w:t>
      </w:r>
    </w:p>
    <w:p w:rsidR="00BB715F" w:rsidRDefault="00BB715F" w:rsidP="003A2AA6">
      <w:pPr>
        <w:spacing w:after="0" w:line="300" w:lineRule="auto"/>
        <w:rPr>
          <w:rFonts w:ascii="Times New Roman" w:hAnsi="Times New Roman" w:cs="Times New Roman"/>
          <w:b/>
          <w:sz w:val="24"/>
          <w:szCs w:val="32"/>
        </w:rPr>
      </w:pPr>
    </w:p>
    <w:p w:rsidR="00BB715F" w:rsidRPr="00BB715F" w:rsidRDefault="00BB715F" w:rsidP="00BB715F">
      <w:pPr>
        <w:numPr>
          <w:ilvl w:val="0"/>
          <w:numId w:val="1"/>
        </w:numPr>
        <w:spacing w:after="0" w:line="300" w:lineRule="auto"/>
        <w:contextualSpacing/>
        <w:rPr>
          <w:rFonts w:ascii="Times New Roman" w:hAnsi="Times New Roman" w:cs="Times New Roman"/>
          <w:sz w:val="24"/>
          <w:szCs w:val="32"/>
        </w:rPr>
      </w:pPr>
      <w:r w:rsidRPr="00BB715F">
        <w:rPr>
          <w:rFonts w:ascii="Times New Roman" w:hAnsi="Times New Roman" w:cs="Times New Roman"/>
          <w:sz w:val="24"/>
          <w:szCs w:val="32"/>
        </w:rPr>
        <w:t>Izskatīti 223 fizisko un juridisko personu iesniegumi;</w:t>
      </w:r>
    </w:p>
    <w:p w:rsidR="00BB715F" w:rsidRPr="00BB715F" w:rsidRDefault="00BB715F" w:rsidP="00BB715F">
      <w:pPr>
        <w:numPr>
          <w:ilvl w:val="0"/>
          <w:numId w:val="1"/>
        </w:numPr>
        <w:spacing w:after="0" w:line="300" w:lineRule="auto"/>
        <w:contextualSpacing/>
        <w:rPr>
          <w:rFonts w:ascii="Times New Roman" w:hAnsi="Times New Roman" w:cs="Times New Roman"/>
          <w:sz w:val="24"/>
          <w:szCs w:val="32"/>
        </w:rPr>
      </w:pPr>
      <w:r w:rsidRPr="00BB715F">
        <w:rPr>
          <w:rFonts w:ascii="Times New Roman" w:hAnsi="Times New Roman" w:cs="Times New Roman"/>
          <w:sz w:val="24"/>
          <w:szCs w:val="32"/>
        </w:rPr>
        <w:t xml:space="preserve">Izsniegta 81 izziņa; </w:t>
      </w:r>
    </w:p>
    <w:p w:rsidR="00BB715F" w:rsidRPr="00BB715F" w:rsidRDefault="00BB715F" w:rsidP="00BB715F">
      <w:pPr>
        <w:numPr>
          <w:ilvl w:val="0"/>
          <w:numId w:val="1"/>
        </w:numPr>
        <w:spacing w:after="0" w:line="300" w:lineRule="auto"/>
        <w:contextualSpacing/>
        <w:rPr>
          <w:rFonts w:ascii="Times New Roman" w:hAnsi="Times New Roman" w:cs="Times New Roman"/>
          <w:sz w:val="24"/>
          <w:szCs w:val="32"/>
        </w:rPr>
      </w:pPr>
      <w:r w:rsidRPr="00BB715F">
        <w:rPr>
          <w:rFonts w:ascii="Times New Roman" w:hAnsi="Times New Roman" w:cs="Times New Roman"/>
          <w:sz w:val="24"/>
          <w:szCs w:val="32"/>
        </w:rPr>
        <w:t>Sastādīti 140 atzinumi par būves pārbaudi;</w:t>
      </w:r>
    </w:p>
    <w:p w:rsidR="00BB715F" w:rsidRPr="00BB715F" w:rsidRDefault="00BB715F" w:rsidP="00BB715F">
      <w:pPr>
        <w:numPr>
          <w:ilvl w:val="0"/>
          <w:numId w:val="1"/>
        </w:numPr>
        <w:spacing w:after="0" w:line="300" w:lineRule="auto"/>
        <w:contextualSpacing/>
        <w:rPr>
          <w:rFonts w:ascii="Times New Roman" w:hAnsi="Times New Roman" w:cs="Times New Roman"/>
          <w:sz w:val="24"/>
          <w:szCs w:val="32"/>
        </w:rPr>
      </w:pPr>
      <w:r w:rsidRPr="00BB715F">
        <w:rPr>
          <w:rFonts w:ascii="Times New Roman" w:hAnsi="Times New Roman" w:cs="Times New Roman"/>
          <w:sz w:val="24"/>
          <w:szCs w:val="32"/>
        </w:rPr>
        <w:t>Sastādīti  18 administratīvā pārkāpuma protokoli.</w:t>
      </w:r>
    </w:p>
    <w:p w:rsidR="00BB715F" w:rsidRPr="00BB715F" w:rsidRDefault="00BB715F" w:rsidP="00BB715F">
      <w:pPr>
        <w:numPr>
          <w:ilvl w:val="0"/>
          <w:numId w:val="1"/>
        </w:numPr>
        <w:spacing w:after="0" w:line="300" w:lineRule="auto"/>
        <w:contextualSpacing/>
        <w:rPr>
          <w:rFonts w:ascii="Times New Roman" w:hAnsi="Times New Roman" w:cs="Times New Roman"/>
          <w:sz w:val="24"/>
          <w:szCs w:val="32"/>
        </w:rPr>
      </w:pPr>
      <w:r w:rsidRPr="00BB715F">
        <w:rPr>
          <w:rFonts w:ascii="Times New Roman" w:hAnsi="Times New Roman" w:cs="Times New Roman"/>
          <w:sz w:val="24"/>
          <w:szCs w:val="32"/>
        </w:rPr>
        <w:t>Būvvaldes sēdes - 53.</w:t>
      </w:r>
    </w:p>
    <w:p w:rsidR="00BB715F" w:rsidRPr="003B0F8B" w:rsidRDefault="00BB715F" w:rsidP="003A2AA6">
      <w:pPr>
        <w:spacing w:after="0" w:line="300" w:lineRule="auto"/>
        <w:rPr>
          <w:rFonts w:ascii="Times New Roman" w:hAnsi="Times New Roman" w:cs="Times New Roman"/>
          <w:b/>
          <w:sz w:val="24"/>
          <w:szCs w:val="32"/>
        </w:rPr>
      </w:pPr>
    </w:p>
    <w:sectPr w:rsidR="00BB715F" w:rsidRPr="003B0F8B" w:rsidSect="003A2AA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005" w:rsidRDefault="001C1005" w:rsidP="003A2AA6">
      <w:pPr>
        <w:spacing w:after="0" w:line="240" w:lineRule="auto"/>
      </w:pPr>
      <w:r>
        <w:separator/>
      </w:r>
    </w:p>
  </w:endnote>
  <w:endnote w:type="continuationSeparator" w:id="0">
    <w:p w:rsidR="001C1005" w:rsidRDefault="001C1005" w:rsidP="003A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005" w:rsidRDefault="001C1005" w:rsidP="003A2AA6">
      <w:pPr>
        <w:spacing w:after="0" w:line="240" w:lineRule="auto"/>
      </w:pPr>
      <w:r>
        <w:separator/>
      </w:r>
    </w:p>
  </w:footnote>
  <w:footnote w:type="continuationSeparator" w:id="0">
    <w:p w:rsidR="001C1005" w:rsidRDefault="001C1005" w:rsidP="003A2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1CDC"/>
    <w:multiLevelType w:val="hybridMultilevel"/>
    <w:tmpl w:val="1BACDD8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0F07FE"/>
    <w:multiLevelType w:val="hybridMultilevel"/>
    <w:tmpl w:val="AF8287E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B257A5"/>
    <w:multiLevelType w:val="hybridMultilevel"/>
    <w:tmpl w:val="51269B68"/>
    <w:lvl w:ilvl="0" w:tplc="042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67D68ED"/>
    <w:multiLevelType w:val="hybridMultilevel"/>
    <w:tmpl w:val="84DEDF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FA"/>
    <w:rsid w:val="0017069B"/>
    <w:rsid w:val="001C1005"/>
    <w:rsid w:val="002037C3"/>
    <w:rsid w:val="003A2AA6"/>
    <w:rsid w:val="00540BD1"/>
    <w:rsid w:val="006F2F4F"/>
    <w:rsid w:val="00737F91"/>
    <w:rsid w:val="007C76B3"/>
    <w:rsid w:val="008850FA"/>
    <w:rsid w:val="009036F7"/>
    <w:rsid w:val="00AD3B57"/>
    <w:rsid w:val="00BA500B"/>
    <w:rsid w:val="00BB715F"/>
    <w:rsid w:val="00E3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897BD0-1333-49E4-89C6-DB0A99DB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A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AA6"/>
  </w:style>
  <w:style w:type="paragraph" w:styleId="Footer">
    <w:name w:val="footer"/>
    <w:basedOn w:val="Normal"/>
    <w:link w:val="FooterChar"/>
    <w:uiPriority w:val="99"/>
    <w:unhideWhenUsed/>
    <w:rsid w:val="003A2A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AA6"/>
  </w:style>
  <w:style w:type="paragraph" w:styleId="ListParagraph">
    <w:name w:val="List Paragraph"/>
    <w:basedOn w:val="Normal"/>
    <w:uiPriority w:val="34"/>
    <w:qFormat/>
    <w:rsid w:val="003A2A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Praktikants\Desktop\Microsoft%20Office%20Excel%20Workshee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Praktikants\Desktop\Microsoft%20Office%20Excel%20Workshee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Praktikants\Desktop\Parskats_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Praktikants\Desktop\Parskats_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Praktikants\Desktop\Microsoft%20Office%20Excel%20Work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/>
              <a:t>2015. gadā izskatīts 161 būvniecības ieceres iesniegums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'[Microsoft Office Excel Worksheet.xlsx]Sheet1'!$B$1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'[Microsoft Office Excel Worksheet.xlsx]Sheet1'!$A$2:$A$13</c:f>
              <c:strCache>
                <c:ptCount val="12"/>
                <c:pt idx="0">
                  <c:v>Sabiedriskās ēkas</c:v>
                </c:pt>
                <c:pt idx="1">
                  <c:v>Dzīvojamās mājas</c:v>
                </c:pt>
                <c:pt idx="2">
                  <c:v>Saimniecības ēkas un vasaras mājas</c:v>
                </c:pt>
                <c:pt idx="3">
                  <c:v>Ražošanas ēkas</c:v>
                </c:pt>
                <c:pt idx="4">
                  <c:v>Lauksaimniecības objekti</c:v>
                </c:pt>
                <c:pt idx="5">
                  <c:v>Ūdenssaimniecības attīstība</c:v>
                </c:pt>
                <c:pt idx="6">
                  <c:v>Mobilo staciju torņi</c:v>
                </c:pt>
                <c:pt idx="7">
                  <c:v>Elektroapgāde</c:v>
                </c:pt>
                <c:pt idx="8">
                  <c:v>Tūrisma objekti</c:v>
                </c:pt>
                <c:pt idx="9">
                  <c:v>Meliorācijas sistēmas, dīķi</c:v>
                </c:pt>
                <c:pt idx="10">
                  <c:v>Optikas kabeļu izbūve</c:v>
                </c:pt>
                <c:pt idx="11">
                  <c:v>Citi</c:v>
                </c:pt>
              </c:strCache>
            </c:strRef>
          </c:cat>
          <c:val>
            <c:numRef>
              <c:f>'[Microsoft Office Excel Worksheet.xlsx]Sheet1'!$B$2:$B$13</c:f>
              <c:numCache>
                <c:formatCode>General</c:formatCode>
                <c:ptCount val="12"/>
                <c:pt idx="0">
                  <c:v>11</c:v>
                </c:pt>
                <c:pt idx="1">
                  <c:v>57</c:v>
                </c:pt>
                <c:pt idx="2">
                  <c:v>49</c:v>
                </c:pt>
                <c:pt idx="3">
                  <c:v>11</c:v>
                </c:pt>
                <c:pt idx="4">
                  <c:v>30</c:v>
                </c:pt>
                <c:pt idx="5">
                  <c:v>1</c:v>
                </c:pt>
                <c:pt idx="6">
                  <c:v>1</c:v>
                </c:pt>
                <c:pt idx="7">
                  <c:v>37</c:v>
                </c:pt>
                <c:pt idx="8">
                  <c:v>3</c:v>
                </c:pt>
                <c:pt idx="9">
                  <c:v>12</c:v>
                </c:pt>
                <c:pt idx="10">
                  <c:v>4</c:v>
                </c:pt>
                <c:pt idx="11">
                  <c:v>20</c:v>
                </c:pt>
              </c:numCache>
            </c:numRef>
          </c:val>
        </c:ser>
        <c:ser>
          <c:idx val="1"/>
          <c:order val="1"/>
          <c:tx>
            <c:strRef>
              <c:f>'[Microsoft Office Excel Worksheet.xlsx]Sheet1'!$C$1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'[Microsoft Office Excel Worksheet.xlsx]Sheet1'!$A$2:$A$13</c:f>
              <c:strCache>
                <c:ptCount val="12"/>
                <c:pt idx="0">
                  <c:v>Sabiedriskās ēkas</c:v>
                </c:pt>
                <c:pt idx="1">
                  <c:v>Dzīvojamās mājas</c:v>
                </c:pt>
                <c:pt idx="2">
                  <c:v>Saimniecības ēkas un vasaras mājas</c:v>
                </c:pt>
                <c:pt idx="3">
                  <c:v>Ražošanas ēkas</c:v>
                </c:pt>
                <c:pt idx="4">
                  <c:v>Lauksaimniecības objekti</c:v>
                </c:pt>
                <c:pt idx="5">
                  <c:v>Ūdenssaimniecības attīstība</c:v>
                </c:pt>
                <c:pt idx="6">
                  <c:v>Mobilo staciju torņi</c:v>
                </c:pt>
                <c:pt idx="7">
                  <c:v>Elektroapgāde</c:v>
                </c:pt>
                <c:pt idx="8">
                  <c:v>Tūrisma objekti</c:v>
                </c:pt>
                <c:pt idx="9">
                  <c:v>Meliorācijas sistēmas, dīķi</c:v>
                </c:pt>
                <c:pt idx="10">
                  <c:v>Optikas kabeļu izbūve</c:v>
                </c:pt>
                <c:pt idx="11">
                  <c:v>Citi</c:v>
                </c:pt>
              </c:strCache>
            </c:strRef>
          </c:cat>
          <c:val>
            <c:numRef>
              <c:f>'[Microsoft Office Excel Worksheet.xlsx]Sheet1'!$C$2:$C$13</c:f>
              <c:numCache>
                <c:formatCode>General</c:formatCode>
                <c:ptCount val="12"/>
                <c:pt idx="0">
                  <c:v>5</c:v>
                </c:pt>
                <c:pt idx="1">
                  <c:v>43</c:v>
                </c:pt>
                <c:pt idx="2">
                  <c:v>27</c:v>
                </c:pt>
                <c:pt idx="3">
                  <c:v>6</c:v>
                </c:pt>
                <c:pt idx="4">
                  <c:v>13</c:v>
                </c:pt>
                <c:pt idx="5">
                  <c:v>1</c:v>
                </c:pt>
                <c:pt idx="6">
                  <c:v>3</c:v>
                </c:pt>
                <c:pt idx="7">
                  <c:v>44</c:v>
                </c:pt>
                <c:pt idx="8">
                  <c:v>1</c:v>
                </c:pt>
                <c:pt idx="9">
                  <c:v>4</c:v>
                </c:pt>
                <c:pt idx="10">
                  <c:v>3</c:v>
                </c:pt>
                <c:pt idx="11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91117728"/>
        <c:axId val="307284288"/>
      </c:barChart>
      <c:catAx>
        <c:axId val="2911177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07284288"/>
        <c:crosses val="autoZero"/>
        <c:auto val="1"/>
        <c:lblAlgn val="ctr"/>
        <c:lblOffset val="100"/>
        <c:noMultiLvlLbl val="0"/>
      </c:catAx>
      <c:valAx>
        <c:axId val="3072842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9111772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/>
              <a:t>2015.gadā izskatīti 160 būvprojekti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'[Microsoft Office Excel Worksheet.xlsx]Sheet1'!$B$29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'[Microsoft Office Excel Worksheet.xlsx]Sheet1'!$A$30:$A$41</c:f>
              <c:strCache>
                <c:ptCount val="12"/>
                <c:pt idx="0">
                  <c:v>Sabiedriskās ēkas</c:v>
                </c:pt>
                <c:pt idx="1">
                  <c:v>Dzīvojamās mājas</c:v>
                </c:pt>
                <c:pt idx="2">
                  <c:v>Saimniecības ēkas un vasaras mājas</c:v>
                </c:pt>
                <c:pt idx="3">
                  <c:v>Ražošanas ēkas</c:v>
                </c:pt>
                <c:pt idx="4">
                  <c:v>Lauksaimniecības objekti</c:v>
                </c:pt>
                <c:pt idx="5">
                  <c:v>Ūdenssaimniecības attīstība</c:v>
                </c:pt>
                <c:pt idx="6">
                  <c:v>Mobilo staciju torņi</c:v>
                </c:pt>
                <c:pt idx="7">
                  <c:v>Elektroapgāde</c:v>
                </c:pt>
                <c:pt idx="8">
                  <c:v>Tūrisma objekti</c:v>
                </c:pt>
                <c:pt idx="9">
                  <c:v>Meliorācijas sistēmas, dīķi</c:v>
                </c:pt>
                <c:pt idx="10">
                  <c:v>Optikas kabeļu izbūve</c:v>
                </c:pt>
                <c:pt idx="11">
                  <c:v>Citi</c:v>
                </c:pt>
              </c:strCache>
            </c:strRef>
          </c:cat>
          <c:val>
            <c:numRef>
              <c:f>'[Microsoft Office Excel Worksheet.xlsx]Sheet1'!$B$30:$B$41</c:f>
              <c:numCache>
                <c:formatCode>General</c:formatCode>
                <c:ptCount val="12"/>
                <c:pt idx="0">
                  <c:v>5</c:v>
                </c:pt>
                <c:pt idx="1">
                  <c:v>20</c:v>
                </c:pt>
                <c:pt idx="2">
                  <c:v>30</c:v>
                </c:pt>
                <c:pt idx="3">
                  <c:v>12</c:v>
                </c:pt>
                <c:pt idx="4">
                  <c:v>23</c:v>
                </c:pt>
                <c:pt idx="5">
                  <c:v>3</c:v>
                </c:pt>
                <c:pt idx="6">
                  <c:v>2</c:v>
                </c:pt>
                <c:pt idx="7">
                  <c:v>50</c:v>
                </c:pt>
                <c:pt idx="8">
                  <c:v>2</c:v>
                </c:pt>
                <c:pt idx="9">
                  <c:v>12</c:v>
                </c:pt>
                <c:pt idx="10">
                  <c:v>15</c:v>
                </c:pt>
                <c:pt idx="11">
                  <c:v>14</c:v>
                </c:pt>
              </c:numCache>
            </c:numRef>
          </c:val>
        </c:ser>
        <c:ser>
          <c:idx val="1"/>
          <c:order val="1"/>
          <c:tx>
            <c:strRef>
              <c:f>'[Microsoft Office Excel Worksheet.xlsx]Sheet1'!$C$29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'[Microsoft Office Excel Worksheet.xlsx]Sheet1'!$A$30:$A$41</c:f>
              <c:strCache>
                <c:ptCount val="12"/>
                <c:pt idx="0">
                  <c:v>Sabiedriskās ēkas</c:v>
                </c:pt>
                <c:pt idx="1">
                  <c:v>Dzīvojamās mājas</c:v>
                </c:pt>
                <c:pt idx="2">
                  <c:v>Saimniecības ēkas un vasaras mājas</c:v>
                </c:pt>
                <c:pt idx="3">
                  <c:v>Ražošanas ēkas</c:v>
                </c:pt>
                <c:pt idx="4">
                  <c:v>Lauksaimniecības objekti</c:v>
                </c:pt>
                <c:pt idx="5">
                  <c:v>Ūdenssaimniecības attīstība</c:v>
                </c:pt>
                <c:pt idx="6">
                  <c:v>Mobilo staciju torņi</c:v>
                </c:pt>
                <c:pt idx="7">
                  <c:v>Elektroapgāde</c:v>
                </c:pt>
                <c:pt idx="8">
                  <c:v>Tūrisma objekti</c:v>
                </c:pt>
                <c:pt idx="9">
                  <c:v>Meliorācijas sistēmas, dīķi</c:v>
                </c:pt>
                <c:pt idx="10">
                  <c:v>Optikas kabeļu izbūve</c:v>
                </c:pt>
                <c:pt idx="11">
                  <c:v>Citi</c:v>
                </c:pt>
              </c:strCache>
            </c:strRef>
          </c:cat>
          <c:val>
            <c:numRef>
              <c:f>'[Microsoft Office Excel Worksheet.xlsx]Sheet1'!$C$30:$C$41</c:f>
              <c:numCache>
                <c:formatCode>General</c:formatCode>
                <c:ptCount val="12"/>
                <c:pt idx="0">
                  <c:v>11</c:v>
                </c:pt>
                <c:pt idx="1">
                  <c:v>48</c:v>
                </c:pt>
                <c:pt idx="2">
                  <c:v>32</c:v>
                </c:pt>
                <c:pt idx="3">
                  <c:v>3</c:v>
                </c:pt>
                <c:pt idx="4">
                  <c:v>16</c:v>
                </c:pt>
                <c:pt idx="5">
                  <c:v>0</c:v>
                </c:pt>
                <c:pt idx="6">
                  <c:v>3</c:v>
                </c:pt>
                <c:pt idx="7">
                  <c:v>21</c:v>
                </c:pt>
                <c:pt idx="8">
                  <c:v>2</c:v>
                </c:pt>
                <c:pt idx="9">
                  <c:v>4</c:v>
                </c:pt>
                <c:pt idx="10">
                  <c:v>1</c:v>
                </c:pt>
                <c:pt idx="11">
                  <c:v>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07280368"/>
        <c:axId val="307280760"/>
      </c:barChart>
      <c:catAx>
        <c:axId val="3072803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07280760"/>
        <c:crosses val="autoZero"/>
        <c:auto val="1"/>
        <c:lblAlgn val="ctr"/>
        <c:lblOffset val="100"/>
        <c:noMultiLvlLbl val="0"/>
      </c:catAx>
      <c:valAx>
        <c:axId val="3072807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0728036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/>
              <a:t>2015.gadā izsniegtas 145 būvatļaujas, no tām 80 ir izpildīti būvdarbu</a:t>
            </a:r>
            <a:r>
              <a:rPr lang="lv-LV" baseline="0"/>
              <a:t> uzsākšanas nosacījumi</a:t>
            </a:r>
            <a:endParaRPr lang="lv-LV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Sheet1!$B$54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Sheet1!$A$55:$A$65</c:f>
              <c:strCache>
                <c:ptCount val="11"/>
                <c:pt idx="0">
                  <c:v>Sabiedriskās ēkas</c:v>
                </c:pt>
                <c:pt idx="1">
                  <c:v>Dzīvojamās mājas</c:v>
                </c:pt>
                <c:pt idx="2">
                  <c:v>Saimniecības ēkas un vasaras mājas</c:v>
                </c:pt>
                <c:pt idx="3">
                  <c:v>Ražošanas ēkas</c:v>
                </c:pt>
                <c:pt idx="4">
                  <c:v>Lauksaimniecības objekti</c:v>
                </c:pt>
                <c:pt idx="5">
                  <c:v>Ūdenssaimniecības attīstība</c:v>
                </c:pt>
                <c:pt idx="6">
                  <c:v>Mobilo staciju torņi</c:v>
                </c:pt>
                <c:pt idx="7">
                  <c:v>Tūrisma objekti</c:v>
                </c:pt>
                <c:pt idx="8">
                  <c:v>Meliorācijas sistēmas, dīķi</c:v>
                </c:pt>
                <c:pt idx="9">
                  <c:v>Optikas kabeļu izbūve</c:v>
                </c:pt>
                <c:pt idx="10">
                  <c:v>Citi</c:v>
                </c:pt>
              </c:strCache>
            </c:strRef>
          </c:cat>
          <c:val>
            <c:numRef>
              <c:f>Sheet1!$B$55:$B$65</c:f>
              <c:numCache>
                <c:formatCode>General</c:formatCode>
                <c:ptCount val="11"/>
                <c:pt idx="0">
                  <c:v>6</c:v>
                </c:pt>
                <c:pt idx="1">
                  <c:v>25</c:v>
                </c:pt>
                <c:pt idx="2">
                  <c:v>39</c:v>
                </c:pt>
                <c:pt idx="3">
                  <c:v>5</c:v>
                </c:pt>
                <c:pt idx="4">
                  <c:v>17</c:v>
                </c:pt>
                <c:pt idx="5">
                  <c:v>7</c:v>
                </c:pt>
                <c:pt idx="6">
                  <c:v>0</c:v>
                </c:pt>
                <c:pt idx="7">
                  <c:v>1</c:v>
                </c:pt>
                <c:pt idx="8">
                  <c:v>13</c:v>
                </c:pt>
                <c:pt idx="9">
                  <c:v>4</c:v>
                </c:pt>
                <c:pt idx="10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Sheet1!$C$54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Sheet1!$A$55:$A$65</c:f>
              <c:strCache>
                <c:ptCount val="11"/>
                <c:pt idx="0">
                  <c:v>Sabiedriskās ēkas</c:v>
                </c:pt>
                <c:pt idx="1">
                  <c:v>Dzīvojamās mājas</c:v>
                </c:pt>
                <c:pt idx="2">
                  <c:v>Saimniecības ēkas un vasaras mājas</c:v>
                </c:pt>
                <c:pt idx="3">
                  <c:v>Ražošanas ēkas</c:v>
                </c:pt>
                <c:pt idx="4">
                  <c:v>Lauksaimniecības objekti</c:v>
                </c:pt>
                <c:pt idx="5">
                  <c:v>Ūdenssaimniecības attīstība</c:v>
                </c:pt>
                <c:pt idx="6">
                  <c:v>Mobilo staciju torņi</c:v>
                </c:pt>
                <c:pt idx="7">
                  <c:v>Tūrisma objekti</c:v>
                </c:pt>
                <c:pt idx="8">
                  <c:v>Meliorācijas sistēmas, dīķi</c:v>
                </c:pt>
                <c:pt idx="9">
                  <c:v>Optikas kabeļu izbūve</c:v>
                </c:pt>
                <c:pt idx="10">
                  <c:v>Citi</c:v>
                </c:pt>
              </c:strCache>
            </c:strRef>
          </c:cat>
          <c:val>
            <c:numRef>
              <c:f>Sheet1!$C$55:$C$65</c:f>
              <c:numCache>
                <c:formatCode>General</c:formatCode>
                <c:ptCount val="11"/>
                <c:pt idx="0">
                  <c:v>10</c:v>
                </c:pt>
                <c:pt idx="1">
                  <c:v>39</c:v>
                </c:pt>
                <c:pt idx="2">
                  <c:v>35</c:v>
                </c:pt>
                <c:pt idx="3">
                  <c:v>9</c:v>
                </c:pt>
                <c:pt idx="4">
                  <c:v>19</c:v>
                </c:pt>
                <c:pt idx="5">
                  <c:v>1</c:v>
                </c:pt>
                <c:pt idx="6">
                  <c:v>4</c:v>
                </c:pt>
                <c:pt idx="7">
                  <c:v>3</c:v>
                </c:pt>
                <c:pt idx="8">
                  <c:v>6</c:v>
                </c:pt>
                <c:pt idx="9">
                  <c:v>2</c:v>
                </c:pt>
                <c:pt idx="10">
                  <c:v>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07282328"/>
        <c:axId val="307285464"/>
      </c:barChart>
      <c:catAx>
        <c:axId val="3072823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07285464"/>
        <c:crosses val="autoZero"/>
        <c:auto val="1"/>
        <c:lblAlgn val="ctr"/>
        <c:lblOffset val="100"/>
        <c:noMultiLvlLbl val="0"/>
      </c:catAx>
      <c:valAx>
        <c:axId val="3072854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0728232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/>
              <a:t>2015.gadā</a:t>
            </a:r>
            <a:r>
              <a:rPr lang="lv-LV" baseline="0"/>
              <a:t> izsniegto būvatļauju skaits Rēzeknes novada pagastos un Viļānu novadā</a:t>
            </a:r>
            <a:endParaRPr lang="lv-LV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Sheet1!$B$77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Sheet1!$A$78:$A$103</c:f>
              <c:strCache>
                <c:ptCount val="26"/>
                <c:pt idx="0">
                  <c:v>Audriņu pagasts</c:v>
                </c:pt>
                <c:pt idx="1">
                  <c:v>Bērzgales pagasts</c:v>
                </c:pt>
                <c:pt idx="2">
                  <c:v>Čornajas pagasts</c:v>
                </c:pt>
                <c:pt idx="3">
                  <c:v>Dricānu pagasts</c:v>
                </c:pt>
                <c:pt idx="4">
                  <c:v>Feimaņu pagasts</c:v>
                </c:pt>
                <c:pt idx="5">
                  <c:v>Gaigalavas pagasts</c:v>
                </c:pt>
                <c:pt idx="6">
                  <c:v>Griškānu pagasts</c:v>
                </c:pt>
                <c:pt idx="7">
                  <c:v>Ilzeskalna pagasts</c:v>
                </c:pt>
                <c:pt idx="8">
                  <c:v>Kantinieku pagasts</c:v>
                </c:pt>
                <c:pt idx="9">
                  <c:v>Kaunatas pagasts</c:v>
                </c:pt>
                <c:pt idx="10">
                  <c:v>Lendžu pagasts</c:v>
                </c:pt>
                <c:pt idx="11">
                  <c:v>Lūznavas pagasts</c:v>
                </c:pt>
                <c:pt idx="12">
                  <c:v>Maltas pagasts</c:v>
                </c:pt>
                <c:pt idx="13">
                  <c:v>Mākoņkalna pagasts</c:v>
                </c:pt>
                <c:pt idx="14">
                  <c:v>Nagļu pagasts</c:v>
                </c:pt>
                <c:pt idx="15">
                  <c:v>Nautrēnu pagasts</c:v>
                </c:pt>
                <c:pt idx="16">
                  <c:v>Ozolaines pagasts</c:v>
                </c:pt>
                <c:pt idx="17">
                  <c:v>Ozolmuižas pagasts</c:v>
                </c:pt>
                <c:pt idx="18">
                  <c:v>Pušas pagasts</c:v>
                </c:pt>
                <c:pt idx="19">
                  <c:v>Rikavas pagasts</c:v>
                </c:pt>
                <c:pt idx="20">
                  <c:v>Sakstagala pagasts</c:v>
                </c:pt>
                <c:pt idx="21">
                  <c:v>Silmalas pagasts</c:v>
                </c:pt>
                <c:pt idx="22">
                  <c:v>Stoļerovas pagasts</c:v>
                </c:pt>
                <c:pt idx="23">
                  <c:v>Strūžānu pagasts</c:v>
                </c:pt>
                <c:pt idx="24">
                  <c:v>Vērēmu pagasts</c:v>
                </c:pt>
                <c:pt idx="25">
                  <c:v>Viļānu novads</c:v>
                </c:pt>
              </c:strCache>
            </c:strRef>
          </c:cat>
          <c:val>
            <c:numRef>
              <c:f>Sheet1!$B$78:$B$103</c:f>
              <c:numCache>
                <c:formatCode>General</c:formatCode>
                <c:ptCount val="26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14</c:v>
                </c:pt>
                <c:pt idx="7">
                  <c:v>3</c:v>
                </c:pt>
                <c:pt idx="8">
                  <c:v>1</c:v>
                </c:pt>
                <c:pt idx="9">
                  <c:v>5</c:v>
                </c:pt>
                <c:pt idx="10">
                  <c:v>2</c:v>
                </c:pt>
                <c:pt idx="11">
                  <c:v>3</c:v>
                </c:pt>
                <c:pt idx="12">
                  <c:v>6</c:v>
                </c:pt>
                <c:pt idx="13">
                  <c:v>0</c:v>
                </c:pt>
                <c:pt idx="14">
                  <c:v>3</c:v>
                </c:pt>
                <c:pt idx="15">
                  <c:v>3</c:v>
                </c:pt>
                <c:pt idx="16">
                  <c:v>20</c:v>
                </c:pt>
                <c:pt idx="17">
                  <c:v>6</c:v>
                </c:pt>
                <c:pt idx="18">
                  <c:v>1</c:v>
                </c:pt>
                <c:pt idx="19">
                  <c:v>5</c:v>
                </c:pt>
                <c:pt idx="20">
                  <c:v>6</c:v>
                </c:pt>
                <c:pt idx="21">
                  <c:v>6</c:v>
                </c:pt>
                <c:pt idx="22">
                  <c:v>2</c:v>
                </c:pt>
                <c:pt idx="23">
                  <c:v>1</c:v>
                </c:pt>
                <c:pt idx="24">
                  <c:v>11</c:v>
                </c:pt>
                <c:pt idx="25">
                  <c:v>21</c:v>
                </c:pt>
              </c:numCache>
            </c:numRef>
          </c:val>
        </c:ser>
        <c:ser>
          <c:idx val="1"/>
          <c:order val="1"/>
          <c:tx>
            <c:strRef>
              <c:f>Sheet1!$C$77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Sheet1!$A$78:$A$103</c:f>
              <c:strCache>
                <c:ptCount val="26"/>
                <c:pt idx="0">
                  <c:v>Audriņu pagasts</c:v>
                </c:pt>
                <c:pt idx="1">
                  <c:v>Bērzgales pagasts</c:v>
                </c:pt>
                <c:pt idx="2">
                  <c:v>Čornajas pagasts</c:v>
                </c:pt>
                <c:pt idx="3">
                  <c:v>Dricānu pagasts</c:v>
                </c:pt>
                <c:pt idx="4">
                  <c:v>Feimaņu pagasts</c:v>
                </c:pt>
                <c:pt idx="5">
                  <c:v>Gaigalavas pagasts</c:v>
                </c:pt>
                <c:pt idx="6">
                  <c:v>Griškānu pagasts</c:v>
                </c:pt>
                <c:pt idx="7">
                  <c:v>Ilzeskalna pagasts</c:v>
                </c:pt>
                <c:pt idx="8">
                  <c:v>Kantinieku pagasts</c:v>
                </c:pt>
                <c:pt idx="9">
                  <c:v>Kaunatas pagasts</c:v>
                </c:pt>
                <c:pt idx="10">
                  <c:v>Lendžu pagasts</c:v>
                </c:pt>
                <c:pt idx="11">
                  <c:v>Lūznavas pagasts</c:v>
                </c:pt>
                <c:pt idx="12">
                  <c:v>Maltas pagasts</c:v>
                </c:pt>
                <c:pt idx="13">
                  <c:v>Mākoņkalna pagasts</c:v>
                </c:pt>
                <c:pt idx="14">
                  <c:v>Nagļu pagasts</c:v>
                </c:pt>
                <c:pt idx="15">
                  <c:v>Nautrēnu pagasts</c:v>
                </c:pt>
                <c:pt idx="16">
                  <c:v>Ozolaines pagasts</c:v>
                </c:pt>
                <c:pt idx="17">
                  <c:v>Ozolmuižas pagasts</c:v>
                </c:pt>
                <c:pt idx="18">
                  <c:v>Pušas pagasts</c:v>
                </c:pt>
                <c:pt idx="19">
                  <c:v>Rikavas pagasts</c:v>
                </c:pt>
                <c:pt idx="20">
                  <c:v>Sakstagala pagasts</c:v>
                </c:pt>
                <c:pt idx="21">
                  <c:v>Silmalas pagasts</c:v>
                </c:pt>
                <c:pt idx="22">
                  <c:v>Stoļerovas pagasts</c:v>
                </c:pt>
                <c:pt idx="23">
                  <c:v>Strūžānu pagasts</c:v>
                </c:pt>
                <c:pt idx="24">
                  <c:v>Vērēmu pagasts</c:v>
                </c:pt>
                <c:pt idx="25">
                  <c:v>Viļānu novads</c:v>
                </c:pt>
              </c:strCache>
            </c:strRef>
          </c:cat>
          <c:val>
            <c:numRef>
              <c:f>Sheet1!$C$78:$C$103</c:f>
              <c:numCache>
                <c:formatCode>General</c:formatCode>
                <c:ptCount val="26"/>
                <c:pt idx="0">
                  <c:v>6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5</c:v>
                </c:pt>
                <c:pt idx="6">
                  <c:v>26</c:v>
                </c:pt>
                <c:pt idx="7">
                  <c:v>2</c:v>
                </c:pt>
                <c:pt idx="8">
                  <c:v>0</c:v>
                </c:pt>
                <c:pt idx="9">
                  <c:v>9</c:v>
                </c:pt>
                <c:pt idx="10">
                  <c:v>3</c:v>
                </c:pt>
                <c:pt idx="11">
                  <c:v>2</c:v>
                </c:pt>
                <c:pt idx="12">
                  <c:v>7</c:v>
                </c:pt>
                <c:pt idx="13">
                  <c:v>1</c:v>
                </c:pt>
                <c:pt idx="14">
                  <c:v>1</c:v>
                </c:pt>
                <c:pt idx="15">
                  <c:v>3</c:v>
                </c:pt>
                <c:pt idx="16">
                  <c:v>16</c:v>
                </c:pt>
                <c:pt idx="17">
                  <c:v>11</c:v>
                </c:pt>
                <c:pt idx="18">
                  <c:v>1</c:v>
                </c:pt>
                <c:pt idx="19">
                  <c:v>1</c:v>
                </c:pt>
                <c:pt idx="20">
                  <c:v>9</c:v>
                </c:pt>
                <c:pt idx="21">
                  <c:v>3</c:v>
                </c:pt>
                <c:pt idx="22">
                  <c:v>3</c:v>
                </c:pt>
                <c:pt idx="23">
                  <c:v>0</c:v>
                </c:pt>
                <c:pt idx="24">
                  <c:v>12</c:v>
                </c:pt>
                <c:pt idx="25">
                  <c:v>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07284680"/>
        <c:axId val="307282720"/>
      </c:barChart>
      <c:catAx>
        <c:axId val="3072846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07282720"/>
        <c:crosses val="autoZero"/>
        <c:auto val="1"/>
        <c:lblAlgn val="ctr"/>
        <c:lblOffset val="100"/>
        <c:noMultiLvlLbl val="0"/>
      </c:catAx>
      <c:valAx>
        <c:axId val="3072827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0728468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/>
              <a:t>2015.gadā pieņemti ekspluatācijā 86 objekti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'[Microsoft Office Excel Worksheet.xlsx]Sheet1'!$B$108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'[Microsoft Office Excel Worksheet.xlsx]Sheet1'!$A$109:$A$118</c:f>
              <c:strCache>
                <c:ptCount val="10"/>
                <c:pt idx="0">
                  <c:v>Sabiedriskās ēkas, pakalpojumu…</c:v>
                </c:pt>
                <c:pt idx="1">
                  <c:v>Dzīvojamās mājas</c:v>
                </c:pt>
                <c:pt idx="2">
                  <c:v>Saimniecības ēkas un vasaras mājas</c:v>
                </c:pt>
                <c:pt idx="3">
                  <c:v>Ražošanas ēkas</c:v>
                </c:pt>
                <c:pt idx="4">
                  <c:v>Lauksaimniecības objekti</c:v>
                </c:pt>
                <c:pt idx="5">
                  <c:v>Ūdenssaimniecības attīstība</c:v>
                </c:pt>
                <c:pt idx="6">
                  <c:v>Elektronisko sakaru objekti</c:v>
                </c:pt>
                <c:pt idx="7">
                  <c:v>Elektroapgāde</c:v>
                </c:pt>
                <c:pt idx="8">
                  <c:v>Ceļi</c:v>
                </c:pt>
                <c:pt idx="9">
                  <c:v>Citi (meliorācijas būves u.c.)</c:v>
                </c:pt>
              </c:strCache>
            </c:strRef>
          </c:cat>
          <c:val>
            <c:numRef>
              <c:f>'[Microsoft Office Excel Worksheet.xlsx]Sheet1'!$B$109:$B$118</c:f>
              <c:numCache>
                <c:formatCode>General</c:formatCode>
                <c:ptCount val="10"/>
                <c:pt idx="0">
                  <c:v>10</c:v>
                </c:pt>
                <c:pt idx="1">
                  <c:v>13</c:v>
                </c:pt>
                <c:pt idx="2">
                  <c:v>24</c:v>
                </c:pt>
                <c:pt idx="3">
                  <c:v>9</c:v>
                </c:pt>
                <c:pt idx="4">
                  <c:v>9</c:v>
                </c:pt>
                <c:pt idx="5">
                  <c:v>5</c:v>
                </c:pt>
                <c:pt idx="6">
                  <c:v>11</c:v>
                </c:pt>
                <c:pt idx="7">
                  <c:v>3</c:v>
                </c:pt>
                <c:pt idx="8">
                  <c:v>2</c:v>
                </c:pt>
                <c:pt idx="9">
                  <c:v>18</c:v>
                </c:pt>
              </c:numCache>
            </c:numRef>
          </c:val>
        </c:ser>
        <c:ser>
          <c:idx val="1"/>
          <c:order val="1"/>
          <c:tx>
            <c:strRef>
              <c:f>'[Microsoft Office Excel Worksheet.xlsx]Sheet1'!$C$108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'[Microsoft Office Excel Worksheet.xlsx]Sheet1'!$A$109:$A$118</c:f>
              <c:strCache>
                <c:ptCount val="10"/>
                <c:pt idx="0">
                  <c:v>Sabiedriskās ēkas, pakalpojumu…</c:v>
                </c:pt>
                <c:pt idx="1">
                  <c:v>Dzīvojamās mājas</c:v>
                </c:pt>
                <c:pt idx="2">
                  <c:v>Saimniecības ēkas un vasaras mājas</c:v>
                </c:pt>
                <c:pt idx="3">
                  <c:v>Ražošanas ēkas</c:v>
                </c:pt>
                <c:pt idx="4">
                  <c:v>Lauksaimniecības objekti</c:v>
                </c:pt>
                <c:pt idx="5">
                  <c:v>Ūdenssaimniecības attīstība</c:v>
                </c:pt>
                <c:pt idx="6">
                  <c:v>Elektronisko sakaru objekti</c:v>
                </c:pt>
                <c:pt idx="7">
                  <c:v>Elektroapgāde</c:v>
                </c:pt>
                <c:pt idx="8">
                  <c:v>Ceļi</c:v>
                </c:pt>
                <c:pt idx="9">
                  <c:v>Citi (meliorācijas būves u.c.)</c:v>
                </c:pt>
              </c:strCache>
            </c:strRef>
          </c:cat>
          <c:val>
            <c:numRef>
              <c:f>'[Microsoft Office Excel Worksheet.xlsx]Sheet1'!$C$109:$C$118</c:f>
              <c:numCache>
                <c:formatCode>General</c:formatCode>
                <c:ptCount val="10"/>
                <c:pt idx="0">
                  <c:v>6</c:v>
                </c:pt>
                <c:pt idx="1">
                  <c:v>23</c:v>
                </c:pt>
                <c:pt idx="2">
                  <c:v>13</c:v>
                </c:pt>
                <c:pt idx="3">
                  <c:v>5</c:v>
                </c:pt>
                <c:pt idx="4">
                  <c:v>9</c:v>
                </c:pt>
                <c:pt idx="5">
                  <c:v>2</c:v>
                </c:pt>
                <c:pt idx="6">
                  <c:v>6</c:v>
                </c:pt>
                <c:pt idx="7">
                  <c:v>1</c:v>
                </c:pt>
                <c:pt idx="8">
                  <c:v>4</c:v>
                </c:pt>
                <c:pt idx="9">
                  <c:v>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07283504"/>
        <c:axId val="307281936"/>
      </c:barChart>
      <c:catAx>
        <c:axId val="3072835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07281936"/>
        <c:crosses val="autoZero"/>
        <c:auto val="1"/>
        <c:lblAlgn val="ctr"/>
        <c:lblOffset val="100"/>
        <c:noMultiLvlLbl val="0"/>
      </c:catAx>
      <c:valAx>
        <c:axId val="3072819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0728350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2692</Words>
  <Characters>1536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Praktikants</dc:creator>
  <cp:keywords/>
  <dc:description/>
  <cp:lastModifiedBy>Anna Rancane</cp:lastModifiedBy>
  <cp:revision>2</cp:revision>
  <dcterms:created xsi:type="dcterms:W3CDTF">2016-02-15T09:38:00Z</dcterms:created>
  <dcterms:modified xsi:type="dcterms:W3CDTF">2016-02-15T09:38:00Z</dcterms:modified>
</cp:coreProperties>
</file>