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8F" w:rsidRDefault="006D3B8F" w:rsidP="006D3B8F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6D3B8F" w:rsidRDefault="006D3B8F" w:rsidP="006D3B8F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(vārds un uzvārds )</w:t>
      </w:r>
    </w:p>
    <w:p w:rsidR="006D3B8F" w:rsidRDefault="006D3B8F" w:rsidP="006D3B8F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6D3B8F" w:rsidRDefault="006D3B8F" w:rsidP="006D3B8F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(personas kods )</w:t>
      </w:r>
    </w:p>
    <w:p w:rsidR="006D3B8F" w:rsidRDefault="006D3B8F" w:rsidP="006D3B8F">
      <w:pPr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______________________________________________________________________,</w:t>
      </w:r>
    </w:p>
    <w:p w:rsidR="006D3B8F" w:rsidRDefault="006D3B8F" w:rsidP="006D3B8F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(deklarētā dzīvesvieta )</w:t>
      </w:r>
    </w:p>
    <w:p w:rsidR="006D3B8F" w:rsidRDefault="006D3B8F" w:rsidP="006D3B8F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_____________________________________, LV-______</w:t>
      </w:r>
    </w:p>
    <w:p w:rsidR="006D3B8F" w:rsidRDefault="006D3B8F" w:rsidP="006D3B8F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e-pasts: _____________________</w:t>
      </w:r>
    </w:p>
    <w:p w:rsidR="006D3B8F" w:rsidRDefault="006D3B8F" w:rsidP="006D3B8F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tālr.__________________</w:t>
      </w:r>
    </w:p>
    <w:p w:rsidR="00425DD1" w:rsidRDefault="00425DD1" w:rsidP="006D3B8F">
      <w:pPr>
        <w:ind w:left="0" w:right="565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5DD1" w:rsidRDefault="00425DD1" w:rsidP="00425DD1">
      <w:pPr>
        <w:keepNext/>
        <w:ind w:left="0" w:right="565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IESNIEGUMS</w:t>
      </w:r>
    </w:p>
    <w:p w:rsidR="00425DD1" w:rsidRDefault="00425DD1" w:rsidP="00425DD1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425DD1" w:rsidRDefault="00425DD1" w:rsidP="00425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__.____________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25DD1" w:rsidRDefault="00425DD1" w:rsidP="00425D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Rēzeknes novada pašvaldība</w:t>
      </w:r>
      <w:r w:rsidR="00BA79E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DD1" w:rsidRDefault="00BA79E7" w:rsidP="00425D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Sociālajam dienestam</w:t>
      </w:r>
    </w:p>
    <w:p w:rsidR="00425DD1" w:rsidRDefault="00425DD1" w:rsidP="00425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DD1" w:rsidRPr="006D3B8F" w:rsidRDefault="00BA79E7" w:rsidP="00425DD1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A79E7">
        <w:rPr>
          <w:rFonts w:ascii="Times New Roman" w:hAnsi="Times New Roman" w:cs="Times New Roman"/>
          <w:b/>
          <w:i/>
          <w:sz w:val="24"/>
          <w:szCs w:val="24"/>
        </w:rPr>
        <w:t xml:space="preserve">Par </w:t>
      </w:r>
      <w:r w:rsidR="006D3B8F">
        <w:rPr>
          <w:rFonts w:ascii="Times New Roman" w:hAnsi="Times New Roman" w:cs="Times New Roman"/>
          <w:b/>
          <w:i/>
          <w:sz w:val="24"/>
          <w:szCs w:val="24"/>
        </w:rPr>
        <w:t>pabalsta veselības aprūpei piešķiršanu</w:t>
      </w:r>
    </w:p>
    <w:p w:rsidR="006D3B8F" w:rsidRPr="006D3B8F" w:rsidRDefault="006D3B8F" w:rsidP="006D3B8F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</w:p>
    <w:p w:rsidR="006D3B8F" w:rsidRPr="006D3B8F" w:rsidRDefault="006D3B8F" w:rsidP="006D3B8F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lv-LV"/>
        </w:rPr>
      </w:pPr>
      <w:r w:rsidRPr="006D3B8F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6D3B8F">
        <w:rPr>
          <w:rFonts w:ascii="Times New Roman" w:hAnsi="Times New Roman" w:cs="Times New Roman"/>
          <w:sz w:val="24"/>
          <w:szCs w:val="24"/>
          <w:lang w:eastAsia="lv-LV"/>
        </w:rPr>
        <w:t>Lūdzu piešķirt vienreizējo pabalstu veselības aprūpei, kā:</w:t>
      </w:r>
    </w:p>
    <w:p w:rsidR="006D3B8F" w:rsidRPr="006D3B8F" w:rsidRDefault="006D3B8F" w:rsidP="006D3B8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  <w:r w:rsidRPr="006D3B8F">
        <w:rPr>
          <w:rFonts w:ascii="Times New Roman" w:eastAsia="Arial Unicode MS" w:hAnsi="Times New Roman" w:cs="Times New Roman"/>
          <w:sz w:val="24"/>
          <w:szCs w:val="24"/>
          <w:lang w:eastAsia="en-US"/>
        </w:rPr>
        <w:t>person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ai</w:t>
      </w:r>
      <w:r w:rsidRPr="006D3B8F">
        <w:rPr>
          <w:rFonts w:ascii="Times New Roman" w:eastAsia="Arial Unicode MS" w:hAnsi="Times New Roman" w:cs="Times New Roman"/>
          <w:sz w:val="24"/>
          <w:szCs w:val="24"/>
          <w:lang w:eastAsia="en-US"/>
        </w:rPr>
        <w:t>, kur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ai</w:t>
      </w:r>
      <w:r w:rsidRPr="006D3B8F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nepieciešama hem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odialīzes procedūra</w:t>
      </w:r>
      <w:r w:rsidRPr="006D3B8F">
        <w:rPr>
          <w:rFonts w:ascii="Times New Roman" w:eastAsia="Arial Unicode MS" w:hAnsi="Times New Roman" w:cs="Times New Roman"/>
          <w:sz w:val="24"/>
          <w:szCs w:val="24"/>
          <w:lang w:eastAsia="en-US"/>
        </w:rPr>
        <w:t>;</w:t>
      </w:r>
    </w:p>
    <w:p w:rsidR="006D3B8F" w:rsidRPr="006D3B8F" w:rsidRDefault="006D3B8F" w:rsidP="006D3B8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  <w:r w:rsidRPr="006D3B8F">
        <w:rPr>
          <w:rFonts w:ascii="Times New Roman" w:eastAsia="Arial Unicode MS" w:hAnsi="Times New Roman" w:cs="Times New Roman"/>
          <w:sz w:val="24"/>
          <w:szCs w:val="24"/>
          <w:lang w:eastAsia="en-US"/>
        </w:rPr>
        <w:t>politiski represēt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ai</w:t>
      </w:r>
      <w:r w:rsidRPr="006D3B8F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person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ai</w:t>
      </w:r>
      <w:r w:rsidRPr="006D3B8F">
        <w:rPr>
          <w:rFonts w:ascii="Times New Roman" w:eastAsia="Arial Unicode MS" w:hAnsi="Times New Roman" w:cs="Times New Roman"/>
          <w:sz w:val="24"/>
          <w:szCs w:val="24"/>
          <w:lang w:eastAsia="en-US"/>
        </w:rPr>
        <w:t>;</w:t>
      </w:r>
    </w:p>
    <w:p w:rsidR="006D3B8F" w:rsidRPr="006D3B8F" w:rsidRDefault="006D3B8F" w:rsidP="006D3B8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  <w:r w:rsidRPr="006D3B8F">
        <w:rPr>
          <w:rFonts w:ascii="Times New Roman" w:eastAsia="Arial Unicode MS" w:hAnsi="Times New Roman" w:cs="Times New Roman"/>
          <w:sz w:val="24"/>
          <w:szCs w:val="24"/>
          <w:lang w:eastAsia="en-US"/>
        </w:rPr>
        <w:t>Afganistānas kara veterān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a</w:t>
      </w:r>
      <w:r w:rsidRPr="006D3B8F">
        <w:rPr>
          <w:rFonts w:ascii="Times New Roman" w:eastAsia="Arial Unicode MS" w:hAnsi="Times New Roman" w:cs="Times New Roman"/>
          <w:sz w:val="24"/>
          <w:szCs w:val="24"/>
          <w:lang w:eastAsia="en-US"/>
        </w:rPr>
        <w:t>m;</w:t>
      </w:r>
    </w:p>
    <w:p w:rsidR="006D3B8F" w:rsidRPr="006D3B8F" w:rsidRDefault="006D3B8F" w:rsidP="006D3B8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  <w:r w:rsidRPr="006D3B8F">
        <w:rPr>
          <w:rFonts w:ascii="Times New Roman" w:eastAsia="Arial Unicode MS" w:hAnsi="Times New Roman" w:cs="Times New Roman"/>
          <w:sz w:val="24"/>
          <w:szCs w:val="24"/>
          <w:lang w:eastAsia="en-US"/>
        </w:rPr>
        <w:t>Otrā pasaules kara dalībniek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a</w:t>
      </w:r>
      <w:r w:rsidRPr="006D3B8F">
        <w:rPr>
          <w:rFonts w:ascii="Times New Roman" w:eastAsia="Arial Unicode MS" w:hAnsi="Times New Roman" w:cs="Times New Roman"/>
          <w:sz w:val="24"/>
          <w:szCs w:val="24"/>
          <w:lang w:eastAsia="en-US"/>
        </w:rPr>
        <w:t>m;</w:t>
      </w:r>
    </w:p>
    <w:p w:rsidR="006D3B8F" w:rsidRPr="006D3B8F" w:rsidRDefault="006D3B8F" w:rsidP="006D3B8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D3B8F">
        <w:rPr>
          <w:rFonts w:ascii="Times New Roman" w:hAnsi="Times New Roman" w:cs="Times New Roman"/>
          <w:sz w:val="24"/>
          <w:szCs w:val="24"/>
          <w:lang w:eastAsia="en-US"/>
        </w:rPr>
        <w:t>Trūcīg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ai/ </w:t>
      </w:r>
      <w:r w:rsidRPr="006D3B8F">
        <w:rPr>
          <w:rFonts w:ascii="Times New Roman" w:hAnsi="Times New Roman" w:cs="Times New Roman"/>
          <w:sz w:val="24"/>
          <w:szCs w:val="24"/>
          <w:lang w:eastAsia="en-US"/>
        </w:rPr>
        <w:t>maznodrošināt</w:t>
      </w:r>
      <w:r>
        <w:rPr>
          <w:rFonts w:ascii="Times New Roman" w:hAnsi="Times New Roman" w:cs="Times New Roman"/>
          <w:sz w:val="24"/>
          <w:szCs w:val="24"/>
          <w:lang w:eastAsia="en-US"/>
        </w:rPr>
        <w:t>ai</w:t>
      </w:r>
      <w:r w:rsidRPr="006D3B8F">
        <w:rPr>
          <w:rFonts w:ascii="Times New Roman" w:hAnsi="Times New Roman" w:cs="Times New Roman"/>
          <w:sz w:val="24"/>
          <w:szCs w:val="24"/>
          <w:lang w:eastAsia="en-US"/>
        </w:rPr>
        <w:t xml:space="preserve"> ģimen</w:t>
      </w:r>
      <w:r>
        <w:rPr>
          <w:rFonts w:ascii="Times New Roman" w:hAnsi="Times New Roman" w:cs="Times New Roman"/>
          <w:sz w:val="24"/>
          <w:szCs w:val="24"/>
          <w:lang w:eastAsia="en-US"/>
        </w:rPr>
        <w:t>ei</w:t>
      </w:r>
      <w:r w:rsidRPr="006D3B8F">
        <w:rPr>
          <w:rFonts w:ascii="Times New Roman" w:hAnsi="Times New Roman" w:cs="Times New Roman"/>
          <w:sz w:val="24"/>
          <w:szCs w:val="24"/>
          <w:lang w:eastAsia="en-US"/>
        </w:rPr>
        <w:t xml:space="preserve"> rehabilitācijas pasākumiem bērniem; </w:t>
      </w:r>
    </w:p>
    <w:p w:rsidR="006D3B8F" w:rsidRPr="006D3B8F" w:rsidRDefault="006D3B8F" w:rsidP="006D3B8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Trūcīgai,/maznodrošinātai ģimenei (personai</w:t>
      </w:r>
      <w:r w:rsidRPr="006D3B8F">
        <w:rPr>
          <w:rFonts w:ascii="Times New Roman" w:hAnsi="Times New Roman" w:cs="Times New Roman"/>
          <w:sz w:val="24"/>
          <w:szCs w:val="24"/>
          <w:lang w:eastAsia="en-US"/>
        </w:rPr>
        <w:t>), vientuļ</w:t>
      </w:r>
      <w:r>
        <w:rPr>
          <w:rFonts w:ascii="Times New Roman" w:hAnsi="Times New Roman" w:cs="Times New Roman"/>
          <w:sz w:val="24"/>
          <w:szCs w:val="24"/>
          <w:lang w:eastAsia="en-US"/>
        </w:rPr>
        <w:t>am pensionāram, vientuļam I, II, III grupas invalīdam, kura</w:t>
      </w:r>
      <w:r w:rsidRPr="006D3B8F">
        <w:rPr>
          <w:rFonts w:ascii="Times New Roman" w:hAnsi="Times New Roman" w:cs="Times New Roman"/>
          <w:sz w:val="24"/>
          <w:szCs w:val="24"/>
          <w:lang w:eastAsia="en-US"/>
        </w:rPr>
        <w:t>m saskaņā ar Civillikumu nav likumīgu apgādnieku, mājsaimniecībā dzīvo vien</w:t>
      </w:r>
      <w:r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Pr="006D3B8F">
        <w:rPr>
          <w:rFonts w:ascii="Times New Roman" w:hAnsi="Times New Roman" w:cs="Times New Roman"/>
          <w:sz w:val="24"/>
          <w:szCs w:val="24"/>
          <w:lang w:eastAsia="en-US"/>
        </w:rPr>
        <w:t xml:space="preserve"> un kur</w:t>
      </w:r>
      <w:r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Pr="006D3B8F">
        <w:rPr>
          <w:rFonts w:ascii="Times New Roman" w:hAnsi="Times New Roman" w:cs="Times New Roman"/>
          <w:sz w:val="24"/>
          <w:szCs w:val="24"/>
          <w:lang w:eastAsia="en-US"/>
        </w:rPr>
        <w:t xml:space="preserve"> mēneša ienākumi nepārsniedz 50% no valstī noteiktās minimālās algas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6D3B8F" w:rsidRDefault="006D3B8F" w:rsidP="006D3B8F">
      <w:pPr>
        <w:spacing w:after="200" w:line="276" w:lineRule="auto"/>
        <w:ind w:left="1429" w:firstLine="0"/>
        <w:contextualSpacing/>
        <w:jc w:val="left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</w:p>
    <w:p w:rsidR="006D3B8F" w:rsidRPr="006D3B8F" w:rsidRDefault="006D3B8F" w:rsidP="006D3B8F">
      <w:pPr>
        <w:spacing w:after="200" w:line="276" w:lineRule="auto"/>
        <w:ind w:left="1429" w:firstLine="0"/>
        <w:contextualSpacing/>
        <w:jc w:val="left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6D3B8F" w:rsidRPr="006D3B8F" w:rsidRDefault="006D3B8F" w:rsidP="006D3B8F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</w:t>
      </w:r>
      <w:r w:rsidRPr="006D3B8F">
        <w:rPr>
          <w:rFonts w:ascii="Times New Roman" w:hAnsi="Times New Roman" w:cs="Times New Roman"/>
          <w:sz w:val="24"/>
          <w:szCs w:val="24"/>
          <w:lang w:eastAsia="lv-LV"/>
        </w:rPr>
        <w:t>Pabalstu lūdzu pārskaitīt uz kontu Nr.______________________________</w:t>
      </w:r>
    </w:p>
    <w:p w:rsidR="00EB52FB" w:rsidRDefault="00EB52FB" w:rsidP="00EB52FB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EB52FB" w:rsidRDefault="00EB52FB" w:rsidP="00EB52FB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EB52FB" w:rsidRPr="00EB52FB" w:rsidRDefault="00EB52FB" w:rsidP="00EB52FB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 w:rsidRPr="00EB52FB">
        <w:rPr>
          <w:rFonts w:ascii="Times New Roman" w:hAnsi="Times New Roman" w:cs="Times New Roman"/>
          <w:b/>
          <w:sz w:val="24"/>
          <w:szCs w:val="24"/>
          <w:lang w:eastAsia="lv-LV"/>
        </w:rPr>
        <w:t>Ar šo apliecinu, ka piekrītu manu datu apstrādei Rēzeknes novada pašvaldības Sociālajā dienestā šeit minēto nolūku vajadzībām.</w:t>
      </w:r>
    </w:p>
    <w:p w:rsidR="00425DD1" w:rsidRDefault="00425DD1" w:rsidP="006D3B8F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ind w:left="0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D3B8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D3B8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25DD1" w:rsidRDefault="00425DD1" w:rsidP="00425DD1">
      <w:pPr>
        <w:ind w:left="0" w:firstLine="43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(paraksts)</w:t>
      </w:r>
    </w:p>
    <w:p w:rsidR="00425DD1" w:rsidRDefault="00425DD1" w:rsidP="00425DD1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6D3B8F">
        <w:rPr>
          <w:rFonts w:ascii="Times New Roman" w:hAnsi="Times New Roman" w:cs="Times New Roman"/>
          <w:b/>
          <w:sz w:val="20"/>
          <w:szCs w:val="20"/>
          <w:lang w:eastAsia="en-US"/>
        </w:rPr>
        <w:t>Pārzinis:</w:t>
      </w:r>
      <w:r w:rsidRPr="006D3B8F">
        <w:rPr>
          <w:rFonts w:ascii="Times New Roman" w:hAnsi="Times New Roman" w:cs="Times New Roman"/>
          <w:sz w:val="20"/>
          <w:szCs w:val="20"/>
          <w:lang w:eastAsia="en-US"/>
        </w:rPr>
        <w:t xml:space="preserve"> Rēzeknes novada pašvaldības Sociālais dienests. Adrese: Atbrīvošanas aleja 95a, Rēzekne, LV 4601, reģistrācijas Nr. 90009112679, tālr. 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64622238, e-pasts: </w:t>
      </w:r>
      <w:r w:rsidRPr="008E06A6">
        <w:rPr>
          <w:rFonts w:ascii="Times New Roman" w:hAnsi="Times New Roman" w:cs="Times New Roman"/>
          <w:color w:val="0000FF"/>
          <w:sz w:val="20"/>
          <w:szCs w:val="20"/>
          <w:u w:val="single"/>
          <w:lang w:val="en-GB" w:eastAsia="en-US"/>
        </w:rPr>
        <w:t>info@rezeknesnovads.lv</w:t>
      </w:r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speciālists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Raivis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Grūbe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, 67419000, mob. 29111416, e-pasts:</w:t>
      </w: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hyperlink r:id="rId6" w:history="1">
        <w:r w:rsidRPr="008E06A6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GB" w:eastAsia="en-US"/>
          </w:rPr>
          <w:t>raivis@cyberaudit.lv</w:t>
        </w:r>
      </w:hyperlink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;</w:t>
      </w:r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nolūks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Sociālās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palīdzības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piešķiršana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lastRenderedPageBreak/>
        <w:t xml:space="preserve">Personas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juridiskais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pamatojums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Vispārīgās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regulas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6.panta 1.punkta c)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9.panta 2.punkta b)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,   (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„Par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”).</w:t>
      </w:r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papildus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ieguves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avoti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SOPA</w:t>
      </w:r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kategorijas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noteikts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“Par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”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kas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nepieciešams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izpildītu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lūgumu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glabāšanas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ilgums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5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gadi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saņēmēji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subjekts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par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pašvaldības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pilnvaroti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darbinieki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sniegt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pakalpojumu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pašvaldībai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savstarpēji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noslēgtajam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līgumam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uzdevumu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izpildi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Vispārīgai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regulai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kontrolējošās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institūcijas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(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ja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tām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atbilstošs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pilnvarojums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). </w:t>
      </w:r>
      <w:proofErr w:type="gram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nosūtīti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trešajām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valstīm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starptautiskām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organizācijām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  <w:proofErr w:type="gramEnd"/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subjekta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tiesības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nosaka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regulē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Vispārīgā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regula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t.sk., bet ne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pieprasīt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pārzinim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piekļuvi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saviem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datiem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to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labošanu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dzēšanu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ierobežošanu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attiecībā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iebilst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pret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apstrādi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arī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pārnesamību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atsaukt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piekrišanu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neietekmējot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tādas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likumīgumu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kuras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pamatā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pirms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atsaukuma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sniegta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piekrišana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kontaktēties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ar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speciālistu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iesniegt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sūdzību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 </w:t>
      </w:r>
      <w:proofErr w:type="spellStart"/>
      <w:proofErr w:type="gram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uzraudzības</w:t>
      </w:r>
      <w:proofErr w:type="spellEnd"/>
      <w:proofErr w:type="gram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iestādei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-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inspekcijai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. </w:t>
      </w:r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4"/>
          <w:szCs w:val="24"/>
          <w:lang w:val="en-GB" w:eastAsia="en-US"/>
        </w:rPr>
      </w:pP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Lēmumu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pieņemšana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apstrādē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automatizēta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lēmumu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pieņemšana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tostarp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profilēšana</w:t>
      </w:r>
      <w:proofErr w:type="spellEnd"/>
    </w:p>
    <w:p w:rsidR="00425DD1" w:rsidRPr="008E06A6" w:rsidRDefault="00425DD1" w:rsidP="00425DD1">
      <w:pPr>
        <w:jc w:val="center"/>
        <w:rPr>
          <w:lang w:val="en-GB"/>
        </w:rPr>
      </w:pPr>
    </w:p>
    <w:p w:rsidR="00477BFB" w:rsidRDefault="00477BFB"/>
    <w:sectPr w:rsidR="00477BFB" w:rsidSect="006D3B8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22B1"/>
    <w:multiLevelType w:val="hybridMultilevel"/>
    <w:tmpl w:val="8FE6F074"/>
    <w:lvl w:ilvl="0" w:tplc="86F0230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D1"/>
    <w:rsid w:val="002A2EEC"/>
    <w:rsid w:val="00425DD1"/>
    <w:rsid w:val="00477BFB"/>
    <w:rsid w:val="004C4D78"/>
    <w:rsid w:val="006D3B8F"/>
    <w:rsid w:val="007336D1"/>
    <w:rsid w:val="008E06A6"/>
    <w:rsid w:val="00BA79E7"/>
    <w:rsid w:val="00EB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D1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D1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vis@cyberaudit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Inta Greivule</cp:lastModifiedBy>
  <cp:revision>4</cp:revision>
  <dcterms:created xsi:type="dcterms:W3CDTF">2018-05-29T11:52:00Z</dcterms:created>
  <dcterms:modified xsi:type="dcterms:W3CDTF">2018-05-30T08:41:00Z</dcterms:modified>
</cp:coreProperties>
</file>