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C2D" w:rsidRDefault="00D66C2D" w:rsidP="00D66C2D">
      <w:pPr>
        <w:pStyle w:val="Header"/>
        <w:jc w:val="both"/>
        <w:rPr>
          <w:rFonts w:ascii="Arial Narrow" w:hAnsi="Arial Narrow"/>
          <w:b/>
        </w:rPr>
      </w:pPr>
      <w:r>
        <w:rPr>
          <w:rFonts w:ascii="Arial Narrow" w:hAnsi="Arial Narrow"/>
          <w:b/>
        </w:rPr>
        <w:tab/>
      </w:r>
      <w:r>
        <w:rPr>
          <w:rFonts w:ascii="Arial Narrow" w:hAnsi="Arial Narrow"/>
          <w:b/>
        </w:rPr>
        <w:tab/>
      </w:r>
    </w:p>
    <w:p w:rsidR="00D66C2D" w:rsidRDefault="00D66C2D" w:rsidP="00D66C2D">
      <w:pPr>
        <w:pStyle w:val="Header"/>
        <w:jc w:val="both"/>
        <w:rPr>
          <w:rFonts w:ascii="Arial Narrow" w:hAnsi="Arial Narrow"/>
          <w:b/>
        </w:rPr>
      </w:pPr>
      <w:r>
        <w:rPr>
          <w:rFonts w:ascii="Arial Narrow" w:hAnsi="Arial Narrow"/>
          <w:b/>
        </w:rPr>
        <w:t xml:space="preserve">                                                                                        </w:t>
      </w:r>
    </w:p>
    <w:p w:rsidR="00D66C2D" w:rsidRPr="00750FB5" w:rsidRDefault="00D66C2D" w:rsidP="00D66C2D">
      <w:pPr>
        <w:ind w:right="-1050"/>
        <w:jc w:val="right"/>
        <w:rPr>
          <w:b/>
          <w:sz w:val="24"/>
          <w:szCs w:val="24"/>
        </w:rPr>
      </w:pPr>
      <w:r w:rsidRPr="00750FB5">
        <w:rPr>
          <w:b/>
          <w:sz w:val="24"/>
          <w:szCs w:val="24"/>
        </w:rPr>
        <w:t>APSTIPRINĀTS</w:t>
      </w:r>
    </w:p>
    <w:p w:rsidR="00D66C2D" w:rsidRDefault="00D66C2D" w:rsidP="00D66C2D">
      <w:pPr>
        <w:ind w:right="-1050"/>
        <w:jc w:val="right"/>
        <w:rPr>
          <w:sz w:val="24"/>
          <w:szCs w:val="24"/>
        </w:rPr>
      </w:pPr>
      <w:r>
        <w:rPr>
          <w:sz w:val="24"/>
          <w:szCs w:val="24"/>
        </w:rPr>
        <w:t>Rēzeknes novada pašvaldības</w:t>
      </w:r>
    </w:p>
    <w:p w:rsidR="00D66C2D" w:rsidRDefault="00D66C2D" w:rsidP="00D66C2D">
      <w:pPr>
        <w:ind w:right="-1050"/>
        <w:jc w:val="right"/>
        <w:rPr>
          <w:sz w:val="24"/>
          <w:szCs w:val="24"/>
        </w:rPr>
      </w:pPr>
      <w:r w:rsidRPr="00750FB5">
        <w:rPr>
          <w:sz w:val="24"/>
          <w:szCs w:val="24"/>
        </w:rPr>
        <w:t>iepirkumu komisijas</w:t>
      </w:r>
    </w:p>
    <w:p w:rsidR="00D66C2D" w:rsidRDefault="00D66C2D" w:rsidP="00D66C2D">
      <w:pPr>
        <w:ind w:right="-1050"/>
        <w:jc w:val="right"/>
        <w:rPr>
          <w:sz w:val="24"/>
          <w:szCs w:val="24"/>
        </w:rPr>
      </w:pPr>
      <w:r>
        <w:rPr>
          <w:sz w:val="24"/>
          <w:szCs w:val="24"/>
        </w:rPr>
        <w:t xml:space="preserve"> </w:t>
      </w:r>
      <w:r w:rsidRPr="00750FB5">
        <w:rPr>
          <w:sz w:val="24"/>
          <w:szCs w:val="24"/>
        </w:rPr>
        <w:t>201</w:t>
      </w:r>
      <w:r>
        <w:rPr>
          <w:sz w:val="24"/>
          <w:szCs w:val="24"/>
        </w:rPr>
        <w:t>8</w:t>
      </w:r>
      <w:r w:rsidRPr="00750FB5">
        <w:rPr>
          <w:sz w:val="24"/>
          <w:szCs w:val="24"/>
        </w:rPr>
        <w:t xml:space="preserve">.gada </w:t>
      </w:r>
      <w:r w:rsidR="00A03C22">
        <w:rPr>
          <w:sz w:val="24"/>
          <w:szCs w:val="24"/>
        </w:rPr>
        <w:t>3</w:t>
      </w:r>
      <w:r>
        <w:rPr>
          <w:sz w:val="24"/>
          <w:szCs w:val="24"/>
        </w:rPr>
        <w:t>1</w:t>
      </w:r>
      <w:r w:rsidRPr="00750FB5">
        <w:rPr>
          <w:sz w:val="24"/>
          <w:szCs w:val="24"/>
        </w:rPr>
        <w:t>.</w:t>
      </w:r>
      <w:r w:rsidR="00A03C22">
        <w:rPr>
          <w:sz w:val="24"/>
          <w:szCs w:val="24"/>
        </w:rPr>
        <w:t>m</w:t>
      </w:r>
      <w:r>
        <w:rPr>
          <w:sz w:val="24"/>
          <w:szCs w:val="24"/>
        </w:rPr>
        <w:t>a</w:t>
      </w:r>
      <w:r w:rsidR="00A03C22">
        <w:rPr>
          <w:sz w:val="24"/>
          <w:szCs w:val="24"/>
        </w:rPr>
        <w:t>ij</w:t>
      </w:r>
      <w:r w:rsidRPr="00750FB5">
        <w:rPr>
          <w:sz w:val="24"/>
          <w:szCs w:val="24"/>
        </w:rPr>
        <w:t>a sēdē</w:t>
      </w:r>
      <w:r>
        <w:rPr>
          <w:sz w:val="24"/>
          <w:szCs w:val="24"/>
        </w:rPr>
        <w:t xml:space="preserve"> </w:t>
      </w:r>
    </w:p>
    <w:p w:rsidR="00D66C2D" w:rsidRDefault="00D66C2D" w:rsidP="00D66C2D">
      <w:pPr>
        <w:ind w:right="-1050"/>
        <w:jc w:val="right"/>
        <w:rPr>
          <w:sz w:val="24"/>
          <w:szCs w:val="24"/>
        </w:rPr>
      </w:pPr>
      <w:r>
        <w:rPr>
          <w:sz w:val="24"/>
          <w:szCs w:val="24"/>
        </w:rPr>
        <w:t>(</w:t>
      </w:r>
      <w:r w:rsidRPr="00750FB5">
        <w:rPr>
          <w:sz w:val="24"/>
          <w:szCs w:val="24"/>
        </w:rPr>
        <w:t>protokols Nr.1</w:t>
      </w:r>
      <w:r>
        <w:rPr>
          <w:sz w:val="24"/>
          <w:szCs w:val="24"/>
        </w:rPr>
        <w:t>)</w:t>
      </w:r>
    </w:p>
    <w:p w:rsidR="00D66C2D" w:rsidRDefault="00D66C2D" w:rsidP="00D66C2D">
      <w:pPr>
        <w:pStyle w:val="Header"/>
        <w:ind w:right="-1050"/>
        <w:jc w:val="both"/>
        <w:rPr>
          <w:rFonts w:ascii="Arial Narrow" w:hAnsi="Arial Narrow"/>
          <w:b/>
        </w:rPr>
      </w:pPr>
    </w:p>
    <w:p w:rsidR="00D66C2D" w:rsidRPr="00E16A61" w:rsidRDefault="00D66C2D" w:rsidP="00D66C2D">
      <w:pPr>
        <w:pStyle w:val="Header"/>
        <w:ind w:right="-1050"/>
        <w:jc w:val="both"/>
      </w:pPr>
      <w:r>
        <w:rPr>
          <w:rFonts w:ascii="Arial Narrow" w:hAnsi="Arial Narrow"/>
          <w:b/>
        </w:rPr>
        <w:t xml:space="preserve">                                                                                                                              </w:t>
      </w:r>
    </w:p>
    <w:p w:rsidR="00D66C2D" w:rsidRPr="002875EA" w:rsidRDefault="00D66C2D" w:rsidP="00D66C2D">
      <w:pPr>
        <w:ind w:right="-1050"/>
        <w:jc w:val="center"/>
        <w:rPr>
          <w:b/>
          <w:bCs/>
          <w:spacing w:val="-9"/>
          <w:sz w:val="22"/>
          <w:szCs w:val="22"/>
        </w:rPr>
      </w:pPr>
    </w:p>
    <w:p w:rsidR="00D66C2D" w:rsidRPr="002875EA" w:rsidRDefault="00D66C2D" w:rsidP="00D66C2D">
      <w:pPr>
        <w:ind w:right="-1050"/>
        <w:jc w:val="center"/>
        <w:rPr>
          <w:b/>
          <w:bCs/>
          <w:spacing w:val="-9"/>
          <w:sz w:val="22"/>
          <w:szCs w:val="22"/>
        </w:rPr>
      </w:pPr>
    </w:p>
    <w:p w:rsidR="00D66C2D" w:rsidRPr="002875EA" w:rsidRDefault="00D66C2D" w:rsidP="00D66C2D">
      <w:pPr>
        <w:ind w:right="-1050"/>
        <w:jc w:val="center"/>
        <w:rPr>
          <w:b/>
          <w:bCs/>
          <w:spacing w:val="-9"/>
          <w:sz w:val="22"/>
          <w:szCs w:val="22"/>
        </w:rPr>
      </w:pPr>
    </w:p>
    <w:p w:rsidR="00D66C2D" w:rsidRPr="002875EA" w:rsidRDefault="00D66C2D" w:rsidP="00D66C2D">
      <w:pPr>
        <w:ind w:right="-1050"/>
        <w:jc w:val="center"/>
        <w:rPr>
          <w:b/>
          <w:bCs/>
          <w:spacing w:val="-9"/>
          <w:sz w:val="22"/>
          <w:szCs w:val="22"/>
        </w:rPr>
      </w:pPr>
    </w:p>
    <w:p w:rsidR="00D66C2D" w:rsidRPr="00D66C2D" w:rsidRDefault="00D66C2D" w:rsidP="00D66C2D">
      <w:pPr>
        <w:ind w:right="-1050"/>
        <w:jc w:val="center"/>
        <w:rPr>
          <w:rFonts w:ascii="Calibri" w:hAnsi="Calibri" w:cs="BrowalliaUPC"/>
          <w:b/>
          <w:sz w:val="28"/>
          <w:szCs w:val="28"/>
          <w:lang w:bidi="th-TH"/>
          <w14:shadow w14:blurRad="50800" w14:dist="38100" w14:dir="2700000" w14:sx="100000" w14:sy="100000" w14:kx="0" w14:ky="0" w14:algn="tl">
            <w14:srgbClr w14:val="000000">
              <w14:alpha w14:val="60000"/>
            </w14:srgbClr>
          </w14:shadow>
        </w:rPr>
      </w:pPr>
    </w:p>
    <w:p w:rsidR="00D66C2D" w:rsidRPr="00D66C2D" w:rsidRDefault="00D66C2D" w:rsidP="00D66C2D">
      <w:pPr>
        <w:ind w:right="-1050"/>
        <w:jc w:val="center"/>
        <w:rPr>
          <w:b/>
          <w:sz w:val="28"/>
          <w:szCs w:val="28"/>
          <w:lang w:bidi="th-TH"/>
          <w14:shadow w14:blurRad="50800" w14:dist="38100" w14:dir="2700000" w14:sx="100000" w14:sy="100000" w14:kx="0" w14:ky="0" w14:algn="tl">
            <w14:srgbClr w14:val="000000">
              <w14:alpha w14:val="60000"/>
            </w14:srgbClr>
          </w14:shadow>
        </w:rPr>
      </w:pPr>
      <w:r w:rsidRPr="00D66C2D">
        <w:rPr>
          <w:b/>
          <w:sz w:val="28"/>
          <w:szCs w:val="28"/>
          <w:lang w:bidi="th-TH"/>
          <w14:shadow w14:blurRad="50800" w14:dist="38100" w14:dir="2700000" w14:sx="100000" w14:sy="100000" w14:kx="0" w14:ky="0" w14:algn="tl">
            <w14:srgbClr w14:val="000000">
              <w14:alpha w14:val="60000"/>
            </w14:srgbClr>
          </w14:shadow>
        </w:rPr>
        <w:t>ATKLĀTA KONKURSA</w:t>
      </w:r>
    </w:p>
    <w:p w:rsidR="00D66C2D" w:rsidRPr="00D66C2D" w:rsidRDefault="00D66C2D" w:rsidP="00D66C2D">
      <w:pPr>
        <w:ind w:right="-1050"/>
        <w:jc w:val="both"/>
        <w:rPr>
          <w:b/>
          <w:sz w:val="28"/>
          <w:szCs w:val="28"/>
          <w:lang w:bidi="th-TH"/>
          <w14:shadow w14:blurRad="50800" w14:dist="38100" w14:dir="2700000" w14:sx="100000" w14:sy="100000" w14:kx="0" w14:ky="0" w14:algn="tl">
            <w14:srgbClr w14:val="000000">
              <w14:alpha w14:val="60000"/>
            </w14:srgbClr>
          </w14:shadow>
        </w:rPr>
      </w:pPr>
    </w:p>
    <w:p w:rsidR="00D66C2D" w:rsidRPr="00683B4E" w:rsidRDefault="00D66C2D" w:rsidP="00D66C2D">
      <w:pPr>
        <w:spacing w:after="120"/>
        <w:ind w:right="-1050"/>
        <w:jc w:val="center"/>
        <w:rPr>
          <w:b/>
          <w:bCs/>
          <w:sz w:val="28"/>
          <w:szCs w:val="28"/>
        </w:rPr>
      </w:pPr>
      <w:r w:rsidRPr="00D66C2D">
        <w:rPr>
          <w:b/>
          <w:sz w:val="24"/>
          <w:szCs w:val="24"/>
          <w:lang w:bidi="th-TH"/>
          <w14:shadow w14:blurRad="50800" w14:dist="38100" w14:dir="2700000" w14:sx="100000" w14:sy="100000" w14:kx="0" w14:ky="0" w14:algn="tl">
            <w14:srgbClr w14:val="000000">
              <w14:alpha w14:val="60000"/>
            </w14:srgbClr>
          </w14:shadow>
        </w:rPr>
        <w:t xml:space="preserve"> </w:t>
      </w:r>
      <w:r w:rsidRPr="00D66C2D">
        <w:rPr>
          <w:b/>
          <w:sz w:val="28"/>
          <w:szCs w:val="28"/>
          <w:lang w:bidi="th-TH"/>
          <w14:shadow w14:blurRad="50800" w14:dist="38100" w14:dir="2700000" w14:sx="100000" w14:sy="100000" w14:kx="0" w14:ky="0" w14:algn="tl">
            <w14:srgbClr w14:val="000000">
              <w14:alpha w14:val="60000"/>
            </w14:srgbClr>
          </w14:shadow>
        </w:rPr>
        <w:t>„Autoceļu pārbūve projekta „Pašvaldības ceļu infrastruktūras uzlabošana Rēzeknes novadā, 2.kārta</w:t>
      </w:r>
      <w:r w:rsidRPr="00683B4E">
        <w:rPr>
          <w:rStyle w:val="colora"/>
          <w:b/>
          <w:sz w:val="28"/>
          <w:szCs w:val="28"/>
        </w:rPr>
        <w:t>”</w:t>
      </w:r>
      <w:r>
        <w:rPr>
          <w:rStyle w:val="colora"/>
          <w:b/>
          <w:sz w:val="28"/>
          <w:szCs w:val="28"/>
        </w:rPr>
        <w:t xml:space="preserve"> īstenošanai”</w:t>
      </w:r>
    </w:p>
    <w:p w:rsidR="00D66C2D" w:rsidRPr="00683B4E" w:rsidRDefault="00D66C2D" w:rsidP="00D66C2D">
      <w:pPr>
        <w:ind w:right="-1050"/>
        <w:jc w:val="center"/>
        <w:rPr>
          <w:b/>
          <w:bCs/>
          <w:sz w:val="28"/>
          <w:szCs w:val="28"/>
        </w:rPr>
      </w:pPr>
      <w:r w:rsidRPr="00683B4E">
        <w:rPr>
          <w:b/>
          <w:bCs/>
          <w:sz w:val="28"/>
          <w:szCs w:val="28"/>
        </w:rPr>
        <w:t>(identifikācijas Nr. RNP 201</w:t>
      </w:r>
      <w:r>
        <w:rPr>
          <w:b/>
          <w:bCs/>
          <w:sz w:val="28"/>
          <w:szCs w:val="28"/>
        </w:rPr>
        <w:t>8</w:t>
      </w:r>
      <w:r w:rsidRPr="00683B4E">
        <w:rPr>
          <w:b/>
          <w:bCs/>
          <w:sz w:val="28"/>
          <w:szCs w:val="28"/>
        </w:rPr>
        <w:t>/</w:t>
      </w:r>
      <w:r>
        <w:rPr>
          <w:b/>
          <w:bCs/>
          <w:sz w:val="28"/>
          <w:szCs w:val="28"/>
        </w:rPr>
        <w:t>1</w:t>
      </w:r>
      <w:r w:rsidR="00A03C22">
        <w:rPr>
          <w:b/>
          <w:bCs/>
          <w:sz w:val="28"/>
          <w:szCs w:val="28"/>
        </w:rPr>
        <w:t>6</w:t>
      </w:r>
      <w:r w:rsidRPr="00683B4E">
        <w:rPr>
          <w:b/>
          <w:bCs/>
          <w:sz w:val="28"/>
          <w:szCs w:val="28"/>
        </w:rPr>
        <w:t>)</w:t>
      </w:r>
    </w:p>
    <w:p w:rsidR="00D66C2D" w:rsidRDefault="00D66C2D" w:rsidP="00D66C2D">
      <w:pPr>
        <w:ind w:right="-1050"/>
        <w:jc w:val="center"/>
        <w:rPr>
          <w:rStyle w:val="colora"/>
          <w:b/>
          <w:sz w:val="24"/>
          <w:szCs w:val="24"/>
        </w:rPr>
      </w:pPr>
    </w:p>
    <w:p w:rsidR="00D66C2D" w:rsidRPr="007969E4" w:rsidRDefault="00D66C2D" w:rsidP="00D66C2D">
      <w:pPr>
        <w:ind w:right="-1050"/>
        <w:jc w:val="center"/>
        <w:rPr>
          <w:i/>
          <w:sz w:val="24"/>
          <w:szCs w:val="24"/>
          <w:lang w:eastAsia="en-US"/>
        </w:rPr>
      </w:pPr>
      <w:r w:rsidRPr="008E3B67">
        <w:rPr>
          <w:rStyle w:val="colora"/>
          <w:i/>
          <w:sz w:val="24"/>
          <w:szCs w:val="24"/>
        </w:rPr>
        <w:t>(</w:t>
      </w:r>
      <w:r w:rsidRPr="008E3B67">
        <w:rPr>
          <w:i/>
          <w:sz w:val="24"/>
          <w:szCs w:val="24"/>
          <w:lang w:eastAsia="en-US"/>
        </w:rPr>
        <w:t xml:space="preserve">Valsts un Eiropas Savienības atbalsta saņemšanai pasākuma „Pamatpakalpojumi un ciematu atjaunošana lauku apvidos” projektā „Pašvaldības ceļu infrastruktūras uzlabošana Rēzeknes novadā, </w:t>
      </w:r>
      <w:r>
        <w:rPr>
          <w:i/>
          <w:sz w:val="24"/>
          <w:szCs w:val="24"/>
          <w:lang w:eastAsia="en-US"/>
        </w:rPr>
        <w:t>2</w:t>
      </w:r>
      <w:r w:rsidRPr="008E3B67">
        <w:rPr>
          <w:i/>
          <w:sz w:val="24"/>
          <w:szCs w:val="24"/>
          <w:lang w:eastAsia="en-US"/>
        </w:rPr>
        <w:t>.kārta”</w:t>
      </w:r>
      <w:r>
        <w:rPr>
          <w:i/>
          <w:sz w:val="24"/>
          <w:szCs w:val="24"/>
          <w:lang w:eastAsia="en-US"/>
        </w:rPr>
        <w:t xml:space="preserve">, </w:t>
      </w:r>
      <w:r w:rsidRPr="008E3B67">
        <w:rPr>
          <w:i/>
          <w:sz w:val="24"/>
          <w:szCs w:val="24"/>
          <w:lang w:eastAsia="en-US"/>
        </w:rPr>
        <w:t>saskaņā ar Ministru kabineta 2015.gada 18.augusta noteikumiem Nr.475)</w:t>
      </w:r>
      <w:r w:rsidRPr="007969E4">
        <w:rPr>
          <w:i/>
          <w:sz w:val="24"/>
          <w:szCs w:val="24"/>
          <w:lang w:eastAsia="en-US"/>
        </w:rPr>
        <w:t xml:space="preserve"> </w:t>
      </w:r>
    </w:p>
    <w:p w:rsidR="00D66C2D" w:rsidRPr="009815BE" w:rsidRDefault="00D66C2D" w:rsidP="00D66C2D">
      <w:pPr>
        <w:ind w:right="-1050"/>
        <w:jc w:val="center"/>
        <w:rPr>
          <w:bCs/>
          <w:i/>
          <w:sz w:val="24"/>
          <w:szCs w:val="24"/>
        </w:rPr>
      </w:pPr>
      <w:r w:rsidRPr="009815BE">
        <w:rPr>
          <w:rStyle w:val="colora"/>
          <w:i/>
          <w:sz w:val="24"/>
          <w:szCs w:val="24"/>
        </w:rPr>
        <w:t xml:space="preserve"> </w:t>
      </w:r>
    </w:p>
    <w:p w:rsidR="00D66C2D" w:rsidRPr="004F2334" w:rsidRDefault="00D66C2D" w:rsidP="00D66C2D">
      <w:pPr>
        <w:ind w:right="-1050"/>
        <w:rPr>
          <w:b/>
          <w:bCs/>
          <w:sz w:val="24"/>
          <w:szCs w:val="24"/>
        </w:rPr>
      </w:pPr>
    </w:p>
    <w:p w:rsidR="00D66C2D" w:rsidRPr="004F2334" w:rsidRDefault="00D66C2D" w:rsidP="00D66C2D">
      <w:pPr>
        <w:ind w:right="-1050"/>
        <w:rPr>
          <w:b/>
          <w:bCs/>
          <w:sz w:val="24"/>
          <w:szCs w:val="24"/>
        </w:rPr>
      </w:pPr>
    </w:p>
    <w:p w:rsidR="00D66C2D" w:rsidRPr="004F2334" w:rsidRDefault="00D66C2D" w:rsidP="00D66C2D">
      <w:pPr>
        <w:ind w:right="-1050"/>
        <w:rPr>
          <w:b/>
          <w:bCs/>
          <w:sz w:val="24"/>
          <w:szCs w:val="24"/>
        </w:rPr>
      </w:pPr>
    </w:p>
    <w:p w:rsidR="00D66C2D" w:rsidRPr="006A3CCE" w:rsidRDefault="00D66C2D" w:rsidP="00D66C2D">
      <w:pPr>
        <w:ind w:right="-1050"/>
        <w:jc w:val="center"/>
        <w:rPr>
          <w:b/>
          <w:bCs/>
          <w:sz w:val="28"/>
          <w:szCs w:val="28"/>
        </w:rPr>
      </w:pPr>
      <w:r w:rsidRPr="006A3CCE">
        <w:rPr>
          <w:b/>
          <w:bCs/>
          <w:sz w:val="28"/>
          <w:szCs w:val="28"/>
        </w:rPr>
        <w:t>NOLIKUMS</w:t>
      </w:r>
    </w:p>
    <w:p w:rsidR="00D66C2D" w:rsidRPr="004F2334" w:rsidRDefault="00D66C2D" w:rsidP="00D66C2D">
      <w:pPr>
        <w:ind w:right="-1050"/>
        <w:rPr>
          <w:b/>
          <w:bCs/>
          <w:sz w:val="24"/>
          <w:szCs w:val="24"/>
        </w:rPr>
      </w:pPr>
    </w:p>
    <w:p w:rsidR="00D66C2D" w:rsidRPr="004F2334" w:rsidRDefault="00D66C2D" w:rsidP="00D66C2D">
      <w:pPr>
        <w:ind w:right="-1050"/>
        <w:rPr>
          <w:b/>
          <w:bCs/>
          <w:sz w:val="24"/>
          <w:szCs w:val="24"/>
        </w:rPr>
      </w:pPr>
    </w:p>
    <w:p w:rsidR="00D66C2D" w:rsidRPr="004F2334" w:rsidRDefault="00D66C2D" w:rsidP="00D66C2D">
      <w:pPr>
        <w:ind w:right="-1050"/>
        <w:rPr>
          <w:b/>
          <w:bCs/>
          <w:sz w:val="24"/>
          <w:szCs w:val="24"/>
        </w:rPr>
      </w:pPr>
    </w:p>
    <w:p w:rsidR="00D66C2D" w:rsidRPr="004F2334" w:rsidRDefault="00D66C2D" w:rsidP="00D66C2D">
      <w:pPr>
        <w:ind w:right="-1050"/>
        <w:jc w:val="center"/>
        <w:rPr>
          <w:b/>
          <w:bCs/>
          <w:sz w:val="24"/>
          <w:szCs w:val="24"/>
        </w:rPr>
      </w:pPr>
    </w:p>
    <w:p w:rsidR="00D66C2D" w:rsidRPr="004F2334" w:rsidRDefault="00D66C2D" w:rsidP="00D66C2D">
      <w:pPr>
        <w:ind w:right="-1050"/>
        <w:jc w:val="center"/>
        <w:rPr>
          <w:b/>
          <w:bCs/>
          <w:sz w:val="24"/>
          <w:szCs w:val="24"/>
        </w:rPr>
      </w:pPr>
    </w:p>
    <w:p w:rsidR="00D66C2D" w:rsidRPr="004F2334" w:rsidRDefault="00D66C2D" w:rsidP="00D66C2D">
      <w:pPr>
        <w:ind w:right="-1050"/>
        <w:jc w:val="center"/>
        <w:rPr>
          <w:b/>
          <w:bCs/>
          <w:sz w:val="24"/>
          <w:szCs w:val="24"/>
        </w:rPr>
      </w:pPr>
    </w:p>
    <w:p w:rsidR="00D66C2D" w:rsidRPr="004F2334" w:rsidRDefault="00D66C2D" w:rsidP="00D66C2D">
      <w:pPr>
        <w:ind w:right="-1050"/>
        <w:jc w:val="center"/>
        <w:rPr>
          <w:b/>
          <w:bCs/>
          <w:sz w:val="24"/>
          <w:szCs w:val="24"/>
        </w:rPr>
      </w:pPr>
    </w:p>
    <w:p w:rsidR="00D66C2D" w:rsidRPr="004F2334" w:rsidRDefault="00D66C2D" w:rsidP="00D66C2D">
      <w:pPr>
        <w:ind w:right="-1050"/>
        <w:jc w:val="center"/>
        <w:rPr>
          <w:b/>
          <w:bCs/>
          <w:sz w:val="24"/>
          <w:szCs w:val="24"/>
        </w:rPr>
      </w:pPr>
    </w:p>
    <w:p w:rsidR="00D66C2D" w:rsidRDefault="00D66C2D" w:rsidP="00D66C2D">
      <w:pPr>
        <w:jc w:val="center"/>
        <w:rPr>
          <w:b/>
          <w:bCs/>
          <w:sz w:val="22"/>
          <w:szCs w:val="22"/>
        </w:rPr>
      </w:pPr>
    </w:p>
    <w:p w:rsidR="00D66C2D" w:rsidRDefault="00D66C2D" w:rsidP="00D66C2D">
      <w:pPr>
        <w:jc w:val="center"/>
        <w:rPr>
          <w:b/>
          <w:bCs/>
          <w:sz w:val="22"/>
          <w:szCs w:val="22"/>
        </w:rPr>
      </w:pPr>
    </w:p>
    <w:p w:rsidR="00D66C2D" w:rsidRDefault="00D66C2D" w:rsidP="00D66C2D">
      <w:pPr>
        <w:jc w:val="center"/>
        <w:rPr>
          <w:b/>
          <w:bCs/>
          <w:sz w:val="22"/>
          <w:szCs w:val="22"/>
        </w:rPr>
      </w:pPr>
    </w:p>
    <w:p w:rsidR="00D66C2D" w:rsidRDefault="00D66C2D" w:rsidP="00D66C2D">
      <w:pPr>
        <w:jc w:val="center"/>
        <w:rPr>
          <w:b/>
          <w:bCs/>
          <w:sz w:val="22"/>
          <w:szCs w:val="22"/>
        </w:rPr>
      </w:pPr>
    </w:p>
    <w:p w:rsidR="00D66C2D" w:rsidRDefault="00D66C2D" w:rsidP="00D66C2D">
      <w:pPr>
        <w:jc w:val="center"/>
        <w:rPr>
          <w:b/>
          <w:bCs/>
          <w:sz w:val="22"/>
          <w:szCs w:val="22"/>
        </w:rPr>
      </w:pPr>
    </w:p>
    <w:p w:rsidR="00D66C2D" w:rsidRDefault="00D66C2D" w:rsidP="00D66C2D">
      <w:pPr>
        <w:jc w:val="center"/>
        <w:rPr>
          <w:b/>
          <w:bCs/>
          <w:sz w:val="22"/>
          <w:szCs w:val="22"/>
        </w:rPr>
      </w:pPr>
    </w:p>
    <w:p w:rsidR="00A03C22" w:rsidRDefault="00A03C22" w:rsidP="006070DC">
      <w:pPr>
        <w:ind w:right="-1050"/>
        <w:jc w:val="center"/>
        <w:rPr>
          <w:b/>
          <w:bCs/>
          <w:sz w:val="22"/>
          <w:szCs w:val="22"/>
        </w:rPr>
      </w:pPr>
    </w:p>
    <w:p w:rsidR="00A03C22" w:rsidRDefault="00A03C22" w:rsidP="006070DC">
      <w:pPr>
        <w:ind w:right="-1050"/>
        <w:jc w:val="center"/>
        <w:rPr>
          <w:b/>
          <w:bCs/>
          <w:sz w:val="22"/>
          <w:szCs w:val="22"/>
        </w:rPr>
      </w:pPr>
    </w:p>
    <w:p w:rsidR="00A03C22" w:rsidRDefault="00A03C22" w:rsidP="006070DC">
      <w:pPr>
        <w:ind w:right="-1050"/>
        <w:jc w:val="center"/>
        <w:rPr>
          <w:b/>
          <w:bCs/>
          <w:sz w:val="22"/>
          <w:szCs w:val="22"/>
        </w:rPr>
      </w:pPr>
    </w:p>
    <w:p w:rsidR="00A03C22" w:rsidRDefault="00A03C22" w:rsidP="006070DC">
      <w:pPr>
        <w:ind w:right="-1050"/>
        <w:jc w:val="center"/>
        <w:rPr>
          <w:b/>
          <w:bCs/>
          <w:sz w:val="22"/>
          <w:szCs w:val="22"/>
        </w:rPr>
      </w:pPr>
    </w:p>
    <w:p w:rsidR="00A03C22" w:rsidRDefault="00A03C22" w:rsidP="006070DC">
      <w:pPr>
        <w:ind w:right="-1050"/>
        <w:jc w:val="center"/>
        <w:rPr>
          <w:b/>
          <w:bCs/>
          <w:sz w:val="22"/>
          <w:szCs w:val="22"/>
        </w:rPr>
      </w:pPr>
    </w:p>
    <w:p w:rsidR="00A03C22" w:rsidRDefault="00A03C22" w:rsidP="006070DC">
      <w:pPr>
        <w:ind w:right="-1050"/>
        <w:jc w:val="center"/>
        <w:rPr>
          <w:b/>
          <w:bCs/>
          <w:sz w:val="22"/>
          <w:szCs w:val="22"/>
        </w:rPr>
      </w:pPr>
    </w:p>
    <w:p w:rsidR="00D66C2D" w:rsidRDefault="00D66C2D" w:rsidP="006070DC">
      <w:pPr>
        <w:ind w:right="-1050"/>
        <w:jc w:val="center"/>
        <w:rPr>
          <w:b/>
          <w:bCs/>
          <w:sz w:val="22"/>
          <w:szCs w:val="22"/>
        </w:rPr>
      </w:pPr>
      <w:r w:rsidRPr="00683B4E">
        <w:rPr>
          <w:b/>
          <w:bCs/>
          <w:sz w:val="22"/>
          <w:szCs w:val="22"/>
        </w:rPr>
        <w:t>Rēzeknē</w:t>
      </w:r>
    </w:p>
    <w:p w:rsidR="00D66C2D" w:rsidRPr="00683B4E" w:rsidRDefault="00D66C2D" w:rsidP="006070DC">
      <w:pPr>
        <w:ind w:right="-1050"/>
        <w:jc w:val="center"/>
        <w:rPr>
          <w:b/>
          <w:bCs/>
          <w:sz w:val="22"/>
          <w:szCs w:val="22"/>
        </w:rPr>
      </w:pPr>
      <w:r w:rsidRPr="00683B4E">
        <w:rPr>
          <w:b/>
          <w:bCs/>
          <w:sz w:val="22"/>
          <w:szCs w:val="22"/>
        </w:rPr>
        <w:t xml:space="preserve"> 201</w:t>
      </w:r>
      <w:r>
        <w:rPr>
          <w:b/>
          <w:bCs/>
          <w:sz w:val="22"/>
          <w:szCs w:val="22"/>
        </w:rPr>
        <w:t>8</w:t>
      </w:r>
      <w:r w:rsidRPr="00683B4E">
        <w:rPr>
          <w:b/>
          <w:bCs/>
          <w:sz w:val="22"/>
          <w:szCs w:val="22"/>
        </w:rPr>
        <w:t>.</w:t>
      </w:r>
    </w:p>
    <w:p w:rsidR="00A03C22" w:rsidRDefault="00A03C22" w:rsidP="00D66C2D">
      <w:pPr>
        <w:spacing w:after="120"/>
        <w:jc w:val="center"/>
        <w:rPr>
          <w:b/>
          <w:bCs/>
          <w:sz w:val="24"/>
          <w:szCs w:val="24"/>
        </w:rPr>
      </w:pPr>
    </w:p>
    <w:p w:rsidR="00A03C22" w:rsidRDefault="00A03C22" w:rsidP="00D66C2D">
      <w:pPr>
        <w:spacing w:after="120"/>
        <w:jc w:val="center"/>
        <w:rPr>
          <w:b/>
          <w:bCs/>
          <w:sz w:val="24"/>
          <w:szCs w:val="24"/>
        </w:rPr>
      </w:pPr>
    </w:p>
    <w:p w:rsidR="00A03C22" w:rsidRDefault="00A03C22" w:rsidP="00D66C2D">
      <w:pPr>
        <w:spacing w:after="120"/>
        <w:jc w:val="center"/>
        <w:rPr>
          <w:b/>
          <w:bCs/>
          <w:sz w:val="24"/>
          <w:szCs w:val="24"/>
        </w:rPr>
      </w:pPr>
    </w:p>
    <w:p w:rsidR="00A03C22" w:rsidRDefault="00A03C22" w:rsidP="00D66C2D">
      <w:pPr>
        <w:spacing w:after="120"/>
        <w:jc w:val="center"/>
        <w:rPr>
          <w:b/>
          <w:bCs/>
          <w:sz w:val="24"/>
          <w:szCs w:val="24"/>
        </w:rPr>
      </w:pPr>
    </w:p>
    <w:p w:rsidR="00A03C22" w:rsidRDefault="00A03C22" w:rsidP="00D66C2D">
      <w:pPr>
        <w:spacing w:after="120"/>
        <w:jc w:val="center"/>
        <w:rPr>
          <w:b/>
          <w:bCs/>
          <w:sz w:val="24"/>
          <w:szCs w:val="24"/>
        </w:rPr>
      </w:pPr>
    </w:p>
    <w:p w:rsidR="00D66C2D" w:rsidRPr="004F2334" w:rsidRDefault="00D66C2D" w:rsidP="00D66C2D">
      <w:pPr>
        <w:spacing w:after="120"/>
        <w:jc w:val="center"/>
        <w:rPr>
          <w:b/>
          <w:bCs/>
          <w:sz w:val="24"/>
          <w:szCs w:val="24"/>
        </w:rPr>
      </w:pPr>
      <w:r w:rsidRPr="004F2334">
        <w:rPr>
          <w:b/>
          <w:bCs/>
          <w:sz w:val="24"/>
          <w:szCs w:val="24"/>
        </w:rPr>
        <w:t>S</w:t>
      </w:r>
      <w:r>
        <w:rPr>
          <w:b/>
          <w:bCs/>
          <w:sz w:val="24"/>
          <w:szCs w:val="24"/>
        </w:rPr>
        <w:t>ATURS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7897"/>
        <w:gridCol w:w="1312"/>
      </w:tblGrid>
      <w:tr w:rsidR="00D66C2D" w:rsidRPr="004F2334" w:rsidTr="007E7F30">
        <w:trPr>
          <w:trHeight w:val="276"/>
        </w:trPr>
        <w:tc>
          <w:tcPr>
            <w:tcW w:w="576" w:type="dxa"/>
            <w:tcBorders>
              <w:top w:val="nil"/>
              <w:left w:val="nil"/>
              <w:bottom w:val="nil"/>
              <w:right w:val="nil"/>
            </w:tcBorders>
          </w:tcPr>
          <w:p w:rsidR="00D66C2D" w:rsidRPr="0055417A" w:rsidRDefault="00D66C2D" w:rsidP="007E7F30">
            <w:pPr>
              <w:pStyle w:val="virsraksts1"/>
              <w:numPr>
                <w:ilvl w:val="0"/>
                <w:numId w:val="0"/>
              </w:numPr>
              <w:spacing w:before="0" w:after="120"/>
              <w:jc w:val="left"/>
              <w:rPr>
                <w:caps w:val="0"/>
                <w:color w:val="000000"/>
                <w:sz w:val="24"/>
                <w:szCs w:val="24"/>
              </w:rPr>
            </w:pPr>
            <w:r w:rsidRPr="0055417A">
              <w:rPr>
                <w:caps w:val="0"/>
                <w:color w:val="000000"/>
                <w:sz w:val="24"/>
                <w:szCs w:val="24"/>
              </w:rPr>
              <w:t>1.</w:t>
            </w:r>
          </w:p>
        </w:tc>
        <w:tc>
          <w:tcPr>
            <w:tcW w:w="7897" w:type="dxa"/>
            <w:tcBorders>
              <w:top w:val="nil"/>
              <w:left w:val="nil"/>
              <w:bottom w:val="nil"/>
              <w:right w:val="nil"/>
            </w:tcBorders>
          </w:tcPr>
          <w:p w:rsidR="00D66C2D" w:rsidRPr="0055417A" w:rsidRDefault="00D66C2D" w:rsidP="007E7F30">
            <w:pPr>
              <w:pStyle w:val="virsraksts1"/>
              <w:numPr>
                <w:ilvl w:val="0"/>
                <w:numId w:val="0"/>
              </w:numPr>
              <w:spacing w:before="0" w:after="120"/>
              <w:ind w:left="360"/>
              <w:jc w:val="left"/>
              <w:rPr>
                <w:caps w:val="0"/>
                <w:color w:val="000000"/>
                <w:sz w:val="24"/>
                <w:szCs w:val="24"/>
              </w:rPr>
            </w:pPr>
            <w:r w:rsidRPr="0055417A">
              <w:rPr>
                <w:caps w:val="0"/>
                <w:color w:val="000000"/>
                <w:sz w:val="24"/>
                <w:szCs w:val="24"/>
              </w:rPr>
              <w:t>Vispārīgā informācija</w:t>
            </w:r>
            <w:r>
              <w:rPr>
                <w:caps w:val="0"/>
                <w:color w:val="000000"/>
                <w:sz w:val="24"/>
                <w:szCs w:val="24"/>
              </w:rPr>
              <w:t>....................................................................................</w:t>
            </w:r>
          </w:p>
        </w:tc>
        <w:tc>
          <w:tcPr>
            <w:tcW w:w="1312" w:type="dxa"/>
            <w:tcBorders>
              <w:top w:val="nil"/>
              <w:left w:val="nil"/>
              <w:bottom w:val="nil"/>
              <w:right w:val="nil"/>
            </w:tcBorders>
          </w:tcPr>
          <w:p w:rsidR="00D66C2D" w:rsidRPr="0055417A" w:rsidRDefault="00D66C2D" w:rsidP="007E7F30">
            <w:pPr>
              <w:spacing w:after="120"/>
              <w:jc w:val="both"/>
              <w:rPr>
                <w:b/>
                <w:sz w:val="24"/>
                <w:szCs w:val="24"/>
              </w:rPr>
            </w:pPr>
            <w:r w:rsidRPr="0055417A">
              <w:rPr>
                <w:b/>
                <w:sz w:val="24"/>
                <w:szCs w:val="24"/>
              </w:rPr>
              <w:t>3</w:t>
            </w:r>
          </w:p>
        </w:tc>
      </w:tr>
      <w:tr w:rsidR="00D66C2D" w:rsidRPr="004F2334" w:rsidTr="007E7F30">
        <w:trPr>
          <w:trHeight w:val="287"/>
        </w:trPr>
        <w:tc>
          <w:tcPr>
            <w:tcW w:w="576" w:type="dxa"/>
            <w:tcBorders>
              <w:top w:val="nil"/>
              <w:left w:val="nil"/>
              <w:bottom w:val="nil"/>
              <w:right w:val="nil"/>
            </w:tcBorders>
          </w:tcPr>
          <w:p w:rsidR="00D66C2D" w:rsidRPr="0055417A" w:rsidRDefault="00D66C2D" w:rsidP="007E7F30">
            <w:pPr>
              <w:pStyle w:val="virsraksts1"/>
              <w:numPr>
                <w:ilvl w:val="0"/>
                <w:numId w:val="0"/>
              </w:numPr>
              <w:spacing w:before="0" w:after="120"/>
              <w:jc w:val="left"/>
              <w:rPr>
                <w:caps w:val="0"/>
                <w:color w:val="000000"/>
                <w:sz w:val="24"/>
                <w:szCs w:val="24"/>
              </w:rPr>
            </w:pPr>
            <w:r w:rsidRPr="0055417A">
              <w:rPr>
                <w:caps w:val="0"/>
                <w:color w:val="000000"/>
                <w:sz w:val="24"/>
                <w:szCs w:val="24"/>
              </w:rPr>
              <w:t>2.</w:t>
            </w:r>
          </w:p>
        </w:tc>
        <w:tc>
          <w:tcPr>
            <w:tcW w:w="7897" w:type="dxa"/>
            <w:tcBorders>
              <w:top w:val="nil"/>
              <w:left w:val="nil"/>
              <w:bottom w:val="nil"/>
              <w:right w:val="nil"/>
            </w:tcBorders>
          </w:tcPr>
          <w:p w:rsidR="00D66C2D" w:rsidRPr="0055417A" w:rsidRDefault="00D66C2D" w:rsidP="007E7F30">
            <w:pPr>
              <w:pStyle w:val="virsraksts1"/>
              <w:numPr>
                <w:ilvl w:val="0"/>
                <w:numId w:val="0"/>
              </w:numPr>
              <w:spacing w:before="0" w:after="120"/>
              <w:ind w:left="360"/>
              <w:jc w:val="left"/>
              <w:rPr>
                <w:caps w:val="0"/>
                <w:color w:val="000000"/>
                <w:sz w:val="24"/>
                <w:szCs w:val="24"/>
              </w:rPr>
            </w:pPr>
            <w:r w:rsidRPr="0055417A">
              <w:rPr>
                <w:caps w:val="0"/>
                <w:color w:val="000000"/>
                <w:sz w:val="24"/>
                <w:szCs w:val="24"/>
              </w:rPr>
              <w:t>Informācija par iepirkuma priekšmetu</w:t>
            </w:r>
            <w:r>
              <w:rPr>
                <w:caps w:val="0"/>
                <w:color w:val="000000"/>
                <w:sz w:val="24"/>
                <w:szCs w:val="24"/>
              </w:rPr>
              <w:t>......................................................</w:t>
            </w:r>
          </w:p>
        </w:tc>
        <w:tc>
          <w:tcPr>
            <w:tcW w:w="1312" w:type="dxa"/>
            <w:tcBorders>
              <w:top w:val="nil"/>
              <w:left w:val="nil"/>
              <w:bottom w:val="nil"/>
              <w:right w:val="nil"/>
            </w:tcBorders>
          </w:tcPr>
          <w:p w:rsidR="00D66C2D" w:rsidRPr="0055417A" w:rsidRDefault="00D66C2D" w:rsidP="007E7F30">
            <w:pPr>
              <w:spacing w:after="120"/>
              <w:jc w:val="both"/>
              <w:rPr>
                <w:b/>
                <w:sz w:val="24"/>
                <w:szCs w:val="24"/>
              </w:rPr>
            </w:pPr>
            <w:r>
              <w:rPr>
                <w:b/>
                <w:sz w:val="24"/>
                <w:szCs w:val="24"/>
              </w:rPr>
              <w:t>6</w:t>
            </w:r>
          </w:p>
        </w:tc>
      </w:tr>
      <w:tr w:rsidR="00D66C2D" w:rsidRPr="004F2334" w:rsidTr="007E7F30">
        <w:trPr>
          <w:trHeight w:val="287"/>
        </w:trPr>
        <w:tc>
          <w:tcPr>
            <w:tcW w:w="576" w:type="dxa"/>
            <w:tcBorders>
              <w:top w:val="nil"/>
              <w:left w:val="nil"/>
              <w:bottom w:val="nil"/>
              <w:right w:val="nil"/>
            </w:tcBorders>
          </w:tcPr>
          <w:p w:rsidR="00D66C2D" w:rsidRPr="0055417A" w:rsidRDefault="00D66C2D" w:rsidP="007E7F30">
            <w:pPr>
              <w:pStyle w:val="virsraksts1"/>
              <w:numPr>
                <w:ilvl w:val="0"/>
                <w:numId w:val="0"/>
              </w:numPr>
              <w:spacing w:before="0" w:after="120"/>
              <w:jc w:val="left"/>
              <w:rPr>
                <w:caps w:val="0"/>
                <w:color w:val="000000"/>
                <w:sz w:val="24"/>
                <w:szCs w:val="24"/>
              </w:rPr>
            </w:pPr>
            <w:r w:rsidRPr="0055417A">
              <w:rPr>
                <w:caps w:val="0"/>
                <w:color w:val="000000"/>
                <w:sz w:val="24"/>
                <w:szCs w:val="24"/>
              </w:rPr>
              <w:t>3.</w:t>
            </w:r>
          </w:p>
        </w:tc>
        <w:tc>
          <w:tcPr>
            <w:tcW w:w="7897" w:type="dxa"/>
            <w:tcBorders>
              <w:top w:val="nil"/>
              <w:left w:val="nil"/>
              <w:bottom w:val="nil"/>
              <w:right w:val="nil"/>
            </w:tcBorders>
          </w:tcPr>
          <w:p w:rsidR="00D66C2D" w:rsidRPr="0055417A" w:rsidRDefault="00D66C2D" w:rsidP="007E7F30">
            <w:pPr>
              <w:pStyle w:val="virsraksts1"/>
              <w:numPr>
                <w:ilvl w:val="0"/>
                <w:numId w:val="0"/>
              </w:numPr>
              <w:spacing w:before="0" w:after="120"/>
              <w:ind w:left="360"/>
              <w:jc w:val="left"/>
              <w:rPr>
                <w:caps w:val="0"/>
                <w:color w:val="000000"/>
                <w:sz w:val="24"/>
                <w:szCs w:val="24"/>
              </w:rPr>
            </w:pPr>
            <w:r w:rsidRPr="0055417A">
              <w:rPr>
                <w:caps w:val="0"/>
                <w:color w:val="000000"/>
                <w:sz w:val="24"/>
                <w:szCs w:val="24"/>
              </w:rPr>
              <w:t>Pretendentiem izvirzītās kvalifikācijas prasības</w:t>
            </w:r>
            <w:r>
              <w:rPr>
                <w:caps w:val="0"/>
                <w:color w:val="000000"/>
                <w:sz w:val="24"/>
                <w:szCs w:val="24"/>
              </w:rPr>
              <w:t>........................................</w:t>
            </w:r>
          </w:p>
        </w:tc>
        <w:tc>
          <w:tcPr>
            <w:tcW w:w="1312" w:type="dxa"/>
            <w:tcBorders>
              <w:top w:val="nil"/>
              <w:left w:val="nil"/>
              <w:bottom w:val="nil"/>
              <w:right w:val="nil"/>
            </w:tcBorders>
          </w:tcPr>
          <w:p w:rsidR="00D66C2D" w:rsidRPr="0055417A" w:rsidRDefault="00D66C2D" w:rsidP="007E7F30">
            <w:pPr>
              <w:spacing w:after="120"/>
              <w:jc w:val="both"/>
              <w:rPr>
                <w:b/>
                <w:sz w:val="24"/>
                <w:szCs w:val="24"/>
              </w:rPr>
            </w:pPr>
            <w:r>
              <w:rPr>
                <w:b/>
                <w:sz w:val="24"/>
                <w:szCs w:val="24"/>
              </w:rPr>
              <w:t>6</w:t>
            </w:r>
          </w:p>
        </w:tc>
      </w:tr>
      <w:tr w:rsidR="00D66C2D" w:rsidRPr="004F2334" w:rsidTr="007E7F30">
        <w:trPr>
          <w:trHeight w:val="287"/>
        </w:trPr>
        <w:tc>
          <w:tcPr>
            <w:tcW w:w="576" w:type="dxa"/>
            <w:tcBorders>
              <w:top w:val="nil"/>
              <w:left w:val="nil"/>
              <w:bottom w:val="nil"/>
              <w:right w:val="nil"/>
            </w:tcBorders>
          </w:tcPr>
          <w:p w:rsidR="00D66C2D" w:rsidRPr="0055417A" w:rsidRDefault="00D66C2D" w:rsidP="007E7F30">
            <w:pPr>
              <w:pStyle w:val="virsraksts1"/>
              <w:numPr>
                <w:ilvl w:val="0"/>
                <w:numId w:val="0"/>
              </w:numPr>
              <w:spacing w:before="0" w:after="120"/>
              <w:jc w:val="left"/>
              <w:rPr>
                <w:caps w:val="0"/>
                <w:color w:val="000000"/>
                <w:sz w:val="24"/>
                <w:szCs w:val="24"/>
              </w:rPr>
            </w:pPr>
            <w:r w:rsidRPr="0055417A">
              <w:rPr>
                <w:caps w:val="0"/>
                <w:color w:val="000000"/>
                <w:sz w:val="24"/>
                <w:szCs w:val="24"/>
              </w:rPr>
              <w:t>4.</w:t>
            </w:r>
          </w:p>
        </w:tc>
        <w:tc>
          <w:tcPr>
            <w:tcW w:w="7897" w:type="dxa"/>
            <w:tcBorders>
              <w:top w:val="nil"/>
              <w:left w:val="nil"/>
              <w:bottom w:val="nil"/>
              <w:right w:val="nil"/>
            </w:tcBorders>
          </w:tcPr>
          <w:p w:rsidR="00D66C2D" w:rsidRPr="0055417A" w:rsidRDefault="00D66C2D" w:rsidP="007E7F30">
            <w:pPr>
              <w:pStyle w:val="virsraksts1"/>
              <w:numPr>
                <w:ilvl w:val="0"/>
                <w:numId w:val="0"/>
              </w:numPr>
              <w:spacing w:before="0" w:after="120"/>
              <w:ind w:left="360"/>
              <w:jc w:val="left"/>
              <w:rPr>
                <w:caps w:val="0"/>
                <w:color w:val="000000"/>
                <w:sz w:val="24"/>
                <w:szCs w:val="24"/>
              </w:rPr>
            </w:pPr>
            <w:r>
              <w:rPr>
                <w:caps w:val="0"/>
                <w:color w:val="000000"/>
                <w:sz w:val="24"/>
                <w:szCs w:val="24"/>
              </w:rPr>
              <w:t>Pretendentu atlasei i</w:t>
            </w:r>
            <w:r w:rsidRPr="0055417A">
              <w:rPr>
                <w:caps w:val="0"/>
                <w:color w:val="000000"/>
                <w:sz w:val="24"/>
                <w:szCs w:val="24"/>
              </w:rPr>
              <w:t>esniedzamie dokumenti</w:t>
            </w:r>
            <w:r>
              <w:rPr>
                <w:caps w:val="0"/>
                <w:color w:val="000000"/>
                <w:sz w:val="24"/>
                <w:szCs w:val="24"/>
              </w:rPr>
              <w:t>..............................................</w:t>
            </w:r>
            <w:r w:rsidRPr="0055417A">
              <w:rPr>
                <w:caps w:val="0"/>
                <w:color w:val="000000"/>
                <w:sz w:val="24"/>
                <w:szCs w:val="24"/>
              </w:rPr>
              <w:t xml:space="preserve"> </w:t>
            </w:r>
          </w:p>
        </w:tc>
        <w:tc>
          <w:tcPr>
            <w:tcW w:w="1312" w:type="dxa"/>
            <w:tcBorders>
              <w:top w:val="nil"/>
              <w:left w:val="nil"/>
              <w:bottom w:val="nil"/>
              <w:right w:val="nil"/>
            </w:tcBorders>
          </w:tcPr>
          <w:p w:rsidR="00D66C2D" w:rsidRPr="0055417A" w:rsidRDefault="00D66C2D" w:rsidP="007E7F30">
            <w:pPr>
              <w:spacing w:after="120"/>
              <w:jc w:val="both"/>
              <w:rPr>
                <w:b/>
                <w:sz w:val="24"/>
                <w:szCs w:val="24"/>
              </w:rPr>
            </w:pPr>
            <w:r>
              <w:rPr>
                <w:b/>
                <w:sz w:val="24"/>
                <w:szCs w:val="24"/>
              </w:rPr>
              <w:t>7</w:t>
            </w:r>
          </w:p>
        </w:tc>
      </w:tr>
      <w:tr w:rsidR="00D66C2D" w:rsidRPr="004F2334" w:rsidTr="007E7F30">
        <w:trPr>
          <w:trHeight w:val="287"/>
        </w:trPr>
        <w:tc>
          <w:tcPr>
            <w:tcW w:w="576" w:type="dxa"/>
            <w:tcBorders>
              <w:top w:val="nil"/>
              <w:left w:val="nil"/>
              <w:bottom w:val="nil"/>
              <w:right w:val="nil"/>
            </w:tcBorders>
          </w:tcPr>
          <w:p w:rsidR="00D66C2D" w:rsidRPr="0055417A" w:rsidRDefault="00D66C2D" w:rsidP="007E7F30">
            <w:pPr>
              <w:pStyle w:val="virsraksts1"/>
              <w:numPr>
                <w:ilvl w:val="0"/>
                <w:numId w:val="0"/>
              </w:numPr>
              <w:spacing w:before="0" w:after="120"/>
              <w:jc w:val="left"/>
              <w:rPr>
                <w:caps w:val="0"/>
                <w:color w:val="000000"/>
                <w:sz w:val="24"/>
                <w:szCs w:val="24"/>
              </w:rPr>
            </w:pPr>
            <w:r w:rsidRPr="0055417A">
              <w:rPr>
                <w:caps w:val="0"/>
                <w:color w:val="000000"/>
                <w:sz w:val="24"/>
                <w:szCs w:val="24"/>
              </w:rPr>
              <w:t xml:space="preserve">5. </w:t>
            </w:r>
          </w:p>
        </w:tc>
        <w:tc>
          <w:tcPr>
            <w:tcW w:w="7897" w:type="dxa"/>
            <w:tcBorders>
              <w:top w:val="nil"/>
              <w:left w:val="nil"/>
              <w:bottom w:val="nil"/>
              <w:right w:val="nil"/>
            </w:tcBorders>
          </w:tcPr>
          <w:p w:rsidR="00D66C2D" w:rsidRPr="0055417A" w:rsidRDefault="00D66C2D" w:rsidP="007E7F30">
            <w:pPr>
              <w:pStyle w:val="virsraksts1"/>
              <w:numPr>
                <w:ilvl w:val="0"/>
                <w:numId w:val="0"/>
              </w:numPr>
              <w:spacing w:before="0" w:after="120"/>
              <w:ind w:left="360"/>
              <w:jc w:val="left"/>
              <w:rPr>
                <w:caps w:val="0"/>
                <w:color w:val="000000"/>
                <w:sz w:val="24"/>
                <w:szCs w:val="24"/>
              </w:rPr>
            </w:pPr>
            <w:r>
              <w:rPr>
                <w:caps w:val="0"/>
                <w:color w:val="000000"/>
                <w:sz w:val="24"/>
                <w:szCs w:val="24"/>
              </w:rPr>
              <w:t>T</w:t>
            </w:r>
            <w:r w:rsidRPr="0055417A">
              <w:rPr>
                <w:caps w:val="0"/>
                <w:color w:val="000000"/>
                <w:sz w:val="24"/>
                <w:szCs w:val="24"/>
              </w:rPr>
              <w:t>e</w:t>
            </w:r>
            <w:r>
              <w:rPr>
                <w:caps w:val="0"/>
                <w:color w:val="000000"/>
                <w:sz w:val="24"/>
                <w:szCs w:val="24"/>
              </w:rPr>
              <w:t>h</w:t>
            </w:r>
            <w:r w:rsidRPr="0055417A">
              <w:rPr>
                <w:caps w:val="0"/>
                <w:color w:val="000000"/>
                <w:sz w:val="24"/>
                <w:szCs w:val="24"/>
              </w:rPr>
              <w:t>n</w:t>
            </w:r>
            <w:r>
              <w:rPr>
                <w:caps w:val="0"/>
                <w:color w:val="000000"/>
                <w:sz w:val="24"/>
                <w:szCs w:val="24"/>
              </w:rPr>
              <w:t>isk</w:t>
            </w:r>
            <w:r w:rsidRPr="0055417A">
              <w:rPr>
                <w:caps w:val="0"/>
                <w:color w:val="000000"/>
                <w:sz w:val="24"/>
                <w:szCs w:val="24"/>
              </w:rPr>
              <w:t>a</w:t>
            </w:r>
            <w:r>
              <w:rPr>
                <w:caps w:val="0"/>
                <w:color w:val="000000"/>
                <w:sz w:val="24"/>
                <w:szCs w:val="24"/>
              </w:rPr>
              <w:t>is</w:t>
            </w:r>
            <w:r w:rsidRPr="0055417A">
              <w:rPr>
                <w:caps w:val="0"/>
                <w:color w:val="000000"/>
                <w:sz w:val="24"/>
                <w:szCs w:val="24"/>
              </w:rPr>
              <w:t xml:space="preserve"> piedāvājums</w:t>
            </w:r>
            <w:r>
              <w:rPr>
                <w:caps w:val="0"/>
                <w:color w:val="000000"/>
                <w:sz w:val="24"/>
                <w:szCs w:val="24"/>
              </w:rPr>
              <w:t>................................................................................</w:t>
            </w:r>
            <w:r w:rsidRPr="0055417A">
              <w:rPr>
                <w:caps w:val="0"/>
                <w:color w:val="000000"/>
                <w:sz w:val="24"/>
                <w:szCs w:val="24"/>
              </w:rPr>
              <w:t xml:space="preserve"> </w:t>
            </w:r>
          </w:p>
        </w:tc>
        <w:tc>
          <w:tcPr>
            <w:tcW w:w="1312" w:type="dxa"/>
            <w:tcBorders>
              <w:top w:val="nil"/>
              <w:left w:val="nil"/>
              <w:bottom w:val="nil"/>
              <w:right w:val="nil"/>
            </w:tcBorders>
          </w:tcPr>
          <w:p w:rsidR="00D66C2D" w:rsidRPr="0055417A" w:rsidRDefault="00D66C2D" w:rsidP="007E7F30">
            <w:pPr>
              <w:spacing w:after="120"/>
              <w:jc w:val="both"/>
              <w:rPr>
                <w:b/>
                <w:sz w:val="24"/>
                <w:szCs w:val="24"/>
              </w:rPr>
            </w:pPr>
            <w:r>
              <w:rPr>
                <w:b/>
                <w:sz w:val="24"/>
                <w:szCs w:val="24"/>
              </w:rPr>
              <w:t>8</w:t>
            </w:r>
          </w:p>
        </w:tc>
      </w:tr>
      <w:tr w:rsidR="00D66C2D" w:rsidRPr="004F2334" w:rsidTr="007E7F30">
        <w:trPr>
          <w:trHeight w:val="287"/>
        </w:trPr>
        <w:tc>
          <w:tcPr>
            <w:tcW w:w="576" w:type="dxa"/>
            <w:tcBorders>
              <w:top w:val="nil"/>
              <w:left w:val="nil"/>
              <w:bottom w:val="nil"/>
              <w:right w:val="nil"/>
            </w:tcBorders>
          </w:tcPr>
          <w:p w:rsidR="00D66C2D" w:rsidRPr="0055417A" w:rsidRDefault="00D66C2D" w:rsidP="007E7F30">
            <w:pPr>
              <w:pStyle w:val="virsraksts1"/>
              <w:numPr>
                <w:ilvl w:val="0"/>
                <w:numId w:val="0"/>
              </w:numPr>
              <w:spacing w:before="0" w:after="120"/>
              <w:jc w:val="left"/>
              <w:rPr>
                <w:caps w:val="0"/>
                <w:color w:val="000000"/>
                <w:sz w:val="24"/>
                <w:szCs w:val="24"/>
              </w:rPr>
            </w:pPr>
            <w:r>
              <w:rPr>
                <w:caps w:val="0"/>
                <w:color w:val="000000"/>
                <w:sz w:val="24"/>
                <w:szCs w:val="24"/>
              </w:rPr>
              <w:t>6.</w:t>
            </w:r>
          </w:p>
        </w:tc>
        <w:tc>
          <w:tcPr>
            <w:tcW w:w="7897" w:type="dxa"/>
            <w:tcBorders>
              <w:top w:val="nil"/>
              <w:left w:val="nil"/>
              <w:bottom w:val="nil"/>
              <w:right w:val="nil"/>
            </w:tcBorders>
          </w:tcPr>
          <w:p w:rsidR="00D66C2D" w:rsidRDefault="00D66C2D" w:rsidP="007E7F30">
            <w:pPr>
              <w:pStyle w:val="virsraksts1"/>
              <w:numPr>
                <w:ilvl w:val="0"/>
                <w:numId w:val="0"/>
              </w:numPr>
              <w:spacing w:before="0" w:after="120"/>
              <w:ind w:left="360"/>
              <w:jc w:val="left"/>
              <w:rPr>
                <w:caps w:val="0"/>
                <w:color w:val="000000"/>
                <w:sz w:val="24"/>
                <w:szCs w:val="24"/>
              </w:rPr>
            </w:pPr>
            <w:r>
              <w:rPr>
                <w:caps w:val="0"/>
                <w:color w:val="000000"/>
                <w:sz w:val="24"/>
                <w:szCs w:val="24"/>
              </w:rPr>
              <w:t>Finanšu piedāvājums……………………………………………………….</w:t>
            </w:r>
          </w:p>
        </w:tc>
        <w:tc>
          <w:tcPr>
            <w:tcW w:w="1312" w:type="dxa"/>
            <w:tcBorders>
              <w:top w:val="nil"/>
              <w:left w:val="nil"/>
              <w:bottom w:val="nil"/>
              <w:right w:val="nil"/>
            </w:tcBorders>
          </w:tcPr>
          <w:p w:rsidR="00D66C2D" w:rsidRDefault="00D66C2D" w:rsidP="007E7F30">
            <w:pPr>
              <w:spacing w:after="120"/>
              <w:jc w:val="both"/>
              <w:rPr>
                <w:b/>
                <w:sz w:val="24"/>
                <w:szCs w:val="24"/>
              </w:rPr>
            </w:pPr>
            <w:r>
              <w:rPr>
                <w:b/>
                <w:sz w:val="24"/>
                <w:szCs w:val="24"/>
              </w:rPr>
              <w:t>9</w:t>
            </w:r>
          </w:p>
        </w:tc>
      </w:tr>
      <w:tr w:rsidR="00D66C2D" w:rsidRPr="004F2334" w:rsidTr="007E7F30">
        <w:trPr>
          <w:trHeight w:val="287"/>
        </w:trPr>
        <w:tc>
          <w:tcPr>
            <w:tcW w:w="576" w:type="dxa"/>
            <w:tcBorders>
              <w:top w:val="nil"/>
              <w:left w:val="nil"/>
              <w:bottom w:val="nil"/>
              <w:right w:val="nil"/>
            </w:tcBorders>
          </w:tcPr>
          <w:p w:rsidR="00D66C2D" w:rsidRPr="0055417A" w:rsidRDefault="00D66C2D" w:rsidP="007E7F30">
            <w:pPr>
              <w:pStyle w:val="virsraksts1"/>
              <w:numPr>
                <w:ilvl w:val="0"/>
                <w:numId w:val="0"/>
              </w:numPr>
              <w:spacing w:before="0" w:after="120"/>
              <w:jc w:val="left"/>
              <w:rPr>
                <w:caps w:val="0"/>
                <w:color w:val="000000"/>
                <w:sz w:val="24"/>
                <w:szCs w:val="24"/>
              </w:rPr>
            </w:pPr>
            <w:r>
              <w:rPr>
                <w:caps w:val="0"/>
                <w:color w:val="000000"/>
                <w:sz w:val="24"/>
                <w:szCs w:val="24"/>
              </w:rPr>
              <w:t>7</w:t>
            </w:r>
            <w:r w:rsidRPr="0055417A">
              <w:rPr>
                <w:caps w:val="0"/>
                <w:color w:val="000000"/>
                <w:sz w:val="24"/>
                <w:szCs w:val="24"/>
              </w:rPr>
              <w:t>.</w:t>
            </w:r>
          </w:p>
        </w:tc>
        <w:tc>
          <w:tcPr>
            <w:tcW w:w="7897" w:type="dxa"/>
            <w:tcBorders>
              <w:top w:val="nil"/>
              <w:left w:val="nil"/>
              <w:bottom w:val="nil"/>
              <w:right w:val="nil"/>
            </w:tcBorders>
          </w:tcPr>
          <w:p w:rsidR="00D66C2D" w:rsidRPr="0055417A" w:rsidRDefault="00D66C2D" w:rsidP="007E7F30">
            <w:pPr>
              <w:pStyle w:val="virsraksts1"/>
              <w:numPr>
                <w:ilvl w:val="0"/>
                <w:numId w:val="0"/>
              </w:numPr>
              <w:spacing w:before="0" w:after="120"/>
              <w:ind w:left="360"/>
              <w:jc w:val="left"/>
              <w:rPr>
                <w:caps w:val="0"/>
                <w:color w:val="000000"/>
                <w:sz w:val="24"/>
                <w:szCs w:val="24"/>
              </w:rPr>
            </w:pPr>
            <w:r w:rsidRPr="0055417A">
              <w:rPr>
                <w:caps w:val="0"/>
                <w:color w:val="000000"/>
                <w:sz w:val="24"/>
                <w:szCs w:val="24"/>
              </w:rPr>
              <w:t>Piedāvājuma noformēšana</w:t>
            </w:r>
            <w:r>
              <w:rPr>
                <w:caps w:val="0"/>
                <w:color w:val="000000"/>
                <w:sz w:val="24"/>
                <w:szCs w:val="24"/>
              </w:rPr>
              <w:t>............................................................................</w:t>
            </w:r>
          </w:p>
        </w:tc>
        <w:tc>
          <w:tcPr>
            <w:tcW w:w="1312" w:type="dxa"/>
            <w:tcBorders>
              <w:top w:val="nil"/>
              <w:left w:val="nil"/>
              <w:bottom w:val="nil"/>
              <w:right w:val="nil"/>
            </w:tcBorders>
          </w:tcPr>
          <w:p w:rsidR="00D66C2D" w:rsidRPr="0055417A" w:rsidRDefault="00D66C2D" w:rsidP="007E7F30">
            <w:pPr>
              <w:spacing w:after="120"/>
              <w:jc w:val="both"/>
              <w:rPr>
                <w:b/>
                <w:sz w:val="24"/>
                <w:szCs w:val="24"/>
              </w:rPr>
            </w:pPr>
            <w:r>
              <w:rPr>
                <w:b/>
                <w:sz w:val="24"/>
                <w:szCs w:val="24"/>
              </w:rPr>
              <w:t>9</w:t>
            </w:r>
          </w:p>
        </w:tc>
      </w:tr>
      <w:tr w:rsidR="00D66C2D" w:rsidRPr="004F2334" w:rsidTr="007E7F30">
        <w:trPr>
          <w:trHeight w:val="287"/>
        </w:trPr>
        <w:tc>
          <w:tcPr>
            <w:tcW w:w="576" w:type="dxa"/>
            <w:tcBorders>
              <w:top w:val="nil"/>
              <w:left w:val="nil"/>
              <w:bottom w:val="nil"/>
              <w:right w:val="nil"/>
            </w:tcBorders>
          </w:tcPr>
          <w:p w:rsidR="00D66C2D" w:rsidRPr="0055417A" w:rsidRDefault="00D66C2D" w:rsidP="007E7F30">
            <w:pPr>
              <w:pStyle w:val="virsraksts1"/>
              <w:numPr>
                <w:ilvl w:val="0"/>
                <w:numId w:val="0"/>
              </w:numPr>
              <w:spacing w:before="0" w:after="120"/>
              <w:jc w:val="left"/>
              <w:rPr>
                <w:caps w:val="0"/>
                <w:color w:val="000000"/>
                <w:sz w:val="24"/>
                <w:szCs w:val="24"/>
              </w:rPr>
            </w:pPr>
            <w:r>
              <w:rPr>
                <w:caps w:val="0"/>
                <w:color w:val="000000"/>
                <w:sz w:val="24"/>
                <w:szCs w:val="24"/>
              </w:rPr>
              <w:t>8.</w:t>
            </w:r>
          </w:p>
        </w:tc>
        <w:tc>
          <w:tcPr>
            <w:tcW w:w="7897" w:type="dxa"/>
            <w:tcBorders>
              <w:top w:val="nil"/>
              <w:left w:val="nil"/>
              <w:bottom w:val="nil"/>
              <w:right w:val="nil"/>
            </w:tcBorders>
          </w:tcPr>
          <w:p w:rsidR="00D66C2D" w:rsidRPr="0055417A" w:rsidRDefault="00D66C2D" w:rsidP="007E7F30">
            <w:pPr>
              <w:pStyle w:val="virsraksts1"/>
              <w:numPr>
                <w:ilvl w:val="0"/>
                <w:numId w:val="0"/>
              </w:numPr>
              <w:spacing w:before="0" w:after="120"/>
              <w:ind w:left="360"/>
              <w:jc w:val="left"/>
              <w:rPr>
                <w:caps w:val="0"/>
                <w:color w:val="000000"/>
                <w:sz w:val="24"/>
                <w:szCs w:val="24"/>
              </w:rPr>
            </w:pPr>
            <w:r w:rsidRPr="0055417A">
              <w:rPr>
                <w:caps w:val="0"/>
                <w:color w:val="000000"/>
                <w:sz w:val="24"/>
                <w:szCs w:val="24"/>
              </w:rPr>
              <w:t>Piedāvājumu vērtēšana un izvēles kritēriji</w:t>
            </w:r>
            <w:r>
              <w:rPr>
                <w:caps w:val="0"/>
                <w:color w:val="000000"/>
                <w:sz w:val="24"/>
                <w:szCs w:val="24"/>
              </w:rPr>
              <w:t>.................................................</w:t>
            </w:r>
          </w:p>
        </w:tc>
        <w:tc>
          <w:tcPr>
            <w:tcW w:w="1312" w:type="dxa"/>
            <w:tcBorders>
              <w:top w:val="nil"/>
              <w:left w:val="nil"/>
              <w:bottom w:val="nil"/>
              <w:right w:val="nil"/>
            </w:tcBorders>
          </w:tcPr>
          <w:p w:rsidR="00D66C2D" w:rsidRPr="0055417A" w:rsidRDefault="00D66C2D" w:rsidP="007E7F30">
            <w:pPr>
              <w:spacing w:after="120"/>
              <w:jc w:val="both"/>
              <w:rPr>
                <w:b/>
                <w:sz w:val="24"/>
                <w:szCs w:val="24"/>
              </w:rPr>
            </w:pPr>
            <w:r>
              <w:rPr>
                <w:b/>
                <w:sz w:val="24"/>
                <w:szCs w:val="24"/>
              </w:rPr>
              <w:t>10</w:t>
            </w:r>
          </w:p>
        </w:tc>
      </w:tr>
      <w:tr w:rsidR="00D66C2D" w:rsidRPr="004F2334" w:rsidTr="007E7F30">
        <w:trPr>
          <w:trHeight w:val="287"/>
        </w:trPr>
        <w:tc>
          <w:tcPr>
            <w:tcW w:w="576" w:type="dxa"/>
            <w:tcBorders>
              <w:top w:val="nil"/>
              <w:left w:val="nil"/>
              <w:bottom w:val="nil"/>
              <w:right w:val="nil"/>
            </w:tcBorders>
          </w:tcPr>
          <w:p w:rsidR="00D66C2D" w:rsidRPr="0055417A" w:rsidRDefault="00D66C2D" w:rsidP="007E7F30">
            <w:pPr>
              <w:pStyle w:val="virsraksts1"/>
              <w:numPr>
                <w:ilvl w:val="0"/>
                <w:numId w:val="0"/>
              </w:numPr>
              <w:spacing w:before="0" w:after="120"/>
              <w:jc w:val="left"/>
              <w:rPr>
                <w:caps w:val="0"/>
                <w:color w:val="000000"/>
                <w:sz w:val="24"/>
                <w:szCs w:val="24"/>
              </w:rPr>
            </w:pPr>
            <w:r>
              <w:rPr>
                <w:caps w:val="0"/>
                <w:color w:val="000000"/>
                <w:sz w:val="24"/>
                <w:szCs w:val="24"/>
              </w:rPr>
              <w:t>9</w:t>
            </w:r>
            <w:r w:rsidRPr="0055417A">
              <w:rPr>
                <w:caps w:val="0"/>
                <w:color w:val="000000"/>
                <w:sz w:val="24"/>
                <w:szCs w:val="24"/>
              </w:rPr>
              <w:t>.</w:t>
            </w:r>
          </w:p>
        </w:tc>
        <w:tc>
          <w:tcPr>
            <w:tcW w:w="7897" w:type="dxa"/>
            <w:tcBorders>
              <w:top w:val="nil"/>
              <w:left w:val="nil"/>
              <w:bottom w:val="nil"/>
              <w:right w:val="nil"/>
            </w:tcBorders>
          </w:tcPr>
          <w:p w:rsidR="00D66C2D" w:rsidRPr="0055417A" w:rsidRDefault="00D66C2D" w:rsidP="007E7F30">
            <w:pPr>
              <w:pStyle w:val="virsraksts1"/>
              <w:numPr>
                <w:ilvl w:val="0"/>
                <w:numId w:val="0"/>
              </w:numPr>
              <w:spacing w:before="0" w:after="120"/>
              <w:ind w:left="360"/>
              <w:jc w:val="left"/>
              <w:rPr>
                <w:caps w:val="0"/>
                <w:color w:val="000000"/>
                <w:sz w:val="24"/>
                <w:szCs w:val="24"/>
              </w:rPr>
            </w:pPr>
            <w:r w:rsidRPr="0055417A">
              <w:rPr>
                <w:caps w:val="0"/>
                <w:color w:val="000000"/>
                <w:sz w:val="24"/>
                <w:szCs w:val="24"/>
              </w:rPr>
              <w:t>Lēmuma pieņemšana un atklāta konkursa rezultātu paziņošana</w:t>
            </w:r>
            <w:r>
              <w:rPr>
                <w:caps w:val="0"/>
                <w:color w:val="000000"/>
                <w:sz w:val="24"/>
                <w:szCs w:val="24"/>
              </w:rPr>
              <w:t>.............</w:t>
            </w:r>
          </w:p>
        </w:tc>
        <w:tc>
          <w:tcPr>
            <w:tcW w:w="1312" w:type="dxa"/>
            <w:tcBorders>
              <w:top w:val="nil"/>
              <w:left w:val="nil"/>
              <w:bottom w:val="nil"/>
              <w:right w:val="nil"/>
            </w:tcBorders>
          </w:tcPr>
          <w:p w:rsidR="00D66C2D" w:rsidRPr="0055417A" w:rsidRDefault="00D66C2D" w:rsidP="007E7F30">
            <w:pPr>
              <w:spacing w:after="120"/>
              <w:jc w:val="both"/>
              <w:rPr>
                <w:b/>
                <w:sz w:val="24"/>
                <w:szCs w:val="24"/>
              </w:rPr>
            </w:pPr>
            <w:r w:rsidRPr="0055417A">
              <w:rPr>
                <w:b/>
                <w:sz w:val="24"/>
                <w:szCs w:val="24"/>
              </w:rPr>
              <w:t>1</w:t>
            </w:r>
            <w:r>
              <w:rPr>
                <w:b/>
                <w:sz w:val="24"/>
                <w:szCs w:val="24"/>
              </w:rPr>
              <w:t>2</w:t>
            </w:r>
          </w:p>
        </w:tc>
      </w:tr>
      <w:tr w:rsidR="00D66C2D" w:rsidRPr="004F2334" w:rsidTr="007E7F30">
        <w:trPr>
          <w:trHeight w:val="287"/>
        </w:trPr>
        <w:tc>
          <w:tcPr>
            <w:tcW w:w="576" w:type="dxa"/>
            <w:tcBorders>
              <w:top w:val="nil"/>
              <w:left w:val="nil"/>
              <w:bottom w:val="nil"/>
              <w:right w:val="nil"/>
            </w:tcBorders>
          </w:tcPr>
          <w:p w:rsidR="00D66C2D" w:rsidRPr="0055417A" w:rsidRDefault="00D66C2D" w:rsidP="007E7F30">
            <w:pPr>
              <w:pStyle w:val="virsraksts1"/>
              <w:numPr>
                <w:ilvl w:val="0"/>
                <w:numId w:val="0"/>
              </w:numPr>
              <w:spacing w:before="0" w:after="120"/>
              <w:jc w:val="left"/>
              <w:rPr>
                <w:caps w:val="0"/>
                <w:color w:val="000000"/>
                <w:sz w:val="24"/>
                <w:szCs w:val="24"/>
              </w:rPr>
            </w:pPr>
            <w:r>
              <w:rPr>
                <w:caps w:val="0"/>
                <w:color w:val="000000"/>
                <w:sz w:val="24"/>
                <w:szCs w:val="24"/>
              </w:rPr>
              <w:t>10.</w:t>
            </w:r>
          </w:p>
        </w:tc>
        <w:tc>
          <w:tcPr>
            <w:tcW w:w="7897" w:type="dxa"/>
            <w:tcBorders>
              <w:top w:val="nil"/>
              <w:left w:val="nil"/>
              <w:bottom w:val="nil"/>
              <w:right w:val="nil"/>
            </w:tcBorders>
          </w:tcPr>
          <w:p w:rsidR="00D66C2D" w:rsidRPr="0055417A" w:rsidRDefault="00D66C2D" w:rsidP="007E7F30">
            <w:pPr>
              <w:pStyle w:val="virsraksts1"/>
              <w:numPr>
                <w:ilvl w:val="0"/>
                <w:numId w:val="0"/>
              </w:numPr>
              <w:spacing w:before="0" w:after="120"/>
              <w:ind w:left="360"/>
              <w:jc w:val="left"/>
              <w:rPr>
                <w:caps w:val="0"/>
                <w:color w:val="000000"/>
                <w:sz w:val="24"/>
                <w:szCs w:val="24"/>
              </w:rPr>
            </w:pPr>
            <w:r w:rsidRPr="0055417A">
              <w:rPr>
                <w:caps w:val="0"/>
                <w:color w:val="000000"/>
                <w:sz w:val="24"/>
                <w:szCs w:val="24"/>
              </w:rPr>
              <w:t>Iepirkuma līgums</w:t>
            </w:r>
            <w:r>
              <w:rPr>
                <w:caps w:val="0"/>
                <w:color w:val="000000"/>
                <w:sz w:val="24"/>
                <w:szCs w:val="24"/>
              </w:rPr>
              <w:t>..........................................................................................</w:t>
            </w:r>
          </w:p>
        </w:tc>
        <w:tc>
          <w:tcPr>
            <w:tcW w:w="1312" w:type="dxa"/>
            <w:tcBorders>
              <w:top w:val="nil"/>
              <w:left w:val="nil"/>
              <w:bottom w:val="nil"/>
              <w:right w:val="nil"/>
            </w:tcBorders>
          </w:tcPr>
          <w:p w:rsidR="00D66C2D" w:rsidRPr="0055417A" w:rsidRDefault="00D66C2D" w:rsidP="007E7F30">
            <w:pPr>
              <w:spacing w:after="120"/>
              <w:jc w:val="both"/>
              <w:rPr>
                <w:b/>
                <w:sz w:val="24"/>
                <w:szCs w:val="24"/>
              </w:rPr>
            </w:pPr>
            <w:r w:rsidRPr="0055417A">
              <w:rPr>
                <w:b/>
                <w:sz w:val="24"/>
                <w:szCs w:val="24"/>
              </w:rPr>
              <w:t>1</w:t>
            </w:r>
            <w:r>
              <w:rPr>
                <w:b/>
                <w:sz w:val="24"/>
                <w:szCs w:val="24"/>
              </w:rPr>
              <w:t>2</w:t>
            </w:r>
          </w:p>
        </w:tc>
      </w:tr>
      <w:tr w:rsidR="00D66C2D" w:rsidRPr="004F2334" w:rsidTr="007E7F30">
        <w:trPr>
          <w:trHeight w:val="287"/>
        </w:trPr>
        <w:tc>
          <w:tcPr>
            <w:tcW w:w="576" w:type="dxa"/>
            <w:tcBorders>
              <w:top w:val="nil"/>
              <w:left w:val="nil"/>
              <w:bottom w:val="nil"/>
              <w:right w:val="nil"/>
            </w:tcBorders>
          </w:tcPr>
          <w:p w:rsidR="00D66C2D" w:rsidRPr="0055417A" w:rsidRDefault="00D66C2D" w:rsidP="007E7F30">
            <w:pPr>
              <w:pStyle w:val="virsraksts1"/>
              <w:numPr>
                <w:ilvl w:val="0"/>
                <w:numId w:val="0"/>
              </w:numPr>
              <w:spacing w:before="0" w:after="120"/>
              <w:jc w:val="left"/>
              <w:rPr>
                <w:caps w:val="0"/>
                <w:color w:val="000000"/>
                <w:sz w:val="24"/>
                <w:szCs w:val="24"/>
              </w:rPr>
            </w:pPr>
            <w:r w:rsidRPr="0055417A">
              <w:rPr>
                <w:caps w:val="0"/>
                <w:color w:val="000000"/>
                <w:sz w:val="24"/>
                <w:szCs w:val="24"/>
              </w:rPr>
              <w:t>1</w:t>
            </w:r>
            <w:r>
              <w:rPr>
                <w:caps w:val="0"/>
                <w:color w:val="000000"/>
                <w:sz w:val="24"/>
                <w:szCs w:val="24"/>
              </w:rPr>
              <w:t>1</w:t>
            </w:r>
            <w:r w:rsidRPr="0055417A">
              <w:rPr>
                <w:caps w:val="0"/>
                <w:color w:val="000000"/>
                <w:sz w:val="24"/>
                <w:szCs w:val="24"/>
              </w:rPr>
              <w:t>.</w:t>
            </w:r>
          </w:p>
        </w:tc>
        <w:tc>
          <w:tcPr>
            <w:tcW w:w="7897" w:type="dxa"/>
            <w:tcBorders>
              <w:top w:val="nil"/>
              <w:left w:val="nil"/>
              <w:bottom w:val="nil"/>
              <w:right w:val="nil"/>
            </w:tcBorders>
          </w:tcPr>
          <w:p w:rsidR="00D66C2D" w:rsidRPr="0055417A" w:rsidRDefault="00D66C2D" w:rsidP="007E7F30">
            <w:pPr>
              <w:pStyle w:val="virsraksts1"/>
              <w:numPr>
                <w:ilvl w:val="0"/>
                <w:numId w:val="0"/>
              </w:numPr>
              <w:spacing w:before="0" w:after="120"/>
              <w:ind w:left="360"/>
              <w:jc w:val="left"/>
              <w:rPr>
                <w:caps w:val="0"/>
                <w:color w:val="000000"/>
                <w:sz w:val="24"/>
                <w:szCs w:val="24"/>
              </w:rPr>
            </w:pPr>
            <w:r w:rsidRPr="0055417A">
              <w:rPr>
                <w:caps w:val="0"/>
                <w:color w:val="000000"/>
                <w:sz w:val="24"/>
                <w:szCs w:val="24"/>
              </w:rPr>
              <w:t>Iepirkumu komisijas tiesības un pienākumi</w:t>
            </w:r>
            <w:r>
              <w:rPr>
                <w:caps w:val="0"/>
                <w:color w:val="000000"/>
                <w:sz w:val="24"/>
                <w:szCs w:val="24"/>
              </w:rPr>
              <w:t>...............................................</w:t>
            </w:r>
          </w:p>
        </w:tc>
        <w:tc>
          <w:tcPr>
            <w:tcW w:w="1312" w:type="dxa"/>
            <w:tcBorders>
              <w:top w:val="nil"/>
              <w:left w:val="nil"/>
              <w:bottom w:val="nil"/>
              <w:right w:val="nil"/>
            </w:tcBorders>
          </w:tcPr>
          <w:p w:rsidR="00D66C2D" w:rsidRPr="0055417A" w:rsidRDefault="00D66C2D" w:rsidP="007E7F30">
            <w:pPr>
              <w:spacing w:after="120"/>
              <w:jc w:val="both"/>
              <w:rPr>
                <w:b/>
                <w:sz w:val="24"/>
                <w:szCs w:val="24"/>
              </w:rPr>
            </w:pPr>
            <w:r w:rsidRPr="0055417A">
              <w:rPr>
                <w:b/>
                <w:sz w:val="24"/>
                <w:szCs w:val="24"/>
              </w:rPr>
              <w:t>1</w:t>
            </w:r>
            <w:r>
              <w:rPr>
                <w:b/>
                <w:sz w:val="24"/>
                <w:szCs w:val="24"/>
              </w:rPr>
              <w:t>3</w:t>
            </w:r>
          </w:p>
        </w:tc>
      </w:tr>
      <w:tr w:rsidR="00D66C2D" w:rsidRPr="004F2334" w:rsidTr="007E7F30">
        <w:trPr>
          <w:trHeight w:val="287"/>
        </w:trPr>
        <w:tc>
          <w:tcPr>
            <w:tcW w:w="576" w:type="dxa"/>
            <w:tcBorders>
              <w:top w:val="nil"/>
              <w:left w:val="nil"/>
              <w:bottom w:val="nil"/>
              <w:right w:val="nil"/>
            </w:tcBorders>
          </w:tcPr>
          <w:p w:rsidR="00D66C2D" w:rsidRPr="0055417A" w:rsidRDefault="00D66C2D" w:rsidP="007E7F30">
            <w:pPr>
              <w:pStyle w:val="virsraksts1"/>
              <w:numPr>
                <w:ilvl w:val="0"/>
                <w:numId w:val="0"/>
              </w:numPr>
              <w:spacing w:before="0" w:after="120"/>
              <w:jc w:val="left"/>
              <w:rPr>
                <w:caps w:val="0"/>
                <w:color w:val="000000"/>
                <w:sz w:val="24"/>
                <w:szCs w:val="24"/>
              </w:rPr>
            </w:pPr>
            <w:r w:rsidRPr="0055417A">
              <w:rPr>
                <w:caps w:val="0"/>
                <w:color w:val="000000"/>
                <w:sz w:val="24"/>
                <w:szCs w:val="24"/>
              </w:rPr>
              <w:t>1</w:t>
            </w:r>
            <w:r>
              <w:rPr>
                <w:caps w:val="0"/>
                <w:color w:val="000000"/>
                <w:sz w:val="24"/>
                <w:szCs w:val="24"/>
              </w:rPr>
              <w:t>2</w:t>
            </w:r>
            <w:r w:rsidRPr="0055417A">
              <w:rPr>
                <w:caps w:val="0"/>
                <w:color w:val="000000"/>
                <w:sz w:val="24"/>
                <w:szCs w:val="24"/>
              </w:rPr>
              <w:t>.</w:t>
            </w:r>
          </w:p>
        </w:tc>
        <w:tc>
          <w:tcPr>
            <w:tcW w:w="7897" w:type="dxa"/>
            <w:tcBorders>
              <w:top w:val="nil"/>
              <w:left w:val="nil"/>
              <w:bottom w:val="nil"/>
              <w:right w:val="nil"/>
            </w:tcBorders>
          </w:tcPr>
          <w:p w:rsidR="00D66C2D" w:rsidRPr="0055417A" w:rsidRDefault="00D66C2D" w:rsidP="007E7F30">
            <w:pPr>
              <w:pStyle w:val="virsraksts1"/>
              <w:numPr>
                <w:ilvl w:val="0"/>
                <w:numId w:val="0"/>
              </w:numPr>
              <w:spacing w:before="0" w:after="120"/>
              <w:ind w:left="360"/>
              <w:jc w:val="left"/>
              <w:rPr>
                <w:caps w:val="0"/>
                <w:color w:val="000000"/>
                <w:sz w:val="24"/>
                <w:szCs w:val="24"/>
              </w:rPr>
            </w:pPr>
            <w:r w:rsidRPr="0055417A">
              <w:rPr>
                <w:caps w:val="0"/>
                <w:color w:val="000000"/>
                <w:sz w:val="24"/>
                <w:szCs w:val="24"/>
              </w:rPr>
              <w:t>Pretendenta tiesības un pienākumi</w:t>
            </w:r>
            <w:r>
              <w:rPr>
                <w:caps w:val="0"/>
                <w:color w:val="000000"/>
                <w:sz w:val="24"/>
                <w:szCs w:val="24"/>
              </w:rPr>
              <w:t>..............................................................</w:t>
            </w:r>
          </w:p>
        </w:tc>
        <w:tc>
          <w:tcPr>
            <w:tcW w:w="1312" w:type="dxa"/>
            <w:tcBorders>
              <w:top w:val="nil"/>
              <w:left w:val="nil"/>
              <w:bottom w:val="nil"/>
              <w:right w:val="nil"/>
            </w:tcBorders>
          </w:tcPr>
          <w:p w:rsidR="00D66C2D" w:rsidRPr="0055417A" w:rsidRDefault="00D66C2D" w:rsidP="007E7F30">
            <w:pPr>
              <w:spacing w:after="120"/>
              <w:jc w:val="both"/>
              <w:rPr>
                <w:b/>
                <w:sz w:val="24"/>
                <w:szCs w:val="24"/>
              </w:rPr>
            </w:pPr>
            <w:r w:rsidRPr="0055417A">
              <w:rPr>
                <w:b/>
                <w:sz w:val="24"/>
                <w:szCs w:val="24"/>
              </w:rPr>
              <w:t>1</w:t>
            </w:r>
            <w:r>
              <w:rPr>
                <w:b/>
                <w:sz w:val="24"/>
                <w:szCs w:val="24"/>
              </w:rPr>
              <w:t>3</w:t>
            </w:r>
          </w:p>
        </w:tc>
      </w:tr>
    </w:tbl>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946"/>
        <w:gridCol w:w="567"/>
      </w:tblGrid>
      <w:tr w:rsidR="00FB21C0" w:rsidTr="00707D10">
        <w:tc>
          <w:tcPr>
            <w:tcW w:w="8926" w:type="dxa"/>
            <w:gridSpan w:val="3"/>
          </w:tcPr>
          <w:p w:rsidR="00FB21C0" w:rsidRPr="0081608B" w:rsidRDefault="00FB21C0" w:rsidP="00FB21C0">
            <w:pPr>
              <w:spacing w:before="120" w:after="120"/>
              <w:rPr>
                <w:b/>
                <w:sz w:val="24"/>
                <w:szCs w:val="24"/>
                <w:u w:val="single"/>
              </w:rPr>
            </w:pPr>
            <w:r w:rsidRPr="0081608B">
              <w:rPr>
                <w:b/>
                <w:sz w:val="24"/>
                <w:szCs w:val="24"/>
                <w:u w:val="single"/>
              </w:rPr>
              <w:t>Pielikumi</w:t>
            </w:r>
          </w:p>
        </w:tc>
      </w:tr>
      <w:tr w:rsidR="007E7F30" w:rsidTr="00707D10">
        <w:tc>
          <w:tcPr>
            <w:tcW w:w="1413" w:type="dxa"/>
          </w:tcPr>
          <w:p w:rsidR="007E7F30" w:rsidRPr="007D364D" w:rsidRDefault="007D364D" w:rsidP="00824884">
            <w:pPr>
              <w:spacing w:after="120"/>
              <w:rPr>
                <w:b/>
                <w:sz w:val="24"/>
                <w:szCs w:val="24"/>
              </w:rPr>
            </w:pPr>
            <w:r w:rsidRPr="007D364D">
              <w:rPr>
                <w:b/>
                <w:sz w:val="24"/>
                <w:szCs w:val="24"/>
              </w:rPr>
              <w:t>1.pielikums</w:t>
            </w:r>
          </w:p>
        </w:tc>
        <w:tc>
          <w:tcPr>
            <w:tcW w:w="6946" w:type="dxa"/>
          </w:tcPr>
          <w:p w:rsidR="007E7F30" w:rsidRPr="00FB21C0" w:rsidRDefault="007D364D" w:rsidP="00824884">
            <w:pPr>
              <w:spacing w:after="120"/>
              <w:rPr>
                <w:b/>
                <w:sz w:val="24"/>
                <w:szCs w:val="24"/>
              </w:rPr>
            </w:pPr>
            <w:r>
              <w:rPr>
                <w:b/>
                <w:sz w:val="24"/>
                <w:szCs w:val="24"/>
              </w:rPr>
              <w:t xml:space="preserve">“Pieteikums dalībai atklātā konkursā” </w:t>
            </w:r>
            <w:r w:rsidRPr="007D364D">
              <w:rPr>
                <w:sz w:val="24"/>
                <w:szCs w:val="24"/>
              </w:rPr>
              <w:t>(forma)</w:t>
            </w:r>
            <w:r>
              <w:rPr>
                <w:b/>
                <w:sz w:val="24"/>
                <w:szCs w:val="24"/>
              </w:rPr>
              <w:t>…………………….</w:t>
            </w:r>
          </w:p>
        </w:tc>
        <w:tc>
          <w:tcPr>
            <w:tcW w:w="567" w:type="dxa"/>
          </w:tcPr>
          <w:p w:rsidR="007E7F30" w:rsidRPr="007D364D" w:rsidRDefault="007D364D" w:rsidP="00824884">
            <w:pPr>
              <w:spacing w:after="120"/>
              <w:rPr>
                <w:b/>
                <w:sz w:val="24"/>
                <w:szCs w:val="24"/>
              </w:rPr>
            </w:pPr>
            <w:r w:rsidRPr="007D364D">
              <w:rPr>
                <w:b/>
                <w:sz w:val="24"/>
                <w:szCs w:val="24"/>
              </w:rPr>
              <w:t>15</w:t>
            </w:r>
          </w:p>
        </w:tc>
      </w:tr>
      <w:tr w:rsidR="007E7F30" w:rsidTr="00707D10">
        <w:tc>
          <w:tcPr>
            <w:tcW w:w="1413" w:type="dxa"/>
          </w:tcPr>
          <w:p w:rsidR="007E7F30" w:rsidRPr="007D364D" w:rsidRDefault="007D364D" w:rsidP="00824884">
            <w:pPr>
              <w:spacing w:after="120"/>
              <w:rPr>
                <w:b/>
                <w:sz w:val="24"/>
                <w:szCs w:val="24"/>
              </w:rPr>
            </w:pPr>
            <w:r>
              <w:rPr>
                <w:b/>
                <w:sz w:val="24"/>
                <w:szCs w:val="24"/>
              </w:rPr>
              <w:t xml:space="preserve">2.pielikums </w:t>
            </w:r>
          </w:p>
        </w:tc>
        <w:tc>
          <w:tcPr>
            <w:tcW w:w="6946" w:type="dxa"/>
          </w:tcPr>
          <w:p w:rsidR="007E7F30" w:rsidRPr="00FB21C0" w:rsidRDefault="007D364D" w:rsidP="00824884">
            <w:pPr>
              <w:spacing w:after="120"/>
              <w:rPr>
                <w:b/>
                <w:sz w:val="24"/>
                <w:szCs w:val="24"/>
              </w:rPr>
            </w:pPr>
            <w:r>
              <w:rPr>
                <w:b/>
                <w:sz w:val="24"/>
                <w:szCs w:val="24"/>
              </w:rPr>
              <w:t>“Finanšu piedāvājums”</w:t>
            </w:r>
            <w:r w:rsidRPr="007D364D">
              <w:rPr>
                <w:sz w:val="24"/>
                <w:szCs w:val="24"/>
              </w:rPr>
              <w:t xml:space="preserve"> </w:t>
            </w:r>
            <w:r w:rsidRPr="007D364D">
              <w:rPr>
                <w:sz w:val="24"/>
                <w:szCs w:val="24"/>
              </w:rPr>
              <w:t>(forma)</w:t>
            </w:r>
            <w:r>
              <w:rPr>
                <w:b/>
                <w:sz w:val="24"/>
                <w:szCs w:val="24"/>
              </w:rPr>
              <w:t>……………………………………..</w:t>
            </w:r>
          </w:p>
        </w:tc>
        <w:tc>
          <w:tcPr>
            <w:tcW w:w="567" w:type="dxa"/>
          </w:tcPr>
          <w:p w:rsidR="007E7F30" w:rsidRPr="007D364D" w:rsidRDefault="007D364D" w:rsidP="00824884">
            <w:pPr>
              <w:spacing w:after="120"/>
              <w:rPr>
                <w:b/>
                <w:sz w:val="24"/>
                <w:szCs w:val="24"/>
              </w:rPr>
            </w:pPr>
            <w:r w:rsidRPr="007D364D">
              <w:rPr>
                <w:b/>
                <w:sz w:val="24"/>
                <w:szCs w:val="24"/>
              </w:rPr>
              <w:t>16</w:t>
            </w:r>
          </w:p>
        </w:tc>
      </w:tr>
      <w:tr w:rsidR="007E7F30" w:rsidTr="00707D10">
        <w:tc>
          <w:tcPr>
            <w:tcW w:w="1413" w:type="dxa"/>
          </w:tcPr>
          <w:p w:rsidR="007E7F30" w:rsidRPr="007D364D" w:rsidRDefault="0081608B">
            <w:pPr>
              <w:rPr>
                <w:b/>
                <w:sz w:val="24"/>
                <w:szCs w:val="24"/>
              </w:rPr>
            </w:pPr>
            <w:r>
              <w:rPr>
                <w:b/>
                <w:sz w:val="24"/>
                <w:szCs w:val="24"/>
              </w:rPr>
              <w:t>3.pielikums</w:t>
            </w:r>
          </w:p>
        </w:tc>
        <w:tc>
          <w:tcPr>
            <w:tcW w:w="6946" w:type="dxa"/>
          </w:tcPr>
          <w:p w:rsidR="007E7F30" w:rsidRPr="00FB21C0" w:rsidRDefault="0081608B" w:rsidP="00824884">
            <w:pPr>
              <w:spacing w:after="120"/>
              <w:rPr>
                <w:b/>
                <w:sz w:val="24"/>
                <w:szCs w:val="24"/>
              </w:rPr>
            </w:pPr>
            <w:r>
              <w:rPr>
                <w:b/>
                <w:sz w:val="24"/>
                <w:szCs w:val="24"/>
              </w:rPr>
              <w:t xml:space="preserve">“Apliecinājums par kopējo finanšu apgrozījumu būvdarbu veikšanā </w:t>
            </w:r>
            <w:r w:rsidRPr="0081608B">
              <w:rPr>
                <w:sz w:val="24"/>
                <w:szCs w:val="24"/>
              </w:rPr>
              <w:t>(2015-2017.gads)</w:t>
            </w:r>
            <w:r>
              <w:rPr>
                <w:b/>
                <w:sz w:val="24"/>
                <w:szCs w:val="24"/>
              </w:rPr>
              <w:t>”</w:t>
            </w:r>
            <w:r w:rsidRPr="007D364D">
              <w:rPr>
                <w:sz w:val="24"/>
                <w:szCs w:val="24"/>
              </w:rPr>
              <w:t xml:space="preserve"> </w:t>
            </w:r>
            <w:r w:rsidRPr="007D364D">
              <w:rPr>
                <w:sz w:val="24"/>
                <w:szCs w:val="24"/>
              </w:rPr>
              <w:t>(forma)</w:t>
            </w:r>
            <w:r>
              <w:rPr>
                <w:b/>
                <w:sz w:val="24"/>
                <w:szCs w:val="24"/>
              </w:rPr>
              <w:t>…………………………………</w:t>
            </w:r>
          </w:p>
        </w:tc>
        <w:tc>
          <w:tcPr>
            <w:tcW w:w="567" w:type="dxa"/>
          </w:tcPr>
          <w:p w:rsidR="0081608B" w:rsidRDefault="0081608B">
            <w:pPr>
              <w:rPr>
                <w:b/>
                <w:sz w:val="24"/>
                <w:szCs w:val="24"/>
              </w:rPr>
            </w:pPr>
          </w:p>
          <w:p w:rsidR="007E7F30" w:rsidRPr="007D364D" w:rsidRDefault="0081608B">
            <w:pPr>
              <w:rPr>
                <w:b/>
                <w:sz w:val="24"/>
                <w:szCs w:val="24"/>
              </w:rPr>
            </w:pPr>
            <w:r>
              <w:rPr>
                <w:b/>
                <w:sz w:val="24"/>
                <w:szCs w:val="24"/>
              </w:rPr>
              <w:t>18</w:t>
            </w:r>
          </w:p>
        </w:tc>
      </w:tr>
      <w:tr w:rsidR="007E7F30" w:rsidTr="00707D10">
        <w:tc>
          <w:tcPr>
            <w:tcW w:w="1413" w:type="dxa"/>
          </w:tcPr>
          <w:p w:rsidR="007E7F30" w:rsidRPr="007D364D" w:rsidRDefault="0081608B">
            <w:pPr>
              <w:rPr>
                <w:b/>
                <w:sz w:val="24"/>
                <w:szCs w:val="24"/>
              </w:rPr>
            </w:pPr>
            <w:r>
              <w:rPr>
                <w:b/>
                <w:sz w:val="24"/>
                <w:szCs w:val="24"/>
              </w:rPr>
              <w:t>4.pielikums</w:t>
            </w:r>
          </w:p>
        </w:tc>
        <w:tc>
          <w:tcPr>
            <w:tcW w:w="6946" w:type="dxa"/>
          </w:tcPr>
          <w:p w:rsidR="007E7F30" w:rsidRPr="00FB21C0" w:rsidRDefault="0081608B" w:rsidP="00824884">
            <w:pPr>
              <w:spacing w:after="120"/>
              <w:rPr>
                <w:b/>
                <w:sz w:val="24"/>
                <w:szCs w:val="24"/>
              </w:rPr>
            </w:pPr>
            <w:r>
              <w:rPr>
                <w:b/>
                <w:sz w:val="24"/>
                <w:szCs w:val="24"/>
              </w:rPr>
              <w:t xml:space="preserve">“Būvdarbu vadītāja (speciālista) kvalifikācijas un darba pieredzes apraksts </w:t>
            </w:r>
            <w:r w:rsidRPr="00824884">
              <w:rPr>
                <w:sz w:val="24"/>
                <w:szCs w:val="24"/>
              </w:rPr>
              <w:t>(CV)</w:t>
            </w:r>
            <w:r>
              <w:rPr>
                <w:b/>
                <w:sz w:val="24"/>
                <w:szCs w:val="24"/>
              </w:rPr>
              <w:t>”</w:t>
            </w:r>
            <w:r w:rsidR="00824884" w:rsidRPr="007D364D">
              <w:rPr>
                <w:sz w:val="24"/>
                <w:szCs w:val="24"/>
              </w:rPr>
              <w:t xml:space="preserve"> </w:t>
            </w:r>
            <w:r w:rsidR="00824884" w:rsidRPr="007D364D">
              <w:rPr>
                <w:sz w:val="24"/>
                <w:szCs w:val="24"/>
              </w:rPr>
              <w:t>(forma)</w:t>
            </w:r>
            <w:r w:rsidR="00824884">
              <w:rPr>
                <w:b/>
                <w:sz w:val="24"/>
                <w:szCs w:val="24"/>
              </w:rPr>
              <w:t>……………………………………</w:t>
            </w:r>
          </w:p>
        </w:tc>
        <w:tc>
          <w:tcPr>
            <w:tcW w:w="567" w:type="dxa"/>
          </w:tcPr>
          <w:p w:rsidR="00824884" w:rsidRDefault="00824884">
            <w:pPr>
              <w:rPr>
                <w:b/>
                <w:sz w:val="24"/>
                <w:szCs w:val="24"/>
              </w:rPr>
            </w:pPr>
          </w:p>
          <w:p w:rsidR="007E7F30" w:rsidRPr="007D364D" w:rsidRDefault="00824884">
            <w:pPr>
              <w:rPr>
                <w:b/>
                <w:sz w:val="24"/>
                <w:szCs w:val="24"/>
              </w:rPr>
            </w:pPr>
            <w:r>
              <w:rPr>
                <w:b/>
                <w:sz w:val="24"/>
                <w:szCs w:val="24"/>
              </w:rPr>
              <w:t>19</w:t>
            </w:r>
          </w:p>
        </w:tc>
      </w:tr>
      <w:tr w:rsidR="007E7F30" w:rsidTr="00707D10">
        <w:tc>
          <w:tcPr>
            <w:tcW w:w="1413" w:type="dxa"/>
          </w:tcPr>
          <w:p w:rsidR="007E7F30" w:rsidRPr="007D364D" w:rsidRDefault="00824884" w:rsidP="00824884">
            <w:pPr>
              <w:spacing w:after="120"/>
              <w:rPr>
                <w:b/>
                <w:sz w:val="24"/>
                <w:szCs w:val="24"/>
              </w:rPr>
            </w:pPr>
            <w:r>
              <w:rPr>
                <w:b/>
                <w:sz w:val="24"/>
                <w:szCs w:val="24"/>
              </w:rPr>
              <w:t>5.pielikums</w:t>
            </w:r>
          </w:p>
        </w:tc>
        <w:tc>
          <w:tcPr>
            <w:tcW w:w="6946" w:type="dxa"/>
          </w:tcPr>
          <w:p w:rsidR="007E7F30" w:rsidRPr="00FB21C0" w:rsidRDefault="00824884" w:rsidP="00824884">
            <w:pPr>
              <w:spacing w:after="120"/>
              <w:rPr>
                <w:b/>
                <w:sz w:val="24"/>
                <w:szCs w:val="24"/>
              </w:rPr>
            </w:pPr>
            <w:r>
              <w:rPr>
                <w:b/>
                <w:sz w:val="24"/>
                <w:szCs w:val="24"/>
              </w:rPr>
              <w:t>“Speciālistu un kvalificēto darbinieku saraksts”</w:t>
            </w:r>
            <w:r w:rsidRPr="007D364D">
              <w:rPr>
                <w:sz w:val="24"/>
                <w:szCs w:val="24"/>
              </w:rPr>
              <w:t xml:space="preserve"> </w:t>
            </w:r>
            <w:r w:rsidRPr="007D364D">
              <w:rPr>
                <w:sz w:val="24"/>
                <w:szCs w:val="24"/>
              </w:rPr>
              <w:t>(forma)</w:t>
            </w:r>
            <w:r>
              <w:rPr>
                <w:b/>
                <w:sz w:val="24"/>
                <w:szCs w:val="24"/>
              </w:rPr>
              <w:t>………….</w:t>
            </w:r>
          </w:p>
        </w:tc>
        <w:tc>
          <w:tcPr>
            <w:tcW w:w="567" w:type="dxa"/>
          </w:tcPr>
          <w:p w:rsidR="007E7F30" w:rsidRPr="007D364D" w:rsidRDefault="00824884" w:rsidP="00824884">
            <w:pPr>
              <w:spacing w:after="120"/>
              <w:rPr>
                <w:b/>
                <w:sz w:val="24"/>
                <w:szCs w:val="24"/>
              </w:rPr>
            </w:pPr>
            <w:r>
              <w:rPr>
                <w:b/>
                <w:sz w:val="24"/>
                <w:szCs w:val="24"/>
              </w:rPr>
              <w:t>20</w:t>
            </w:r>
          </w:p>
        </w:tc>
        <w:bookmarkStart w:id="0" w:name="_GoBack"/>
        <w:bookmarkEnd w:id="0"/>
      </w:tr>
      <w:tr w:rsidR="007E7F30" w:rsidTr="00707D10">
        <w:tc>
          <w:tcPr>
            <w:tcW w:w="1413" w:type="dxa"/>
          </w:tcPr>
          <w:p w:rsidR="007E7F30" w:rsidRPr="007D364D" w:rsidRDefault="00824884" w:rsidP="00824884">
            <w:pPr>
              <w:spacing w:after="120"/>
              <w:rPr>
                <w:b/>
                <w:sz w:val="24"/>
                <w:szCs w:val="24"/>
              </w:rPr>
            </w:pPr>
            <w:r>
              <w:rPr>
                <w:b/>
                <w:sz w:val="24"/>
                <w:szCs w:val="24"/>
              </w:rPr>
              <w:t>6.pielikums</w:t>
            </w:r>
          </w:p>
        </w:tc>
        <w:tc>
          <w:tcPr>
            <w:tcW w:w="6946" w:type="dxa"/>
          </w:tcPr>
          <w:p w:rsidR="007E7F30" w:rsidRPr="00FB21C0" w:rsidRDefault="00824884" w:rsidP="00824884">
            <w:pPr>
              <w:spacing w:after="120"/>
              <w:rPr>
                <w:b/>
                <w:sz w:val="24"/>
                <w:szCs w:val="24"/>
              </w:rPr>
            </w:pPr>
            <w:r>
              <w:rPr>
                <w:b/>
                <w:sz w:val="24"/>
                <w:szCs w:val="24"/>
              </w:rPr>
              <w:t>“Informācija par tehnisko nodrošinājumu”</w:t>
            </w:r>
            <w:r w:rsidRPr="007D364D">
              <w:rPr>
                <w:sz w:val="24"/>
                <w:szCs w:val="24"/>
              </w:rPr>
              <w:t xml:space="preserve"> </w:t>
            </w:r>
            <w:r w:rsidRPr="007D364D">
              <w:rPr>
                <w:sz w:val="24"/>
                <w:szCs w:val="24"/>
              </w:rPr>
              <w:t>(forma)</w:t>
            </w:r>
            <w:r>
              <w:rPr>
                <w:b/>
                <w:sz w:val="24"/>
                <w:szCs w:val="24"/>
              </w:rPr>
              <w:t>………………</w:t>
            </w:r>
          </w:p>
        </w:tc>
        <w:tc>
          <w:tcPr>
            <w:tcW w:w="567" w:type="dxa"/>
          </w:tcPr>
          <w:p w:rsidR="007E7F30" w:rsidRPr="007D364D" w:rsidRDefault="00824884" w:rsidP="00824884">
            <w:pPr>
              <w:spacing w:after="120"/>
              <w:rPr>
                <w:b/>
                <w:sz w:val="24"/>
                <w:szCs w:val="24"/>
              </w:rPr>
            </w:pPr>
            <w:r>
              <w:rPr>
                <w:b/>
                <w:sz w:val="24"/>
                <w:szCs w:val="24"/>
              </w:rPr>
              <w:t>21</w:t>
            </w:r>
          </w:p>
        </w:tc>
      </w:tr>
      <w:tr w:rsidR="007E7F30" w:rsidTr="00707D10">
        <w:tc>
          <w:tcPr>
            <w:tcW w:w="1413" w:type="dxa"/>
          </w:tcPr>
          <w:p w:rsidR="007E7F30" w:rsidRPr="007D364D" w:rsidRDefault="00824884" w:rsidP="00824884">
            <w:pPr>
              <w:spacing w:after="120"/>
              <w:rPr>
                <w:b/>
                <w:sz w:val="24"/>
                <w:szCs w:val="24"/>
              </w:rPr>
            </w:pPr>
            <w:r>
              <w:rPr>
                <w:b/>
                <w:sz w:val="24"/>
                <w:szCs w:val="24"/>
              </w:rPr>
              <w:t>7.pielikums</w:t>
            </w:r>
          </w:p>
        </w:tc>
        <w:tc>
          <w:tcPr>
            <w:tcW w:w="6946" w:type="dxa"/>
          </w:tcPr>
          <w:p w:rsidR="007E7F30" w:rsidRPr="00FB21C0" w:rsidRDefault="00824884" w:rsidP="00824884">
            <w:pPr>
              <w:spacing w:after="120"/>
              <w:rPr>
                <w:b/>
                <w:sz w:val="24"/>
                <w:szCs w:val="24"/>
              </w:rPr>
            </w:pPr>
            <w:r>
              <w:rPr>
                <w:b/>
                <w:sz w:val="24"/>
                <w:szCs w:val="24"/>
              </w:rPr>
              <w:t xml:space="preserve">“Apakšuzņēmēja apliecinājums </w:t>
            </w:r>
            <w:r w:rsidRPr="00824884">
              <w:rPr>
                <w:sz w:val="24"/>
                <w:szCs w:val="24"/>
              </w:rPr>
              <w:t>(</w:t>
            </w:r>
            <w:r w:rsidRPr="00824884">
              <w:rPr>
                <w:i/>
                <w:sz w:val="24"/>
                <w:szCs w:val="24"/>
              </w:rPr>
              <w:t>ja attiecināms</w:t>
            </w:r>
            <w:r w:rsidRPr="00824884">
              <w:rPr>
                <w:sz w:val="24"/>
                <w:szCs w:val="24"/>
              </w:rPr>
              <w:t>)</w:t>
            </w:r>
            <w:r>
              <w:rPr>
                <w:b/>
                <w:sz w:val="24"/>
                <w:szCs w:val="24"/>
              </w:rPr>
              <w:t>”</w:t>
            </w:r>
            <w:r w:rsidRPr="007D364D">
              <w:rPr>
                <w:sz w:val="24"/>
                <w:szCs w:val="24"/>
              </w:rPr>
              <w:t xml:space="preserve"> </w:t>
            </w:r>
            <w:r w:rsidRPr="007D364D">
              <w:rPr>
                <w:sz w:val="24"/>
                <w:szCs w:val="24"/>
              </w:rPr>
              <w:t>(forma)</w:t>
            </w:r>
            <w:r>
              <w:rPr>
                <w:b/>
                <w:sz w:val="24"/>
                <w:szCs w:val="24"/>
              </w:rPr>
              <w:t>…………</w:t>
            </w:r>
          </w:p>
        </w:tc>
        <w:tc>
          <w:tcPr>
            <w:tcW w:w="567" w:type="dxa"/>
          </w:tcPr>
          <w:p w:rsidR="007E7F30" w:rsidRPr="007D364D" w:rsidRDefault="00824884" w:rsidP="00824884">
            <w:pPr>
              <w:spacing w:after="120"/>
              <w:rPr>
                <w:b/>
                <w:sz w:val="24"/>
                <w:szCs w:val="24"/>
              </w:rPr>
            </w:pPr>
            <w:r>
              <w:rPr>
                <w:b/>
                <w:sz w:val="24"/>
                <w:szCs w:val="24"/>
              </w:rPr>
              <w:t>22</w:t>
            </w:r>
          </w:p>
        </w:tc>
      </w:tr>
      <w:tr w:rsidR="007E7F30" w:rsidTr="00707D10">
        <w:tc>
          <w:tcPr>
            <w:tcW w:w="1413" w:type="dxa"/>
          </w:tcPr>
          <w:p w:rsidR="007E7F30" w:rsidRPr="007D364D" w:rsidRDefault="00824884" w:rsidP="00824884">
            <w:pPr>
              <w:spacing w:after="120"/>
              <w:rPr>
                <w:b/>
                <w:sz w:val="24"/>
                <w:szCs w:val="24"/>
              </w:rPr>
            </w:pPr>
            <w:r>
              <w:rPr>
                <w:b/>
                <w:sz w:val="24"/>
                <w:szCs w:val="24"/>
              </w:rPr>
              <w:t>8.pielikums</w:t>
            </w:r>
          </w:p>
        </w:tc>
        <w:tc>
          <w:tcPr>
            <w:tcW w:w="6946" w:type="dxa"/>
          </w:tcPr>
          <w:p w:rsidR="007E7F30" w:rsidRPr="00824884" w:rsidRDefault="00824884" w:rsidP="00824884">
            <w:pPr>
              <w:spacing w:after="120"/>
              <w:rPr>
                <w:b/>
                <w:sz w:val="24"/>
                <w:szCs w:val="24"/>
              </w:rPr>
            </w:pPr>
            <w:r w:rsidRPr="00824884">
              <w:rPr>
                <w:b/>
                <w:sz w:val="24"/>
                <w:szCs w:val="24"/>
              </w:rPr>
              <w:t xml:space="preserve">“Līgums” </w:t>
            </w:r>
            <w:r w:rsidRPr="00824884">
              <w:rPr>
                <w:sz w:val="24"/>
                <w:szCs w:val="24"/>
              </w:rPr>
              <w:t>(projekts)</w:t>
            </w:r>
            <w:r>
              <w:rPr>
                <w:b/>
                <w:sz w:val="24"/>
                <w:szCs w:val="24"/>
              </w:rPr>
              <w:t>…………………………………………………..</w:t>
            </w:r>
          </w:p>
        </w:tc>
        <w:tc>
          <w:tcPr>
            <w:tcW w:w="567" w:type="dxa"/>
          </w:tcPr>
          <w:p w:rsidR="007E7F30" w:rsidRPr="007D364D" w:rsidRDefault="00824884" w:rsidP="00824884">
            <w:pPr>
              <w:spacing w:after="120"/>
              <w:rPr>
                <w:b/>
                <w:sz w:val="24"/>
                <w:szCs w:val="24"/>
              </w:rPr>
            </w:pPr>
            <w:r>
              <w:rPr>
                <w:b/>
                <w:sz w:val="24"/>
                <w:szCs w:val="24"/>
              </w:rPr>
              <w:t>23</w:t>
            </w:r>
          </w:p>
        </w:tc>
      </w:tr>
    </w:tbl>
    <w:p w:rsidR="00D66C2D" w:rsidRDefault="00D66C2D"/>
    <w:tbl>
      <w:tblPr>
        <w:tblStyle w:val="TableGrid"/>
        <w:tblW w:w="8926" w:type="dxa"/>
        <w:tblLook w:val="04A0" w:firstRow="1" w:lastRow="0" w:firstColumn="1" w:lastColumn="0" w:noHBand="0" w:noVBand="1"/>
      </w:tblPr>
      <w:tblGrid>
        <w:gridCol w:w="3397"/>
        <w:gridCol w:w="5529"/>
      </w:tblGrid>
      <w:tr w:rsidR="00824884" w:rsidTr="00824884">
        <w:tc>
          <w:tcPr>
            <w:tcW w:w="3397" w:type="dxa"/>
          </w:tcPr>
          <w:p w:rsidR="00824884" w:rsidRPr="00824884" w:rsidRDefault="00824884" w:rsidP="00824884">
            <w:pPr>
              <w:spacing w:after="120"/>
              <w:rPr>
                <w:b/>
                <w:sz w:val="24"/>
                <w:szCs w:val="24"/>
              </w:rPr>
            </w:pPr>
            <w:r w:rsidRPr="00824884">
              <w:rPr>
                <w:b/>
                <w:sz w:val="24"/>
                <w:szCs w:val="24"/>
              </w:rPr>
              <w:t>Būvprojekti</w:t>
            </w:r>
          </w:p>
        </w:tc>
        <w:tc>
          <w:tcPr>
            <w:tcW w:w="5529" w:type="dxa"/>
          </w:tcPr>
          <w:p w:rsidR="00824884" w:rsidRPr="00824884" w:rsidRDefault="00824884" w:rsidP="00824884">
            <w:pPr>
              <w:spacing w:after="120"/>
              <w:rPr>
                <w:sz w:val="24"/>
                <w:szCs w:val="24"/>
              </w:rPr>
            </w:pPr>
            <w:r w:rsidRPr="00824884">
              <w:rPr>
                <w:sz w:val="24"/>
                <w:szCs w:val="24"/>
              </w:rPr>
              <w:t>PIEVIENOTI ATSEVIŠĶ</w:t>
            </w:r>
            <w:r>
              <w:rPr>
                <w:sz w:val="24"/>
                <w:szCs w:val="24"/>
              </w:rPr>
              <w:t>I (</w:t>
            </w:r>
            <w:r w:rsidRPr="00824884">
              <w:rPr>
                <w:i/>
                <w:sz w:val="24"/>
                <w:szCs w:val="24"/>
              </w:rPr>
              <w:t>PDF</w:t>
            </w:r>
            <w:r>
              <w:rPr>
                <w:sz w:val="24"/>
                <w:szCs w:val="24"/>
              </w:rPr>
              <w:t>)</w:t>
            </w:r>
          </w:p>
        </w:tc>
      </w:tr>
      <w:tr w:rsidR="00824884" w:rsidTr="00824884">
        <w:tc>
          <w:tcPr>
            <w:tcW w:w="3397" w:type="dxa"/>
          </w:tcPr>
          <w:p w:rsidR="00824884" w:rsidRPr="00824884" w:rsidRDefault="00824884" w:rsidP="00824884">
            <w:pPr>
              <w:spacing w:after="120"/>
              <w:rPr>
                <w:b/>
                <w:sz w:val="24"/>
                <w:szCs w:val="24"/>
              </w:rPr>
            </w:pPr>
            <w:r>
              <w:rPr>
                <w:b/>
                <w:sz w:val="24"/>
                <w:szCs w:val="24"/>
              </w:rPr>
              <w:t>Būvdarbu apjomu saraksti</w:t>
            </w:r>
          </w:p>
        </w:tc>
        <w:tc>
          <w:tcPr>
            <w:tcW w:w="5529" w:type="dxa"/>
          </w:tcPr>
          <w:p w:rsidR="00824884" w:rsidRPr="00824884" w:rsidRDefault="00824884" w:rsidP="00824884">
            <w:pPr>
              <w:spacing w:after="120"/>
              <w:rPr>
                <w:sz w:val="24"/>
                <w:szCs w:val="24"/>
              </w:rPr>
            </w:pPr>
            <w:r w:rsidRPr="00824884">
              <w:rPr>
                <w:sz w:val="24"/>
                <w:szCs w:val="24"/>
              </w:rPr>
              <w:t>PIEVIENOTI ATSEVIŠĶ</w:t>
            </w:r>
            <w:r>
              <w:rPr>
                <w:sz w:val="24"/>
                <w:szCs w:val="24"/>
              </w:rPr>
              <w:t>I (</w:t>
            </w:r>
            <w:r w:rsidRPr="00824884">
              <w:rPr>
                <w:i/>
                <w:sz w:val="24"/>
                <w:szCs w:val="24"/>
              </w:rPr>
              <w:t>Excel</w:t>
            </w:r>
            <w:r>
              <w:rPr>
                <w:sz w:val="24"/>
                <w:szCs w:val="24"/>
              </w:rPr>
              <w:t>)</w:t>
            </w:r>
          </w:p>
        </w:tc>
      </w:tr>
    </w:tbl>
    <w:p w:rsidR="00D66C2D" w:rsidRDefault="00D66C2D"/>
    <w:p w:rsidR="00D66C2D" w:rsidRDefault="00D66C2D"/>
    <w:p w:rsidR="00D66C2D" w:rsidRDefault="00D66C2D"/>
    <w:p w:rsidR="00D66C2D" w:rsidRDefault="00D66C2D"/>
    <w:p w:rsidR="00D66C2D" w:rsidRDefault="00D66C2D"/>
    <w:p w:rsidR="00D66C2D" w:rsidRDefault="00D66C2D"/>
    <w:p w:rsidR="00D66C2D" w:rsidRDefault="00D66C2D" w:rsidP="00FB21C0">
      <w:pPr>
        <w:pStyle w:val="virsraksts11"/>
        <w:numPr>
          <w:ilvl w:val="0"/>
          <w:numId w:val="0"/>
        </w:numPr>
        <w:spacing w:before="0" w:after="0"/>
        <w:ind w:right="-1049"/>
        <w:jc w:val="center"/>
        <w:rPr>
          <w:sz w:val="24"/>
          <w:szCs w:val="24"/>
        </w:rPr>
      </w:pPr>
      <w:r>
        <w:rPr>
          <w:sz w:val="24"/>
          <w:szCs w:val="24"/>
        </w:rPr>
        <w:lastRenderedPageBreak/>
        <w:t>1.Vispārīgā informācija</w:t>
      </w:r>
    </w:p>
    <w:p w:rsidR="00D66C2D" w:rsidRPr="004937BD" w:rsidRDefault="00D66C2D" w:rsidP="00B571D6">
      <w:pPr>
        <w:pStyle w:val="virsraksts11"/>
        <w:numPr>
          <w:ilvl w:val="0"/>
          <w:numId w:val="0"/>
        </w:numPr>
        <w:spacing w:before="0" w:after="0"/>
        <w:ind w:right="-1050"/>
        <w:jc w:val="both"/>
        <w:rPr>
          <w:b w:val="0"/>
          <w:sz w:val="24"/>
          <w:szCs w:val="24"/>
        </w:rPr>
      </w:pPr>
      <w:r w:rsidRPr="004937BD">
        <w:rPr>
          <w:b w:val="0"/>
          <w:sz w:val="24"/>
          <w:szCs w:val="24"/>
        </w:rPr>
        <w:t xml:space="preserve">1.1. </w:t>
      </w:r>
      <w:r w:rsidRPr="004937BD">
        <w:rPr>
          <w:b w:val="0"/>
          <w:sz w:val="24"/>
          <w:szCs w:val="24"/>
          <w:u w:val="single"/>
        </w:rPr>
        <w:t>Identifikācijas numurs, pasūtītājs un finansējums</w:t>
      </w:r>
      <w:r w:rsidRPr="004937BD">
        <w:rPr>
          <w:b w:val="0"/>
          <w:sz w:val="24"/>
          <w:szCs w:val="24"/>
        </w:rPr>
        <w:t>.</w:t>
      </w:r>
    </w:p>
    <w:p w:rsidR="00D66C2D" w:rsidRPr="004937BD" w:rsidRDefault="00D66C2D" w:rsidP="00B571D6">
      <w:pPr>
        <w:pStyle w:val="virsraksts11"/>
        <w:numPr>
          <w:ilvl w:val="0"/>
          <w:numId w:val="0"/>
        </w:numPr>
        <w:spacing w:before="0" w:after="0"/>
        <w:ind w:left="357" w:right="-1050" w:firstLine="69"/>
        <w:jc w:val="both"/>
        <w:rPr>
          <w:b w:val="0"/>
          <w:sz w:val="24"/>
          <w:szCs w:val="24"/>
        </w:rPr>
      </w:pPr>
      <w:r w:rsidRPr="004937BD">
        <w:rPr>
          <w:b w:val="0"/>
          <w:sz w:val="24"/>
          <w:szCs w:val="24"/>
        </w:rPr>
        <w:t>1.1.1. Iepirkuma procedūras identifikācijas numurs RNP 201</w:t>
      </w:r>
      <w:r>
        <w:rPr>
          <w:b w:val="0"/>
          <w:sz w:val="24"/>
          <w:szCs w:val="24"/>
        </w:rPr>
        <w:t>8</w:t>
      </w:r>
      <w:r w:rsidRPr="004937BD">
        <w:rPr>
          <w:b w:val="0"/>
          <w:sz w:val="24"/>
          <w:szCs w:val="24"/>
        </w:rPr>
        <w:t>/</w:t>
      </w:r>
      <w:r>
        <w:rPr>
          <w:b w:val="0"/>
          <w:sz w:val="24"/>
          <w:szCs w:val="24"/>
        </w:rPr>
        <w:t>1</w:t>
      </w:r>
      <w:r w:rsidR="00A03C22">
        <w:rPr>
          <w:b w:val="0"/>
          <w:sz w:val="24"/>
          <w:szCs w:val="24"/>
        </w:rPr>
        <w:t>6</w:t>
      </w:r>
      <w:r w:rsidRPr="004937BD">
        <w:rPr>
          <w:b w:val="0"/>
          <w:sz w:val="24"/>
          <w:szCs w:val="24"/>
        </w:rPr>
        <w:t>.</w:t>
      </w:r>
    </w:p>
    <w:p w:rsidR="00D66C2D" w:rsidRPr="004937BD" w:rsidRDefault="00D66C2D" w:rsidP="00B571D6">
      <w:pPr>
        <w:pStyle w:val="virsraksts11"/>
        <w:numPr>
          <w:ilvl w:val="0"/>
          <w:numId w:val="0"/>
        </w:numPr>
        <w:spacing w:before="0" w:after="0"/>
        <w:ind w:left="992" w:right="-1050" w:hanging="566"/>
        <w:jc w:val="both"/>
        <w:rPr>
          <w:b w:val="0"/>
          <w:sz w:val="24"/>
          <w:szCs w:val="24"/>
        </w:rPr>
      </w:pPr>
      <w:r w:rsidRPr="004937BD">
        <w:rPr>
          <w:b w:val="0"/>
          <w:sz w:val="24"/>
          <w:szCs w:val="24"/>
        </w:rPr>
        <w:t xml:space="preserve">1.1.2. Pasūtītājs ir Rēzeknes novada pašvaldība, reģistrācijas Nr.90009112679, Atbrīvošanas aleja 95A, Rēzekne, LV-4601. </w:t>
      </w:r>
    </w:p>
    <w:p w:rsidR="00D66C2D" w:rsidRPr="004937BD" w:rsidRDefault="00D66C2D" w:rsidP="00B571D6">
      <w:pPr>
        <w:pStyle w:val="virsraksts11"/>
        <w:numPr>
          <w:ilvl w:val="0"/>
          <w:numId w:val="0"/>
        </w:numPr>
        <w:spacing w:before="0" w:after="0"/>
        <w:ind w:left="992" w:right="-1050" w:hanging="566"/>
        <w:jc w:val="both"/>
        <w:rPr>
          <w:b w:val="0"/>
          <w:sz w:val="24"/>
          <w:szCs w:val="24"/>
        </w:rPr>
      </w:pPr>
      <w:r w:rsidRPr="004937BD">
        <w:rPr>
          <w:b w:val="0"/>
          <w:sz w:val="24"/>
          <w:szCs w:val="24"/>
        </w:rPr>
        <w:t xml:space="preserve">1.1.3. Kontaktpersona: Alberts </w:t>
      </w:r>
      <w:proofErr w:type="spellStart"/>
      <w:r w:rsidRPr="004937BD">
        <w:rPr>
          <w:b w:val="0"/>
          <w:sz w:val="24"/>
          <w:szCs w:val="24"/>
        </w:rPr>
        <w:t>Kindzulis</w:t>
      </w:r>
      <w:proofErr w:type="spellEnd"/>
      <w:r w:rsidRPr="004937BD">
        <w:rPr>
          <w:b w:val="0"/>
          <w:sz w:val="24"/>
          <w:szCs w:val="24"/>
        </w:rPr>
        <w:t xml:space="preserve">, tālrunis 64607170, fakss 64625935, e-pasts: </w:t>
      </w:r>
      <w:hyperlink r:id="rId7" w:history="1">
        <w:r w:rsidRPr="003F4010">
          <w:rPr>
            <w:rStyle w:val="Hyperlink"/>
            <w:b w:val="0"/>
            <w:sz w:val="24"/>
            <w:szCs w:val="24"/>
          </w:rPr>
          <w:t>alberts.kindzulis@rezeknesnovads.lv</w:t>
        </w:r>
      </w:hyperlink>
      <w:r w:rsidRPr="004937BD">
        <w:rPr>
          <w:b w:val="0"/>
          <w:sz w:val="24"/>
          <w:szCs w:val="24"/>
        </w:rPr>
        <w:t>.</w:t>
      </w:r>
    </w:p>
    <w:p w:rsidR="00D66C2D" w:rsidRPr="004937BD" w:rsidRDefault="00D66C2D" w:rsidP="00B571D6">
      <w:pPr>
        <w:pStyle w:val="virsraksts11"/>
        <w:numPr>
          <w:ilvl w:val="0"/>
          <w:numId w:val="0"/>
        </w:numPr>
        <w:spacing w:before="0"/>
        <w:ind w:left="993" w:right="-1050" w:hanging="567"/>
        <w:jc w:val="both"/>
        <w:rPr>
          <w:b w:val="0"/>
          <w:sz w:val="24"/>
          <w:szCs w:val="24"/>
        </w:rPr>
      </w:pPr>
      <w:r w:rsidRPr="004937BD">
        <w:rPr>
          <w:b w:val="0"/>
          <w:sz w:val="24"/>
          <w:szCs w:val="24"/>
        </w:rPr>
        <w:t>1.1.4. Finansējums: Eiropas Lauksaimniecības fonds lauku attīstībai, valsts un pašvaldības budžets.</w:t>
      </w:r>
    </w:p>
    <w:p w:rsidR="00D66C2D" w:rsidRPr="004937BD" w:rsidRDefault="00D66C2D" w:rsidP="00B571D6">
      <w:pPr>
        <w:pStyle w:val="virsraksts11"/>
        <w:numPr>
          <w:ilvl w:val="0"/>
          <w:numId w:val="0"/>
        </w:numPr>
        <w:spacing w:before="0"/>
        <w:ind w:left="360" w:right="-1050" w:hanging="360"/>
        <w:rPr>
          <w:b w:val="0"/>
          <w:sz w:val="24"/>
          <w:szCs w:val="24"/>
        </w:rPr>
      </w:pPr>
      <w:r w:rsidRPr="004937BD">
        <w:rPr>
          <w:b w:val="0"/>
          <w:sz w:val="24"/>
          <w:szCs w:val="24"/>
        </w:rPr>
        <w:t>1.</w:t>
      </w:r>
      <w:r>
        <w:rPr>
          <w:b w:val="0"/>
          <w:sz w:val="24"/>
          <w:szCs w:val="24"/>
        </w:rPr>
        <w:t>2</w:t>
      </w:r>
      <w:r w:rsidRPr="004937BD">
        <w:rPr>
          <w:b w:val="0"/>
          <w:sz w:val="24"/>
          <w:szCs w:val="24"/>
        </w:rPr>
        <w:t xml:space="preserve">. </w:t>
      </w:r>
      <w:r w:rsidRPr="004937BD">
        <w:rPr>
          <w:b w:val="0"/>
          <w:sz w:val="24"/>
          <w:szCs w:val="24"/>
          <w:u w:val="single"/>
        </w:rPr>
        <w:t>Iepirkuma priekšmets</w:t>
      </w:r>
      <w:r w:rsidRPr="004937BD">
        <w:rPr>
          <w:b w:val="0"/>
          <w:sz w:val="24"/>
          <w:szCs w:val="24"/>
        </w:rPr>
        <w:t>.</w:t>
      </w:r>
    </w:p>
    <w:p w:rsidR="00D66C2D" w:rsidRPr="004937BD" w:rsidRDefault="00D66C2D" w:rsidP="00B571D6">
      <w:pPr>
        <w:pStyle w:val="virsraksts11"/>
        <w:numPr>
          <w:ilvl w:val="0"/>
          <w:numId w:val="0"/>
        </w:numPr>
        <w:spacing w:before="0" w:after="0"/>
        <w:ind w:left="992" w:right="-1050" w:hanging="566"/>
        <w:jc w:val="both"/>
        <w:rPr>
          <w:b w:val="0"/>
          <w:sz w:val="24"/>
          <w:szCs w:val="24"/>
        </w:rPr>
      </w:pPr>
      <w:r w:rsidRPr="004937BD">
        <w:rPr>
          <w:b w:val="0"/>
          <w:sz w:val="24"/>
          <w:szCs w:val="24"/>
        </w:rPr>
        <w:t xml:space="preserve">1.2.1. Iepirkuma priekšmets ir autoceļu pārbūve projekta „Pašvaldības ceļu infrastruktūras uzlabošana Rēzeknes novadā, </w:t>
      </w:r>
      <w:r>
        <w:rPr>
          <w:b w:val="0"/>
          <w:sz w:val="24"/>
          <w:szCs w:val="24"/>
        </w:rPr>
        <w:t>2</w:t>
      </w:r>
      <w:r w:rsidRPr="004937BD">
        <w:rPr>
          <w:b w:val="0"/>
          <w:sz w:val="24"/>
          <w:szCs w:val="24"/>
        </w:rPr>
        <w:t>.kārta” īstenošanai pasākuma „Pamatpakalpojumi un ciematu atjaunošana lauku apvidos” ietvaros.</w:t>
      </w:r>
    </w:p>
    <w:p w:rsidR="00D66C2D" w:rsidRPr="00A85EDC" w:rsidRDefault="00D66C2D" w:rsidP="00B571D6">
      <w:pPr>
        <w:numPr>
          <w:ilvl w:val="2"/>
          <w:numId w:val="15"/>
        </w:numPr>
        <w:ind w:right="-1050" w:hanging="654"/>
        <w:jc w:val="both"/>
        <w:rPr>
          <w:bCs/>
          <w:sz w:val="24"/>
          <w:szCs w:val="24"/>
        </w:rPr>
      </w:pPr>
      <w:bookmarkStart w:id="1" w:name="_Toc88030583"/>
      <w:r>
        <w:rPr>
          <w:rStyle w:val="colora"/>
          <w:sz w:val="24"/>
          <w:szCs w:val="24"/>
        </w:rPr>
        <w:t xml:space="preserve">Iepirkuma priekšmets tiek dalīts 6 (sešās) daļās. Piedāvājumu var iesniegt par vienu vai vairākām daļām. </w:t>
      </w:r>
    </w:p>
    <w:p w:rsidR="00D66C2D" w:rsidRPr="00565041" w:rsidRDefault="00D66C2D" w:rsidP="00B571D6">
      <w:pPr>
        <w:pStyle w:val="virsraksts11"/>
        <w:numPr>
          <w:ilvl w:val="2"/>
          <w:numId w:val="15"/>
        </w:numPr>
        <w:spacing w:before="0" w:after="0"/>
        <w:ind w:right="-1050" w:hanging="654"/>
        <w:jc w:val="both"/>
        <w:rPr>
          <w:b w:val="0"/>
          <w:sz w:val="24"/>
          <w:szCs w:val="24"/>
        </w:rPr>
      </w:pPr>
      <w:r w:rsidRPr="00A03C22">
        <w:rPr>
          <w:b w:val="0"/>
          <w:sz w:val="24"/>
        </w:rPr>
        <w:t xml:space="preserve">CPV kods – </w:t>
      </w:r>
      <w:hyperlink r:id="rId8" w:history="1">
        <w:r w:rsidRPr="00A03C22">
          <w:rPr>
            <w:rStyle w:val="Hyperlink"/>
            <w:b w:val="0"/>
            <w:color w:val="auto"/>
            <w:sz w:val="24"/>
            <w:u w:val="none"/>
          </w:rPr>
          <w:t>45233110-</w:t>
        </w:r>
      </w:hyperlink>
      <w:r w:rsidRPr="00A03C22">
        <w:rPr>
          <w:b w:val="0"/>
          <w:sz w:val="24"/>
        </w:rPr>
        <w:t xml:space="preserve">3 </w:t>
      </w:r>
      <w:r w:rsidRPr="00565041">
        <w:rPr>
          <w:b w:val="0"/>
          <w:sz w:val="24"/>
        </w:rPr>
        <w:t>(</w:t>
      </w:r>
      <w:r>
        <w:rPr>
          <w:b w:val="0"/>
          <w:sz w:val="24"/>
        </w:rPr>
        <w:t>aut</w:t>
      </w:r>
      <w:r w:rsidRPr="00565041">
        <w:rPr>
          <w:b w:val="0"/>
          <w:sz w:val="24"/>
        </w:rPr>
        <w:t>oce</w:t>
      </w:r>
      <w:r>
        <w:rPr>
          <w:b w:val="0"/>
          <w:sz w:val="24"/>
        </w:rPr>
        <w:t xml:space="preserve">ļu </w:t>
      </w:r>
      <w:r w:rsidRPr="00565041">
        <w:rPr>
          <w:b w:val="0"/>
          <w:sz w:val="24"/>
        </w:rPr>
        <w:t>b</w:t>
      </w:r>
      <w:r>
        <w:rPr>
          <w:b w:val="0"/>
          <w:sz w:val="24"/>
        </w:rPr>
        <w:t>ūv</w:t>
      </w:r>
      <w:r w:rsidRPr="00565041">
        <w:rPr>
          <w:b w:val="0"/>
          <w:sz w:val="24"/>
        </w:rPr>
        <w:t>darbi)</w:t>
      </w:r>
      <w:r>
        <w:rPr>
          <w:b w:val="0"/>
          <w:sz w:val="24"/>
        </w:rPr>
        <w:t>.</w:t>
      </w:r>
    </w:p>
    <w:p w:rsidR="00D66C2D" w:rsidRPr="00565041" w:rsidRDefault="00D66C2D" w:rsidP="00B571D6">
      <w:pPr>
        <w:pStyle w:val="virsraksts11"/>
        <w:numPr>
          <w:ilvl w:val="2"/>
          <w:numId w:val="15"/>
        </w:numPr>
        <w:spacing w:before="0" w:after="0"/>
        <w:ind w:right="-1050" w:hanging="654"/>
        <w:rPr>
          <w:b w:val="0"/>
          <w:sz w:val="24"/>
          <w:szCs w:val="24"/>
        </w:rPr>
      </w:pPr>
      <w:bookmarkStart w:id="2" w:name="_Toc59334722"/>
      <w:bookmarkStart w:id="3" w:name="_Toc61422125"/>
      <w:bookmarkStart w:id="4" w:name="_Toc88030582"/>
      <w:bookmarkStart w:id="5" w:name="_Toc241377999"/>
      <w:bookmarkStart w:id="6" w:name="_Toc241378041"/>
      <w:r w:rsidRPr="00D663BE">
        <w:rPr>
          <w:b w:val="0"/>
          <w:sz w:val="24"/>
          <w:szCs w:val="24"/>
          <w:u w:val="single"/>
        </w:rPr>
        <w:t>Līguma izpildes vieta</w:t>
      </w:r>
      <w:bookmarkEnd w:id="2"/>
      <w:bookmarkEnd w:id="3"/>
      <w:bookmarkEnd w:id="4"/>
      <w:bookmarkEnd w:id="5"/>
      <w:bookmarkEnd w:id="6"/>
      <w:r>
        <w:rPr>
          <w:b w:val="0"/>
          <w:sz w:val="24"/>
          <w:szCs w:val="24"/>
          <w:u w:val="single"/>
        </w:rPr>
        <w:t>s</w:t>
      </w:r>
      <w:r>
        <w:rPr>
          <w:b w:val="0"/>
          <w:sz w:val="24"/>
          <w:szCs w:val="24"/>
        </w:rPr>
        <w:t>:</w:t>
      </w:r>
      <w:r w:rsidRPr="00565041">
        <w:rPr>
          <w:b w:val="0"/>
          <w:sz w:val="24"/>
          <w:szCs w:val="24"/>
        </w:rPr>
        <w:t xml:space="preserve"> </w:t>
      </w:r>
    </w:p>
    <w:p w:rsidR="00D66C2D" w:rsidRPr="009B62F2" w:rsidRDefault="00D66C2D" w:rsidP="00B571D6">
      <w:pPr>
        <w:widowControl/>
        <w:numPr>
          <w:ilvl w:val="3"/>
          <w:numId w:val="15"/>
        </w:numPr>
        <w:tabs>
          <w:tab w:val="left" w:pos="426"/>
          <w:tab w:val="left" w:pos="993"/>
          <w:tab w:val="left" w:pos="2410"/>
          <w:tab w:val="left" w:pos="2552"/>
        </w:tabs>
        <w:autoSpaceDE/>
        <w:autoSpaceDN/>
        <w:adjustRightInd/>
        <w:ind w:right="-1050" w:firstLine="414"/>
        <w:jc w:val="both"/>
        <w:rPr>
          <w:sz w:val="24"/>
          <w:szCs w:val="24"/>
        </w:rPr>
      </w:pPr>
      <w:r>
        <w:rPr>
          <w:sz w:val="24"/>
          <w:szCs w:val="24"/>
        </w:rPr>
        <w:t xml:space="preserve"> </w:t>
      </w:r>
      <w:r w:rsidRPr="009B62F2">
        <w:rPr>
          <w:sz w:val="24"/>
          <w:szCs w:val="24"/>
        </w:rPr>
        <w:t xml:space="preserve">Rēzeknes novada </w:t>
      </w:r>
      <w:r>
        <w:rPr>
          <w:sz w:val="24"/>
          <w:szCs w:val="24"/>
        </w:rPr>
        <w:t>Bērzgal</w:t>
      </w:r>
      <w:r w:rsidRPr="009B62F2">
        <w:rPr>
          <w:sz w:val="24"/>
          <w:szCs w:val="24"/>
        </w:rPr>
        <w:t>es pagasts;</w:t>
      </w:r>
    </w:p>
    <w:p w:rsidR="00D66C2D" w:rsidRDefault="00D66C2D" w:rsidP="00B571D6">
      <w:pPr>
        <w:widowControl/>
        <w:numPr>
          <w:ilvl w:val="3"/>
          <w:numId w:val="15"/>
        </w:numPr>
        <w:tabs>
          <w:tab w:val="left" w:pos="426"/>
          <w:tab w:val="left" w:pos="993"/>
          <w:tab w:val="left" w:pos="2410"/>
        </w:tabs>
        <w:autoSpaceDE/>
        <w:autoSpaceDN/>
        <w:adjustRightInd/>
        <w:ind w:right="-1050" w:firstLine="414"/>
        <w:jc w:val="both"/>
        <w:rPr>
          <w:sz w:val="24"/>
          <w:szCs w:val="24"/>
        </w:rPr>
      </w:pPr>
      <w:r>
        <w:rPr>
          <w:sz w:val="24"/>
          <w:szCs w:val="24"/>
        </w:rPr>
        <w:t xml:space="preserve"> </w:t>
      </w:r>
      <w:r w:rsidRPr="008820F1">
        <w:rPr>
          <w:sz w:val="24"/>
          <w:szCs w:val="24"/>
        </w:rPr>
        <w:t xml:space="preserve">Rēzeknes novada </w:t>
      </w:r>
      <w:r>
        <w:rPr>
          <w:sz w:val="24"/>
          <w:szCs w:val="24"/>
        </w:rPr>
        <w:t>Rikava</w:t>
      </w:r>
      <w:r w:rsidRPr="008820F1">
        <w:rPr>
          <w:sz w:val="24"/>
          <w:szCs w:val="24"/>
        </w:rPr>
        <w:t>s pagasts;</w:t>
      </w:r>
    </w:p>
    <w:p w:rsidR="00D66C2D" w:rsidRPr="008820F1" w:rsidRDefault="00D66C2D" w:rsidP="00B571D6">
      <w:pPr>
        <w:widowControl/>
        <w:numPr>
          <w:ilvl w:val="3"/>
          <w:numId w:val="15"/>
        </w:numPr>
        <w:tabs>
          <w:tab w:val="left" w:pos="426"/>
          <w:tab w:val="left" w:pos="993"/>
          <w:tab w:val="left" w:pos="2410"/>
        </w:tabs>
        <w:autoSpaceDE/>
        <w:autoSpaceDN/>
        <w:adjustRightInd/>
        <w:ind w:right="-1050" w:firstLine="414"/>
        <w:jc w:val="both"/>
        <w:rPr>
          <w:sz w:val="24"/>
          <w:szCs w:val="24"/>
        </w:rPr>
      </w:pPr>
      <w:r>
        <w:rPr>
          <w:sz w:val="24"/>
          <w:szCs w:val="24"/>
        </w:rPr>
        <w:t xml:space="preserve"> </w:t>
      </w:r>
      <w:r w:rsidRPr="008820F1">
        <w:rPr>
          <w:sz w:val="24"/>
          <w:szCs w:val="24"/>
        </w:rPr>
        <w:t xml:space="preserve">Rēzeknes novada </w:t>
      </w:r>
      <w:r>
        <w:rPr>
          <w:sz w:val="24"/>
          <w:szCs w:val="24"/>
        </w:rPr>
        <w:t>Kantinieku</w:t>
      </w:r>
      <w:r w:rsidRPr="008820F1">
        <w:rPr>
          <w:sz w:val="24"/>
          <w:szCs w:val="24"/>
        </w:rPr>
        <w:t xml:space="preserve"> pagasts</w:t>
      </w:r>
      <w:r>
        <w:rPr>
          <w:sz w:val="24"/>
          <w:szCs w:val="24"/>
        </w:rPr>
        <w:t>;</w:t>
      </w:r>
    </w:p>
    <w:p w:rsidR="00D66C2D" w:rsidRPr="009B62F2" w:rsidRDefault="00D66C2D" w:rsidP="00B571D6">
      <w:pPr>
        <w:widowControl/>
        <w:numPr>
          <w:ilvl w:val="3"/>
          <w:numId w:val="15"/>
        </w:numPr>
        <w:tabs>
          <w:tab w:val="left" w:pos="426"/>
          <w:tab w:val="left" w:pos="993"/>
          <w:tab w:val="left" w:pos="2410"/>
          <w:tab w:val="left" w:pos="2552"/>
        </w:tabs>
        <w:autoSpaceDE/>
        <w:autoSpaceDN/>
        <w:adjustRightInd/>
        <w:ind w:right="-1050" w:firstLine="414"/>
        <w:jc w:val="both"/>
        <w:rPr>
          <w:sz w:val="24"/>
          <w:szCs w:val="24"/>
        </w:rPr>
      </w:pPr>
      <w:r>
        <w:rPr>
          <w:sz w:val="24"/>
          <w:szCs w:val="24"/>
        </w:rPr>
        <w:t xml:space="preserve"> </w:t>
      </w:r>
      <w:r w:rsidRPr="009B62F2">
        <w:rPr>
          <w:sz w:val="24"/>
          <w:szCs w:val="24"/>
        </w:rPr>
        <w:t xml:space="preserve">Rēzeknes novada </w:t>
      </w:r>
      <w:r>
        <w:rPr>
          <w:sz w:val="24"/>
          <w:szCs w:val="24"/>
        </w:rPr>
        <w:t>Dricān</w:t>
      </w:r>
      <w:r w:rsidRPr="009B62F2">
        <w:rPr>
          <w:sz w:val="24"/>
          <w:szCs w:val="24"/>
        </w:rPr>
        <w:t xml:space="preserve">u pagasts; </w:t>
      </w:r>
    </w:p>
    <w:p w:rsidR="00D66C2D" w:rsidRPr="009B62F2" w:rsidRDefault="00D66C2D" w:rsidP="00B571D6">
      <w:pPr>
        <w:widowControl/>
        <w:numPr>
          <w:ilvl w:val="3"/>
          <w:numId w:val="15"/>
        </w:numPr>
        <w:tabs>
          <w:tab w:val="left" w:pos="426"/>
          <w:tab w:val="left" w:pos="993"/>
          <w:tab w:val="left" w:pos="1985"/>
          <w:tab w:val="left" w:pos="2410"/>
        </w:tabs>
        <w:autoSpaceDE/>
        <w:autoSpaceDN/>
        <w:adjustRightInd/>
        <w:ind w:right="-1050" w:firstLine="414"/>
        <w:jc w:val="both"/>
        <w:rPr>
          <w:sz w:val="24"/>
          <w:szCs w:val="24"/>
        </w:rPr>
      </w:pPr>
      <w:r>
        <w:rPr>
          <w:sz w:val="24"/>
          <w:szCs w:val="24"/>
        </w:rPr>
        <w:t xml:space="preserve"> </w:t>
      </w:r>
      <w:r w:rsidRPr="009B62F2">
        <w:rPr>
          <w:sz w:val="24"/>
          <w:szCs w:val="24"/>
        </w:rPr>
        <w:t xml:space="preserve">Rēzeknes novada </w:t>
      </w:r>
      <w:r>
        <w:rPr>
          <w:sz w:val="24"/>
          <w:szCs w:val="24"/>
        </w:rPr>
        <w:t>Na</w:t>
      </w:r>
      <w:r w:rsidRPr="009B62F2">
        <w:rPr>
          <w:sz w:val="24"/>
          <w:szCs w:val="24"/>
        </w:rPr>
        <w:t>u</w:t>
      </w:r>
      <w:r>
        <w:rPr>
          <w:sz w:val="24"/>
          <w:szCs w:val="24"/>
        </w:rPr>
        <w:t>trēnu</w:t>
      </w:r>
      <w:r w:rsidRPr="009B62F2">
        <w:rPr>
          <w:sz w:val="24"/>
          <w:szCs w:val="24"/>
        </w:rPr>
        <w:t xml:space="preserve"> pagasts;</w:t>
      </w:r>
    </w:p>
    <w:p w:rsidR="00D66C2D" w:rsidRPr="009B62F2" w:rsidRDefault="00D66C2D" w:rsidP="00B571D6">
      <w:pPr>
        <w:widowControl/>
        <w:numPr>
          <w:ilvl w:val="3"/>
          <w:numId w:val="15"/>
        </w:numPr>
        <w:tabs>
          <w:tab w:val="left" w:pos="993"/>
          <w:tab w:val="left" w:pos="1985"/>
          <w:tab w:val="left" w:pos="2410"/>
        </w:tabs>
        <w:autoSpaceDE/>
        <w:autoSpaceDN/>
        <w:adjustRightInd/>
        <w:ind w:right="-1050" w:firstLine="414"/>
        <w:jc w:val="both"/>
        <w:rPr>
          <w:sz w:val="24"/>
          <w:szCs w:val="24"/>
        </w:rPr>
      </w:pPr>
      <w:r>
        <w:rPr>
          <w:sz w:val="24"/>
          <w:szCs w:val="24"/>
        </w:rPr>
        <w:t xml:space="preserve"> </w:t>
      </w:r>
      <w:r w:rsidRPr="009B62F2">
        <w:rPr>
          <w:sz w:val="24"/>
          <w:szCs w:val="24"/>
        </w:rPr>
        <w:t xml:space="preserve">Rēzeknes novada </w:t>
      </w:r>
      <w:r>
        <w:rPr>
          <w:sz w:val="24"/>
          <w:szCs w:val="24"/>
        </w:rPr>
        <w:t>S</w:t>
      </w:r>
      <w:r w:rsidRPr="009B62F2">
        <w:rPr>
          <w:sz w:val="24"/>
          <w:szCs w:val="24"/>
        </w:rPr>
        <w:t>a</w:t>
      </w:r>
      <w:r>
        <w:rPr>
          <w:sz w:val="24"/>
          <w:szCs w:val="24"/>
        </w:rPr>
        <w:t>k</w:t>
      </w:r>
      <w:r w:rsidRPr="009B62F2">
        <w:rPr>
          <w:sz w:val="24"/>
          <w:szCs w:val="24"/>
        </w:rPr>
        <w:t>s</w:t>
      </w:r>
      <w:r>
        <w:rPr>
          <w:sz w:val="24"/>
          <w:szCs w:val="24"/>
        </w:rPr>
        <w:t>tagala</w:t>
      </w:r>
      <w:r w:rsidRPr="009B62F2">
        <w:rPr>
          <w:sz w:val="24"/>
          <w:szCs w:val="24"/>
        </w:rPr>
        <w:t xml:space="preserve"> pagasts. </w:t>
      </w:r>
    </w:p>
    <w:p w:rsidR="00D66C2D" w:rsidRPr="00115840" w:rsidRDefault="00D66C2D" w:rsidP="00B571D6">
      <w:pPr>
        <w:pStyle w:val="virsraksts11"/>
        <w:numPr>
          <w:ilvl w:val="2"/>
          <w:numId w:val="15"/>
        </w:numPr>
        <w:spacing w:before="0" w:after="0"/>
        <w:ind w:right="-1050" w:hanging="654"/>
        <w:jc w:val="both"/>
        <w:rPr>
          <w:b w:val="0"/>
          <w:sz w:val="24"/>
          <w:szCs w:val="24"/>
        </w:rPr>
      </w:pPr>
      <w:r w:rsidRPr="00D663BE">
        <w:rPr>
          <w:b w:val="0"/>
          <w:sz w:val="24"/>
          <w:szCs w:val="24"/>
          <w:u w:val="single"/>
        </w:rPr>
        <w:t>Līguma izpildes laiks</w:t>
      </w:r>
      <w:r w:rsidRPr="004F2334">
        <w:rPr>
          <w:sz w:val="24"/>
          <w:szCs w:val="24"/>
        </w:rPr>
        <w:t xml:space="preserve"> </w:t>
      </w:r>
      <w:r w:rsidRPr="00115840">
        <w:rPr>
          <w:b w:val="0"/>
          <w:sz w:val="24"/>
          <w:szCs w:val="24"/>
        </w:rPr>
        <w:t>–</w:t>
      </w:r>
      <w:r w:rsidRPr="004F2334">
        <w:rPr>
          <w:sz w:val="24"/>
          <w:szCs w:val="24"/>
        </w:rPr>
        <w:t xml:space="preserve"> </w:t>
      </w:r>
      <w:r>
        <w:rPr>
          <w:sz w:val="24"/>
          <w:szCs w:val="24"/>
        </w:rPr>
        <w:t>12</w:t>
      </w:r>
      <w:r w:rsidRPr="00FC0BE5">
        <w:rPr>
          <w:b w:val="0"/>
          <w:sz w:val="24"/>
          <w:szCs w:val="24"/>
        </w:rPr>
        <w:t xml:space="preserve"> (</w:t>
      </w:r>
      <w:r w:rsidRPr="008820F1">
        <w:rPr>
          <w:sz w:val="24"/>
          <w:szCs w:val="24"/>
        </w:rPr>
        <w:t>div</w:t>
      </w:r>
      <w:r>
        <w:rPr>
          <w:sz w:val="24"/>
          <w:szCs w:val="24"/>
        </w:rPr>
        <w:t>pa</w:t>
      </w:r>
      <w:r w:rsidRPr="00FC0BE5">
        <w:rPr>
          <w:sz w:val="24"/>
          <w:szCs w:val="24"/>
        </w:rPr>
        <w:t>dsmit</w:t>
      </w:r>
      <w:r w:rsidRPr="00FC0BE5">
        <w:rPr>
          <w:b w:val="0"/>
          <w:sz w:val="24"/>
          <w:szCs w:val="24"/>
        </w:rPr>
        <w:t xml:space="preserve">) </w:t>
      </w:r>
      <w:r w:rsidRPr="00FC0BE5">
        <w:rPr>
          <w:sz w:val="24"/>
          <w:szCs w:val="24"/>
        </w:rPr>
        <w:t>mēneši</w:t>
      </w:r>
      <w:r w:rsidRPr="00115840">
        <w:rPr>
          <w:b w:val="0"/>
          <w:sz w:val="24"/>
          <w:szCs w:val="24"/>
        </w:rPr>
        <w:t xml:space="preserve"> no iepirkuma līguma noslēgšanas</w:t>
      </w:r>
      <w:r>
        <w:rPr>
          <w:b w:val="0"/>
          <w:sz w:val="24"/>
          <w:szCs w:val="24"/>
        </w:rPr>
        <w:t>.</w:t>
      </w:r>
      <w:r>
        <w:rPr>
          <w:sz w:val="24"/>
          <w:szCs w:val="24"/>
        </w:rPr>
        <w:t xml:space="preserve"> </w:t>
      </w:r>
    </w:p>
    <w:p w:rsidR="00D66C2D" w:rsidRDefault="00D66C2D" w:rsidP="00B571D6">
      <w:pPr>
        <w:pStyle w:val="virsraksts11"/>
        <w:numPr>
          <w:ilvl w:val="1"/>
          <w:numId w:val="15"/>
        </w:numPr>
        <w:tabs>
          <w:tab w:val="left" w:pos="426"/>
        </w:tabs>
        <w:spacing w:before="0" w:after="0"/>
        <w:ind w:left="357" w:right="-1050" w:hanging="357"/>
        <w:jc w:val="both"/>
        <w:rPr>
          <w:b w:val="0"/>
          <w:sz w:val="24"/>
          <w:szCs w:val="24"/>
        </w:rPr>
      </w:pPr>
      <w:r w:rsidRPr="00984762">
        <w:rPr>
          <w:b w:val="0"/>
          <w:sz w:val="24"/>
          <w:szCs w:val="24"/>
          <w:u w:val="single"/>
        </w:rPr>
        <w:t>Atklātā konkursa nolikuma izsniegšana</w:t>
      </w:r>
      <w:r w:rsidRPr="00984762">
        <w:rPr>
          <w:b w:val="0"/>
          <w:sz w:val="24"/>
          <w:szCs w:val="24"/>
        </w:rPr>
        <w:t xml:space="preserve">. </w:t>
      </w:r>
    </w:p>
    <w:p w:rsidR="00D66C2D" w:rsidRDefault="00D66C2D" w:rsidP="00B571D6">
      <w:pPr>
        <w:pStyle w:val="virsraksts11"/>
        <w:numPr>
          <w:ilvl w:val="2"/>
          <w:numId w:val="15"/>
        </w:numPr>
        <w:spacing w:before="0" w:after="0"/>
        <w:ind w:right="-1050" w:hanging="654"/>
        <w:jc w:val="both"/>
        <w:rPr>
          <w:b w:val="0"/>
          <w:sz w:val="24"/>
          <w:szCs w:val="24"/>
        </w:rPr>
      </w:pPr>
      <w:r>
        <w:rPr>
          <w:b w:val="0"/>
          <w:sz w:val="24"/>
          <w:szCs w:val="24"/>
        </w:rPr>
        <w:t>Pasūtītājs nodrošina piekļuvi i</w:t>
      </w:r>
      <w:r w:rsidRPr="00984762">
        <w:rPr>
          <w:b w:val="0"/>
          <w:sz w:val="24"/>
          <w:szCs w:val="24"/>
        </w:rPr>
        <w:t>epirkuma procedūras dokumenti</w:t>
      </w:r>
      <w:r>
        <w:rPr>
          <w:b w:val="0"/>
          <w:sz w:val="24"/>
          <w:szCs w:val="24"/>
        </w:rPr>
        <w:t>em</w:t>
      </w:r>
      <w:r w:rsidRPr="00984762">
        <w:rPr>
          <w:b w:val="0"/>
          <w:sz w:val="24"/>
          <w:szCs w:val="24"/>
        </w:rPr>
        <w:t>, to</w:t>
      </w:r>
      <w:r>
        <w:rPr>
          <w:b w:val="0"/>
          <w:sz w:val="24"/>
          <w:szCs w:val="24"/>
        </w:rPr>
        <w:t xml:space="preserve"> iz</w:t>
      </w:r>
      <w:r w:rsidRPr="00984762">
        <w:rPr>
          <w:b w:val="0"/>
          <w:sz w:val="24"/>
          <w:szCs w:val="24"/>
        </w:rPr>
        <w:t>s</w:t>
      </w:r>
      <w:r>
        <w:rPr>
          <w:b w:val="0"/>
          <w:sz w:val="24"/>
          <w:szCs w:val="24"/>
        </w:rPr>
        <w:t xml:space="preserve">niegšanu un papildu informācijas sniegšanu saskaņā ar Publisko iepirkumu likuma (turpmāk – </w:t>
      </w:r>
      <w:r w:rsidRPr="003659B1">
        <w:rPr>
          <w:b w:val="0"/>
          <w:sz w:val="24"/>
          <w:szCs w:val="24"/>
        </w:rPr>
        <w:t>PIL</w:t>
      </w:r>
      <w:r>
        <w:rPr>
          <w:b w:val="0"/>
          <w:sz w:val="24"/>
          <w:szCs w:val="24"/>
        </w:rPr>
        <w:t>) 36.pan</w:t>
      </w:r>
      <w:r w:rsidRPr="00984762">
        <w:rPr>
          <w:b w:val="0"/>
          <w:sz w:val="24"/>
          <w:szCs w:val="24"/>
        </w:rPr>
        <w:t>t</w:t>
      </w:r>
      <w:r>
        <w:rPr>
          <w:b w:val="0"/>
          <w:sz w:val="24"/>
          <w:szCs w:val="24"/>
        </w:rPr>
        <w:t xml:space="preserve">u, sākot </w:t>
      </w:r>
      <w:r w:rsidRPr="00984762">
        <w:rPr>
          <w:b w:val="0"/>
          <w:sz w:val="24"/>
          <w:szCs w:val="24"/>
        </w:rPr>
        <w:t>ar</w:t>
      </w:r>
      <w:r>
        <w:rPr>
          <w:b w:val="0"/>
          <w:sz w:val="24"/>
          <w:szCs w:val="24"/>
        </w:rPr>
        <w:t xml:space="preserve"> dienu, kad paziņojums par līgumu publicēts Iepirkumu uzraudzības biroja tīmekļvietnē. Iepirkuma procedūras dokumenti ir brīvi pieejami </w:t>
      </w:r>
      <w:r w:rsidRPr="003C20DD">
        <w:rPr>
          <w:b w:val="0"/>
          <w:sz w:val="24"/>
          <w:szCs w:val="24"/>
          <w:lang w:eastAsia="en-US"/>
        </w:rPr>
        <w:t>Elektronisko iepirkumu sistēmā</w:t>
      </w:r>
      <w:r>
        <w:rPr>
          <w:b w:val="0"/>
          <w:sz w:val="24"/>
          <w:szCs w:val="24"/>
          <w:lang w:eastAsia="en-US"/>
        </w:rPr>
        <w:t xml:space="preserve"> (turpmāk – EIS) </w:t>
      </w:r>
      <w:hyperlink r:id="rId9" w:history="1">
        <w:r w:rsidRPr="001E181C">
          <w:rPr>
            <w:rStyle w:val="Hyperlink"/>
            <w:b w:val="0"/>
            <w:sz w:val="24"/>
            <w:szCs w:val="24"/>
            <w:lang w:eastAsia="en-US"/>
          </w:rPr>
          <w:t>https://www.eis.gov.lv/EKEIS/Supplier</w:t>
        </w:r>
      </w:hyperlink>
      <w:r w:rsidRPr="003C20DD">
        <w:rPr>
          <w:b w:val="0"/>
          <w:sz w:val="24"/>
          <w:szCs w:val="24"/>
          <w:lang w:eastAsia="en-US"/>
        </w:rPr>
        <w:t>, kā arī</w:t>
      </w:r>
      <w:r>
        <w:rPr>
          <w:sz w:val="24"/>
          <w:szCs w:val="24"/>
          <w:lang w:eastAsia="en-US"/>
        </w:rPr>
        <w:t xml:space="preserve"> </w:t>
      </w:r>
      <w:r>
        <w:rPr>
          <w:b w:val="0"/>
          <w:sz w:val="24"/>
          <w:szCs w:val="24"/>
        </w:rPr>
        <w:t xml:space="preserve">pasūtītāja pircēja profilā: </w:t>
      </w:r>
      <w:hyperlink r:id="rId10" w:history="1">
        <w:r w:rsidRPr="001E181C">
          <w:rPr>
            <w:rStyle w:val="Hyperlink"/>
            <w:b w:val="0"/>
            <w:sz w:val="24"/>
            <w:szCs w:val="24"/>
          </w:rPr>
          <w:t>http://rezeknesnovads.lv/novada-pasvaldiba/iepirkumi/</w:t>
        </w:r>
      </w:hyperlink>
      <w:r>
        <w:rPr>
          <w:b w:val="0"/>
          <w:sz w:val="24"/>
          <w:szCs w:val="24"/>
        </w:rPr>
        <w:t>.</w:t>
      </w:r>
      <w:r w:rsidRPr="00984762">
        <w:rPr>
          <w:b w:val="0"/>
          <w:sz w:val="24"/>
          <w:szCs w:val="24"/>
        </w:rPr>
        <w:t xml:space="preserve"> </w:t>
      </w:r>
    </w:p>
    <w:p w:rsidR="00D66C2D" w:rsidRPr="00975A02" w:rsidRDefault="00D66C2D" w:rsidP="00B571D6">
      <w:pPr>
        <w:pStyle w:val="BlockText"/>
        <w:numPr>
          <w:ilvl w:val="2"/>
          <w:numId w:val="15"/>
        </w:numPr>
        <w:shd w:val="clear" w:color="auto" w:fill="auto"/>
        <w:spacing w:before="0" w:line="240" w:lineRule="auto"/>
        <w:ind w:left="1077" w:right="-1050" w:hanging="652"/>
        <w:rPr>
          <w:sz w:val="24"/>
          <w:szCs w:val="24"/>
          <w:lang w:val="lv-LV"/>
        </w:rPr>
      </w:pPr>
      <w:r w:rsidRPr="00975A02">
        <w:rPr>
          <w:sz w:val="24"/>
          <w:szCs w:val="24"/>
          <w:lang w:val="lv-LV"/>
        </w:rPr>
        <w:t>Ieinteresētais piegādātājs EIS e-konkursu apakšsistēmā šī konkursa sadaļā var reģistrēties kā nolikuma saņēmējs, ja tas ir reģistrēts EIS kā piegādātājs.</w:t>
      </w:r>
      <w:r w:rsidRPr="00975A02">
        <w:rPr>
          <w:sz w:val="24"/>
          <w:szCs w:val="24"/>
          <w:vertAlign w:val="superscript"/>
        </w:rPr>
        <w:footnoteReference w:id="1"/>
      </w:r>
    </w:p>
    <w:p w:rsidR="00D66C2D" w:rsidRPr="00B67D01" w:rsidRDefault="00D66C2D" w:rsidP="00B571D6">
      <w:pPr>
        <w:pStyle w:val="virsraksts11"/>
        <w:numPr>
          <w:ilvl w:val="2"/>
          <w:numId w:val="15"/>
        </w:numPr>
        <w:spacing w:before="0" w:after="0"/>
        <w:ind w:right="-1050" w:hanging="654"/>
        <w:jc w:val="both"/>
        <w:rPr>
          <w:b w:val="0"/>
          <w:sz w:val="24"/>
          <w:szCs w:val="24"/>
        </w:rPr>
      </w:pPr>
      <w:r w:rsidRPr="00984762">
        <w:rPr>
          <w:b w:val="0"/>
          <w:sz w:val="24"/>
          <w:szCs w:val="24"/>
        </w:rPr>
        <w:t xml:space="preserve">Interesētajiem piegādātājiem ir tiesības iepazīties ar atklāta konkursa nolikumu un tehnisko dokumentāciju Rēzeknes novada pašvaldībā Atbrīvošanas alejā 95A, Rēzeknē, 22.kabinetā darba dienās no plkst.8-30 līdz plkst.16-30, sākot </w:t>
      </w:r>
      <w:r w:rsidRPr="00B67D01">
        <w:rPr>
          <w:b w:val="0"/>
          <w:sz w:val="24"/>
          <w:szCs w:val="24"/>
        </w:rPr>
        <w:t>ar iepirkuma procedūras izsludināšanas datumu, un bez maksas saņemt nolikuma kopiju.</w:t>
      </w:r>
      <w:r>
        <w:rPr>
          <w:b w:val="0"/>
          <w:sz w:val="24"/>
          <w:szCs w:val="24"/>
        </w:rPr>
        <w:t xml:space="preserve"> Tehnisko dokumentāciju ir iespējams saņemt elektroniskā veidā – CD formātā Rēzeknes novada pašvaldībā 22.kabinetā, Atbrīvošanas alejā 95A, Rēzeknē.</w:t>
      </w:r>
    </w:p>
    <w:p w:rsidR="00D66C2D" w:rsidRPr="00B67D01" w:rsidRDefault="00D66C2D" w:rsidP="00B571D6">
      <w:pPr>
        <w:pStyle w:val="virsraksts11"/>
        <w:numPr>
          <w:ilvl w:val="1"/>
          <w:numId w:val="15"/>
        </w:numPr>
        <w:spacing w:before="0" w:after="0"/>
        <w:ind w:left="426" w:right="-1050" w:hanging="426"/>
        <w:rPr>
          <w:b w:val="0"/>
          <w:sz w:val="24"/>
          <w:szCs w:val="24"/>
        </w:rPr>
      </w:pPr>
      <w:r w:rsidRPr="00B67D01">
        <w:rPr>
          <w:b w:val="0"/>
          <w:sz w:val="24"/>
          <w:szCs w:val="24"/>
          <w:u w:val="single"/>
        </w:rPr>
        <w:t>Papildu informācijas sniegšana</w:t>
      </w:r>
      <w:r w:rsidRPr="00B67D01">
        <w:rPr>
          <w:b w:val="0"/>
          <w:sz w:val="24"/>
          <w:szCs w:val="24"/>
        </w:rPr>
        <w:t>.</w:t>
      </w:r>
    </w:p>
    <w:p w:rsidR="00D66C2D" w:rsidRPr="008737E0" w:rsidRDefault="00D66C2D" w:rsidP="00B571D6">
      <w:pPr>
        <w:pStyle w:val="tv2132"/>
        <w:numPr>
          <w:ilvl w:val="2"/>
          <w:numId w:val="15"/>
        </w:numPr>
        <w:spacing w:line="240" w:lineRule="auto"/>
        <w:ind w:right="-1050" w:hanging="654"/>
        <w:jc w:val="both"/>
        <w:rPr>
          <w:color w:val="auto"/>
          <w:sz w:val="24"/>
          <w:szCs w:val="24"/>
        </w:rPr>
      </w:pPr>
      <w:r w:rsidRPr="008737E0">
        <w:rPr>
          <w:color w:val="auto"/>
          <w:sz w:val="24"/>
          <w:szCs w:val="24"/>
        </w:rPr>
        <w:t xml:space="preserve">Ja piegādātājs ir laikus pieprasījis papildu informāciju par iepirkuma procedūras dokumentos iekļautajām prasībām, pasūtītājs to sniedz 5 (piecu) </w:t>
      </w:r>
      <w:r>
        <w:rPr>
          <w:color w:val="auto"/>
          <w:sz w:val="24"/>
          <w:szCs w:val="24"/>
        </w:rPr>
        <w:t>darb</w:t>
      </w:r>
      <w:r w:rsidRPr="008737E0">
        <w:rPr>
          <w:color w:val="auto"/>
          <w:sz w:val="24"/>
          <w:szCs w:val="24"/>
        </w:rPr>
        <w:t xml:space="preserve">dienu laikā, bet ne vēlāk kā 6 (sešas) dienas pirms piedāvājumu iesniegšanas termiņa beigām. </w:t>
      </w:r>
    </w:p>
    <w:p w:rsidR="00D66C2D" w:rsidRPr="008737E0" w:rsidRDefault="00D66C2D" w:rsidP="00B571D6">
      <w:pPr>
        <w:pStyle w:val="tv2132"/>
        <w:numPr>
          <w:ilvl w:val="2"/>
          <w:numId w:val="15"/>
        </w:numPr>
        <w:spacing w:line="240" w:lineRule="auto"/>
        <w:ind w:right="-1050" w:hanging="654"/>
        <w:jc w:val="both"/>
        <w:rPr>
          <w:color w:val="auto"/>
          <w:sz w:val="24"/>
          <w:szCs w:val="24"/>
        </w:rPr>
      </w:pPr>
      <w:r w:rsidRPr="008737E0">
        <w:rPr>
          <w:color w:val="auto"/>
          <w:sz w:val="24"/>
          <w:szCs w:val="24"/>
        </w:rPr>
        <w:t xml:space="preserve">Papildu informāciju pasūtītājs </w:t>
      </w:r>
      <w:proofErr w:type="spellStart"/>
      <w:r w:rsidRPr="008737E0">
        <w:rPr>
          <w:color w:val="auto"/>
          <w:sz w:val="24"/>
          <w:szCs w:val="24"/>
        </w:rPr>
        <w:t>nosūta</w:t>
      </w:r>
      <w:proofErr w:type="spellEnd"/>
      <w:r w:rsidRPr="008737E0">
        <w:rPr>
          <w:color w:val="auto"/>
          <w:sz w:val="24"/>
          <w:szCs w:val="24"/>
        </w:rPr>
        <w:t xml:space="preserve"> piegādātājam, kas uzdevis jautājumu, un vienlaikus ievieto šo informāciju </w:t>
      </w:r>
      <w:r>
        <w:rPr>
          <w:color w:val="auto"/>
          <w:sz w:val="24"/>
          <w:szCs w:val="24"/>
        </w:rPr>
        <w:t>Elektronisko iepirkumu sistēmā un pircēja profil</w:t>
      </w:r>
      <w:r w:rsidRPr="008737E0">
        <w:rPr>
          <w:color w:val="auto"/>
          <w:sz w:val="24"/>
          <w:szCs w:val="24"/>
        </w:rPr>
        <w:t>ā, kur ir pieejami iepirkuma procedūras dokumenti, norādot arī uzdoto jautājumu.</w:t>
      </w:r>
    </w:p>
    <w:p w:rsidR="00D66C2D" w:rsidRPr="008737E0" w:rsidRDefault="00D66C2D" w:rsidP="00B571D6">
      <w:pPr>
        <w:pStyle w:val="tv2132"/>
        <w:numPr>
          <w:ilvl w:val="2"/>
          <w:numId w:val="15"/>
        </w:numPr>
        <w:spacing w:line="240" w:lineRule="auto"/>
        <w:ind w:right="-1050" w:hanging="654"/>
        <w:jc w:val="both"/>
        <w:rPr>
          <w:color w:val="auto"/>
          <w:sz w:val="24"/>
          <w:szCs w:val="24"/>
        </w:rPr>
      </w:pPr>
      <w:r w:rsidRPr="008737E0">
        <w:rPr>
          <w:color w:val="auto"/>
          <w:sz w:val="24"/>
          <w:szCs w:val="24"/>
        </w:rPr>
        <w:lastRenderedPageBreak/>
        <w:t xml:space="preserve">Ja pasūtītājs izdarījis grozījumus iepirkuma procedūras dokumentos, tas ievieto informāciju par grozījumiem </w:t>
      </w:r>
      <w:r>
        <w:rPr>
          <w:color w:val="auto"/>
          <w:sz w:val="24"/>
          <w:szCs w:val="24"/>
        </w:rPr>
        <w:t>Elektronisko iepirkumu sistēmā un pircēja profil</w:t>
      </w:r>
      <w:r w:rsidRPr="008737E0">
        <w:rPr>
          <w:color w:val="auto"/>
          <w:sz w:val="24"/>
          <w:szCs w:val="24"/>
        </w:rPr>
        <w:t xml:space="preserve">ā, kur ir pieejami šie dokumenti, ne vēlāk kā dienu pēc tam, kad paziņojums par </w:t>
      </w:r>
      <w:r>
        <w:rPr>
          <w:color w:val="auto"/>
          <w:sz w:val="24"/>
          <w:szCs w:val="24"/>
        </w:rPr>
        <w:t>izmaiņām vai papildu informāciju</w:t>
      </w:r>
      <w:r w:rsidRPr="008737E0">
        <w:rPr>
          <w:color w:val="auto"/>
          <w:sz w:val="24"/>
          <w:szCs w:val="24"/>
        </w:rPr>
        <w:t xml:space="preserve"> iesniegts Iepirkumu uzraudzības birojam publicēšanai.</w:t>
      </w:r>
    </w:p>
    <w:p w:rsidR="00D66C2D" w:rsidRDefault="00D66C2D" w:rsidP="00B571D6">
      <w:pPr>
        <w:pStyle w:val="virsraksts11"/>
        <w:numPr>
          <w:ilvl w:val="1"/>
          <w:numId w:val="15"/>
        </w:numPr>
        <w:spacing w:before="0" w:after="0"/>
        <w:ind w:left="426" w:right="-1050" w:hanging="426"/>
        <w:rPr>
          <w:b w:val="0"/>
          <w:sz w:val="24"/>
          <w:szCs w:val="24"/>
        </w:rPr>
      </w:pPr>
      <w:r w:rsidRPr="00D663BE">
        <w:rPr>
          <w:b w:val="0"/>
          <w:sz w:val="24"/>
          <w:szCs w:val="24"/>
          <w:u w:val="single"/>
        </w:rPr>
        <w:t>Piedāvājuma iesniegšana un atvēršana</w:t>
      </w:r>
      <w:r w:rsidRPr="00D663BE">
        <w:rPr>
          <w:b w:val="0"/>
          <w:sz w:val="24"/>
          <w:szCs w:val="24"/>
        </w:rPr>
        <w:t>.</w:t>
      </w:r>
    </w:p>
    <w:p w:rsidR="00D66C2D" w:rsidRPr="000D3349" w:rsidRDefault="00D66C2D" w:rsidP="00B571D6">
      <w:pPr>
        <w:pStyle w:val="BlockText"/>
        <w:numPr>
          <w:ilvl w:val="2"/>
          <w:numId w:val="15"/>
        </w:numPr>
        <w:shd w:val="clear" w:color="auto" w:fill="auto"/>
        <w:spacing w:before="0" w:line="240" w:lineRule="auto"/>
        <w:ind w:left="993" w:right="-1050" w:hanging="568"/>
        <w:rPr>
          <w:sz w:val="24"/>
          <w:szCs w:val="24"/>
          <w:lang w:val="lv-LV"/>
        </w:rPr>
      </w:pPr>
      <w:r w:rsidRPr="000D3349">
        <w:rPr>
          <w:sz w:val="24"/>
          <w:szCs w:val="24"/>
          <w:lang w:val="lv-LV"/>
        </w:rPr>
        <w:t xml:space="preserve">Piedāvājums jāiesniedz </w:t>
      </w:r>
      <w:r w:rsidRPr="00635AC9">
        <w:rPr>
          <w:b/>
          <w:sz w:val="24"/>
          <w:szCs w:val="24"/>
          <w:lang w:val="lv-LV"/>
        </w:rPr>
        <w:t xml:space="preserve">līdz 2018.gada </w:t>
      </w:r>
      <w:r w:rsidR="006070DC">
        <w:rPr>
          <w:b/>
          <w:sz w:val="24"/>
          <w:szCs w:val="24"/>
          <w:lang w:val="lv-LV"/>
        </w:rPr>
        <w:t>1</w:t>
      </w:r>
      <w:r w:rsidRPr="00635AC9">
        <w:rPr>
          <w:b/>
          <w:sz w:val="24"/>
          <w:szCs w:val="24"/>
          <w:lang w:val="lv-LV"/>
        </w:rPr>
        <w:t>2.</w:t>
      </w:r>
      <w:r w:rsidR="006070DC">
        <w:rPr>
          <w:b/>
          <w:sz w:val="24"/>
          <w:szCs w:val="24"/>
          <w:lang w:val="lv-LV"/>
        </w:rPr>
        <w:t>jū</w:t>
      </w:r>
      <w:r w:rsidR="00A03C22">
        <w:rPr>
          <w:b/>
          <w:sz w:val="24"/>
          <w:szCs w:val="24"/>
          <w:lang w:val="lv-LV"/>
        </w:rPr>
        <w:t>l</w:t>
      </w:r>
      <w:r w:rsidRPr="00635AC9">
        <w:rPr>
          <w:b/>
          <w:sz w:val="24"/>
          <w:szCs w:val="24"/>
          <w:lang w:val="lv-LV"/>
        </w:rPr>
        <w:t>ijam plkst.11-00</w:t>
      </w:r>
      <w:r w:rsidRPr="000D3349">
        <w:rPr>
          <w:sz w:val="24"/>
          <w:szCs w:val="24"/>
          <w:vertAlign w:val="superscript"/>
          <w:lang w:val="lv-LV"/>
        </w:rPr>
        <w:t xml:space="preserve"> </w:t>
      </w:r>
      <w:r w:rsidRPr="00635AC9">
        <w:rPr>
          <w:b/>
          <w:sz w:val="24"/>
          <w:szCs w:val="24"/>
          <w:lang w:val="lv-LV"/>
        </w:rPr>
        <w:t>elektroniski</w:t>
      </w:r>
      <w:r w:rsidRPr="000D3349">
        <w:rPr>
          <w:sz w:val="24"/>
          <w:szCs w:val="24"/>
          <w:lang w:val="lv-LV"/>
        </w:rPr>
        <w:t xml:space="preserve"> EIS</w:t>
      </w:r>
      <w:r>
        <w:rPr>
          <w:sz w:val="24"/>
          <w:szCs w:val="24"/>
          <w:lang w:val="lv-LV"/>
        </w:rPr>
        <w:t xml:space="preserve">                </w:t>
      </w:r>
      <w:r w:rsidRPr="000D3349">
        <w:rPr>
          <w:sz w:val="24"/>
          <w:szCs w:val="24"/>
          <w:lang w:val="lv-LV"/>
        </w:rPr>
        <w:t>e-konkursu apakšsistēmā vienā no zemāk minētajiem formātiem. Katra iesniedzamā dokumenta formāts var atšķirties, bet ir jāievēro šādi iespējamie veidi:</w:t>
      </w:r>
    </w:p>
    <w:p w:rsidR="00D66C2D" w:rsidRPr="000D3349" w:rsidRDefault="00D66C2D" w:rsidP="00B571D6">
      <w:pPr>
        <w:pStyle w:val="BlockText"/>
        <w:numPr>
          <w:ilvl w:val="3"/>
          <w:numId w:val="15"/>
        </w:numPr>
        <w:shd w:val="clear" w:color="auto" w:fill="auto"/>
        <w:tabs>
          <w:tab w:val="left" w:pos="1701"/>
          <w:tab w:val="left" w:pos="1843"/>
        </w:tabs>
        <w:spacing w:before="0" w:line="240" w:lineRule="auto"/>
        <w:ind w:left="1701" w:right="-1050" w:hanging="709"/>
        <w:rPr>
          <w:sz w:val="24"/>
          <w:szCs w:val="24"/>
          <w:lang w:val="lv-LV"/>
        </w:rPr>
      </w:pPr>
      <w:r w:rsidRPr="000D3349">
        <w:rPr>
          <w:sz w:val="24"/>
          <w:szCs w:val="24"/>
          <w:lang w:val="lv-LV"/>
        </w:rPr>
        <w:t>izmantojot EIS e-konkursu apakšsistēmas piedāvātos rīkus, aizpildot minētās sistēmas e-konkursu apakšsistēmā šī konkursa sadaļā ievietotās formas;</w:t>
      </w:r>
    </w:p>
    <w:p w:rsidR="00D66C2D" w:rsidRPr="000D3349" w:rsidRDefault="00D66C2D" w:rsidP="00B571D6">
      <w:pPr>
        <w:pStyle w:val="BlockText"/>
        <w:numPr>
          <w:ilvl w:val="3"/>
          <w:numId w:val="15"/>
        </w:numPr>
        <w:shd w:val="clear" w:color="auto" w:fill="auto"/>
        <w:tabs>
          <w:tab w:val="left" w:pos="1701"/>
          <w:tab w:val="left" w:pos="1843"/>
        </w:tabs>
        <w:spacing w:before="0" w:line="240" w:lineRule="auto"/>
        <w:ind w:left="1701" w:right="-1050" w:hanging="709"/>
        <w:rPr>
          <w:sz w:val="24"/>
          <w:szCs w:val="24"/>
          <w:lang w:val="lv-LV"/>
        </w:rPr>
      </w:pPr>
      <w:r w:rsidRPr="000D3349">
        <w:rPr>
          <w:sz w:val="24"/>
          <w:szCs w:val="24"/>
          <w:lang w:val="lv-LV"/>
        </w:rPr>
        <w:t xml:space="preserve">elektroniski aizpildāmos dokumentus, sagatavojot ārpus EIS e-konkursu apakšsistēmas un augšupielādējot sistēmas attiecīgajās vietnēs aizpildītas </w:t>
      </w:r>
      <w:r w:rsidRPr="00314D07">
        <w:rPr>
          <w:i/>
          <w:sz w:val="24"/>
          <w:szCs w:val="24"/>
          <w:lang w:val="lv-LV"/>
        </w:rPr>
        <w:t>PDF</w:t>
      </w:r>
      <w:r w:rsidRPr="000D3349">
        <w:rPr>
          <w:sz w:val="24"/>
          <w:szCs w:val="24"/>
          <w:lang w:val="lv-LV"/>
        </w:rPr>
        <w:t xml:space="preserve"> formas, t.sk. ar formā integrētajiem failiem (šādā gadījumā pretendents ir atbildīgs par aizpildāmo formu atbilstību dokumentācijas prasībām un formu paraugiem, kā arī dokumenta atvēršanas un nolasīšanas iespējām).</w:t>
      </w:r>
    </w:p>
    <w:p w:rsidR="00D66C2D" w:rsidRPr="000D3349" w:rsidRDefault="00D66C2D" w:rsidP="00B571D6">
      <w:pPr>
        <w:pStyle w:val="BlockText"/>
        <w:numPr>
          <w:ilvl w:val="2"/>
          <w:numId w:val="15"/>
        </w:numPr>
        <w:shd w:val="clear" w:color="auto" w:fill="auto"/>
        <w:spacing w:before="0" w:line="240" w:lineRule="auto"/>
        <w:ind w:left="992" w:right="-1050" w:hanging="567"/>
        <w:rPr>
          <w:sz w:val="24"/>
          <w:szCs w:val="24"/>
          <w:lang w:val="lv-LV"/>
        </w:rPr>
      </w:pPr>
      <w:r w:rsidRPr="000D3349">
        <w:rPr>
          <w:rFonts w:eastAsia="MS Mincho"/>
          <w:b/>
          <w:sz w:val="24"/>
          <w:szCs w:val="24"/>
          <w:lang w:val="lv-LV"/>
        </w:rPr>
        <w:t>Ārpus EIS e-konkursu apakšsistēmas iesniegtie piedāvājumi</w:t>
      </w:r>
      <w:r w:rsidRPr="00530551">
        <w:rPr>
          <w:rFonts w:eastAsia="MS Mincho"/>
          <w:sz w:val="24"/>
          <w:szCs w:val="24"/>
          <w:lang w:val="lv-LV"/>
        </w:rPr>
        <w:t>,</w:t>
      </w:r>
      <w:r w:rsidRPr="001C2B79">
        <w:rPr>
          <w:rFonts w:eastAsia="MS Mincho"/>
          <w:b/>
          <w:i/>
          <w:sz w:val="24"/>
          <w:szCs w:val="24"/>
          <w:lang w:val="lv-LV"/>
        </w:rPr>
        <w:t xml:space="preserve"> </w:t>
      </w:r>
      <w:r w:rsidRPr="000D3349">
        <w:rPr>
          <w:rFonts w:eastAsia="MS Mincho"/>
          <w:sz w:val="24"/>
          <w:szCs w:val="24"/>
          <w:lang w:val="lv-LV"/>
        </w:rPr>
        <w:t>p</w:t>
      </w:r>
      <w:r w:rsidRPr="000D3349">
        <w:rPr>
          <w:sz w:val="24"/>
          <w:szCs w:val="24"/>
          <w:lang w:val="lv-LV"/>
        </w:rPr>
        <w:t>iedāvājumi, kas tiks nosūtīti pa pastu, piegādāti ar kurjerpastu</w:t>
      </w:r>
      <w:r>
        <w:rPr>
          <w:sz w:val="24"/>
          <w:szCs w:val="24"/>
          <w:lang w:val="lv-LV"/>
        </w:rPr>
        <w:t xml:space="preserve"> p</w:t>
      </w:r>
      <w:r w:rsidRPr="000D3349">
        <w:rPr>
          <w:sz w:val="24"/>
          <w:szCs w:val="24"/>
          <w:lang w:val="lv-LV"/>
        </w:rPr>
        <w:t xml:space="preserve">asūtītāja norādītajā adresē un izsniegti sekretārei līdz 2018.gada </w:t>
      </w:r>
      <w:r w:rsidR="006070DC">
        <w:rPr>
          <w:sz w:val="24"/>
          <w:szCs w:val="24"/>
          <w:lang w:val="lv-LV"/>
        </w:rPr>
        <w:t>1</w:t>
      </w:r>
      <w:r w:rsidRPr="000D3349">
        <w:rPr>
          <w:sz w:val="24"/>
          <w:szCs w:val="24"/>
          <w:lang w:val="lv-LV"/>
        </w:rPr>
        <w:t>2.</w:t>
      </w:r>
      <w:r w:rsidR="006070DC">
        <w:rPr>
          <w:sz w:val="24"/>
          <w:szCs w:val="24"/>
          <w:lang w:val="lv-LV"/>
        </w:rPr>
        <w:t>jū</w:t>
      </w:r>
      <w:r w:rsidR="00A03C22">
        <w:rPr>
          <w:sz w:val="24"/>
          <w:szCs w:val="24"/>
          <w:lang w:val="lv-LV"/>
        </w:rPr>
        <w:t>l</w:t>
      </w:r>
      <w:r>
        <w:rPr>
          <w:sz w:val="24"/>
          <w:szCs w:val="24"/>
          <w:lang w:val="lv-LV"/>
        </w:rPr>
        <w:t>ij</w:t>
      </w:r>
      <w:r w:rsidRPr="000D3349">
        <w:rPr>
          <w:sz w:val="24"/>
          <w:szCs w:val="24"/>
          <w:lang w:val="lv-LV"/>
        </w:rPr>
        <w:t>a</w:t>
      </w:r>
      <w:r>
        <w:rPr>
          <w:sz w:val="24"/>
          <w:szCs w:val="24"/>
          <w:lang w:val="lv-LV"/>
        </w:rPr>
        <w:t>m plkst.11-00</w:t>
      </w:r>
      <w:r w:rsidRPr="000D3349">
        <w:rPr>
          <w:sz w:val="24"/>
          <w:szCs w:val="24"/>
          <w:lang w:val="lv-LV"/>
        </w:rPr>
        <w:t xml:space="preserve"> vai pēc piedāvājumu iesniegšanas termiņa beigām, neatvērtā veidā tiks nosūtīti atpakaļ iesniedzēj</w:t>
      </w:r>
      <w:r>
        <w:rPr>
          <w:sz w:val="24"/>
          <w:szCs w:val="24"/>
          <w:lang w:val="lv-LV"/>
        </w:rPr>
        <w:t>ie</w:t>
      </w:r>
      <w:r w:rsidRPr="000D3349">
        <w:rPr>
          <w:sz w:val="24"/>
          <w:szCs w:val="24"/>
          <w:lang w:val="lv-LV"/>
        </w:rPr>
        <w:t xml:space="preserve">m. </w:t>
      </w:r>
    </w:p>
    <w:p w:rsidR="00D66C2D" w:rsidRPr="000D3349" w:rsidRDefault="00D66C2D" w:rsidP="00B571D6">
      <w:pPr>
        <w:pStyle w:val="BlockText"/>
        <w:numPr>
          <w:ilvl w:val="2"/>
          <w:numId w:val="15"/>
        </w:numPr>
        <w:shd w:val="clear" w:color="auto" w:fill="auto"/>
        <w:spacing w:before="0" w:line="240" w:lineRule="auto"/>
        <w:ind w:left="992" w:right="-1050" w:hanging="567"/>
        <w:rPr>
          <w:sz w:val="24"/>
          <w:szCs w:val="24"/>
          <w:lang w:val="lv-LV"/>
        </w:rPr>
      </w:pPr>
      <w:r w:rsidRPr="000D3349">
        <w:rPr>
          <w:sz w:val="24"/>
          <w:szCs w:val="24"/>
          <w:lang w:val="lv-LV"/>
        </w:rPr>
        <w:t xml:space="preserve">Piedāvājumi, kas netiks iesniegti </w:t>
      </w:r>
      <w:r>
        <w:rPr>
          <w:sz w:val="24"/>
          <w:szCs w:val="24"/>
          <w:lang w:val="lv-LV"/>
        </w:rPr>
        <w:t>i</w:t>
      </w:r>
      <w:r w:rsidRPr="000D3349">
        <w:rPr>
          <w:sz w:val="24"/>
          <w:szCs w:val="24"/>
          <w:lang w:val="lv-LV"/>
        </w:rPr>
        <w:t xml:space="preserve">epirkuma </w:t>
      </w:r>
      <w:r>
        <w:rPr>
          <w:sz w:val="24"/>
          <w:szCs w:val="24"/>
          <w:lang w:val="lv-LV"/>
        </w:rPr>
        <w:t>procedūras n</w:t>
      </w:r>
      <w:r w:rsidRPr="000D3349">
        <w:rPr>
          <w:sz w:val="24"/>
          <w:szCs w:val="24"/>
          <w:lang w:val="lv-LV"/>
        </w:rPr>
        <w:t>o</w:t>
      </w:r>
      <w:r>
        <w:rPr>
          <w:sz w:val="24"/>
          <w:szCs w:val="24"/>
          <w:lang w:val="lv-LV"/>
        </w:rPr>
        <w:t>li</w:t>
      </w:r>
      <w:r w:rsidRPr="000D3349">
        <w:rPr>
          <w:sz w:val="24"/>
          <w:szCs w:val="24"/>
          <w:lang w:val="lv-LV"/>
        </w:rPr>
        <w:t>kum</w:t>
      </w:r>
      <w:r>
        <w:rPr>
          <w:sz w:val="24"/>
          <w:szCs w:val="24"/>
          <w:lang w:val="lv-LV"/>
        </w:rPr>
        <w:t>ā</w:t>
      </w:r>
      <w:r w:rsidRPr="000D3349">
        <w:rPr>
          <w:sz w:val="24"/>
          <w:szCs w:val="24"/>
          <w:lang w:val="lv-LV"/>
        </w:rPr>
        <w:t xml:space="preserve"> noteiktajā kārtībā vai tiks iesniegti pēc piedāvājumu iesniegšanas termiņa beigām, netiks pieņemti. Nekādi piedāvājuma iesniegšanas termiņa kavējuma iemesli netiks ņemti vērā.</w:t>
      </w:r>
    </w:p>
    <w:p w:rsidR="00D66C2D" w:rsidRPr="000D3349" w:rsidRDefault="00D66C2D" w:rsidP="00B571D6">
      <w:pPr>
        <w:widowControl/>
        <w:numPr>
          <w:ilvl w:val="2"/>
          <w:numId w:val="15"/>
        </w:numPr>
        <w:autoSpaceDE/>
        <w:autoSpaceDN/>
        <w:adjustRightInd/>
        <w:ind w:left="992" w:right="-1050" w:hanging="567"/>
        <w:contextualSpacing/>
        <w:jc w:val="both"/>
        <w:rPr>
          <w:rFonts w:eastAsia="Calibri"/>
          <w:sz w:val="24"/>
          <w:szCs w:val="24"/>
          <w:lang w:eastAsia="en-US"/>
        </w:rPr>
      </w:pPr>
      <w:r w:rsidRPr="000D3349">
        <w:rPr>
          <w:rFonts w:eastAsia="Calibri"/>
          <w:sz w:val="24"/>
          <w:szCs w:val="24"/>
          <w:lang w:eastAsia="en-US"/>
        </w:rPr>
        <w:t xml:space="preserve">Piedāvājumu atvēršana sākas tūlīt pēc piedāvājumu iesniegšanas termiņa beigām. Piedāvājumu atvēršanas sanāksme notiks </w:t>
      </w:r>
      <w:r>
        <w:rPr>
          <w:rFonts w:eastAsia="Calibri"/>
          <w:sz w:val="24"/>
          <w:szCs w:val="24"/>
          <w:lang w:eastAsia="en-US"/>
        </w:rPr>
        <w:t>Rēzeknes novada pašvaldībā,</w:t>
      </w:r>
      <w:r w:rsidRPr="000D3349">
        <w:rPr>
          <w:rFonts w:eastAsia="Calibri"/>
          <w:sz w:val="24"/>
          <w:szCs w:val="24"/>
          <w:lang w:eastAsia="en-US"/>
        </w:rPr>
        <w:t xml:space="preserve"> </w:t>
      </w:r>
      <w:r>
        <w:rPr>
          <w:rFonts w:eastAsia="Calibri"/>
          <w:sz w:val="24"/>
          <w:szCs w:val="24"/>
          <w:lang w:eastAsia="en-US"/>
        </w:rPr>
        <w:t>Atbrīvošan</w:t>
      </w:r>
      <w:r w:rsidRPr="000D3349">
        <w:rPr>
          <w:rFonts w:eastAsia="Calibri"/>
          <w:sz w:val="24"/>
          <w:szCs w:val="24"/>
          <w:lang w:eastAsia="en-US"/>
        </w:rPr>
        <w:t>a</w:t>
      </w:r>
      <w:r>
        <w:rPr>
          <w:rFonts w:eastAsia="Calibri"/>
          <w:sz w:val="24"/>
          <w:szCs w:val="24"/>
          <w:lang w:eastAsia="en-US"/>
        </w:rPr>
        <w:t>s</w:t>
      </w:r>
      <w:r w:rsidRPr="000D3349">
        <w:rPr>
          <w:rFonts w:eastAsia="Calibri"/>
          <w:sz w:val="24"/>
          <w:szCs w:val="24"/>
          <w:lang w:eastAsia="en-US"/>
        </w:rPr>
        <w:t xml:space="preserve"> </w:t>
      </w:r>
      <w:r>
        <w:rPr>
          <w:rFonts w:eastAsia="Calibri"/>
          <w:sz w:val="24"/>
          <w:szCs w:val="24"/>
          <w:lang w:eastAsia="en-US"/>
        </w:rPr>
        <w:t>a</w:t>
      </w:r>
      <w:r w:rsidRPr="000D3349">
        <w:rPr>
          <w:rFonts w:eastAsia="Calibri"/>
          <w:sz w:val="24"/>
          <w:szCs w:val="24"/>
          <w:lang w:eastAsia="en-US"/>
        </w:rPr>
        <w:t>l</w:t>
      </w:r>
      <w:r>
        <w:rPr>
          <w:rFonts w:eastAsia="Calibri"/>
          <w:sz w:val="24"/>
          <w:szCs w:val="24"/>
          <w:lang w:eastAsia="en-US"/>
        </w:rPr>
        <w:t>ej</w:t>
      </w:r>
      <w:r w:rsidRPr="000D3349">
        <w:rPr>
          <w:rFonts w:eastAsia="Calibri"/>
          <w:sz w:val="24"/>
          <w:szCs w:val="24"/>
          <w:lang w:eastAsia="en-US"/>
        </w:rPr>
        <w:t>ā 9</w:t>
      </w:r>
      <w:r>
        <w:rPr>
          <w:rFonts w:eastAsia="Calibri"/>
          <w:sz w:val="24"/>
          <w:szCs w:val="24"/>
          <w:lang w:eastAsia="en-US"/>
        </w:rPr>
        <w:t>5A</w:t>
      </w:r>
      <w:r w:rsidRPr="000D3349">
        <w:rPr>
          <w:rFonts w:eastAsia="Calibri"/>
          <w:sz w:val="24"/>
          <w:szCs w:val="24"/>
          <w:lang w:eastAsia="en-US"/>
        </w:rPr>
        <w:t xml:space="preserve">, </w:t>
      </w:r>
      <w:r>
        <w:rPr>
          <w:rFonts w:eastAsia="Calibri"/>
          <w:sz w:val="24"/>
          <w:szCs w:val="24"/>
          <w:lang w:eastAsia="en-US"/>
        </w:rPr>
        <w:t>Rēzeknē,</w:t>
      </w:r>
      <w:r w:rsidRPr="000D3349">
        <w:rPr>
          <w:rFonts w:eastAsia="Calibri"/>
          <w:sz w:val="24"/>
          <w:szCs w:val="24"/>
          <w:lang w:eastAsia="en-US"/>
        </w:rPr>
        <w:t xml:space="preserve"> 2018.gada </w:t>
      </w:r>
      <w:r w:rsidR="006070DC">
        <w:rPr>
          <w:rFonts w:eastAsia="Calibri"/>
          <w:sz w:val="24"/>
          <w:szCs w:val="24"/>
          <w:lang w:eastAsia="en-US"/>
        </w:rPr>
        <w:t>1</w:t>
      </w:r>
      <w:r w:rsidRPr="000D3349">
        <w:rPr>
          <w:rFonts w:eastAsia="Calibri"/>
          <w:sz w:val="24"/>
          <w:szCs w:val="24"/>
          <w:lang w:eastAsia="en-US"/>
        </w:rPr>
        <w:t>2.</w:t>
      </w:r>
      <w:r w:rsidR="006070DC">
        <w:rPr>
          <w:rFonts w:eastAsia="Calibri"/>
          <w:sz w:val="24"/>
          <w:szCs w:val="24"/>
          <w:lang w:eastAsia="en-US"/>
        </w:rPr>
        <w:t>jū</w:t>
      </w:r>
      <w:r w:rsidR="00A03C22">
        <w:rPr>
          <w:rFonts w:eastAsia="Calibri"/>
          <w:sz w:val="24"/>
          <w:szCs w:val="24"/>
          <w:lang w:eastAsia="en-US"/>
        </w:rPr>
        <w:t>l</w:t>
      </w:r>
      <w:r>
        <w:rPr>
          <w:rFonts w:eastAsia="Calibri"/>
          <w:sz w:val="24"/>
          <w:szCs w:val="24"/>
          <w:lang w:eastAsia="en-US"/>
        </w:rPr>
        <w:t>ijā</w:t>
      </w:r>
      <w:r w:rsidRPr="000D3349">
        <w:rPr>
          <w:rFonts w:eastAsia="Calibri"/>
          <w:sz w:val="24"/>
          <w:szCs w:val="24"/>
          <w:lang w:eastAsia="en-US"/>
        </w:rPr>
        <w:t xml:space="preserve"> </w:t>
      </w:r>
      <w:r w:rsidRPr="000D3349">
        <w:rPr>
          <w:sz w:val="24"/>
          <w:szCs w:val="24"/>
        </w:rPr>
        <w:t>plkst.</w:t>
      </w:r>
      <w:r>
        <w:rPr>
          <w:sz w:val="24"/>
          <w:szCs w:val="24"/>
        </w:rPr>
        <w:t>1</w:t>
      </w:r>
      <w:r w:rsidRPr="000D3349">
        <w:rPr>
          <w:sz w:val="24"/>
          <w:szCs w:val="24"/>
        </w:rPr>
        <w:t>1</w:t>
      </w:r>
      <w:r>
        <w:rPr>
          <w:sz w:val="24"/>
          <w:szCs w:val="24"/>
        </w:rPr>
        <w:t>-0</w:t>
      </w:r>
      <w:r w:rsidRPr="000D3349">
        <w:rPr>
          <w:sz w:val="24"/>
          <w:szCs w:val="24"/>
        </w:rPr>
        <w:t>0</w:t>
      </w:r>
      <w:r w:rsidRPr="000D3349">
        <w:rPr>
          <w:rFonts w:eastAsia="Calibri"/>
          <w:sz w:val="24"/>
          <w:szCs w:val="24"/>
          <w:lang w:eastAsia="en-US"/>
        </w:rPr>
        <w:t>. Iesniegto piedāvājumu atvēršanas procesam var sekot līdzi tiešsaistes režīmā EIS e-konkursu apakšsistēmā. Pretendents var piedalīties piedāvājumu atvēršanas sanāksmē klātienē.</w:t>
      </w:r>
    </w:p>
    <w:p w:rsidR="00D66C2D" w:rsidRPr="000D3349" w:rsidRDefault="00D66C2D" w:rsidP="00B571D6">
      <w:pPr>
        <w:pStyle w:val="BlockText"/>
        <w:numPr>
          <w:ilvl w:val="2"/>
          <w:numId w:val="15"/>
        </w:numPr>
        <w:shd w:val="clear" w:color="auto" w:fill="auto"/>
        <w:tabs>
          <w:tab w:val="left" w:pos="993"/>
        </w:tabs>
        <w:spacing w:before="0" w:line="240" w:lineRule="auto"/>
        <w:ind w:left="1077" w:right="-1050" w:hanging="652"/>
        <w:rPr>
          <w:sz w:val="24"/>
          <w:szCs w:val="24"/>
          <w:lang w:val="lv-LV"/>
        </w:rPr>
      </w:pPr>
      <w:r w:rsidRPr="000D3349">
        <w:rPr>
          <w:sz w:val="24"/>
          <w:szCs w:val="24"/>
          <w:lang w:val="lv-LV"/>
        </w:rPr>
        <w:t>Sagatavojot piedāvājumu, pretendents ievēro, ka:</w:t>
      </w:r>
    </w:p>
    <w:p w:rsidR="00D66C2D" w:rsidRPr="000D3349" w:rsidRDefault="00D66C2D" w:rsidP="00B571D6">
      <w:pPr>
        <w:pStyle w:val="BlockText"/>
        <w:numPr>
          <w:ilvl w:val="3"/>
          <w:numId w:val="15"/>
        </w:numPr>
        <w:shd w:val="clear" w:color="auto" w:fill="auto"/>
        <w:tabs>
          <w:tab w:val="left" w:pos="1701"/>
          <w:tab w:val="left" w:pos="1843"/>
        </w:tabs>
        <w:spacing w:before="0" w:line="240" w:lineRule="auto"/>
        <w:ind w:left="1701" w:right="-1050" w:hanging="709"/>
        <w:rPr>
          <w:sz w:val="24"/>
          <w:szCs w:val="24"/>
          <w:lang w:val="lv-LV"/>
        </w:rPr>
      </w:pPr>
      <w:r>
        <w:rPr>
          <w:sz w:val="24"/>
          <w:szCs w:val="24"/>
          <w:lang w:val="lv-LV"/>
        </w:rPr>
        <w:t>p</w:t>
      </w:r>
      <w:r w:rsidRPr="000D3349">
        <w:rPr>
          <w:sz w:val="24"/>
          <w:szCs w:val="24"/>
          <w:lang w:val="lv-LV"/>
        </w:rPr>
        <w:t xml:space="preserve">ieteikuma veidlapa, tehniskais un finanšu piedāvājums jāaizpilda tikai elektroniski, atsevišķā elektroniskā dokumentā ar </w:t>
      </w:r>
      <w:r w:rsidRPr="00871CE6">
        <w:rPr>
          <w:i/>
          <w:sz w:val="24"/>
          <w:szCs w:val="24"/>
          <w:lang w:val="lv-LV"/>
        </w:rPr>
        <w:t>Microsoft Office 2010</w:t>
      </w:r>
      <w:r w:rsidRPr="000D3349">
        <w:rPr>
          <w:sz w:val="24"/>
          <w:szCs w:val="24"/>
          <w:lang w:val="lv-LV"/>
        </w:rPr>
        <w:t xml:space="preserve"> (vai jaunākas programmatūras versijas) rīkiem lasāmā formātā;</w:t>
      </w:r>
    </w:p>
    <w:p w:rsidR="00D66C2D" w:rsidRPr="000D3349" w:rsidRDefault="00D66C2D" w:rsidP="00B571D6">
      <w:pPr>
        <w:pStyle w:val="BlockText"/>
        <w:numPr>
          <w:ilvl w:val="3"/>
          <w:numId w:val="15"/>
        </w:numPr>
        <w:shd w:val="clear" w:color="auto" w:fill="auto"/>
        <w:tabs>
          <w:tab w:val="left" w:pos="1843"/>
        </w:tabs>
        <w:spacing w:before="0" w:line="240" w:lineRule="auto"/>
        <w:ind w:left="1701" w:right="-1050" w:hanging="709"/>
        <w:rPr>
          <w:sz w:val="24"/>
          <w:szCs w:val="24"/>
          <w:lang w:val="lv-LV"/>
        </w:rPr>
      </w:pPr>
      <w:r>
        <w:rPr>
          <w:sz w:val="24"/>
          <w:szCs w:val="24"/>
          <w:lang w:val="lv-LV"/>
        </w:rPr>
        <w:t>p</w:t>
      </w:r>
      <w:r w:rsidRPr="000D3349">
        <w:rPr>
          <w:sz w:val="24"/>
          <w:szCs w:val="24"/>
          <w:lang w:val="lv-LV"/>
        </w:rPr>
        <w:t xml:space="preserve">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w:t>
      </w:r>
      <w:r w:rsidRPr="00871CE6">
        <w:rPr>
          <w:i/>
          <w:sz w:val="24"/>
          <w:szCs w:val="24"/>
          <w:lang w:val="lv-LV"/>
        </w:rPr>
        <w:t>PDF</w:t>
      </w:r>
      <w:r w:rsidRPr="000D3349">
        <w:rPr>
          <w:sz w:val="24"/>
          <w:szCs w:val="24"/>
          <w:lang w:val="lv-LV"/>
        </w:rPr>
        <w:t xml:space="preserve"> formātā);</w:t>
      </w:r>
    </w:p>
    <w:p w:rsidR="00D66C2D" w:rsidRPr="000D3349" w:rsidRDefault="00D66C2D" w:rsidP="00B571D6">
      <w:pPr>
        <w:pStyle w:val="BlockText"/>
        <w:numPr>
          <w:ilvl w:val="3"/>
          <w:numId w:val="15"/>
        </w:numPr>
        <w:shd w:val="clear" w:color="auto" w:fill="auto"/>
        <w:tabs>
          <w:tab w:val="left" w:pos="1843"/>
        </w:tabs>
        <w:spacing w:before="0" w:line="240" w:lineRule="auto"/>
        <w:ind w:left="1701" w:right="-1050" w:hanging="709"/>
        <w:rPr>
          <w:sz w:val="24"/>
          <w:szCs w:val="24"/>
          <w:lang w:val="lv-LV"/>
        </w:rPr>
      </w:pPr>
      <w:r>
        <w:rPr>
          <w:sz w:val="24"/>
          <w:szCs w:val="24"/>
          <w:lang w:val="lv-LV"/>
        </w:rPr>
        <w:t>j</w:t>
      </w:r>
      <w:r w:rsidRPr="000D3349">
        <w:rPr>
          <w:sz w:val="24"/>
          <w:szCs w:val="24"/>
          <w:lang w:val="lv-LV"/>
        </w:rPr>
        <w:t xml:space="preserve">ebkurš piegādātājs kā </w:t>
      </w:r>
      <w:r>
        <w:rPr>
          <w:sz w:val="24"/>
          <w:szCs w:val="24"/>
          <w:lang w:val="lv-LV"/>
        </w:rPr>
        <w:t>p</w:t>
      </w:r>
      <w:r w:rsidRPr="000D3349">
        <w:rPr>
          <w:sz w:val="24"/>
          <w:szCs w:val="24"/>
          <w:lang w:val="lv-LV"/>
        </w:rPr>
        <w:t>retendents var iesniegt tikai vienu piedāvājumu vienā variantā. Pretendents, kas iesniedzis piedāvājumu vairākos variantos, tiks izslēgts no dalības iepirkumu procedūrā</w:t>
      </w:r>
      <w:r>
        <w:rPr>
          <w:sz w:val="24"/>
          <w:szCs w:val="24"/>
          <w:lang w:val="lv-LV"/>
        </w:rPr>
        <w:t>.</w:t>
      </w:r>
      <w:r w:rsidRPr="000D3349">
        <w:rPr>
          <w:sz w:val="24"/>
          <w:szCs w:val="24"/>
          <w:lang w:val="lv-LV"/>
        </w:rPr>
        <w:t xml:space="preserve"> </w:t>
      </w:r>
    </w:p>
    <w:p w:rsidR="00D66C2D" w:rsidRPr="000D3349" w:rsidRDefault="00D66C2D" w:rsidP="00B571D6">
      <w:pPr>
        <w:pStyle w:val="BlockText"/>
        <w:numPr>
          <w:ilvl w:val="2"/>
          <w:numId w:val="15"/>
        </w:numPr>
        <w:shd w:val="clear" w:color="auto" w:fill="auto"/>
        <w:spacing w:before="0" w:line="240" w:lineRule="auto"/>
        <w:ind w:left="992" w:right="-1050" w:hanging="567"/>
        <w:rPr>
          <w:sz w:val="24"/>
          <w:szCs w:val="24"/>
          <w:lang w:val="lv-LV"/>
        </w:rPr>
      </w:pPr>
      <w:r w:rsidRPr="000D3349">
        <w:rPr>
          <w:sz w:val="24"/>
          <w:szCs w:val="24"/>
          <w:lang w:val="lv-LV"/>
        </w:rPr>
        <w:t xml:space="preserve">Pretendents līdz piedāvājumu iesniegšanas termiņa beigām ir tiesīgs, nezaudējot piedāvājuma nodrošinājumu, 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w:t>
      </w:r>
      <w:r>
        <w:rPr>
          <w:sz w:val="24"/>
          <w:szCs w:val="24"/>
          <w:lang w:val="lv-LV"/>
        </w:rPr>
        <w:t>p</w:t>
      </w:r>
      <w:r w:rsidRPr="000D3349">
        <w:rPr>
          <w:sz w:val="24"/>
          <w:szCs w:val="24"/>
          <w:lang w:val="lv-LV"/>
        </w:rPr>
        <w:t>retendentu no tālākas dalības iepirkuma procedūrā.</w:t>
      </w:r>
    </w:p>
    <w:p w:rsidR="00D66C2D" w:rsidRPr="000D3349" w:rsidRDefault="00D66C2D" w:rsidP="00333A74">
      <w:pPr>
        <w:pStyle w:val="BlockText"/>
        <w:numPr>
          <w:ilvl w:val="2"/>
          <w:numId w:val="15"/>
        </w:numPr>
        <w:shd w:val="clear" w:color="auto" w:fill="auto"/>
        <w:spacing w:before="0" w:line="240" w:lineRule="auto"/>
        <w:ind w:left="992" w:right="-1050" w:hanging="567"/>
        <w:rPr>
          <w:sz w:val="24"/>
          <w:szCs w:val="24"/>
          <w:lang w:val="lv-LV"/>
        </w:rPr>
      </w:pPr>
      <w:r w:rsidRPr="000D3349">
        <w:rPr>
          <w:sz w:val="24"/>
          <w:szCs w:val="24"/>
          <w:lang w:val="lv-LV"/>
        </w:rPr>
        <w:t>Piedāvājum</w:t>
      </w:r>
      <w:r>
        <w:rPr>
          <w:sz w:val="24"/>
          <w:szCs w:val="24"/>
          <w:lang w:val="lv-LV"/>
        </w:rPr>
        <w:t>a</w:t>
      </w:r>
      <w:r w:rsidRPr="000D3349">
        <w:rPr>
          <w:sz w:val="24"/>
          <w:szCs w:val="24"/>
          <w:lang w:val="lv-LV"/>
        </w:rPr>
        <w:t xml:space="preserve"> iesniegšana nozīmē </w:t>
      </w:r>
      <w:r>
        <w:rPr>
          <w:sz w:val="24"/>
          <w:szCs w:val="24"/>
          <w:lang w:val="lv-LV"/>
        </w:rPr>
        <w:t>p</w:t>
      </w:r>
      <w:r w:rsidRPr="000D3349">
        <w:rPr>
          <w:sz w:val="24"/>
          <w:szCs w:val="24"/>
          <w:lang w:val="lv-LV"/>
        </w:rPr>
        <w:t>retendenta godprātīgu nodomu piedalīties iepirkum</w:t>
      </w:r>
      <w:r>
        <w:rPr>
          <w:sz w:val="24"/>
          <w:szCs w:val="24"/>
          <w:lang w:val="lv-LV"/>
        </w:rPr>
        <w:t>a procedūr</w:t>
      </w:r>
      <w:r w:rsidRPr="000D3349">
        <w:rPr>
          <w:sz w:val="24"/>
          <w:szCs w:val="24"/>
          <w:lang w:val="lv-LV"/>
        </w:rPr>
        <w:t xml:space="preserve">ā un </w:t>
      </w:r>
      <w:r>
        <w:rPr>
          <w:sz w:val="24"/>
          <w:szCs w:val="24"/>
          <w:lang w:val="lv-LV"/>
        </w:rPr>
        <w:t xml:space="preserve">piekrišanu </w:t>
      </w:r>
      <w:r w:rsidRPr="000D3349">
        <w:rPr>
          <w:sz w:val="24"/>
          <w:szCs w:val="24"/>
          <w:lang w:val="lv-LV"/>
        </w:rPr>
        <w:t>vis</w:t>
      </w:r>
      <w:r>
        <w:rPr>
          <w:sz w:val="24"/>
          <w:szCs w:val="24"/>
          <w:lang w:val="lv-LV"/>
        </w:rPr>
        <w:t>ām</w:t>
      </w:r>
      <w:r w:rsidRPr="000D3349">
        <w:rPr>
          <w:sz w:val="24"/>
          <w:szCs w:val="24"/>
          <w:lang w:val="lv-LV"/>
        </w:rPr>
        <w:t xml:space="preserve"> </w:t>
      </w:r>
      <w:r>
        <w:rPr>
          <w:sz w:val="24"/>
          <w:szCs w:val="24"/>
          <w:lang w:val="lv-LV"/>
        </w:rPr>
        <w:t>i</w:t>
      </w:r>
      <w:r w:rsidRPr="000D3349">
        <w:rPr>
          <w:sz w:val="24"/>
          <w:szCs w:val="24"/>
          <w:lang w:val="lv-LV"/>
        </w:rPr>
        <w:t xml:space="preserve">epirkuma </w:t>
      </w:r>
      <w:r>
        <w:rPr>
          <w:sz w:val="24"/>
          <w:szCs w:val="24"/>
          <w:lang w:val="lv-LV"/>
        </w:rPr>
        <w:t xml:space="preserve">procedūras </w:t>
      </w:r>
      <w:r w:rsidRPr="000D3349">
        <w:rPr>
          <w:sz w:val="24"/>
          <w:szCs w:val="24"/>
          <w:lang w:val="lv-LV"/>
        </w:rPr>
        <w:t>dokument</w:t>
      </w:r>
      <w:r>
        <w:rPr>
          <w:sz w:val="24"/>
          <w:szCs w:val="24"/>
          <w:lang w:val="lv-LV"/>
        </w:rPr>
        <w:t>os noteiktajām</w:t>
      </w:r>
      <w:r w:rsidRPr="000D3349">
        <w:rPr>
          <w:sz w:val="24"/>
          <w:szCs w:val="24"/>
          <w:lang w:val="lv-LV"/>
        </w:rPr>
        <w:t xml:space="preserve"> prasīb</w:t>
      </w:r>
      <w:r>
        <w:rPr>
          <w:sz w:val="24"/>
          <w:szCs w:val="24"/>
          <w:lang w:val="lv-LV"/>
        </w:rPr>
        <w:t>ām</w:t>
      </w:r>
      <w:r w:rsidRPr="000D3349">
        <w:rPr>
          <w:sz w:val="24"/>
          <w:szCs w:val="24"/>
          <w:lang w:val="lv-LV"/>
        </w:rPr>
        <w:t xml:space="preserve">. Piedāvājums ir saistošs </w:t>
      </w:r>
      <w:r>
        <w:rPr>
          <w:sz w:val="24"/>
          <w:szCs w:val="24"/>
          <w:lang w:val="lv-LV"/>
        </w:rPr>
        <w:t>p</w:t>
      </w:r>
      <w:r w:rsidRPr="000D3349">
        <w:rPr>
          <w:sz w:val="24"/>
          <w:szCs w:val="24"/>
          <w:lang w:val="lv-LV"/>
        </w:rPr>
        <w:t>retendentam, kas to iesniedzis.</w:t>
      </w:r>
    </w:p>
    <w:p w:rsidR="00D66C2D" w:rsidRPr="000D3349" w:rsidRDefault="00D66C2D" w:rsidP="00A03C22">
      <w:pPr>
        <w:pStyle w:val="BlockText"/>
        <w:numPr>
          <w:ilvl w:val="2"/>
          <w:numId w:val="15"/>
        </w:numPr>
        <w:shd w:val="clear" w:color="auto" w:fill="auto"/>
        <w:spacing w:before="0" w:line="240" w:lineRule="auto"/>
        <w:ind w:left="992" w:right="-1049" w:hanging="567"/>
        <w:rPr>
          <w:b/>
          <w:sz w:val="24"/>
          <w:szCs w:val="24"/>
          <w:lang w:val="lv-LV"/>
        </w:rPr>
      </w:pPr>
      <w:r w:rsidRPr="000D3349">
        <w:rPr>
          <w:sz w:val="24"/>
          <w:szCs w:val="24"/>
          <w:lang w:val="lv-LV"/>
        </w:rPr>
        <w:lastRenderedPageBreak/>
        <w:t>Iesniedzot piedāvājumu, pretendents pilnībā atzīst visus nolikumā (</w:t>
      </w:r>
      <w:r>
        <w:rPr>
          <w:sz w:val="24"/>
          <w:szCs w:val="24"/>
          <w:lang w:val="lv-LV"/>
        </w:rPr>
        <w:t>arī</w:t>
      </w:r>
      <w:r w:rsidRPr="000D3349">
        <w:rPr>
          <w:sz w:val="24"/>
          <w:szCs w:val="24"/>
          <w:lang w:val="lv-LV"/>
        </w:rPr>
        <w:t xml:space="preserve"> tā pielikumos un formās, kuras ir ievietotas EIS e-konkursu apakšsistēmas šī konkursa sadaļā) ietvertos nosacījumus.</w:t>
      </w:r>
    </w:p>
    <w:p w:rsidR="00D66C2D" w:rsidRPr="000D3349" w:rsidRDefault="00D66C2D" w:rsidP="00333A74">
      <w:pPr>
        <w:pStyle w:val="BlockText"/>
        <w:numPr>
          <w:ilvl w:val="2"/>
          <w:numId w:val="15"/>
        </w:numPr>
        <w:shd w:val="clear" w:color="auto" w:fill="auto"/>
        <w:spacing w:before="0" w:line="240" w:lineRule="auto"/>
        <w:ind w:left="992" w:right="-1050" w:hanging="567"/>
        <w:rPr>
          <w:b/>
          <w:sz w:val="24"/>
          <w:szCs w:val="24"/>
          <w:lang w:val="lv-LV"/>
        </w:rPr>
      </w:pPr>
      <w:r w:rsidRPr="000D3349">
        <w:rPr>
          <w:sz w:val="24"/>
          <w:szCs w:val="24"/>
          <w:lang w:val="lv-LV"/>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rsidR="00D66C2D" w:rsidRDefault="00D66C2D" w:rsidP="00333A74">
      <w:pPr>
        <w:tabs>
          <w:tab w:val="left" w:pos="993"/>
          <w:tab w:val="left" w:pos="1134"/>
        </w:tabs>
        <w:ind w:left="360" w:right="-1050" w:hanging="360"/>
        <w:jc w:val="both"/>
        <w:rPr>
          <w:sz w:val="24"/>
          <w:szCs w:val="24"/>
        </w:rPr>
      </w:pPr>
      <w:bookmarkStart w:id="7" w:name="_Toc59334726"/>
      <w:bookmarkStart w:id="8" w:name="_Toc61422129"/>
      <w:bookmarkStart w:id="9" w:name="_Toc88030586"/>
      <w:bookmarkStart w:id="10" w:name="_Toc241378005"/>
      <w:bookmarkStart w:id="11" w:name="_Toc241378047"/>
      <w:r>
        <w:rPr>
          <w:sz w:val="24"/>
          <w:szCs w:val="24"/>
        </w:rPr>
        <w:t>1.6.</w:t>
      </w:r>
      <w:r w:rsidRPr="00EA58E0">
        <w:rPr>
          <w:sz w:val="24"/>
          <w:szCs w:val="24"/>
        </w:rPr>
        <w:t xml:space="preserve"> </w:t>
      </w:r>
      <w:r w:rsidRPr="00EA58E0">
        <w:rPr>
          <w:sz w:val="24"/>
          <w:szCs w:val="24"/>
          <w:u w:val="single"/>
        </w:rPr>
        <w:t>Piedāvājuma nodrošinājums</w:t>
      </w:r>
      <w:bookmarkEnd w:id="7"/>
      <w:bookmarkEnd w:id="8"/>
      <w:bookmarkEnd w:id="9"/>
      <w:bookmarkEnd w:id="10"/>
      <w:bookmarkEnd w:id="11"/>
      <w:r w:rsidRPr="00EA58E0">
        <w:rPr>
          <w:sz w:val="24"/>
          <w:szCs w:val="24"/>
        </w:rPr>
        <w:t>.</w:t>
      </w:r>
    </w:p>
    <w:p w:rsidR="00D66C2D" w:rsidRDefault="00D66C2D" w:rsidP="00333A74">
      <w:pPr>
        <w:tabs>
          <w:tab w:val="left" w:pos="993"/>
          <w:tab w:val="left" w:pos="1134"/>
        </w:tabs>
        <w:ind w:left="993" w:right="-1050" w:hanging="567"/>
        <w:jc w:val="both"/>
        <w:rPr>
          <w:sz w:val="24"/>
          <w:szCs w:val="24"/>
        </w:rPr>
      </w:pPr>
      <w:r>
        <w:rPr>
          <w:sz w:val="24"/>
          <w:szCs w:val="24"/>
        </w:rPr>
        <w:t xml:space="preserve">1.6.1. </w:t>
      </w:r>
      <w:r w:rsidRPr="00EA58E0">
        <w:rPr>
          <w:sz w:val="24"/>
          <w:szCs w:val="24"/>
        </w:rPr>
        <w:t>Kopā ar piedāvājumu pretendents iesniedz piedāvājuma nodrošinājumu</w:t>
      </w:r>
      <w:r w:rsidRPr="00EA58E0">
        <w:rPr>
          <w:color w:val="FF0000"/>
          <w:sz w:val="24"/>
          <w:szCs w:val="24"/>
        </w:rPr>
        <w:t xml:space="preserve"> </w:t>
      </w:r>
      <w:r w:rsidRPr="00EA58E0">
        <w:rPr>
          <w:sz w:val="24"/>
          <w:szCs w:val="24"/>
        </w:rPr>
        <w:t xml:space="preserve">sekojošā apmērā: iepirkuma priekšmeta daļā Nr.1 – </w:t>
      </w:r>
      <w:r w:rsidRPr="009B62F2">
        <w:rPr>
          <w:sz w:val="24"/>
          <w:szCs w:val="24"/>
        </w:rPr>
        <w:t xml:space="preserve">EUR </w:t>
      </w:r>
      <w:r>
        <w:rPr>
          <w:sz w:val="24"/>
          <w:szCs w:val="24"/>
        </w:rPr>
        <w:t>35</w:t>
      </w:r>
      <w:r w:rsidRPr="009B62F2">
        <w:rPr>
          <w:sz w:val="24"/>
          <w:szCs w:val="24"/>
        </w:rPr>
        <w:t>00,00 (</w:t>
      </w:r>
      <w:r>
        <w:rPr>
          <w:sz w:val="24"/>
          <w:szCs w:val="24"/>
        </w:rPr>
        <w:t>trīs</w:t>
      </w:r>
      <w:r w:rsidRPr="009B62F2">
        <w:rPr>
          <w:sz w:val="24"/>
          <w:szCs w:val="24"/>
        </w:rPr>
        <w:t xml:space="preserve"> tūkstoši </w:t>
      </w:r>
      <w:r>
        <w:rPr>
          <w:sz w:val="24"/>
          <w:szCs w:val="24"/>
        </w:rPr>
        <w:t xml:space="preserve">pieci simti </w:t>
      </w:r>
      <w:proofErr w:type="spellStart"/>
      <w:r w:rsidRPr="009B62F2">
        <w:rPr>
          <w:i/>
          <w:sz w:val="24"/>
          <w:szCs w:val="24"/>
        </w:rPr>
        <w:t>euro</w:t>
      </w:r>
      <w:proofErr w:type="spellEnd"/>
      <w:r w:rsidRPr="009B62F2">
        <w:rPr>
          <w:sz w:val="24"/>
          <w:szCs w:val="24"/>
        </w:rPr>
        <w:t xml:space="preserve">, 00 centi), iepirkuma priekšmeta daļā Nr.2 – EUR </w:t>
      </w:r>
      <w:r>
        <w:rPr>
          <w:sz w:val="24"/>
          <w:szCs w:val="24"/>
        </w:rPr>
        <w:t>40</w:t>
      </w:r>
      <w:r w:rsidRPr="009B62F2">
        <w:rPr>
          <w:sz w:val="24"/>
          <w:szCs w:val="24"/>
        </w:rPr>
        <w:t>00,00 (</w:t>
      </w:r>
      <w:r>
        <w:rPr>
          <w:sz w:val="24"/>
          <w:szCs w:val="24"/>
        </w:rPr>
        <w:t>četr</w:t>
      </w:r>
      <w:r w:rsidRPr="009B62F2">
        <w:rPr>
          <w:sz w:val="24"/>
          <w:szCs w:val="24"/>
        </w:rPr>
        <w:t>i tūksto</w:t>
      </w:r>
      <w:r>
        <w:rPr>
          <w:sz w:val="24"/>
          <w:szCs w:val="24"/>
        </w:rPr>
        <w:t>š</w:t>
      </w:r>
      <w:r w:rsidRPr="009B62F2">
        <w:rPr>
          <w:sz w:val="24"/>
          <w:szCs w:val="24"/>
        </w:rPr>
        <w:t>i</w:t>
      </w:r>
      <w:r>
        <w:rPr>
          <w:sz w:val="24"/>
          <w:szCs w:val="24"/>
        </w:rPr>
        <w:t xml:space="preserve"> </w:t>
      </w:r>
      <w:proofErr w:type="spellStart"/>
      <w:r w:rsidRPr="009B62F2">
        <w:rPr>
          <w:i/>
          <w:sz w:val="24"/>
          <w:szCs w:val="24"/>
        </w:rPr>
        <w:t>euro</w:t>
      </w:r>
      <w:proofErr w:type="spellEnd"/>
      <w:r w:rsidRPr="009B62F2">
        <w:rPr>
          <w:sz w:val="24"/>
          <w:szCs w:val="24"/>
        </w:rPr>
        <w:t xml:space="preserve">, 00 centi), iepirkuma priekšmeta daļā Nr.3 – EUR </w:t>
      </w:r>
      <w:r>
        <w:rPr>
          <w:sz w:val="24"/>
          <w:szCs w:val="24"/>
        </w:rPr>
        <w:t>30</w:t>
      </w:r>
      <w:r w:rsidRPr="009B62F2">
        <w:rPr>
          <w:sz w:val="24"/>
          <w:szCs w:val="24"/>
        </w:rPr>
        <w:t>00,00 (</w:t>
      </w:r>
      <w:r>
        <w:rPr>
          <w:sz w:val="24"/>
          <w:szCs w:val="24"/>
        </w:rPr>
        <w:t>trīs</w:t>
      </w:r>
      <w:r w:rsidRPr="009B62F2">
        <w:rPr>
          <w:sz w:val="24"/>
          <w:szCs w:val="24"/>
        </w:rPr>
        <w:t xml:space="preserve"> tūksto</w:t>
      </w:r>
      <w:r>
        <w:rPr>
          <w:sz w:val="24"/>
          <w:szCs w:val="24"/>
        </w:rPr>
        <w:t>š</w:t>
      </w:r>
      <w:r w:rsidRPr="009B62F2">
        <w:rPr>
          <w:sz w:val="24"/>
          <w:szCs w:val="24"/>
        </w:rPr>
        <w:t>i</w:t>
      </w:r>
      <w:r>
        <w:rPr>
          <w:sz w:val="24"/>
          <w:szCs w:val="24"/>
        </w:rPr>
        <w:t xml:space="preserve"> </w:t>
      </w:r>
      <w:proofErr w:type="spellStart"/>
      <w:r w:rsidRPr="009B62F2">
        <w:rPr>
          <w:i/>
          <w:sz w:val="24"/>
          <w:szCs w:val="24"/>
        </w:rPr>
        <w:t>euro</w:t>
      </w:r>
      <w:proofErr w:type="spellEnd"/>
      <w:r w:rsidRPr="009B62F2">
        <w:rPr>
          <w:sz w:val="24"/>
          <w:szCs w:val="24"/>
        </w:rPr>
        <w:t>, 00 centi)</w:t>
      </w:r>
      <w:r>
        <w:rPr>
          <w:sz w:val="24"/>
          <w:szCs w:val="24"/>
        </w:rPr>
        <w:t xml:space="preserve">, iepirkuma priekšmeta daļā Nr.4 – EUR 3000,00 (trīs tūkstoši </w:t>
      </w:r>
      <w:proofErr w:type="spellStart"/>
      <w:r w:rsidRPr="00DE4AB5">
        <w:rPr>
          <w:i/>
          <w:sz w:val="24"/>
          <w:szCs w:val="24"/>
        </w:rPr>
        <w:t>euro</w:t>
      </w:r>
      <w:proofErr w:type="spellEnd"/>
      <w:r>
        <w:rPr>
          <w:sz w:val="24"/>
          <w:szCs w:val="24"/>
        </w:rPr>
        <w:t xml:space="preserve">, 00 centi), iepirkuma priekšmeta daļā Nr.5 – EUR 6000,00 (seši tūkstoši </w:t>
      </w:r>
      <w:proofErr w:type="spellStart"/>
      <w:r w:rsidRPr="00DE4AB5">
        <w:rPr>
          <w:i/>
          <w:sz w:val="24"/>
          <w:szCs w:val="24"/>
        </w:rPr>
        <w:t>euro</w:t>
      </w:r>
      <w:proofErr w:type="spellEnd"/>
      <w:r>
        <w:rPr>
          <w:sz w:val="24"/>
          <w:szCs w:val="24"/>
        </w:rPr>
        <w:t xml:space="preserve">, 00 centi), iepirkuma priekšmeta daļā Nr.6 – EUR 4000,00 (četri tūkstoši </w:t>
      </w:r>
      <w:proofErr w:type="spellStart"/>
      <w:r w:rsidRPr="00DE4AB5">
        <w:rPr>
          <w:i/>
          <w:sz w:val="24"/>
          <w:szCs w:val="24"/>
        </w:rPr>
        <w:t>euro</w:t>
      </w:r>
      <w:proofErr w:type="spellEnd"/>
      <w:r>
        <w:rPr>
          <w:sz w:val="24"/>
          <w:szCs w:val="24"/>
        </w:rPr>
        <w:t xml:space="preserve">, 00 centi) </w:t>
      </w:r>
      <w:r w:rsidRPr="009B62F2">
        <w:rPr>
          <w:sz w:val="24"/>
          <w:szCs w:val="24"/>
        </w:rPr>
        <w:t>–</w:t>
      </w:r>
      <w:r w:rsidRPr="00EA58E0">
        <w:rPr>
          <w:sz w:val="24"/>
          <w:szCs w:val="24"/>
        </w:rPr>
        <w:t xml:space="preserve"> kā bankas garantiju, apdrošināšanas polisi vai kā naudas summas iemaksu pasūtītāja kontā Nr.LV56HABA0551026407356 AS „SWEDBANK” (bankas kods HABALV22) ar norādi: „Piedāvājuma nodrošinājums atklātā konkursā „Autoceļu pārbūve projekta „</w:t>
      </w:r>
      <w:r>
        <w:rPr>
          <w:sz w:val="24"/>
          <w:szCs w:val="24"/>
        </w:rPr>
        <w:t>Pašvaldības ceļu i</w:t>
      </w:r>
      <w:r w:rsidRPr="00EA58E0">
        <w:rPr>
          <w:sz w:val="24"/>
          <w:szCs w:val="24"/>
        </w:rPr>
        <w:t>n</w:t>
      </w:r>
      <w:r>
        <w:rPr>
          <w:sz w:val="24"/>
          <w:szCs w:val="24"/>
        </w:rPr>
        <w:t>fra</w:t>
      </w:r>
      <w:r w:rsidRPr="00EA58E0">
        <w:rPr>
          <w:sz w:val="24"/>
          <w:szCs w:val="24"/>
        </w:rPr>
        <w:t>str</w:t>
      </w:r>
      <w:r>
        <w:rPr>
          <w:sz w:val="24"/>
          <w:szCs w:val="24"/>
        </w:rPr>
        <w:t>uktūras uz</w:t>
      </w:r>
      <w:r w:rsidRPr="00EA58E0">
        <w:rPr>
          <w:sz w:val="24"/>
          <w:szCs w:val="24"/>
        </w:rPr>
        <w:t>l</w:t>
      </w:r>
      <w:r>
        <w:rPr>
          <w:sz w:val="24"/>
          <w:szCs w:val="24"/>
        </w:rPr>
        <w:t>ab</w:t>
      </w:r>
      <w:r w:rsidRPr="00EA58E0">
        <w:rPr>
          <w:sz w:val="24"/>
          <w:szCs w:val="24"/>
        </w:rPr>
        <w:t>ošana Rēzeknes novad</w:t>
      </w:r>
      <w:r>
        <w:rPr>
          <w:sz w:val="24"/>
          <w:szCs w:val="24"/>
        </w:rPr>
        <w:t>ā, 2.kārta</w:t>
      </w:r>
      <w:r w:rsidRPr="00EA58E0">
        <w:rPr>
          <w:sz w:val="24"/>
          <w:szCs w:val="24"/>
        </w:rPr>
        <w:t>” īstenošanai”, identifikācijas Nr.</w:t>
      </w:r>
      <w:r w:rsidRPr="00EA58E0">
        <w:rPr>
          <w:color w:val="FF0000"/>
          <w:sz w:val="24"/>
          <w:szCs w:val="24"/>
        </w:rPr>
        <w:t xml:space="preserve"> </w:t>
      </w:r>
      <w:r w:rsidRPr="00EA58E0">
        <w:rPr>
          <w:sz w:val="24"/>
          <w:szCs w:val="24"/>
        </w:rPr>
        <w:t>RNP 201</w:t>
      </w:r>
      <w:r>
        <w:rPr>
          <w:sz w:val="24"/>
          <w:szCs w:val="24"/>
        </w:rPr>
        <w:t>8</w:t>
      </w:r>
      <w:r w:rsidRPr="00EA58E0">
        <w:rPr>
          <w:sz w:val="24"/>
          <w:szCs w:val="24"/>
        </w:rPr>
        <w:t>/</w:t>
      </w:r>
      <w:r>
        <w:rPr>
          <w:sz w:val="24"/>
          <w:szCs w:val="24"/>
        </w:rPr>
        <w:t>1</w:t>
      </w:r>
      <w:r w:rsidR="00A03C22">
        <w:rPr>
          <w:sz w:val="24"/>
          <w:szCs w:val="24"/>
        </w:rPr>
        <w:t>6</w:t>
      </w:r>
      <w:r w:rsidRPr="00EA58E0">
        <w:rPr>
          <w:sz w:val="24"/>
          <w:szCs w:val="24"/>
        </w:rPr>
        <w:t>”.</w:t>
      </w:r>
    </w:p>
    <w:p w:rsidR="00D66C2D" w:rsidRPr="00EA58E0" w:rsidRDefault="00D66C2D" w:rsidP="00333A74">
      <w:pPr>
        <w:tabs>
          <w:tab w:val="left" w:pos="993"/>
          <w:tab w:val="left" w:pos="1134"/>
        </w:tabs>
        <w:ind w:left="993" w:right="-1050" w:hanging="567"/>
        <w:jc w:val="both"/>
        <w:rPr>
          <w:sz w:val="24"/>
          <w:szCs w:val="24"/>
        </w:rPr>
      </w:pPr>
      <w:r>
        <w:rPr>
          <w:sz w:val="24"/>
          <w:szCs w:val="24"/>
        </w:rPr>
        <w:t xml:space="preserve">1.6.2. </w:t>
      </w:r>
      <w:r w:rsidRPr="00EA58E0">
        <w:rPr>
          <w:sz w:val="24"/>
          <w:szCs w:val="24"/>
        </w:rPr>
        <w:t>Nodrošinājuma naudas summas iemaksas gadījumā piedāvājums, par kuru līdz 201</w:t>
      </w:r>
      <w:r>
        <w:rPr>
          <w:sz w:val="24"/>
          <w:szCs w:val="24"/>
        </w:rPr>
        <w:t>8</w:t>
      </w:r>
      <w:r w:rsidRPr="00EA58E0">
        <w:rPr>
          <w:sz w:val="24"/>
          <w:szCs w:val="24"/>
        </w:rPr>
        <w:t xml:space="preserve">.gada </w:t>
      </w:r>
      <w:r w:rsidR="00A03C22">
        <w:rPr>
          <w:sz w:val="24"/>
          <w:szCs w:val="24"/>
        </w:rPr>
        <w:t>1</w:t>
      </w:r>
      <w:r>
        <w:rPr>
          <w:sz w:val="24"/>
          <w:szCs w:val="24"/>
        </w:rPr>
        <w:t>2</w:t>
      </w:r>
      <w:r w:rsidRPr="00EA58E0">
        <w:rPr>
          <w:sz w:val="24"/>
          <w:szCs w:val="24"/>
        </w:rPr>
        <w:t>.</w:t>
      </w:r>
      <w:r w:rsidR="00A03C22">
        <w:rPr>
          <w:sz w:val="24"/>
          <w:szCs w:val="24"/>
        </w:rPr>
        <w:t>jūl</w:t>
      </w:r>
      <w:r w:rsidRPr="00EA58E0">
        <w:rPr>
          <w:sz w:val="24"/>
          <w:szCs w:val="24"/>
        </w:rPr>
        <w:t>i</w:t>
      </w:r>
      <w:r>
        <w:rPr>
          <w:sz w:val="24"/>
          <w:szCs w:val="24"/>
        </w:rPr>
        <w:t>ja</w:t>
      </w:r>
      <w:r w:rsidRPr="00EA58E0">
        <w:rPr>
          <w:sz w:val="24"/>
          <w:szCs w:val="24"/>
        </w:rPr>
        <w:t xml:space="preserve">m plkst.11-00 piedāvājuma nodrošinājuma summa nav ienākusi nolikuma 1.6.1.apakšpunktā norādītajā pasūtītāja kontā, tiek noraidīts un tālāk netiek izskatīts. </w:t>
      </w:r>
    </w:p>
    <w:p w:rsidR="00D66C2D" w:rsidRPr="004F2334" w:rsidRDefault="00D66C2D" w:rsidP="00333A74">
      <w:pPr>
        <w:pStyle w:val="virsraksts11"/>
        <w:numPr>
          <w:ilvl w:val="0"/>
          <w:numId w:val="0"/>
        </w:numPr>
        <w:spacing w:before="0" w:after="0"/>
        <w:ind w:left="993" w:right="-1050" w:hanging="567"/>
        <w:jc w:val="both"/>
        <w:rPr>
          <w:b w:val="0"/>
          <w:sz w:val="24"/>
          <w:szCs w:val="24"/>
        </w:rPr>
      </w:pPr>
      <w:r>
        <w:rPr>
          <w:b w:val="0"/>
          <w:sz w:val="24"/>
          <w:szCs w:val="24"/>
        </w:rPr>
        <w:t xml:space="preserve">1.6.3. </w:t>
      </w:r>
      <w:r w:rsidRPr="004F2334">
        <w:rPr>
          <w:b w:val="0"/>
          <w:sz w:val="24"/>
          <w:szCs w:val="24"/>
        </w:rPr>
        <w:t xml:space="preserve">Piedāvājuma nodrošinājuma derīguma termiņš ir </w:t>
      </w:r>
      <w:r w:rsidRPr="001209D2">
        <w:rPr>
          <w:sz w:val="24"/>
          <w:szCs w:val="24"/>
        </w:rPr>
        <w:t>6</w:t>
      </w:r>
      <w:r w:rsidRPr="004F2334">
        <w:rPr>
          <w:b w:val="0"/>
          <w:sz w:val="24"/>
          <w:szCs w:val="24"/>
        </w:rPr>
        <w:t xml:space="preserve"> (</w:t>
      </w:r>
      <w:r w:rsidRPr="001209D2">
        <w:rPr>
          <w:sz w:val="24"/>
          <w:szCs w:val="24"/>
        </w:rPr>
        <w:t>seši</w:t>
      </w:r>
      <w:r w:rsidRPr="004F2334">
        <w:rPr>
          <w:b w:val="0"/>
          <w:sz w:val="24"/>
          <w:szCs w:val="24"/>
        </w:rPr>
        <w:t>)</w:t>
      </w:r>
      <w:r w:rsidRPr="004F2334">
        <w:rPr>
          <w:sz w:val="24"/>
          <w:szCs w:val="24"/>
        </w:rPr>
        <w:t xml:space="preserve"> mēneši</w:t>
      </w:r>
      <w:r w:rsidRPr="004F2334">
        <w:rPr>
          <w:b w:val="0"/>
          <w:sz w:val="24"/>
          <w:szCs w:val="24"/>
        </w:rPr>
        <w:t xml:space="preserve">, skaitot no piedāvājumu atvēršanas dienas. </w:t>
      </w:r>
    </w:p>
    <w:p w:rsidR="00D66C2D" w:rsidRPr="004F2334" w:rsidRDefault="00D66C2D" w:rsidP="00333A74">
      <w:pPr>
        <w:pStyle w:val="virsraksts11"/>
        <w:numPr>
          <w:ilvl w:val="0"/>
          <w:numId w:val="0"/>
        </w:numPr>
        <w:spacing w:before="0" w:after="0"/>
        <w:ind w:left="360" w:right="-1050" w:firstLine="66"/>
        <w:jc w:val="both"/>
        <w:rPr>
          <w:b w:val="0"/>
          <w:sz w:val="24"/>
          <w:szCs w:val="24"/>
        </w:rPr>
      </w:pPr>
      <w:r>
        <w:rPr>
          <w:b w:val="0"/>
          <w:sz w:val="24"/>
          <w:szCs w:val="24"/>
        </w:rPr>
        <w:t xml:space="preserve">1.6.4. </w:t>
      </w:r>
      <w:r w:rsidRPr="004F2334">
        <w:rPr>
          <w:b w:val="0"/>
          <w:sz w:val="24"/>
          <w:szCs w:val="24"/>
        </w:rPr>
        <w:t xml:space="preserve">Piedāvājuma nodrošinājums ir spēkā īsākajā no šādiem termiņiem: </w:t>
      </w:r>
    </w:p>
    <w:p w:rsidR="00D66C2D" w:rsidRPr="004F2334" w:rsidRDefault="00D66C2D" w:rsidP="00333A74">
      <w:pPr>
        <w:pStyle w:val="virsraksts11"/>
        <w:numPr>
          <w:ilvl w:val="0"/>
          <w:numId w:val="0"/>
        </w:numPr>
        <w:tabs>
          <w:tab w:val="left" w:pos="-426"/>
          <w:tab w:val="left" w:pos="851"/>
          <w:tab w:val="left" w:pos="1701"/>
        </w:tabs>
        <w:spacing w:before="0" w:after="0"/>
        <w:ind w:left="1701" w:right="-1050" w:hanging="708"/>
        <w:jc w:val="both"/>
        <w:rPr>
          <w:b w:val="0"/>
          <w:sz w:val="24"/>
          <w:szCs w:val="24"/>
        </w:rPr>
      </w:pPr>
      <w:r>
        <w:rPr>
          <w:b w:val="0"/>
          <w:sz w:val="24"/>
          <w:szCs w:val="24"/>
        </w:rPr>
        <w:t xml:space="preserve">1.6.4.1. </w:t>
      </w:r>
      <w:r w:rsidRPr="00F859D4">
        <w:rPr>
          <w:b w:val="0"/>
          <w:sz w:val="24"/>
          <w:szCs w:val="24"/>
        </w:rPr>
        <w:t>nolikuma 1.</w:t>
      </w:r>
      <w:r>
        <w:rPr>
          <w:b w:val="0"/>
          <w:sz w:val="24"/>
          <w:szCs w:val="24"/>
        </w:rPr>
        <w:t>6</w:t>
      </w:r>
      <w:r w:rsidRPr="00F859D4">
        <w:rPr>
          <w:b w:val="0"/>
          <w:sz w:val="24"/>
          <w:szCs w:val="24"/>
        </w:rPr>
        <w:t>.</w:t>
      </w:r>
      <w:r>
        <w:rPr>
          <w:b w:val="0"/>
          <w:sz w:val="24"/>
          <w:szCs w:val="24"/>
        </w:rPr>
        <w:t>3</w:t>
      </w:r>
      <w:r w:rsidRPr="00F859D4">
        <w:rPr>
          <w:b w:val="0"/>
          <w:sz w:val="24"/>
          <w:szCs w:val="24"/>
        </w:rPr>
        <w:t>.</w:t>
      </w:r>
      <w:r w:rsidRPr="004F2334">
        <w:rPr>
          <w:b w:val="0"/>
          <w:sz w:val="24"/>
          <w:szCs w:val="24"/>
        </w:rPr>
        <w:t xml:space="preserve">apakšpunktā noteiktajā piedāvājuma nodrošinājuma spēkā esamības minimālajā termiņā; </w:t>
      </w:r>
    </w:p>
    <w:p w:rsidR="00D66C2D" w:rsidRPr="004F2334" w:rsidRDefault="00D66C2D" w:rsidP="00333A74">
      <w:pPr>
        <w:pStyle w:val="virsraksts11"/>
        <w:numPr>
          <w:ilvl w:val="0"/>
          <w:numId w:val="0"/>
        </w:numPr>
        <w:tabs>
          <w:tab w:val="left" w:pos="1985"/>
        </w:tabs>
        <w:spacing w:before="0" w:after="0"/>
        <w:ind w:left="1701" w:right="-1050" w:hanging="708"/>
        <w:jc w:val="both"/>
        <w:rPr>
          <w:b w:val="0"/>
          <w:sz w:val="24"/>
          <w:szCs w:val="24"/>
        </w:rPr>
      </w:pPr>
      <w:r>
        <w:rPr>
          <w:b w:val="0"/>
          <w:sz w:val="24"/>
          <w:szCs w:val="24"/>
        </w:rPr>
        <w:t xml:space="preserve">1.6.4.2. </w:t>
      </w:r>
      <w:r w:rsidRPr="004F2334">
        <w:rPr>
          <w:b w:val="0"/>
          <w:sz w:val="24"/>
          <w:szCs w:val="24"/>
        </w:rPr>
        <w:t xml:space="preserve">līdz dienai, kad izraudzītais pretendents iesniedz </w:t>
      </w:r>
      <w:r>
        <w:rPr>
          <w:b w:val="0"/>
          <w:sz w:val="24"/>
          <w:szCs w:val="24"/>
        </w:rPr>
        <w:t>saistību izpildes</w:t>
      </w:r>
      <w:r w:rsidRPr="004F2334">
        <w:rPr>
          <w:b w:val="0"/>
          <w:sz w:val="24"/>
          <w:szCs w:val="24"/>
        </w:rPr>
        <w:t xml:space="preserve"> nodrošinājumu;</w:t>
      </w:r>
    </w:p>
    <w:p w:rsidR="00D66C2D" w:rsidRPr="004F2334" w:rsidRDefault="00D66C2D" w:rsidP="00333A74">
      <w:pPr>
        <w:pStyle w:val="virsraksts11"/>
        <w:numPr>
          <w:ilvl w:val="0"/>
          <w:numId w:val="0"/>
        </w:numPr>
        <w:tabs>
          <w:tab w:val="left" w:pos="-1701"/>
          <w:tab w:val="left" w:pos="851"/>
          <w:tab w:val="left" w:pos="1985"/>
        </w:tabs>
        <w:spacing w:before="0" w:after="0"/>
        <w:ind w:right="-1050" w:firstLine="993"/>
        <w:jc w:val="both"/>
        <w:rPr>
          <w:b w:val="0"/>
          <w:sz w:val="24"/>
          <w:szCs w:val="24"/>
        </w:rPr>
      </w:pPr>
      <w:r>
        <w:rPr>
          <w:b w:val="0"/>
          <w:sz w:val="24"/>
          <w:szCs w:val="24"/>
        </w:rPr>
        <w:t xml:space="preserve">1.6.4.3. </w:t>
      </w:r>
      <w:r w:rsidRPr="004F2334">
        <w:rPr>
          <w:b w:val="0"/>
          <w:sz w:val="24"/>
          <w:szCs w:val="24"/>
        </w:rPr>
        <w:t>līdz iepirkuma līguma noslēgšanai.</w:t>
      </w:r>
    </w:p>
    <w:p w:rsidR="00D66C2D" w:rsidRPr="004F2334" w:rsidRDefault="00D66C2D" w:rsidP="00333A74">
      <w:pPr>
        <w:pStyle w:val="virsraksts11"/>
        <w:numPr>
          <w:ilvl w:val="0"/>
          <w:numId w:val="0"/>
        </w:numPr>
        <w:spacing w:before="0" w:after="0"/>
        <w:ind w:left="993" w:right="-1050" w:hanging="567"/>
        <w:jc w:val="both"/>
        <w:rPr>
          <w:b w:val="0"/>
          <w:sz w:val="24"/>
          <w:szCs w:val="24"/>
        </w:rPr>
      </w:pPr>
      <w:r>
        <w:rPr>
          <w:b w:val="0"/>
          <w:sz w:val="24"/>
          <w:szCs w:val="24"/>
        </w:rPr>
        <w:t xml:space="preserve">1.6.5. </w:t>
      </w:r>
      <w:r w:rsidRPr="004F2334">
        <w:rPr>
          <w:b w:val="0"/>
          <w:sz w:val="24"/>
          <w:szCs w:val="24"/>
        </w:rPr>
        <w:t>Nodrošinājuma devējs izmaksā pasūtītājam vai pasūtītājs ietur pretendenta iemaksāto</w:t>
      </w:r>
      <w:r>
        <w:rPr>
          <w:b w:val="0"/>
          <w:sz w:val="24"/>
          <w:szCs w:val="24"/>
        </w:rPr>
        <w:t xml:space="preserve"> </w:t>
      </w:r>
      <w:r w:rsidRPr="004F2334">
        <w:rPr>
          <w:b w:val="0"/>
          <w:sz w:val="24"/>
          <w:szCs w:val="24"/>
        </w:rPr>
        <w:t xml:space="preserve">piedāvājuma nodrošinājuma summu, ja: </w:t>
      </w:r>
    </w:p>
    <w:p w:rsidR="00D66C2D" w:rsidRDefault="00D66C2D" w:rsidP="00333A74">
      <w:pPr>
        <w:tabs>
          <w:tab w:val="left" w:pos="993"/>
          <w:tab w:val="left" w:pos="1134"/>
        </w:tabs>
        <w:ind w:left="1701" w:right="-1050" w:hanging="708"/>
        <w:jc w:val="both"/>
        <w:rPr>
          <w:sz w:val="24"/>
          <w:szCs w:val="24"/>
        </w:rPr>
      </w:pPr>
      <w:r>
        <w:rPr>
          <w:sz w:val="24"/>
          <w:szCs w:val="24"/>
        </w:rPr>
        <w:t xml:space="preserve">1.6.5.1. </w:t>
      </w:r>
      <w:r w:rsidRPr="004F2334">
        <w:rPr>
          <w:sz w:val="24"/>
          <w:szCs w:val="24"/>
        </w:rPr>
        <w:t>pretendents atsauc savu piedāvājumu, kamēr ir spēkā piedāvājuma nodrošinājums;</w:t>
      </w:r>
    </w:p>
    <w:p w:rsidR="00D66C2D" w:rsidRPr="001209D2" w:rsidRDefault="00D66C2D" w:rsidP="00333A74">
      <w:pPr>
        <w:pStyle w:val="virsraksts11"/>
        <w:numPr>
          <w:ilvl w:val="0"/>
          <w:numId w:val="0"/>
        </w:numPr>
        <w:spacing w:before="0" w:after="0"/>
        <w:ind w:left="1843" w:right="-1050" w:hanging="850"/>
        <w:jc w:val="both"/>
        <w:rPr>
          <w:b w:val="0"/>
          <w:sz w:val="24"/>
          <w:szCs w:val="24"/>
        </w:rPr>
      </w:pPr>
      <w:r>
        <w:rPr>
          <w:b w:val="0"/>
          <w:sz w:val="24"/>
          <w:szCs w:val="24"/>
        </w:rPr>
        <w:t xml:space="preserve">1.6.5.2. </w:t>
      </w:r>
      <w:r w:rsidRPr="00A302AA">
        <w:rPr>
          <w:b w:val="0"/>
          <w:sz w:val="24"/>
          <w:szCs w:val="24"/>
        </w:rPr>
        <w:t>pretendents, kura piedāvājums izraudzīts saskaņā ar piedāvājuma izvēles kritēriju, pasūtītāja</w:t>
      </w:r>
      <w:r w:rsidRPr="00A302AA">
        <w:rPr>
          <w:b w:val="0"/>
        </w:rPr>
        <w:t xml:space="preserve"> </w:t>
      </w:r>
      <w:r w:rsidRPr="00A302AA">
        <w:rPr>
          <w:b w:val="0"/>
          <w:sz w:val="24"/>
          <w:szCs w:val="24"/>
        </w:rPr>
        <w:t>noteiktajā termiņā nav iesniedzis tam iepirkuma procedūras dokumentos un iepirkuma līgumā</w:t>
      </w:r>
      <w:r w:rsidRPr="00A302AA">
        <w:rPr>
          <w:b w:val="0"/>
        </w:rPr>
        <w:t xml:space="preserve"> </w:t>
      </w:r>
      <w:r w:rsidRPr="00760E82">
        <w:rPr>
          <w:b w:val="0"/>
        </w:rPr>
        <w:t xml:space="preserve">paredzēto </w:t>
      </w:r>
      <w:r>
        <w:rPr>
          <w:b w:val="0"/>
        </w:rPr>
        <w:t xml:space="preserve">saistību izpildes </w:t>
      </w:r>
      <w:r w:rsidRPr="00760E82">
        <w:rPr>
          <w:b w:val="0"/>
        </w:rPr>
        <w:t>nodrošinājumu</w:t>
      </w:r>
      <w:r>
        <w:rPr>
          <w:b w:val="0"/>
        </w:rPr>
        <w:t>;</w:t>
      </w:r>
    </w:p>
    <w:p w:rsidR="00D66C2D" w:rsidRDefault="00D66C2D" w:rsidP="00333A74">
      <w:pPr>
        <w:tabs>
          <w:tab w:val="left" w:pos="993"/>
          <w:tab w:val="left" w:pos="1134"/>
        </w:tabs>
        <w:ind w:left="1843" w:right="-1050" w:hanging="850"/>
        <w:jc w:val="both"/>
        <w:rPr>
          <w:sz w:val="24"/>
          <w:szCs w:val="24"/>
        </w:rPr>
      </w:pPr>
      <w:r>
        <w:rPr>
          <w:sz w:val="24"/>
          <w:szCs w:val="24"/>
        </w:rPr>
        <w:t xml:space="preserve">1.6.5.3. </w:t>
      </w:r>
      <w:r w:rsidRPr="00A302AA">
        <w:rPr>
          <w:sz w:val="24"/>
          <w:szCs w:val="24"/>
        </w:rPr>
        <w:t>pretendents, kura</w:t>
      </w:r>
      <w:r>
        <w:rPr>
          <w:sz w:val="24"/>
          <w:szCs w:val="24"/>
        </w:rPr>
        <w:t>m</w:t>
      </w:r>
      <w:r w:rsidRPr="00A302AA">
        <w:rPr>
          <w:sz w:val="24"/>
          <w:szCs w:val="24"/>
        </w:rPr>
        <w:t xml:space="preserve"> pie</w:t>
      </w:r>
      <w:r>
        <w:rPr>
          <w:sz w:val="24"/>
          <w:szCs w:val="24"/>
        </w:rPr>
        <w:t>šķirtas iepirkuma līg</w:t>
      </w:r>
      <w:r w:rsidRPr="00A302AA">
        <w:rPr>
          <w:sz w:val="24"/>
          <w:szCs w:val="24"/>
        </w:rPr>
        <w:t>um</w:t>
      </w:r>
      <w:r>
        <w:rPr>
          <w:sz w:val="24"/>
          <w:szCs w:val="24"/>
        </w:rPr>
        <w:t xml:space="preserve">a </w:t>
      </w:r>
      <w:r w:rsidRPr="00A302AA">
        <w:rPr>
          <w:sz w:val="24"/>
          <w:szCs w:val="24"/>
        </w:rPr>
        <w:t>s</w:t>
      </w:r>
      <w:r>
        <w:rPr>
          <w:sz w:val="24"/>
          <w:szCs w:val="24"/>
        </w:rPr>
        <w:t>lēgšanas tiesības</w:t>
      </w:r>
      <w:r w:rsidRPr="00A302AA">
        <w:rPr>
          <w:sz w:val="24"/>
          <w:szCs w:val="24"/>
        </w:rPr>
        <w:t>, neparaksta</w:t>
      </w:r>
      <w:r>
        <w:rPr>
          <w:sz w:val="24"/>
          <w:szCs w:val="24"/>
        </w:rPr>
        <w:t xml:space="preserve"> iepirkuma līgumu pasūtītāja noteiktajā termiņā.</w:t>
      </w:r>
    </w:p>
    <w:p w:rsidR="00D66C2D" w:rsidRPr="006D364D" w:rsidRDefault="00D66C2D" w:rsidP="00333A74">
      <w:pPr>
        <w:widowControl/>
        <w:numPr>
          <w:ilvl w:val="2"/>
          <w:numId w:val="16"/>
        </w:numPr>
        <w:autoSpaceDE/>
        <w:autoSpaceDN/>
        <w:adjustRightInd/>
        <w:ind w:left="993" w:right="-1050" w:hanging="567"/>
        <w:jc w:val="both"/>
        <w:rPr>
          <w:sz w:val="24"/>
          <w:szCs w:val="24"/>
        </w:rPr>
      </w:pPr>
      <w:r w:rsidRPr="006D364D">
        <w:rPr>
          <w:sz w:val="24"/>
          <w:szCs w:val="24"/>
        </w:rPr>
        <w:t>Ja pretendents izvēlējies iesniegt piedāvājuma nodrošinājumu</w:t>
      </w:r>
      <w:r w:rsidRPr="005C3F78">
        <w:rPr>
          <w:b/>
          <w:sz w:val="24"/>
          <w:szCs w:val="24"/>
        </w:rPr>
        <w:t xml:space="preserve"> </w:t>
      </w:r>
      <w:r w:rsidRPr="00EA58E0">
        <w:rPr>
          <w:sz w:val="24"/>
          <w:szCs w:val="24"/>
        </w:rPr>
        <w:t>kā bankas garantiju</w:t>
      </w:r>
      <w:r>
        <w:rPr>
          <w:sz w:val="24"/>
          <w:szCs w:val="24"/>
        </w:rPr>
        <w:t xml:space="preserve"> vai</w:t>
      </w:r>
      <w:r w:rsidRPr="00EA58E0">
        <w:rPr>
          <w:sz w:val="24"/>
          <w:szCs w:val="24"/>
        </w:rPr>
        <w:t xml:space="preserve"> apdrošināšanas </w:t>
      </w:r>
      <w:r w:rsidRPr="006D364D">
        <w:rPr>
          <w:sz w:val="24"/>
          <w:szCs w:val="24"/>
        </w:rPr>
        <w:t>polisi,</w:t>
      </w:r>
      <w:r w:rsidRPr="005C3F78">
        <w:rPr>
          <w:b/>
          <w:sz w:val="24"/>
          <w:szCs w:val="24"/>
        </w:rPr>
        <w:t xml:space="preserve"> </w:t>
      </w:r>
      <w:r w:rsidRPr="006D364D">
        <w:rPr>
          <w:sz w:val="24"/>
          <w:szCs w:val="24"/>
        </w:rPr>
        <w:t>tad</w:t>
      </w:r>
      <w:r w:rsidRPr="005C3F78">
        <w:rPr>
          <w:b/>
          <w:sz w:val="24"/>
          <w:szCs w:val="24"/>
        </w:rPr>
        <w:t xml:space="preserve"> </w:t>
      </w:r>
      <w:r w:rsidRPr="006D364D">
        <w:rPr>
          <w:sz w:val="24"/>
          <w:szCs w:val="24"/>
          <w:u w:val="single"/>
        </w:rPr>
        <w:t>piedāvājuma nodrošinājums EIS e-konkursu apakšsistēmā iesniedzams vienā no 2 (diviem) veidiem</w:t>
      </w:r>
      <w:r w:rsidRPr="006D364D">
        <w:rPr>
          <w:sz w:val="24"/>
          <w:szCs w:val="24"/>
        </w:rPr>
        <w:t>:</w:t>
      </w:r>
    </w:p>
    <w:p w:rsidR="00D66C2D" w:rsidRPr="006D364D" w:rsidRDefault="00D66C2D" w:rsidP="00333A74">
      <w:pPr>
        <w:widowControl/>
        <w:numPr>
          <w:ilvl w:val="3"/>
          <w:numId w:val="16"/>
        </w:numPr>
        <w:tabs>
          <w:tab w:val="left" w:pos="1843"/>
        </w:tabs>
        <w:autoSpaceDE/>
        <w:autoSpaceDN/>
        <w:adjustRightInd/>
        <w:ind w:left="1701" w:right="-1050" w:hanging="708"/>
        <w:jc w:val="both"/>
        <w:rPr>
          <w:sz w:val="24"/>
          <w:szCs w:val="24"/>
        </w:rPr>
      </w:pPr>
      <w:r w:rsidRPr="006D364D">
        <w:rPr>
          <w:sz w:val="24"/>
          <w:szCs w:val="24"/>
        </w:rPr>
        <w:t>kā e-dokuments ar drošu elektronisko parakstu un laika zīmogu (bankas vai apdrošināšanas sabiedrības izsniegts e-dokuments ar drošu elektronisko parakstu un laika zīmogu);</w:t>
      </w:r>
    </w:p>
    <w:p w:rsidR="00D66C2D" w:rsidRPr="006D364D" w:rsidRDefault="00D66C2D" w:rsidP="00333A74">
      <w:pPr>
        <w:widowControl/>
        <w:numPr>
          <w:ilvl w:val="3"/>
          <w:numId w:val="16"/>
        </w:numPr>
        <w:tabs>
          <w:tab w:val="left" w:pos="1843"/>
        </w:tabs>
        <w:autoSpaceDE/>
        <w:autoSpaceDN/>
        <w:adjustRightInd/>
        <w:ind w:left="1701" w:right="-1050" w:hanging="709"/>
        <w:jc w:val="both"/>
        <w:rPr>
          <w:sz w:val="24"/>
          <w:szCs w:val="24"/>
        </w:rPr>
      </w:pPr>
      <w:r w:rsidRPr="006D364D">
        <w:rPr>
          <w:sz w:val="24"/>
          <w:szCs w:val="24"/>
        </w:rPr>
        <w:t xml:space="preserve">kā oriģinālu dokumentu skenēta versija, ja piedāvājumā nodrošinājums un/vai tam pievienojamie dokumenti ir sagatavoti papīra formā. Šādā gadījumā pretendents nodrošina piedāvājuma nodrošinājuma un tam pievienojamo </w:t>
      </w:r>
      <w:r w:rsidRPr="006D364D">
        <w:rPr>
          <w:sz w:val="24"/>
          <w:szCs w:val="24"/>
        </w:rPr>
        <w:lastRenderedPageBreak/>
        <w:t xml:space="preserve">dokumentu oriģinālu iesniegšanu personīgi, ar kurjeru vai pa pastu līdz 2018.gada </w:t>
      </w:r>
      <w:r w:rsidR="006070DC">
        <w:rPr>
          <w:sz w:val="24"/>
          <w:szCs w:val="24"/>
        </w:rPr>
        <w:t>1</w:t>
      </w:r>
      <w:r w:rsidRPr="006D364D">
        <w:rPr>
          <w:sz w:val="24"/>
          <w:szCs w:val="24"/>
        </w:rPr>
        <w:t>2.</w:t>
      </w:r>
      <w:r w:rsidR="006070DC">
        <w:rPr>
          <w:sz w:val="24"/>
          <w:szCs w:val="24"/>
        </w:rPr>
        <w:t>jū</w:t>
      </w:r>
      <w:r w:rsidR="00A03C22">
        <w:rPr>
          <w:sz w:val="24"/>
          <w:szCs w:val="24"/>
        </w:rPr>
        <w:t>l</w:t>
      </w:r>
      <w:r>
        <w:rPr>
          <w:sz w:val="24"/>
          <w:szCs w:val="24"/>
        </w:rPr>
        <w:t>ij</w:t>
      </w:r>
      <w:r w:rsidRPr="006D364D">
        <w:rPr>
          <w:sz w:val="24"/>
          <w:szCs w:val="24"/>
        </w:rPr>
        <w:t>a</w:t>
      </w:r>
      <w:r>
        <w:rPr>
          <w:sz w:val="24"/>
          <w:szCs w:val="24"/>
        </w:rPr>
        <w:t>m</w:t>
      </w:r>
      <w:r w:rsidRPr="006D364D">
        <w:rPr>
          <w:sz w:val="24"/>
          <w:szCs w:val="24"/>
        </w:rPr>
        <w:t xml:space="preserve"> plkst.1</w:t>
      </w:r>
      <w:r>
        <w:rPr>
          <w:sz w:val="24"/>
          <w:szCs w:val="24"/>
        </w:rPr>
        <w:t>1-</w:t>
      </w:r>
      <w:r w:rsidRPr="006D364D">
        <w:rPr>
          <w:sz w:val="24"/>
          <w:szCs w:val="24"/>
        </w:rPr>
        <w:t xml:space="preserve">00 </w:t>
      </w:r>
      <w:r>
        <w:rPr>
          <w:sz w:val="24"/>
          <w:szCs w:val="24"/>
        </w:rPr>
        <w:t>Rēzeknes novada pašvaldībā</w:t>
      </w:r>
      <w:r w:rsidRPr="006D364D">
        <w:rPr>
          <w:sz w:val="24"/>
          <w:szCs w:val="24"/>
        </w:rPr>
        <w:t xml:space="preserve">, </w:t>
      </w:r>
      <w:r>
        <w:rPr>
          <w:sz w:val="24"/>
          <w:szCs w:val="24"/>
        </w:rPr>
        <w:t>17</w:t>
      </w:r>
      <w:r w:rsidRPr="006D364D">
        <w:rPr>
          <w:sz w:val="24"/>
          <w:szCs w:val="24"/>
        </w:rPr>
        <w:t>.kabinetā</w:t>
      </w:r>
      <w:r>
        <w:rPr>
          <w:sz w:val="24"/>
          <w:szCs w:val="24"/>
        </w:rPr>
        <w:t xml:space="preserve"> (pieņemamā telpa)</w:t>
      </w:r>
      <w:r w:rsidRPr="006D364D">
        <w:rPr>
          <w:sz w:val="24"/>
          <w:szCs w:val="24"/>
        </w:rPr>
        <w:t xml:space="preserve">, </w:t>
      </w:r>
      <w:r>
        <w:rPr>
          <w:sz w:val="24"/>
          <w:szCs w:val="24"/>
        </w:rPr>
        <w:t>Atbrīvoš</w:t>
      </w:r>
      <w:r w:rsidRPr="006D364D">
        <w:rPr>
          <w:sz w:val="24"/>
          <w:szCs w:val="24"/>
        </w:rPr>
        <w:t>a</w:t>
      </w:r>
      <w:r>
        <w:rPr>
          <w:sz w:val="24"/>
          <w:szCs w:val="24"/>
        </w:rPr>
        <w:t>nas</w:t>
      </w:r>
      <w:r w:rsidRPr="006D364D">
        <w:rPr>
          <w:sz w:val="24"/>
          <w:szCs w:val="24"/>
        </w:rPr>
        <w:t xml:space="preserve"> </w:t>
      </w:r>
      <w:r>
        <w:rPr>
          <w:sz w:val="24"/>
          <w:szCs w:val="24"/>
        </w:rPr>
        <w:t>a</w:t>
      </w:r>
      <w:r w:rsidRPr="006D364D">
        <w:rPr>
          <w:sz w:val="24"/>
          <w:szCs w:val="24"/>
        </w:rPr>
        <w:t>l</w:t>
      </w:r>
      <w:r>
        <w:rPr>
          <w:sz w:val="24"/>
          <w:szCs w:val="24"/>
        </w:rPr>
        <w:t>ej</w:t>
      </w:r>
      <w:r w:rsidRPr="006D364D">
        <w:rPr>
          <w:sz w:val="24"/>
          <w:szCs w:val="24"/>
        </w:rPr>
        <w:t>ā 9</w:t>
      </w:r>
      <w:r>
        <w:rPr>
          <w:sz w:val="24"/>
          <w:szCs w:val="24"/>
        </w:rPr>
        <w:t>5A</w:t>
      </w:r>
      <w:r w:rsidRPr="006D364D">
        <w:rPr>
          <w:sz w:val="24"/>
          <w:szCs w:val="24"/>
        </w:rPr>
        <w:t xml:space="preserve">, </w:t>
      </w:r>
      <w:r>
        <w:rPr>
          <w:sz w:val="24"/>
          <w:szCs w:val="24"/>
        </w:rPr>
        <w:t>Rēzeknē</w:t>
      </w:r>
      <w:r w:rsidRPr="006D364D">
        <w:rPr>
          <w:sz w:val="24"/>
          <w:szCs w:val="24"/>
        </w:rPr>
        <w:t>. Termiņa nokavējuma gadījumā piedāvājums tiks noraidīts.</w:t>
      </w:r>
    </w:p>
    <w:p w:rsidR="00D66C2D" w:rsidRPr="005C3F78" w:rsidRDefault="00D66C2D" w:rsidP="00333A74">
      <w:pPr>
        <w:widowControl/>
        <w:numPr>
          <w:ilvl w:val="2"/>
          <w:numId w:val="16"/>
        </w:numPr>
        <w:autoSpaceDE/>
        <w:autoSpaceDN/>
        <w:adjustRightInd/>
        <w:ind w:left="993" w:right="-1050" w:hanging="567"/>
        <w:jc w:val="both"/>
        <w:rPr>
          <w:sz w:val="24"/>
          <w:szCs w:val="24"/>
        </w:rPr>
      </w:pPr>
      <w:r w:rsidRPr="005C3F78">
        <w:rPr>
          <w:color w:val="000000"/>
          <w:sz w:val="24"/>
          <w:szCs w:val="24"/>
          <w:lang w:eastAsia="en-US"/>
        </w:rPr>
        <w:t>Piedāvājums, par kuru ne</w:t>
      </w:r>
      <w:r>
        <w:rPr>
          <w:color w:val="000000"/>
          <w:sz w:val="24"/>
          <w:szCs w:val="24"/>
          <w:lang w:eastAsia="en-US"/>
        </w:rPr>
        <w:t>tik</w:t>
      </w:r>
      <w:r w:rsidRPr="005C3F78">
        <w:rPr>
          <w:color w:val="000000"/>
          <w:sz w:val="24"/>
          <w:szCs w:val="24"/>
          <w:lang w:eastAsia="en-US"/>
        </w:rPr>
        <w:t xml:space="preserve">s iesniegts piedāvājuma nodrošinājums </w:t>
      </w:r>
      <w:r>
        <w:rPr>
          <w:color w:val="000000"/>
          <w:sz w:val="24"/>
          <w:szCs w:val="24"/>
          <w:lang w:eastAsia="en-US"/>
        </w:rPr>
        <w:t>i</w:t>
      </w:r>
      <w:r w:rsidRPr="005C3F78">
        <w:rPr>
          <w:color w:val="000000"/>
          <w:sz w:val="24"/>
          <w:szCs w:val="24"/>
          <w:lang w:eastAsia="en-US"/>
        </w:rPr>
        <w:t xml:space="preserve">epirkuma </w:t>
      </w:r>
      <w:r>
        <w:rPr>
          <w:color w:val="000000"/>
          <w:sz w:val="24"/>
          <w:szCs w:val="24"/>
          <w:lang w:eastAsia="en-US"/>
        </w:rPr>
        <w:t>procedūras n</w:t>
      </w:r>
      <w:r w:rsidRPr="005C3F78">
        <w:rPr>
          <w:color w:val="000000"/>
          <w:sz w:val="24"/>
          <w:szCs w:val="24"/>
          <w:lang w:eastAsia="en-US"/>
        </w:rPr>
        <w:t>o</w:t>
      </w:r>
      <w:r>
        <w:rPr>
          <w:color w:val="000000"/>
          <w:sz w:val="24"/>
          <w:szCs w:val="24"/>
          <w:lang w:eastAsia="en-US"/>
        </w:rPr>
        <w:t>li</w:t>
      </w:r>
      <w:r w:rsidRPr="005C3F78">
        <w:rPr>
          <w:color w:val="000000"/>
          <w:sz w:val="24"/>
          <w:szCs w:val="24"/>
          <w:lang w:eastAsia="en-US"/>
        </w:rPr>
        <w:t>kum</w:t>
      </w:r>
      <w:r>
        <w:rPr>
          <w:color w:val="000000"/>
          <w:sz w:val="24"/>
          <w:szCs w:val="24"/>
          <w:lang w:eastAsia="en-US"/>
        </w:rPr>
        <w:t>ā</w:t>
      </w:r>
      <w:r w:rsidRPr="005C3F78">
        <w:rPr>
          <w:color w:val="000000"/>
          <w:sz w:val="24"/>
          <w:szCs w:val="24"/>
          <w:lang w:eastAsia="en-US"/>
        </w:rPr>
        <w:t xml:space="preserve"> noteiktajā kārtībā un pieprasītajā apmērā vai nebūs pievienots piedāvājuma nodrošinājuma iemaksu apliecinošs dokuments, </w:t>
      </w:r>
      <w:r w:rsidRPr="00934E72">
        <w:rPr>
          <w:color w:val="000000"/>
          <w:sz w:val="24"/>
          <w:szCs w:val="24"/>
        </w:rPr>
        <w:t>vai ja iesniegtajam piedāvājuma nodrošinājumam tiks pievienoti kredītiestādes vai apdrošināšanas sabiedrības noteikumi, kas neatbilst iepirkuma procedūras noteikumiem,</w:t>
      </w:r>
      <w:r w:rsidRPr="005C3F78">
        <w:rPr>
          <w:color w:val="000000"/>
          <w:sz w:val="24"/>
          <w:szCs w:val="24"/>
          <w:lang w:eastAsia="en-US"/>
        </w:rPr>
        <w:t xml:space="preserve"> tiks uzskatīts par </w:t>
      </w:r>
      <w:r>
        <w:rPr>
          <w:color w:val="000000"/>
          <w:sz w:val="24"/>
          <w:szCs w:val="24"/>
          <w:lang w:eastAsia="en-US"/>
        </w:rPr>
        <w:t>i</w:t>
      </w:r>
      <w:r w:rsidRPr="005C3F78">
        <w:rPr>
          <w:color w:val="000000"/>
          <w:sz w:val="24"/>
          <w:szCs w:val="24"/>
          <w:lang w:eastAsia="en-US"/>
        </w:rPr>
        <w:t xml:space="preserve">epirkuma </w:t>
      </w:r>
      <w:r>
        <w:rPr>
          <w:color w:val="000000"/>
          <w:sz w:val="24"/>
          <w:szCs w:val="24"/>
          <w:lang w:eastAsia="en-US"/>
        </w:rPr>
        <w:t xml:space="preserve">procedūras </w:t>
      </w:r>
      <w:r w:rsidRPr="005C3F78">
        <w:rPr>
          <w:color w:val="000000"/>
          <w:sz w:val="24"/>
          <w:szCs w:val="24"/>
          <w:lang w:eastAsia="en-US"/>
        </w:rPr>
        <w:t xml:space="preserve">dokumentu prasībām neatbilstošu, un tiks </w:t>
      </w:r>
      <w:r>
        <w:rPr>
          <w:color w:val="000000"/>
          <w:sz w:val="24"/>
          <w:szCs w:val="24"/>
          <w:lang w:eastAsia="en-US"/>
        </w:rPr>
        <w:t>noraidī</w:t>
      </w:r>
      <w:r w:rsidRPr="005C3F78">
        <w:rPr>
          <w:color w:val="000000"/>
          <w:sz w:val="24"/>
          <w:szCs w:val="24"/>
          <w:lang w:eastAsia="en-US"/>
        </w:rPr>
        <w:t>ts.</w:t>
      </w:r>
    </w:p>
    <w:p w:rsidR="00D66C2D" w:rsidRPr="004F2334" w:rsidRDefault="00D66C2D" w:rsidP="00333A74">
      <w:pPr>
        <w:pStyle w:val="virsraksts11"/>
        <w:numPr>
          <w:ilvl w:val="0"/>
          <w:numId w:val="0"/>
        </w:numPr>
        <w:spacing w:before="0" w:after="0"/>
        <w:ind w:left="993" w:right="-1050" w:hanging="567"/>
        <w:jc w:val="both"/>
        <w:rPr>
          <w:b w:val="0"/>
          <w:sz w:val="24"/>
          <w:szCs w:val="24"/>
        </w:rPr>
      </w:pPr>
      <w:r>
        <w:rPr>
          <w:b w:val="0"/>
          <w:sz w:val="24"/>
          <w:szCs w:val="24"/>
        </w:rPr>
        <w:t xml:space="preserve">1.6.8. </w:t>
      </w:r>
      <w:r w:rsidRPr="004F2334">
        <w:rPr>
          <w:b w:val="0"/>
          <w:sz w:val="24"/>
          <w:szCs w:val="24"/>
        </w:rPr>
        <w:t>Piedāvājuma nodrošinājuma oriģināls tiek atdots, un pasūtītāja kontā iemaksātā naudas</w:t>
      </w:r>
      <w:r w:rsidRPr="00A302AA">
        <w:rPr>
          <w:b w:val="0"/>
          <w:sz w:val="24"/>
          <w:szCs w:val="24"/>
        </w:rPr>
        <w:t xml:space="preserve"> </w:t>
      </w:r>
      <w:r w:rsidRPr="004F2334">
        <w:rPr>
          <w:b w:val="0"/>
          <w:sz w:val="24"/>
          <w:szCs w:val="24"/>
        </w:rPr>
        <w:t>summa tiek atmaksāta pretendent</w:t>
      </w:r>
      <w:r>
        <w:rPr>
          <w:b w:val="0"/>
          <w:sz w:val="24"/>
          <w:szCs w:val="24"/>
        </w:rPr>
        <w:t>a</w:t>
      </w:r>
      <w:r w:rsidRPr="004F2334">
        <w:rPr>
          <w:b w:val="0"/>
          <w:sz w:val="24"/>
          <w:szCs w:val="24"/>
        </w:rPr>
        <w:t xml:space="preserve">m 3 (triju) darbdienu laikā pēc </w:t>
      </w:r>
      <w:r>
        <w:rPr>
          <w:b w:val="0"/>
          <w:sz w:val="24"/>
          <w:szCs w:val="24"/>
        </w:rPr>
        <w:t>nolikuma 1.6.4.apakšpunktā norādītā termiņa beigām</w:t>
      </w:r>
      <w:r w:rsidRPr="004F2334">
        <w:rPr>
          <w:b w:val="0"/>
          <w:sz w:val="24"/>
          <w:szCs w:val="24"/>
        </w:rPr>
        <w:t xml:space="preserve"> vai </w:t>
      </w:r>
      <w:r>
        <w:rPr>
          <w:b w:val="0"/>
          <w:sz w:val="24"/>
          <w:szCs w:val="24"/>
        </w:rPr>
        <w:t xml:space="preserve">pēc </w:t>
      </w:r>
      <w:r w:rsidRPr="004F2334">
        <w:rPr>
          <w:b w:val="0"/>
          <w:sz w:val="24"/>
          <w:szCs w:val="24"/>
        </w:rPr>
        <w:t>lēmuma pieņemšanas par iepirkuma procedūras izbeigšanu vai</w:t>
      </w:r>
      <w:r>
        <w:rPr>
          <w:b w:val="0"/>
          <w:sz w:val="24"/>
          <w:szCs w:val="24"/>
        </w:rPr>
        <w:t xml:space="preserve"> pārtraukšanu.</w:t>
      </w:r>
    </w:p>
    <w:p w:rsidR="00D66C2D" w:rsidRPr="00D255E7" w:rsidRDefault="00D66C2D" w:rsidP="00333A74">
      <w:pPr>
        <w:pStyle w:val="virsraksts11"/>
        <w:numPr>
          <w:ilvl w:val="0"/>
          <w:numId w:val="0"/>
        </w:numPr>
        <w:spacing w:after="0"/>
        <w:ind w:left="567" w:right="-1050" w:hanging="567"/>
        <w:jc w:val="center"/>
        <w:rPr>
          <w:sz w:val="24"/>
          <w:szCs w:val="24"/>
        </w:rPr>
      </w:pPr>
      <w:bookmarkStart w:id="12" w:name="_Toc59334729"/>
      <w:bookmarkStart w:id="13" w:name="_Toc61422134"/>
      <w:bookmarkStart w:id="14" w:name="_Toc88030590"/>
      <w:bookmarkStart w:id="15" w:name="_Toc241378007"/>
      <w:bookmarkStart w:id="16" w:name="_Toc241378049"/>
      <w:bookmarkStart w:id="17" w:name="_Toc59334731"/>
      <w:bookmarkStart w:id="18" w:name="_Toc61422139"/>
      <w:bookmarkStart w:id="19" w:name="_Toc53909471"/>
      <w:bookmarkStart w:id="20" w:name="_Toc61422137"/>
      <w:bookmarkStart w:id="21" w:name="_Toc59334730"/>
      <w:bookmarkStart w:id="22" w:name="_Toc61422135"/>
      <w:bookmarkStart w:id="23" w:name="_Toc73362998"/>
      <w:bookmarkStart w:id="24" w:name="_Toc88030591"/>
      <w:bookmarkEnd w:id="1"/>
      <w:r w:rsidRPr="00D255E7">
        <w:rPr>
          <w:sz w:val="24"/>
          <w:szCs w:val="24"/>
        </w:rPr>
        <w:t>2. Informācija par iepirkuma priekšmetu</w:t>
      </w:r>
    </w:p>
    <w:p w:rsidR="00D66C2D" w:rsidRPr="00000819" w:rsidRDefault="00D66C2D" w:rsidP="00333A74">
      <w:pPr>
        <w:pStyle w:val="virsraksts11"/>
        <w:numPr>
          <w:ilvl w:val="0"/>
          <w:numId w:val="0"/>
        </w:numPr>
        <w:spacing w:before="0" w:after="0"/>
        <w:ind w:left="567" w:right="-1050" w:hanging="567"/>
        <w:jc w:val="both"/>
        <w:rPr>
          <w:b w:val="0"/>
          <w:bCs w:val="0"/>
          <w:sz w:val="24"/>
          <w:szCs w:val="24"/>
        </w:rPr>
      </w:pPr>
      <w:r w:rsidRPr="00D255E7">
        <w:rPr>
          <w:b w:val="0"/>
          <w:sz w:val="24"/>
          <w:szCs w:val="24"/>
        </w:rPr>
        <w:t xml:space="preserve">2.1. </w:t>
      </w:r>
      <w:r w:rsidRPr="00000819">
        <w:rPr>
          <w:b w:val="0"/>
          <w:sz w:val="24"/>
          <w:szCs w:val="24"/>
          <w:u w:val="single"/>
        </w:rPr>
        <w:t>Iepirkuma priekšmeta apraksts</w:t>
      </w:r>
      <w:bookmarkEnd w:id="12"/>
      <w:bookmarkEnd w:id="13"/>
      <w:bookmarkEnd w:id="14"/>
      <w:bookmarkEnd w:id="15"/>
      <w:bookmarkEnd w:id="16"/>
      <w:r w:rsidRPr="00000819">
        <w:rPr>
          <w:b w:val="0"/>
          <w:sz w:val="24"/>
          <w:szCs w:val="24"/>
        </w:rPr>
        <w:t xml:space="preserve">. Autoceļu pārbūve </w:t>
      </w:r>
      <w:r w:rsidRPr="00000819">
        <w:rPr>
          <w:b w:val="0"/>
          <w:iCs w:val="0"/>
          <w:sz w:val="24"/>
          <w:szCs w:val="24"/>
          <w:shd w:val="clear" w:color="auto" w:fill="FFFFFF"/>
        </w:rPr>
        <w:t>projekta „</w:t>
      </w:r>
      <w:r>
        <w:rPr>
          <w:b w:val="0"/>
          <w:iCs w:val="0"/>
          <w:sz w:val="24"/>
          <w:szCs w:val="24"/>
          <w:shd w:val="clear" w:color="auto" w:fill="FFFFFF"/>
        </w:rPr>
        <w:t>Pašvaldības ceļu i</w:t>
      </w:r>
      <w:r w:rsidRPr="00000819">
        <w:rPr>
          <w:b w:val="0"/>
          <w:iCs w:val="0"/>
          <w:sz w:val="24"/>
          <w:szCs w:val="24"/>
          <w:shd w:val="clear" w:color="auto" w:fill="FFFFFF"/>
        </w:rPr>
        <w:t>n</w:t>
      </w:r>
      <w:r>
        <w:rPr>
          <w:b w:val="0"/>
          <w:iCs w:val="0"/>
          <w:sz w:val="24"/>
          <w:szCs w:val="24"/>
          <w:shd w:val="clear" w:color="auto" w:fill="FFFFFF"/>
        </w:rPr>
        <w:t>fra</w:t>
      </w:r>
      <w:r w:rsidRPr="00000819">
        <w:rPr>
          <w:b w:val="0"/>
          <w:iCs w:val="0"/>
          <w:sz w:val="24"/>
          <w:szCs w:val="24"/>
          <w:shd w:val="clear" w:color="auto" w:fill="FFFFFF"/>
        </w:rPr>
        <w:t>str</w:t>
      </w:r>
      <w:r>
        <w:rPr>
          <w:b w:val="0"/>
          <w:iCs w:val="0"/>
          <w:sz w:val="24"/>
          <w:szCs w:val="24"/>
          <w:shd w:val="clear" w:color="auto" w:fill="FFFFFF"/>
        </w:rPr>
        <w:t>uktūras uz</w:t>
      </w:r>
      <w:r w:rsidRPr="00000819">
        <w:rPr>
          <w:b w:val="0"/>
          <w:iCs w:val="0"/>
          <w:sz w:val="24"/>
          <w:szCs w:val="24"/>
          <w:shd w:val="clear" w:color="auto" w:fill="FFFFFF"/>
        </w:rPr>
        <w:t>l</w:t>
      </w:r>
      <w:r>
        <w:rPr>
          <w:b w:val="0"/>
          <w:iCs w:val="0"/>
          <w:sz w:val="24"/>
          <w:szCs w:val="24"/>
          <w:shd w:val="clear" w:color="auto" w:fill="FFFFFF"/>
        </w:rPr>
        <w:t>ab</w:t>
      </w:r>
      <w:r w:rsidRPr="00000819">
        <w:rPr>
          <w:b w:val="0"/>
          <w:iCs w:val="0"/>
          <w:sz w:val="24"/>
          <w:szCs w:val="24"/>
          <w:shd w:val="clear" w:color="auto" w:fill="FFFFFF"/>
        </w:rPr>
        <w:t>ošana Rēzeknes novad</w:t>
      </w:r>
      <w:r>
        <w:rPr>
          <w:b w:val="0"/>
          <w:iCs w:val="0"/>
          <w:sz w:val="24"/>
          <w:szCs w:val="24"/>
          <w:shd w:val="clear" w:color="auto" w:fill="FFFFFF"/>
        </w:rPr>
        <w:t>ā, 2.kārta</w:t>
      </w:r>
      <w:r w:rsidRPr="00000819">
        <w:rPr>
          <w:b w:val="0"/>
          <w:iCs w:val="0"/>
          <w:sz w:val="24"/>
          <w:szCs w:val="24"/>
          <w:shd w:val="clear" w:color="auto" w:fill="FFFFFF"/>
        </w:rPr>
        <w:t xml:space="preserve">” īstenošanai </w:t>
      </w:r>
      <w:r>
        <w:rPr>
          <w:b w:val="0"/>
          <w:iCs w:val="0"/>
          <w:sz w:val="24"/>
          <w:szCs w:val="24"/>
          <w:shd w:val="clear" w:color="auto" w:fill="FFFFFF"/>
        </w:rPr>
        <w:t>p</w:t>
      </w:r>
      <w:r w:rsidRPr="00692473">
        <w:rPr>
          <w:rStyle w:val="colora"/>
          <w:b w:val="0"/>
          <w:sz w:val="24"/>
          <w:szCs w:val="24"/>
        </w:rPr>
        <w:t>asākuma „Pamatpakalpojumi un ciematu atjaunošana lauku apvidos” ietvaros</w:t>
      </w:r>
      <w:r w:rsidRPr="00000819">
        <w:rPr>
          <w:rStyle w:val="colora"/>
          <w:b w:val="0"/>
          <w:sz w:val="24"/>
          <w:szCs w:val="24"/>
        </w:rPr>
        <w:t xml:space="preserve">, </w:t>
      </w:r>
      <w:r w:rsidRPr="00000819">
        <w:rPr>
          <w:b w:val="0"/>
          <w:bCs w:val="0"/>
          <w:sz w:val="24"/>
          <w:szCs w:val="24"/>
        </w:rPr>
        <w:t xml:space="preserve">saskaņā ar būvprojektiem un atbilstoši būvdarbu apjomu sarakstiem. </w:t>
      </w:r>
    </w:p>
    <w:p w:rsidR="00D66C2D" w:rsidRDefault="00D66C2D" w:rsidP="00333A74">
      <w:pPr>
        <w:pStyle w:val="virsraksts11"/>
        <w:numPr>
          <w:ilvl w:val="0"/>
          <w:numId w:val="0"/>
        </w:numPr>
        <w:spacing w:before="0" w:after="0"/>
        <w:ind w:left="567" w:right="-1050" w:hanging="567"/>
        <w:jc w:val="both"/>
        <w:rPr>
          <w:b w:val="0"/>
          <w:bCs w:val="0"/>
          <w:sz w:val="24"/>
          <w:szCs w:val="24"/>
        </w:rPr>
      </w:pPr>
      <w:r>
        <w:rPr>
          <w:b w:val="0"/>
          <w:bCs w:val="0"/>
          <w:sz w:val="24"/>
          <w:szCs w:val="24"/>
        </w:rPr>
        <w:t>2.2. Iepirkuma priekšmets tiek dalīts 6 (sešās) daļās:</w:t>
      </w:r>
    </w:p>
    <w:p w:rsidR="00D66C2D" w:rsidRDefault="00D66C2D" w:rsidP="00333A74">
      <w:pPr>
        <w:pStyle w:val="virsraksts11"/>
        <w:numPr>
          <w:ilvl w:val="0"/>
          <w:numId w:val="0"/>
        </w:numPr>
        <w:spacing w:before="0" w:after="0"/>
        <w:ind w:left="993" w:right="-1050" w:hanging="567"/>
        <w:jc w:val="both"/>
        <w:rPr>
          <w:b w:val="0"/>
          <w:sz w:val="24"/>
          <w:szCs w:val="24"/>
        </w:rPr>
      </w:pPr>
      <w:r>
        <w:rPr>
          <w:b w:val="0"/>
          <w:bCs w:val="0"/>
          <w:sz w:val="24"/>
          <w:szCs w:val="24"/>
        </w:rPr>
        <w:t>2.2.1</w:t>
      </w:r>
      <w:r w:rsidRPr="00843FA7">
        <w:rPr>
          <w:b w:val="0"/>
          <w:bCs w:val="0"/>
          <w:sz w:val="24"/>
          <w:szCs w:val="24"/>
        </w:rPr>
        <w:t xml:space="preserve">. </w:t>
      </w:r>
      <w:r w:rsidRPr="00843FA7">
        <w:rPr>
          <w:b w:val="0"/>
          <w:bCs w:val="0"/>
          <w:sz w:val="24"/>
          <w:szCs w:val="24"/>
          <w:u w:val="single"/>
        </w:rPr>
        <w:t>daļa Nr.1</w:t>
      </w:r>
      <w:r w:rsidRPr="00843FA7">
        <w:rPr>
          <w:b w:val="0"/>
          <w:bCs w:val="0"/>
          <w:sz w:val="24"/>
          <w:szCs w:val="24"/>
        </w:rPr>
        <w:t xml:space="preserve"> „A</w:t>
      </w:r>
      <w:r w:rsidRPr="00843FA7">
        <w:rPr>
          <w:b w:val="0"/>
          <w:sz w:val="24"/>
          <w:szCs w:val="24"/>
        </w:rPr>
        <w:t>utoceļa Nr.</w:t>
      </w:r>
      <w:r>
        <w:rPr>
          <w:b w:val="0"/>
          <w:sz w:val="24"/>
          <w:szCs w:val="24"/>
        </w:rPr>
        <w:t xml:space="preserve">4401 Bērzgale – </w:t>
      </w:r>
      <w:proofErr w:type="spellStart"/>
      <w:r>
        <w:rPr>
          <w:b w:val="0"/>
          <w:sz w:val="24"/>
          <w:szCs w:val="24"/>
        </w:rPr>
        <w:t>Červonka</w:t>
      </w:r>
      <w:proofErr w:type="spellEnd"/>
      <w:r>
        <w:rPr>
          <w:b w:val="0"/>
          <w:sz w:val="24"/>
          <w:szCs w:val="24"/>
        </w:rPr>
        <w:t xml:space="preserve"> 2,151 km Rēzeknes novada Bērzgales pagastā pārbūve”;</w:t>
      </w:r>
    </w:p>
    <w:p w:rsidR="00D66C2D" w:rsidRDefault="00D66C2D" w:rsidP="00333A74">
      <w:pPr>
        <w:pStyle w:val="virsraksts11"/>
        <w:numPr>
          <w:ilvl w:val="0"/>
          <w:numId w:val="0"/>
        </w:numPr>
        <w:spacing w:before="0" w:after="0"/>
        <w:ind w:left="993" w:right="-1050" w:hanging="567"/>
        <w:jc w:val="both"/>
        <w:rPr>
          <w:b w:val="0"/>
          <w:sz w:val="24"/>
          <w:szCs w:val="24"/>
        </w:rPr>
      </w:pPr>
      <w:r>
        <w:rPr>
          <w:b w:val="0"/>
          <w:sz w:val="24"/>
          <w:szCs w:val="24"/>
        </w:rPr>
        <w:t>2.2.2.</w:t>
      </w:r>
      <w:r w:rsidRPr="00843FA7">
        <w:rPr>
          <w:b w:val="0"/>
          <w:sz w:val="24"/>
          <w:szCs w:val="24"/>
        </w:rPr>
        <w:t xml:space="preserve"> </w:t>
      </w:r>
      <w:r w:rsidRPr="00DA6419">
        <w:rPr>
          <w:b w:val="0"/>
          <w:sz w:val="24"/>
          <w:szCs w:val="24"/>
          <w:u w:val="single"/>
        </w:rPr>
        <w:t>daļa Nr.2</w:t>
      </w:r>
      <w:r>
        <w:rPr>
          <w:b w:val="0"/>
          <w:sz w:val="24"/>
          <w:szCs w:val="24"/>
        </w:rPr>
        <w:t xml:space="preserve"> „Autoceļa Nr.8201 </w:t>
      </w:r>
      <w:proofErr w:type="spellStart"/>
      <w:r>
        <w:rPr>
          <w:b w:val="0"/>
          <w:sz w:val="24"/>
          <w:szCs w:val="24"/>
        </w:rPr>
        <w:t>Jaunrikava</w:t>
      </w:r>
      <w:proofErr w:type="spellEnd"/>
      <w:r>
        <w:rPr>
          <w:b w:val="0"/>
          <w:sz w:val="24"/>
          <w:szCs w:val="24"/>
        </w:rPr>
        <w:t xml:space="preserve"> – </w:t>
      </w:r>
      <w:proofErr w:type="spellStart"/>
      <w:r>
        <w:rPr>
          <w:b w:val="0"/>
          <w:sz w:val="24"/>
          <w:szCs w:val="24"/>
        </w:rPr>
        <w:t>Kaļvi</w:t>
      </w:r>
      <w:proofErr w:type="spellEnd"/>
      <w:r>
        <w:rPr>
          <w:b w:val="0"/>
          <w:sz w:val="24"/>
          <w:szCs w:val="24"/>
        </w:rPr>
        <w:t xml:space="preserve"> 2,325 km Rēzeknes novada Rikavas pagastā pārbūve;</w:t>
      </w:r>
    </w:p>
    <w:p w:rsidR="00D66C2D" w:rsidRDefault="00D66C2D" w:rsidP="00333A74">
      <w:pPr>
        <w:pStyle w:val="virsraksts11"/>
        <w:numPr>
          <w:ilvl w:val="0"/>
          <w:numId w:val="0"/>
        </w:numPr>
        <w:spacing w:before="0" w:after="0"/>
        <w:ind w:left="993" w:right="-1050" w:hanging="567"/>
        <w:jc w:val="both"/>
        <w:rPr>
          <w:b w:val="0"/>
          <w:sz w:val="24"/>
          <w:szCs w:val="24"/>
        </w:rPr>
      </w:pPr>
      <w:r>
        <w:rPr>
          <w:b w:val="0"/>
          <w:sz w:val="24"/>
          <w:szCs w:val="24"/>
        </w:rPr>
        <w:t xml:space="preserve">2.2.3. </w:t>
      </w:r>
      <w:r w:rsidRPr="00DA6419">
        <w:rPr>
          <w:b w:val="0"/>
          <w:sz w:val="24"/>
          <w:szCs w:val="24"/>
          <w:u w:val="single"/>
        </w:rPr>
        <w:t>daļa Nr.3</w:t>
      </w:r>
      <w:r>
        <w:rPr>
          <w:b w:val="0"/>
          <w:sz w:val="24"/>
          <w:szCs w:val="24"/>
        </w:rPr>
        <w:t xml:space="preserve"> „Autoceļa Nr.600</w:t>
      </w:r>
      <w:r w:rsidRPr="00843FA7">
        <w:rPr>
          <w:b w:val="0"/>
          <w:sz w:val="24"/>
          <w:szCs w:val="24"/>
        </w:rPr>
        <w:t>5</w:t>
      </w:r>
      <w:r>
        <w:rPr>
          <w:b w:val="0"/>
          <w:sz w:val="24"/>
          <w:szCs w:val="24"/>
        </w:rPr>
        <w:t xml:space="preserve"> </w:t>
      </w:r>
      <w:proofErr w:type="spellStart"/>
      <w:r>
        <w:rPr>
          <w:b w:val="0"/>
          <w:sz w:val="24"/>
          <w:szCs w:val="24"/>
        </w:rPr>
        <w:t>K</w:t>
      </w:r>
      <w:r w:rsidRPr="00843FA7">
        <w:rPr>
          <w:b w:val="0"/>
          <w:sz w:val="24"/>
          <w:szCs w:val="24"/>
        </w:rPr>
        <w:t>o</w:t>
      </w:r>
      <w:r>
        <w:rPr>
          <w:b w:val="0"/>
          <w:sz w:val="24"/>
          <w:szCs w:val="24"/>
        </w:rPr>
        <w:t>zlovk</w:t>
      </w:r>
      <w:r w:rsidRPr="00843FA7">
        <w:rPr>
          <w:b w:val="0"/>
          <w:sz w:val="24"/>
          <w:szCs w:val="24"/>
        </w:rPr>
        <w:t>a</w:t>
      </w:r>
      <w:proofErr w:type="spellEnd"/>
      <w:r w:rsidRPr="00843FA7">
        <w:rPr>
          <w:b w:val="0"/>
          <w:sz w:val="24"/>
          <w:szCs w:val="24"/>
        </w:rPr>
        <w:t xml:space="preserve"> </w:t>
      </w:r>
      <w:r>
        <w:rPr>
          <w:b w:val="0"/>
          <w:sz w:val="24"/>
          <w:szCs w:val="24"/>
        </w:rPr>
        <w:t xml:space="preserve">– </w:t>
      </w:r>
      <w:proofErr w:type="spellStart"/>
      <w:r>
        <w:rPr>
          <w:b w:val="0"/>
          <w:sz w:val="24"/>
          <w:szCs w:val="24"/>
        </w:rPr>
        <w:t>Sūļi</w:t>
      </w:r>
      <w:proofErr w:type="spellEnd"/>
      <w:r>
        <w:rPr>
          <w:b w:val="0"/>
          <w:sz w:val="24"/>
          <w:szCs w:val="24"/>
        </w:rPr>
        <w:t xml:space="preserve"> </w:t>
      </w:r>
      <w:r w:rsidRPr="00843FA7">
        <w:rPr>
          <w:b w:val="0"/>
          <w:sz w:val="24"/>
          <w:szCs w:val="24"/>
        </w:rPr>
        <w:t>1</w:t>
      </w:r>
      <w:r>
        <w:rPr>
          <w:b w:val="0"/>
          <w:sz w:val="24"/>
          <w:szCs w:val="24"/>
        </w:rPr>
        <w:t>,8</w:t>
      </w:r>
      <w:r w:rsidRPr="00843FA7">
        <w:rPr>
          <w:b w:val="0"/>
          <w:sz w:val="24"/>
          <w:szCs w:val="24"/>
        </w:rPr>
        <w:t>3</w:t>
      </w:r>
      <w:r>
        <w:rPr>
          <w:b w:val="0"/>
          <w:sz w:val="24"/>
          <w:szCs w:val="24"/>
        </w:rPr>
        <w:t>6</w:t>
      </w:r>
      <w:r w:rsidRPr="00843FA7">
        <w:rPr>
          <w:b w:val="0"/>
          <w:sz w:val="24"/>
          <w:szCs w:val="24"/>
        </w:rPr>
        <w:t xml:space="preserve"> km Rēzeknes novada </w:t>
      </w:r>
      <w:r>
        <w:rPr>
          <w:b w:val="0"/>
          <w:sz w:val="24"/>
          <w:szCs w:val="24"/>
        </w:rPr>
        <w:t>K</w:t>
      </w:r>
      <w:r w:rsidRPr="00843FA7">
        <w:rPr>
          <w:b w:val="0"/>
          <w:sz w:val="24"/>
          <w:szCs w:val="24"/>
        </w:rPr>
        <w:t>a</w:t>
      </w:r>
      <w:r>
        <w:rPr>
          <w:b w:val="0"/>
          <w:sz w:val="24"/>
          <w:szCs w:val="24"/>
        </w:rPr>
        <w:t>ntinieku</w:t>
      </w:r>
      <w:r w:rsidRPr="00843FA7">
        <w:rPr>
          <w:b w:val="0"/>
          <w:sz w:val="24"/>
          <w:szCs w:val="24"/>
        </w:rPr>
        <w:t xml:space="preserve"> pagastā </w:t>
      </w:r>
      <w:r>
        <w:rPr>
          <w:b w:val="0"/>
          <w:sz w:val="24"/>
          <w:szCs w:val="24"/>
        </w:rPr>
        <w:t xml:space="preserve">pārbūve; </w:t>
      </w:r>
    </w:p>
    <w:p w:rsidR="00D66C2D" w:rsidRPr="00843FA7" w:rsidRDefault="00D66C2D" w:rsidP="00333A74">
      <w:pPr>
        <w:pStyle w:val="virsraksts11"/>
        <w:numPr>
          <w:ilvl w:val="0"/>
          <w:numId w:val="0"/>
        </w:numPr>
        <w:spacing w:before="0" w:after="0"/>
        <w:ind w:left="993" w:right="-1050" w:hanging="567"/>
        <w:jc w:val="both"/>
        <w:rPr>
          <w:b w:val="0"/>
          <w:sz w:val="24"/>
          <w:szCs w:val="24"/>
        </w:rPr>
      </w:pPr>
      <w:r>
        <w:rPr>
          <w:b w:val="0"/>
          <w:sz w:val="24"/>
          <w:szCs w:val="24"/>
        </w:rPr>
        <w:t>2.2.4.</w:t>
      </w:r>
      <w:r w:rsidRPr="00843FA7">
        <w:rPr>
          <w:b w:val="0"/>
          <w:sz w:val="24"/>
          <w:szCs w:val="24"/>
        </w:rPr>
        <w:t xml:space="preserve"> </w:t>
      </w:r>
      <w:r w:rsidRPr="007B50FA">
        <w:rPr>
          <w:b w:val="0"/>
          <w:sz w:val="24"/>
          <w:szCs w:val="24"/>
          <w:u w:val="single"/>
        </w:rPr>
        <w:t>daļa Nr.4</w:t>
      </w:r>
      <w:r>
        <w:rPr>
          <w:b w:val="0"/>
          <w:sz w:val="24"/>
          <w:szCs w:val="24"/>
        </w:rPr>
        <w:t xml:space="preserve"> „A</w:t>
      </w:r>
      <w:r w:rsidRPr="00843FA7">
        <w:rPr>
          <w:b w:val="0"/>
          <w:sz w:val="24"/>
          <w:szCs w:val="24"/>
        </w:rPr>
        <w:t>utoceļa Nr.</w:t>
      </w:r>
      <w:r>
        <w:rPr>
          <w:b w:val="0"/>
          <w:sz w:val="24"/>
          <w:szCs w:val="24"/>
        </w:rPr>
        <w:t>5030</w:t>
      </w:r>
      <w:r w:rsidRPr="00843FA7">
        <w:rPr>
          <w:b w:val="0"/>
          <w:sz w:val="24"/>
          <w:szCs w:val="24"/>
        </w:rPr>
        <w:t xml:space="preserve"> </w:t>
      </w:r>
      <w:r>
        <w:rPr>
          <w:b w:val="0"/>
          <w:sz w:val="24"/>
          <w:szCs w:val="24"/>
        </w:rPr>
        <w:t>V</w:t>
      </w:r>
      <w:r w:rsidRPr="00843FA7">
        <w:rPr>
          <w:b w:val="0"/>
          <w:sz w:val="24"/>
          <w:szCs w:val="24"/>
        </w:rPr>
        <w:t>i</w:t>
      </w:r>
      <w:r>
        <w:rPr>
          <w:b w:val="0"/>
          <w:sz w:val="24"/>
          <w:szCs w:val="24"/>
        </w:rPr>
        <w:t>ļum</w:t>
      </w:r>
      <w:r w:rsidRPr="00843FA7">
        <w:rPr>
          <w:b w:val="0"/>
          <w:sz w:val="24"/>
          <w:szCs w:val="24"/>
        </w:rPr>
        <w:t xml:space="preserve">i – </w:t>
      </w:r>
      <w:proofErr w:type="spellStart"/>
      <w:r>
        <w:rPr>
          <w:b w:val="0"/>
          <w:sz w:val="24"/>
          <w:szCs w:val="24"/>
        </w:rPr>
        <w:t>Pi</w:t>
      </w:r>
      <w:r w:rsidRPr="00843FA7">
        <w:rPr>
          <w:b w:val="0"/>
          <w:sz w:val="24"/>
          <w:szCs w:val="24"/>
        </w:rPr>
        <w:t>l</w:t>
      </w:r>
      <w:r>
        <w:rPr>
          <w:b w:val="0"/>
          <w:sz w:val="24"/>
          <w:szCs w:val="24"/>
        </w:rPr>
        <w:t>ce</w:t>
      </w:r>
      <w:r w:rsidRPr="00843FA7">
        <w:rPr>
          <w:b w:val="0"/>
          <w:sz w:val="24"/>
          <w:szCs w:val="24"/>
        </w:rPr>
        <w:t>ne</w:t>
      </w:r>
      <w:proofErr w:type="spellEnd"/>
      <w:r w:rsidRPr="00843FA7">
        <w:rPr>
          <w:b w:val="0"/>
          <w:sz w:val="24"/>
          <w:szCs w:val="24"/>
        </w:rPr>
        <w:t xml:space="preserve"> 2</w:t>
      </w:r>
      <w:r>
        <w:rPr>
          <w:b w:val="0"/>
          <w:sz w:val="24"/>
          <w:szCs w:val="24"/>
        </w:rPr>
        <w:t>,187</w:t>
      </w:r>
      <w:r w:rsidRPr="00843FA7">
        <w:rPr>
          <w:b w:val="0"/>
          <w:sz w:val="24"/>
          <w:szCs w:val="24"/>
        </w:rPr>
        <w:t xml:space="preserve"> km Rēzeknes novada </w:t>
      </w:r>
      <w:r>
        <w:rPr>
          <w:b w:val="0"/>
          <w:sz w:val="24"/>
          <w:szCs w:val="24"/>
        </w:rPr>
        <w:t>Dricān</w:t>
      </w:r>
      <w:r w:rsidRPr="00843FA7">
        <w:rPr>
          <w:b w:val="0"/>
          <w:sz w:val="24"/>
          <w:szCs w:val="24"/>
        </w:rPr>
        <w:t>u pagastā</w:t>
      </w:r>
      <w:r w:rsidRPr="00843FA7">
        <w:rPr>
          <w:sz w:val="24"/>
          <w:szCs w:val="24"/>
        </w:rPr>
        <w:t xml:space="preserve"> </w:t>
      </w:r>
      <w:r w:rsidRPr="00843FA7">
        <w:rPr>
          <w:b w:val="0"/>
          <w:iCs w:val="0"/>
          <w:sz w:val="24"/>
          <w:szCs w:val="24"/>
          <w:shd w:val="clear" w:color="auto" w:fill="FFFFFF"/>
        </w:rPr>
        <w:t>pārbūve</w:t>
      </w:r>
      <w:r w:rsidRPr="00843FA7">
        <w:rPr>
          <w:b w:val="0"/>
          <w:sz w:val="24"/>
          <w:szCs w:val="24"/>
        </w:rPr>
        <w:t>”;</w:t>
      </w:r>
    </w:p>
    <w:p w:rsidR="00D66C2D" w:rsidRPr="00843FA7" w:rsidRDefault="00D66C2D" w:rsidP="00333A74">
      <w:pPr>
        <w:pStyle w:val="virsraksts11"/>
        <w:numPr>
          <w:ilvl w:val="0"/>
          <w:numId w:val="0"/>
        </w:numPr>
        <w:spacing w:before="0" w:after="0"/>
        <w:ind w:left="993" w:right="-1050" w:hanging="567"/>
        <w:jc w:val="both"/>
        <w:rPr>
          <w:b w:val="0"/>
          <w:sz w:val="24"/>
          <w:szCs w:val="24"/>
        </w:rPr>
      </w:pPr>
      <w:r w:rsidRPr="00843FA7">
        <w:rPr>
          <w:b w:val="0"/>
          <w:sz w:val="24"/>
          <w:szCs w:val="24"/>
        </w:rPr>
        <w:t>2.2.</w:t>
      </w:r>
      <w:r>
        <w:rPr>
          <w:b w:val="0"/>
          <w:sz w:val="24"/>
          <w:szCs w:val="24"/>
        </w:rPr>
        <w:t>5</w:t>
      </w:r>
      <w:r w:rsidRPr="00843FA7">
        <w:rPr>
          <w:b w:val="0"/>
          <w:sz w:val="24"/>
          <w:szCs w:val="24"/>
        </w:rPr>
        <w:t xml:space="preserve">. </w:t>
      </w:r>
      <w:r w:rsidRPr="00843FA7">
        <w:rPr>
          <w:b w:val="0"/>
          <w:sz w:val="24"/>
          <w:szCs w:val="24"/>
          <w:u w:val="single"/>
        </w:rPr>
        <w:t>daļa Nr.</w:t>
      </w:r>
      <w:r>
        <w:rPr>
          <w:b w:val="0"/>
          <w:sz w:val="24"/>
          <w:szCs w:val="24"/>
          <w:u w:val="single"/>
        </w:rPr>
        <w:t>5</w:t>
      </w:r>
      <w:r w:rsidRPr="00843FA7">
        <w:rPr>
          <w:b w:val="0"/>
          <w:sz w:val="24"/>
          <w:szCs w:val="24"/>
        </w:rPr>
        <w:t xml:space="preserve"> „Autoceļa Nr.7</w:t>
      </w:r>
      <w:r>
        <w:rPr>
          <w:b w:val="0"/>
          <w:sz w:val="24"/>
          <w:szCs w:val="24"/>
        </w:rPr>
        <w:t>5</w:t>
      </w:r>
      <w:r w:rsidRPr="00843FA7">
        <w:rPr>
          <w:b w:val="0"/>
          <w:sz w:val="24"/>
          <w:szCs w:val="24"/>
        </w:rPr>
        <w:t>0</w:t>
      </w:r>
      <w:r>
        <w:rPr>
          <w:b w:val="0"/>
          <w:sz w:val="24"/>
          <w:szCs w:val="24"/>
        </w:rPr>
        <w:t>2</w:t>
      </w:r>
      <w:r w:rsidRPr="00843FA7">
        <w:rPr>
          <w:b w:val="0"/>
          <w:sz w:val="24"/>
          <w:szCs w:val="24"/>
        </w:rPr>
        <w:t xml:space="preserve"> </w:t>
      </w:r>
      <w:proofErr w:type="spellStart"/>
      <w:r w:rsidRPr="00843FA7">
        <w:rPr>
          <w:b w:val="0"/>
          <w:sz w:val="24"/>
          <w:szCs w:val="24"/>
        </w:rPr>
        <w:t>S</w:t>
      </w:r>
      <w:r>
        <w:rPr>
          <w:b w:val="0"/>
          <w:sz w:val="24"/>
          <w:szCs w:val="24"/>
        </w:rPr>
        <w:t>a</w:t>
      </w:r>
      <w:r w:rsidRPr="00843FA7">
        <w:rPr>
          <w:b w:val="0"/>
          <w:sz w:val="24"/>
          <w:szCs w:val="24"/>
        </w:rPr>
        <w:t>u</w:t>
      </w:r>
      <w:r>
        <w:rPr>
          <w:b w:val="0"/>
          <w:sz w:val="24"/>
          <w:szCs w:val="24"/>
        </w:rPr>
        <w:t>kavieš</w:t>
      </w:r>
      <w:r w:rsidRPr="00843FA7">
        <w:rPr>
          <w:b w:val="0"/>
          <w:sz w:val="24"/>
          <w:szCs w:val="24"/>
        </w:rPr>
        <w:t>i</w:t>
      </w:r>
      <w:proofErr w:type="spellEnd"/>
      <w:r w:rsidRPr="00843FA7">
        <w:rPr>
          <w:b w:val="0"/>
          <w:sz w:val="24"/>
          <w:szCs w:val="24"/>
        </w:rPr>
        <w:t xml:space="preserve"> – </w:t>
      </w:r>
      <w:proofErr w:type="spellStart"/>
      <w:r w:rsidRPr="00843FA7">
        <w:rPr>
          <w:b w:val="0"/>
          <w:sz w:val="24"/>
          <w:szCs w:val="24"/>
        </w:rPr>
        <w:t>D</w:t>
      </w:r>
      <w:r>
        <w:rPr>
          <w:b w:val="0"/>
          <w:sz w:val="24"/>
          <w:szCs w:val="24"/>
        </w:rPr>
        <w:t>ie</w:t>
      </w:r>
      <w:r w:rsidRPr="00843FA7">
        <w:rPr>
          <w:b w:val="0"/>
          <w:sz w:val="24"/>
          <w:szCs w:val="24"/>
        </w:rPr>
        <w:t>rva</w:t>
      </w:r>
      <w:r>
        <w:rPr>
          <w:b w:val="0"/>
          <w:sz w:val="24"/>
          <w:szCs w:val="24"/>
        </w:rPr>
        <w:t>s</w:t>
      </w:r>
      <w:proofErr w:type="spellEnd"/>
      <w:r w:rsidRPr="00843FA7">
        <w:rPr>
          <w:b w:val="0"/>
          <w:sz w:val="24"/>
          <w:szCs w:val="24"/>
        </w:rPr>
        <w:t xml:space="preserve"> </w:t>
      </w:r>
      <w:r>
        <w:rPr>
          <w:b w:val="0"/>
          <w:sz w:val="24"/>
          <w:szCs w:val="24"/>
        </w:rPr>
        <w:t>2</w:t>
      </w:r>
      <w:r w:rsidRPr="00843FA7">
        <w:rPr>
          <w:b w:val="0"/>
          <w:sz w:val="24"/>
          <w:szCs w:val="24"/>
        </w:rPr>
        <w:t>,5</w:t>
      </w:r>
      <w:r>
        <w:rPr>
          <w:b w:val="0"/>
          <w:sz w:val="24"/>
          <w:szCs w:val="24"/>
        </w:rPr>
        <w:t>48</w:t>
      </w:r>
      <w:r w:rsidRPr="00843FA7">
        <w:rPr>
          <w:b w:val="0"/>
          <w:sz w:val="24"/>
          <w:szCs w:val="24"/>
        </w:rPr>
        <w:t xml:space="preserve"> km</w:t>
      </w:r>
      <w:r>
        <w:rPr>
          <w:b w:val="0"/>
          <w:sz w:val="24"/>
          <w:szCs w:val="24"/>
        </w:rPr>
        <w:t xml:space="preserve"> </w:t>
      </w:r>
      <w:r w:rsidRPr="00843FA7">
        <w:rPr>
          <w:b w:val="0"/>
          <w:sz w:val="24"/>
          <w:szCs w:val="24"/>
        </w:rPr>
        <w:t xml:space="preserve">Rēzeknes novada </w:t>
      </w:r>
      <w:r>
        <w:rPr>
          <w:b w:val="0"/>
          <w:sz w:val="24"/>
          <w:szCs w:val="24"/>
        </w:rPr>
        <w:t>Na</w:t>
      </w:r>
      <w:r w:rsidRPr="00843FA7">
        <w:rPr>
          <w:b w:val="0"/>
          <w:sz w:val="24"/>
          <w:szCs w:val="24"/>
        </w:rPr>
        <w:t>u</w:t>
      </w:r>
      <w:r>
        <w:rPr>
          <w:b w:val="0"/>
          <w:sz w:val="24"/>
          <w:szCs w:val="24"/>
        </w:rPr>
        <w:t>trēnu</w:t>
      </w:r>
      <w:r w:rsidRPr="00843FA7">
        <w:rPr>
          <w:sz w:val="24"/>
          <w:szCs w:val="24"/>
        </w:rPr>
        <w:t xml:space="preserve"> </w:t>
      </w:r>
      <w:r w:rsidRPr="00843FA7">
        <w:rPr>
          <w:b w:val="0"/>
          <w:sz w:val="24"/>
          <w:szCs w:val="24"/>
        </w:rPr>
        <w:t>pagastā</w:t>
      </w:r>
      <w:r w:rsidRPr="00843FA7">
        <w:rPr>
          <w:b w:val="0"/>
          <w:iCs w:val="0"/>
          <w:sz w:val="24"/>
          <w:szCs w:val="24"/>
          <w:shd w:val="clear" w:color="auto" w:fill="FFFFFF"/>
        </w:rPr>
        <w:t xml:space="preserve"> pārbūve”;</w:t>
      </w:r>
      <w:r w:rsidRPr="00843FA7">
        <w:rPr>
          <w:b w:val="0"/>
          <w:sz w:val="24"/>
          <w:szCs w:val="24"/>
        </w:rPr>
        <w:t xml:space="preserve"> </w:t>
      </w:r>
    </w:p>
    <w:p w:rsidR="00D66C2D" w:rsidRDefault="00D66C2D" w:rsidP="00333A74">
      <w:pPr>
        <w:pStyle w:val="virsraksts11"/>
        <w:numPr>
          <w:ilvl w:val="0"/>
          <w:numId w:val="0"/>
        </w:numPr>
        <w:spacing w:before="0" w:after="0"/>
        <w:ind w:left="992" w:right="-1050" w:hanging="567"/>
        <w:jc w:val="both"/>
        <w:rPr>
          <w:b w:val="0"/>
          <w:iCs w:val="0"/>
          <w:sz w:val="24"/>
          <w:szCs w:val="24"/>
          <w:shd w:val="clear" w:color="auto" w:fill="FFFFFF"/>
        </w:rPr>
      </w:pPr>
      <w:r w:rsidRPr="00843FA7">
        <w:rPr>
          <w:b w:val="0"/>
          <w:sz w:val="24"/>
          <w:szCs w:val="24"/>
        </w:rPr>
        <w:t>2.2.</w:t>
      </w:r>
      <w:r>
        <w:rPr>
          <w:b w:val="0"/>
          <w:sz w:val="24"/>
          <w:szCs w:val="24"/>
        </w:rPr>
        <w:t>6</w:t>
      </w:r>
      <w:r w:rsidRPr="00843FA7">
        <w:rPr>
          <w:b w:val="0"/>
          <w:sz w:val="24"/>
          <w:szCs w:val="24"/>
        </w:rPr>
        <w:t xml:space="preserve">. </w:t>
      </w:r>
      <w:r w:rsidRPr="00843FA7">
        <w:rPr>
          <w:b w:val="0"/>
          <w:sz w:val="24"/>
          <w:szCs w:val="24"/>
          <w:u w:val="single"/>
        </w:rPr>
        <w:t>daļa Nr.</w:t>
      </w:r>
      <w:r>
        <w:rPr>
          <w:b w:val="0"/>
          <w:sz w:val="24"/>
          <w:szCs w:val="24"/>
          <w:u w:val="single"/>
        </w:rPr>
        <w:t>6</w:t>
      </w:r>
      <w:r w:rsidRPr="00843FA7">
        <w:rPr>
          <w:b w:val="0"/>
          <w:sz w:val="24"/>
          <w:szCs w:val="24"/>
        </w:rPr>
        <w:t xml:space="preserve"> „Autoceļa Nr.8</w:t>
      </w:r>
      <w:r>
        <w:rPr>
          <w:b w:val="0"/>
          <w:sz w:val="24"/>
          <w:szCs w:val="24"/>
        </w:rPr>
        <w:t>6</w:t>
      </w:r>
      <w:r w:rsidRPr="00843FA7">
        <w:rPr>
          <w:b w:val="0"/>
          <w:sz w:val="24"/>
          <w:szCs w:val="24"/>
        </w:rPr>
        <w:t>0</w:t>
      </w:r>
      <w:r>
        <w:rPr>
          <w:b w:val="0"/>
          <w:sz w:val="24"/>
          <w:szCs w:val="24"/>
        </w:rPr>
        <w:t>3</w:t>
      </w:r>
      <w:r w:rsidRPr="00843FA7">
        <w:rPr>
          <w:b w:val="0"/>
          <w:sz w:val="24"/>
          <w:szCs w:val="24"/>
        </w:rPr>
        <w:t xml:space="preserve"> </w:t>
      </w:r>
      <w:r>
        <w:rPr>
          <w:b w:val="0"/>
          <w:sz w:val="24"/>
          <w:szCs w:val="24"/>
        </w:rPr>
        <w:t>Uļjanova</w:t>
      </w:r>
      <w:r w:rsidRPr="00843FA7">
        <w:rPr>
          <w:b w:val="0"/>
          <w:sz w:val="24"/>
          <w:szCs w:val="24"/>
        </w:rPr>
        <w:t xml:space="preserve"> – </w:t>
      </w:r>
      <w:proofErr w:type="spellStart"/>
      <w:r>
        <w:rPr>
          <w:b w:val="0"/>
          <w:sz w:val="24"/>
          <w:szCs w:val="24"/>
        </w:rPr>
        <w:t>V</w:t>
      </w:r>
      <w:r w:rsidRPr="00843FA7">
        <w:rPr>
          <w:b w:val="0"/>
          <w:sz w:val="24"/>
          <w:szCs w:val="24"/>
        </w:rPr>
        <w:t>o</w:t>
      </w:r>
      <w:r>
        <w:rPr>
          <w:b w:val="0"/>
          <w:sz w:val="24"/>
          <w:szCs w:val="24"/>
        </w:rPr>
        <w:t>rkaļ</w:t>
      </w:r>
      <w:r w:rsidRPr="00843FA7">
        <w:rPr>
          <w:b w:val="0"/>
          <w:sz w:val="24"/>
          <w:szCs w:val="24"/>
        </w:rPr>
        <w:t>i</w:t>
      </w:r>
      <w:proofErr w:type="spellEnd"/>
      <w:r w:rsidRPr="00843FA7">
        <w:rPr>
          <w:b w:val="0"/>
          <w:sz w:val="24"/>
          <w:szCs w:val="24"/>
        </w:rPr>
        <w:t xml:space="preserve"> </w:t>
      </w:r>
      <w:r>
        <w:rPr>
          <w:b w:val="0"/>
          <w:sz w:val="24"/>
          <w:szCs w:val="24"/>
        </w:rPr>
        <w:t>2</w:t>
      </w:r>
      <w:r w:rsidRPr="00843FA7">
        <w:rPr>
          <w:b w:val="0"/>
          <w:sz w:val="24"/>
          <w:szCs w:val="24"/>
        </w:rPr>
        <w:t>,</w:t>
      </w:r>
      <w:r>
        <w:rPr>
          <w:b w:val="0"/>
          <w:sz w:val="24"/>
          <w:szCs w:val="24"/>
        </w:rPr>
        <w:t>705</w:t>
      </w:r>
      <w:r w:rsidRPr="00843FA7">
        <w:rPr>
          <w:b w:val="0"/>
          <w:sz w:val="24"/>
          <w:szCs w:val="24"/>
        </w:rPr>
        <w:t xml:space="preserve"> km Rēzeknes novada </w:t>
      </w:r>
      <w:r>
        <w:rPr>
          <w:b w:val="0"/>
          <w:sz w:val="24"/>
          <w:szCs w:val="24"/>
        </w:rPr>
        <w:t>S</w:t>
      </w:r>
      <w:r w:rsidRPr="00843FA7">
        <w:rPr>
          <w:b w:val="0"/>
          <w:sz w:val="24"/>
          <w:szCs w:val="24"/>
        </w:rPr>
        <w:t>a</w:t>
      </w:r>
      <w:r>
        <w:rPr>
          <w:b w:val="0"/>
          <w:sz w:val="24"/>
          <w:szCs w:val="24"/>
        </w:rPr>
        <w:t>k</w:t>
      </w:r>
      <w:r w:rsidRPr="00843FA7">
        <w:rPr>
          <w:b w:val="0"/>
          <w:sz w:val="24"/>
          <w:szCs w:val="24"/>
        </w:rPr>
        <w:t>s</w:t>
      </w:r>
      <w:r>
        <w:rPr>
          <w:b w:val="0"/>
          <w:sz w:val="24"/>
          <w:szCs w:val="24"/>
        </w:rPr>
        <w:t>tagala</w:t>
      </w:r>
      <w:r w:rsidRPr="00843FA7">
        <w:rPr>
          <w:b w:val="0"/>
          <w:sz w:val="24"/>
          <w:szCs w:val="24"/>
        </w:rPr>
        <w:t xml:space="preserve"> pagastā</w:t>
      </w:r>
      <w:r w:rsidRPr="00843FA7">
        <w:rPr>
          <w:sz w:val="24"/>
          <w:szCs w:val="24"/>
        </w:rPr>
        <w:t xml:space="preserve"> </w:t>
      </w:r>
      <w:r w:rsidRPr="00843FA7">
        <w:rPr>
          <w:b w:val="0"/>
          <w:iCs w:val="0"/>
          <w:sz w:val="24"/>
          <w:szCs w:val="24"/>
          <w:shd w:val="clear" w:color="auto" w:fill="FFFFFF"/>
        </w:rPr>
        <w:t>pārbūve”.</w:t>
      </w:r>
    </w:p>
    <w:p w:rsidR="00D66C2D" w:rsidRDefault="00D66C2D" w:rsidP="00333A74">
      <w:pPr>
        <w:pStyle w:val="virsraksts11"/>
        <w:numPr>
          <w:ilvl w:val="0"/>
          <w:numId w:val="0"/>
        </w:numPr>
        <w:spacing w:before="0" w:after="0"/>
        <w:ind w:left="425" w:right="-1050" w:hanging="425"/>
        <w:jc w:val="both"/>
        <w:rPr>
          <w:b w:val="0"/>
          <w:iCs w:val="0"/>
          <w:sz w:val="24"/>
          <w:szCs w:val="24"/>
          <w:shd w:val="clear" w:color="auto" w:fill="FFFFFF"/>
        </w:rPr>
      </w:pPr>
      <w:r>
        <w:rPr>
          <w:b w:val="0"/>
          <w:iCs w:val="0"/>
          <w:sz w:val="24"/>
          <w:szCs w:val="24"/>
          <w:shd w:val="clear" w:color="auto" w:fill="FFFFFF"/>
        </w:rPr>
        <w:t xml:space="preserve">2.3. Paredzamā līgumcena – pasūtītāja plānotā kopējā samaksa par iepirkuma līguma izpildi, ņemot vērā visus saistībā ar iepirkuma līgumu maksājamos nodokļus, izņemot pievienotās vērtības nodokli (turpmāk – PVN) – EUR 1283542,07 (viens miljons divi simti astoņdesmit trīs tūkstoši pieci simti četrdesmit divi </w:t>
      </w:r>
      <w:proofErr w:type="spellStart"/>
      <w:r w:rsidRPr="008A1034">
        <w:rPr>
          <w:b w:val="0"/>
          <w:i/>
          <w:iCs w:val="0"/>
          <w:sz w:val="24"/>
          <w:szCs w:val="24"/>
          <w:shd w:val="clear" w:color="auto" w:fill="FFFFFF"/>
        </w:rPr>
        <w:t>euro</w:t>
      </w:r>
      <w:proofErr w:type="spellEnd"/>
      <w:r>
        <w:rPr>
          <w:b w:val="0"/>
          <w:iCs w:val="0"/>
          <w:sz w:val="24"/>
          <w:szCs w:val="24"/>
          <w:shd w:val="clear" w:color="auto" w:fill="FFFFFF"/>
        </w:rPr>
        <w:t>, 07 centi), tai skaitā:</w:t>
      </w:r>
    </w:p>
    <w:p w:rsidR="00D66C2D" w:rsidRDefault="00D66C2D" w:rsidP="00333A74">
      <w:pPr>
        <w:pStyle w:val="virsraksts11"/>
        <w:numPr>
          <w:ilvl w:val="0"/>
          <w:numId w:val="0"/>
        </w:numPr>
        <w:spacing w:before="0" w:after="0"/>
        <w:ind w:left="992" w:right="-1050" w:hanging="567"/>
        <w:jc w:val="both"/>
        <w:rPr>
          <w:b w:val="0"/>
          <w:iCs w:val="0"/>
          <w:sz w:val="24"/>
          <w:szCs w:val="24"/>
          <w:shd w:val="clear" w:color="auto" w:fill="FFFFFF"/>
        </w:rPr>
      </w:pPr>
      <w:r>
        <w:rPr>
          <w:b w:val="0"/>
          <w:iCs w:val="0"/>
          <w:sz w:val="24"/>
          <w:szCs w:val="24"/>
          <w:shd w:val="clear" w:color="auto" w:fill="FFFFFF"/>
        </w:rPr>
        <w:t xml:space="preserve">2.3.1. </w:t>
      </w:r>
      <w:r w:rsidRPr="008A1034">
        <w:rPr>
          <w:b w:val="0"/>
          <w:iCs w:val="0"/>
          <w:sz w:val="24"/>
          <w:szCs w:val="24"/>
          <w:u w:val="single"/>
          <w:shd w:val="clear" w:color="auto" w:fill="FFFFFF"/>
        </w:rPr>
        <w:t>iepirkuma priekšmeta daļā Nr.1</w:t>
      </w:r>
      <w:r>
        <w:rPr>
          <w:b w:val="0"/>
          <w:iCs w:val="0"/>
          <w:sz w:val="24"/>
          <w:szCs w:val="24"/>
          <w:shd w:val="clear" w:color="auto" w:fill="FFFFFF"/>
        </w:rPr>
        <w:t xml:space="preserve"> – EUR 187184,41 (viens simts astoņdesmit septiņi tūkstoši viens simts astoņdesmit četri </w:t>
      </w:r>
      <w:proofErr w:type="spellStart"/>
      <w:r w:rsidRPr="008A1034">
        <w:rPr>
          <w:b w:val="0"/>
          <w:i/>
          <w:iCs w:val="0"/>
          <w:sz w:val="24"/>
          <w:szCs w:val="24"/>
          <w:shd w:val="clear" w:color="auto" w:fill="FFFFFF"/>
        </w:rPr>
        <w:t>euro</w:t>
      </w:r>
      <w:proofErr w:type="spellEnd"/>
      <w:r>
        <w:rPr>
          <w:b w:val="0"/>
          <w:iCs w:val="0"/>
          <w:sz w:val="24"/>
          <w:szCs w:val="24"/>
          <w:shd w:val="clear" w:color="auto" w:fill="FFFFFF"/>
        </w:rPr>
        <w:t>, 41 cents);</w:t>
      </w:r>
    </w:p>
    <w:p w:rsidR="00D66C2D" w:rsidRDefault="00D66C2D" w:rsidP="00333A74">
      <w:pPr>
        <w:pStyle w:val="virsraksts11"/>
        <w:numPr>
          <w:ilvl w:val="0"/>
          <w:numId w:val="0"/>
        </w:numPr>
        <w:spacing w:before="0" w:after="0"/>
        <w:ind w:left="992" w:right="-1050" w:hanging="567"/>
        <w:jc w:val="both"/>
        <w:rPr>
          <w:b w:val="0"/>
          <w:iCs w:val="0"/>
          <w:sz w:val="24"/>
          <w:szCs w:val="24"/>
          <w:shd w:val="clear" w:color="auto" w:fill="FFFFFF"/>
        </w:rPr>
      </w:pPr>
      <w:r>
        <w:rPr>
          <w:b w:val="0"/>
          <w:iCs w:val="0"/>
          <w:sz w:val="24"/>
          <w:szCs w:val="24"/>
          <w:shd w:val="clear" w:color="auto" w:fill="FFFFFF"/>
        </w:rPr>
        <w:t xml:space="preserve">2.3.2. </w:t>
      </w:r>
      <w:r w:rsidRPr="0065567D">
        <w:rPr>
          <w:b w:val="0"/>
          <w:iCs w:val="0"/>
          <w:sz w:val="24"/>
          <w:szCs w:val="24"/>
          <w:u w:val="single"/>
          <w:shd w:val="clear" w:color="auto" w:fill="FFFFFF"/>
        </w:rPr>
        <w:t>iepirkuma priekšmeta daļā Nr.2</w:t>
      </w:r>
      <w:r>
        <w:rPr>
          <w:b w:val="0"/>
          <w:iCs w:val="0"/>
          <w:sz w:val="24"/>
          <w:szCs w:val="24"/>
          <w:shd w:val="clear" w:color="auto" w:fill="FFFFFF"/>
        </w:rPr>
        <w:t xml:space="preserve"> – EUR 212140,75 (divi simti divpadsmit tūkstoši viens simts četrdesmit </w:t>
      </w:r>
      <w:proofErr w:type="spellStart"/>
      <w:r w:rsidRPr="0065567D">
        <w:rPr>
          <w:b w:val="0"/>
          <w:i/>
          <w:iCs w:val="0"/>
          <w:sz w:val="24"/>
          <w:szCs w:val="24"/>
          <w:shd w:val="clear" w:color="auto" w:fill="FFFFFF"/>
        </w:rPr>
        <w:t>euro</w:t>
      </w:r>
      <w:proofErr w:type="spellEnd"/>
      <w:r>
        <w:rPr>
          <w:b w:val="0"/>
          <w:iCs w:val="0"/>
          <w:sz w:val="24"/>
          <w:szCs w:val="24"/>
          <w:shd w:val="clear" w:color="auto" w:fill="FFFFFF"/>
        </w:rPr>
        <w:t>, 75 centi);</w:t>
      </w:r>
    </w:p>
    <w:p w:rsidR="00D66C2D" w:rsidRDefault="00D66C2D" w:rsidP="00333A74">
      <w:pPr>
        <w:pStyle w:val="virsraksts11"/>
        <w:numPr>
          <w:ilvl w:val="0"/>
          <w:numId w:val="0"/>
        </w:numPr>
        <w:spacing w:before="0" w:after="0"/>
        <w:ind w:left="992" w:right="-1050" w:hanging="567"/>
        <w:jc w:val="both"/>
        <w:rPr>
          <w:b w:val="0"/>
          <w:iCs w:val="0"/>
          <w:sz w:val="24"/>
          <w:szCs w:val="24"/>
          <w:shd w:val="clear" w:color="auto" w:fill="FFFFFF"/>
        </w:rPr>
      </w:pPr>
      <w:r>
        <w:rPr>
          <w:b w:val="0"/>
          <w:iCs w:val="0"/>
          <w:sz w:val="24"/>
          <w:szCs w:val="24"/>
          <w:shd w:val="clear" w:color="auto" w:fill="FFFFFF"/>
        </w:rPr>
        <w:t xml:space="preserve">2.3.3. </w:t>
      </w:r>
      <w:r w:rsidRPr="0065567D">
        <w:rPr>
          <w:b w:val="0"/>
          <w:iCs w:val="0"/>
          <w:sz w:val="24"/>
          <w:szCs w:val="24"/>
          <w:u w:val="single"/>
          <w:shd w:val="clear" w:color="auto" w:fill="FFFFFF"/>
        </w:rPr>
        <w:t>iepirkuma priekšmeta daļā Nr.3</w:t>
      </w:r>
      <w:r>
        <w:rPr>
          <w:b w:val="0"/>
          <w:iCs w:val="0"/>
          <w:sz w:val="24"/>
          <w:szCs w:val="24"/>
          <w:shd w:val="clear" w:color="auto" w:fill="FFFFFF"/>
        </w:rPr>
        <w:t xml:space="preserve"> – EUR 174600,96 (viens simts septiņdesmit četri tūkstoši seši simti </w:t>
      </w:r>
      <w:proofErr w:type="spellStart"/>
      <w:r w:rsidRPr="0065567D">
        <w:rPr>
          <w:b w:val="0"/>
          <w:i/>
          <w:iCs w:val="0"/>
          <w:sz w:val="24"/>
          <w:szCs w:val="24"/>
          <w:shd w:val="clear" w:color="auto" w:fill="FFFFFF"/>
        </w:rPr>
        <w:t>euro</w:t>
      </w:r>
      <w:proofErr w:type="spellEnd"/>
      <w:r>
        <w:rPr>
          <w:b w:val="0"/>
          <w:iCs w:val="0"/>
          <w:sz w:val="24"/>
          <w:szCs w:val="24"/>
          <w:shd w:val="clear" w:color="auto" w:fill="FFFFFF"/>
        </w:rPr>
        <w:t>, 96 centi);</w:t>
      </w:r>
    </w:p>
    <w:p w:rsidR="00D66C2D" w:rsidRDefault="00D66C2D" w:rsidP="00333A74">
      <w:pPr>
        <w:pStyle w:val="virsraksts11"/>
        <w:numPr>
          <w:ilvl w:val="0"/>
          <w:numId w:val="0"/>
        </w:numPr>
        <w:spacing w:before="0" w:after="0"/>
        <w:ind w:left="992" w:right="-1050" w:hanging="567"/>
        <w:jc w:val="both"/>
        <w:rPr>
          <w:b w:val="0"/>
          <w:iCs w:val="0"/>
          <w:sz w:val="24"/>
          <w:szCs w:val="24"/>
          <w:shd w:val="clear" w:color="auto" w:fill="FFFFFF"/>
        </w:rPr>
      </w:pPr>
      <w:r>
        <w:rPr>
          <w:b w:val="0"/>
          <w:iCs w:val="0"/>
          <w:sz w:val="24"/>
          <w:szCs w:val="24"/>
          <w:shd w:val="clear" w:color="auto" w:fill="FFFFFF"/>
        </w:rPr>
        <w:t xml:space="preserve">2.3.4. </w:t>
      </w:r>
      <w:r w:rsidRPr="0065567D">
        <w:rPr>
          <w:b w:val="0"/>
          <w:iCs w:val="0"/>
          <w:sz w:val="24"/>
          <w:szCs w:val="24"/>
          <w:u w:val="single"/>
          <w:shd w:val="clear" w:color="auto" w:fill="FFFFFF"/>
        </w:rPr>
        <w:t>iepirkuma priekšmeta daļā Nr.4</w:t>
      </w:r>
      <w:r>
        <w:rPr>
          <w:b w:val="0"/>
          <w:iCs w:val="0"/>
          <w:sz w:val="24"/>
          <w:szCs w:val="24"/>
          <w:shd w:val="clear" w:color="auto" w:fill="FFFFFF"/>
        </w:rPr>
        <w:t xml:space="preserve"> – EUR 172666,79 (viens simts septiņdesmit divi tūkstoši seši simti sešdesmit seši </w:t>
      </w:r>
      <w:proofErr w:type="spellStart"/>
      <w:r w:rsidRPr="0065567D">
        <w:rPr>
          <w:b w:val="0"/>
          <w:i/>
          <w:iCs w:val="0"/>
          <w:sz w:val="24"/>
          <w:szCs w:val="24"/>
          <w:shd w:val="clear" w:color="auto" w:fill="FFFFFF"/>
        </w:rPr>
        <w:t>euro</w:t>
      </w:r>
      <w:proofErr w:type="spellEnd"/>
      <w:r>
        <w:rPr>
          <w:b w:val="0"/>
          <w:iCs w:val="0"/>
          <w:sz w:val="24"/>
          <w:szCs w:val="24"/>
          <w:shd w:val="clear" w:color="auto" w:fill="FFFFFF"/>
        </w:rPr>
        <w:t>, 79 centi);</w:t>
      </w:r>
    </w:p>
    <w:p w:rsidR="00D66C2D" w:rsidRDefault="00D66C2D" w:rsidP="00333A74">
      <w:pPr>
        <w:pStyle w:val="virsraksts11"/>
        <w:numPr>
          <w:ilvl w:val="0"/>
          <w:numId w:val="0"/>
        </w:numPr>
        <w:spacing w:before="0" w:after="0"/>
        <w:ind w:left="992" w:right="-1050" w:hanging="567"/>
        <w:jc w:val="both"/>
        <w:rPr>
          <w:b w:val="0"/>
          <w:iCs w:val="0"/>
          <w:sz w:val="24"/>
          <w:szCs w:val="24"/>
          <w:shd w:val="clear" w:color="auto" w:fill="FFFFFF"/>
        </w:rPr>
      </w:pPr>
      <w:r>
        <w:rPr>
          <w:b w:val="0"/>
          <w:iCs w:val="0"/>
          <w:sz w:val="24"/>
          <w:szCs w:val="24"/>
          <w:shd w:val="clear" w:color="auto" w:fill="FFFFFF"/>
        </w:rPr>
        <w:t xml:space="preserve">2.3.5. </w:t>
      </w:r>
      <w:r w:rsidRPr="0065567D">
        <w:rPr>
          <w:b w:val="0"/>
          <w:iCs w:val="0"/>
          <w:sz w:val="24"/>
          <w:szCs w:val="24"/>
          <w:u w:val="single"/>
          <w:shd w:val="clear" w:color="auto" w:fill="FFFFFF"/>
        </w:rPr>
        <w:t>iepirkuma priekšmeta daļā Nr.5</w:t>
      </w:r>
      <w:r>
        <w:rPr>
          <w:b w:val="0"/>
          <w:iCs w:val="0"/>
          <w:sz w:val="24"/>
          <w:szCs w:val="24"/>
          <w:shd w:val="clear" w:color="auto" w:fill="FFFFFF"/>
        </w:rPr>
        <w:t xml:space="preserve"> – EUR 327387,59 (trīs simti divdesmit septiņi tūkstoši trīs simti astoņdesmit septiņi </w:t>
      </w:r>
      <w:proofErr w:type="spellStart"/>
      <w:r w:rsidRPr="0065567D">
        <w:rPr>
          <w:b w:val="0"/>
          <w:i/>
          <w:iCs w:val="0"/>
          <w:sz w:val="24"/>
          <w:szCs w:val="24"/>
          <w:shd w:val="clear" w:color="auto" w:fill="FFFFFF"/>
        </w:rPr>
        <w:t>euro</w:t>
      </w:r>
      <w:proofErr w:type="spellEnd"/>
      <w:r>
        <w:rPr>
          <w:b w:val="0"/>
          <w:iCs w:val="0"/>
          <w:sz w:val="24"/>
          <w:szCs w:val="24"/>
          <w:shd w:val="clear" w:color="auto" w:fill="FFFFFF"/>
        </w:rPr>
        <w:t>, 59 centi);</w:t>
      </w:r>
    </w:p>
    <w:p w:rsidR="00D66C2D" w:rsidRDefault="00D66C2D" w:rsidP="00333A74">
      <w:pPr>
        <w:pStyle w:val="virsraksts11"/>
        <w:numPr>
          <w:ilvl w:val="0"/>
          <w:numId w:val="0"/>
        </w:numPr>
        <w:spacing w:before="0"/>
        <w:ind w:left="993" w:right="-1050" w:hanging="567"/>
        <w:jc w:val="both"/>
        <w:rPr>
          <w:b w:val="0"/>
          <w:iCs w:val="0"/>
          <w:sz w:val="24"/>
          <w:szCs w:val="24"/>
          <w:shd w:val="clear" w:color="auto" w:fill="FFFFFF"/>
        </w:rPr>
      </w:pPr>
      <w:r>
        <w:rPr>
          <w:b w:val="0"/>
          <w:iCs w:val="0"/>
          <w:sz w:val="24"/>
          <w:szCs w:val="24"/>
          <w:shd w:val="clear" w:color="auto" w:fill="FFFFFF"/>
        </w:rPr>
        <w:t xml:space="preserve">2.3.6. </w:t>
      </w:r>
      <w:r w:rsidRPr="0065567D">
        <w:rPr>
          <w:b w:val="0"/>
          <w:iCs w:val="0"/>
          <w:sz w:val="24"/>
          <w:szCs w:val="24"/>
          <w:u w:val="single"/>
          <w:shd w:val="clear" w:color="auto" w:fill="FFFFFF"/>
        </w:rPr>
        <w:t>iepirkuma priekšmeta daļā Nr.6</w:t>
      </w:r>
      <w:r>
        <w:rPr>
          <w:b w:val="0"/>
          <w:iCs w:val="0"/>
          <w:sz w:val="24"/>
          <w:szCs w:val="24"/>
          <w:shd w:val="clear" w:color="auto" w:fill="FFFFFF"/>
        </w:rPr>
        <w:t xml:space="preserve"> – EUR 209561,57 (divi simti deviņi tūkstoši pieci simti sešdesmit viens </w:t>
      </w:r>
      <w:proofErr w:type="spellStart"/>
      <w:r w:rsidRPr="0065567D">
        <w:rPr>
          <w:b w:val="0"/>
          <w:i/>
          <w:iCs w:val="0"/>
          <w:sz w:val="24"/>
          <w:szCs w:val="24"/>
          <w:shd w:val="clear" w:color="auto" w:fill="FFFFFF"/>
        </w:rPr>
        <w:t>euro</w:t>
      </w:r>
      <w:proofErr w:type="spellEnd"/>
      <w:r>
        <w:rPr>
          <w:b w:val="0"/>
          <w:iCs w:val="0"/>
          <w:sz w:val="24"/>
          <w:szCs w:val="24"/>
          <w:shd w:val="clear" w:color="auto" w:fill="FFFFFF"/>
        </w:rPr>
        <w:t xml:space="preserve">, 57 centi). </w:t>
      </w:r>
    </w:p>
    <w:p w:rsidR="00D66C2D" w:rsidRPr="00D255E7" w:rsidRDefault="00D66C2D" w:rsidP="00333A74">
      <w:pPr>
        <w:pStyle w:val="virsraksts11"/>
        <w:keepNext w:val="0"/>
        <w:numPr>
          <w:ilvl w:val="0"/>
          <w:numId w:val="0"/>
        </w:numPr>
        <w:spacing w:before="0" w:after="0"/>
        <w:ind w:right="-1050"/>
        <w:jc w:val="center"/>
        <w:rPr>
          <w:sz w:val="24"/>
          <w:szCs w:val="24"/>
        </w:rPr>
      </w:pPr>
      <w:r w:rsidRPr="00D255E7">
        <w:rPr>
          <w:sz w:val="24"/>
          <w:szCs w:val="24"/>
        </w:rPr>
        <w:t>3. Pretendentiem izvirzītās kvalifikācijas prasības</w:t>
      </w:r>
    </w:p>
    <w:p w:rsidR="00D66C2D" w:rsidRPr="004F2334" w:rsidRDefault="00D66C2D" w:rsidP="00333A74">
      <w:pPr>
        <w:pStyle w:val="virsraksts11"/>
        <w:keepNext w:val="0"/>
        <w:numPr>
          <w:ilvl w:val="1"/>
          <w:numId w:val="4"/>
        </w:numPr>
        <w:tabs>
          <w:tab w:val="clear" w:pos="540"/>
          <w:tab w:val="num" w:pos="142"/>
        </w:tabs>
        <w:spacing w:before="0" w:after="0"/>
        <w:ind w:left="426" w:right="-1050" w:hanging="426"/>
        <w:jc w:val="both"/>
        <w:rPr>
          <w:b w:val="0"/>
          <w:sz w:val="24"/>
          <w:szCs w:val="24"/>
        </w:rPr>
      </w:pPr>
      <w:r w:rsidRPr="004F2334">
        <w:rPr>
          <w:b w:val="0"/>
          <w:sz w:val="24"/>
          <w:szCs w:val="24"/>
        </w:rPr>
        <w:lastRenderedPageBreak/>
        <w:t>Pretendents ir reģistrēts, licencēts vai sertificēts atbilstoši attiecīgās valsts normatīvo aktu prasībām.</w:t>
      </w:r>
      <w:r>
        <w:rPr>
          <w:b w:val="0"/>
          <w:sz w:val="24"/>
          <w:szCs w:val="24"/>
        </w:rPr>
        <w:t xml:space="preserve"> </w:t>
      </w:r>
      <w:r w:rsidRPr="004F2334">
        <w:rPr>
          <w:b w:val="0"/>
          <w:bCs w:val="0"/>
          <w:iCs w:val="0"/>
          <w:sz w:val="24"/>
          <w:szCs w:val="24"/>
        </w:rPr>
        <w:t>Ja piedāvājumu iesniedz personu apvienība, tai jābūt reģistrētai komercreģistrā (vai līdzvērtīgā reģistrā ārvalstīs) līdz iepirkuma līguma noslēgšanai (ja pasūtītājs ir pieņēmis lēmumu slēgt iepirkuma līgumu ar personu apvienību).</w:t>
      </w:r>
    </w:p>
    <w:p w:rsidR="00D66C2D" w:rsidRPr="004F2334" w:rsidRDefault="00D66C2D" w:rsidP="00333A74">
      <w:pPr>
        <w:pStyle w:val="virsraksts11"/>
        <w:keepNext w:val="0"/>
        <w:numPr>
          <w:ilvl w:val="2"/>
          <w:numId w:val="4"/>
        </w:numPr>
        <w:spacing w:before="0" w:after="0"/>
        <w:ind w:right="-1050" w:hanging="654"/>
        <w:jc w:val="both"/>
        <w:rPr>
          <w:b w:val="0"/>
          <w:sz w:val="24"/>
          <w:szCs w:val="24"/>
        </w:rPr>
      </w:pPr>
      <w:r w:rsidRPr="004F2334">
        <w:rPr>
          <w:b w:val="0"/>
          <w:sz w:val="24"/>
          <w:szCs w:val="24"/>
        </w:rPr>
        <w:t xml:space="preserve">Pretendentam vai, ja pretendents ir apvienība, tad visiem apvienības dalībniekiem, </w:t>
      </w:r>
      <w:r>
        <w:rPr>
          <w:b w:val="0"/>
          <w:sz w:val="24"/>
          <w:szCs w:val="24"/>
        </w:rPr>
        <w:t xml:space="preserve">kuri veiks būvdarbus, </w:t>
      </w:r>
      <w:r w:rsidRPr="004F2334">
        <w:rPr>
          <w:b w:val="0"/>
          <w:sz w:val="24"/>
          <w:szCs w:val="24"/>
        </w:rPr>
        <w:t xml:space="preserve">ir jābūt tiesībām veikt </w:t>
      </w:r>
      <w:r>
        <w:rPr>
          <w:b w:val="0"/>
          <w:sz w:val="24"/>
          <w:szCs w:val="24"/>
        </w:rPr>
        <w:t xml:space="preserve">attiecīgos </w:t>
      </w:r>
      <w:r w:rsidRPr="004F2334">
        <w:rPr>
          <w:b w:val="0"/>
          <w:sz w:val="24"/>
          <w:szCs w:val="24"/>
        </w:rPr>
        <w:t xml:space="preserve">darbus iepirkuma procedūras dokumentos paredzētajā būvniecības jomā, ko apliecina reģistrācija Latvijas Republikas Būvkomersantu reģistrā, saskaņā ar Būvniecības likuma </w:t>
      </w:r>
      <w:r>
        <w:rPr>
          <w:b w:val="0"/>
          <w:sz w:val="24"/>
          <w:szCs w:val="24"/>
        </w:rPr>
        <w:t>22</w:t>
      </w:r>
      <w:r w:rsidRPr="004F2334">
        <w:rPr>
          <w:b w:val="0"/>
          <w:sz w:val="24"/>
          <w:szCs w:val="24"/>
        </w:rPr>
        <w:t>.panta prasībām.</w:t>
      </w:r>
    </w:p>
    <w:p w:rsidR="00D66C2D" w:rsidRPr="004F2334" w:rsidRDefault="00D66C2D" w:rsidP="00333A74">
      <w:pPr>
        <w:pStyle w:val="virsraksts11"/>
        <w:keepNext w:val="0"/>
        <w:numPr>
          <w:ilvl w:val="2"/>
          <w:numId w:val="4"/>
        </w:numPr>
        <w:spacing w:before="0" w:after="0"/>
        <w:ind w:right="-1050"/>
        <w:jc w:val="both"/>
        <w:rPr>
          <w:b w:val="0"/>
          <w:sz w:val="24"/>
          <w:szCs w:val="24"/>
        </w:rPr>
      </w:pPr>
      <w:r w:rsidRPr="004F2334">
        <w:rPr>
          <w:b w:val="0"/>
          <w:sz w:val="24"/>
          <w:szCs w:val="24"/>
        </w:rPr>
        <w:t>Ja pretendents vai apvienības dalībnieks</w:t>
      </w:r>
      <w:r>
        <w:rPr>
          <w:b w:val="0"/>
          <w:sz w:val="24"/>
          <w:szCs w:val="24"/>
        </w:rPr>
        <w:t>, kurš veiks būvdarbus,</w:t>
      </w:r>
      <w:r w:rsidRPr="004F2334">
        <w:rPr>
          <w:b w:val="0"/>
          <w:sz w:val="24"/>
          <w:szCs w:val="24"/>
        </w:rPr>
        <w:t xml:space="preserve"> ir ārvalstu juridiskā persona, tam jābūt reģistrētam atbilstoši attiecīgās valsts normatīvo aktu prasībām, kas dod tiesības veikt iepirkuma procedūras dokumentos paredzētos būvdarbus.</w:t>
      </w:r>
    </w:p>
    <w:p w:rsidR="00D66C2D" w:rsidRPr="004F2334" w:rsidRDefault="00D66C2D" w:rsidP="00333A74">
      <w:pPr>
        <w:pStyle w:val="virsraksts11"/>
        <w:keepNext w:val="0"/>
        <w:numPr>
          <w:ilvl w:val="2"/>
          <w:numId w:val="4"/>
        </w:numPr>
        <w:spacing w:before="0" w:after="0"/>
        <w:ind w:right="-1050"/>
        <w:jc w:val="both"/>
        <w:rPr>
          <w:b w:val="0"/>
          <w:sz w:val="24"/>
          <w:szCs w:val="24"/>
        </w:rPr>
      </w:pPr>
      <w:r w:rsidRPr="004F2334">
        <w:rPr>
          <w:b w:val="0"/>
          <w:sz w:val="24"/>
          <w:szCs w:val="24"/>
        </w:rPr>
        <w:t>Ja pretendents (pretendenta dalībnieks, apakšuzņēmējs, uz kura iespējām pretendents balstās) ir ārvalstu juridiskā persona, un nav reģistrēts Latvijas Republikas Būvkomersantu reģistrā, bet konkursā iegūst tiesības slēgt līgumu, tad šim pretendentam līdz līguma slēgšanai jāreģistrējas Latvijas Republikas Būvkomersantu reģistrā.</w:t>
      </w:r>
    </w:p>
    <w:p w:rsidR="00D66C2D" w:rsidRPr="004F2334" w:rsidRDefault="00D66C2D" w:rsidP="00333A74">
      <w:pPr>
        <w:pStyle w:val="virsraksts11"/>
        <w:keepNext w:val="0"/>
        <w:numPr>
          <w:ilvl w:val="2"/>
          <w:numId w:val="4"/>
        </w:numPr>
        <w:spacing w:before="0" w:after="0"/>
        <w:ind w:right="-1050"/>
        <w:jc w:val="both"/>
        <w:rPr>
          <w:b w:val="0"/>
          <w:iCs w:val="0"/>
          <w:sz w:val="24"/>
          <w:szCs w:val="24"/>
        </w:rPr>
      </w:pPr>
      <w:r w:rsidRPr="004F2334">
        <w:rPr>
          <w:b w:val="0"/>
          <w:iCs w:val="0"/>
          <w:sz w:val="24"/>
          <w:szCs w:val="24"/>
        </w:rPr>
        <w:t>Gadījumā, ja pretendents ir vairāku personu apvienība (turpmāk</w:t>
      </w:r>
      <w:r>
        <w:rPr>
          <w:b w:val="0"/>
          <w:iCs w:val="0"/>
          <w:sz w:val="24"/>
          <w:szCs w:val="24"/>
        </w:rPr>
        <w:t xml:space="preserve"> </w:t>
      </w:r>
      <w:r w:rsidRPr="004F2334">
        <w:rPr>
          <w:b w:val="0"/>
          <w:iCs w:val="0"/>
          <w:sz w:val="24"/>
          <w:szCs w:val="24"/>
        </w:rPr>
        <w:t>– apvienība), tad uz visām personām attiecas nolikuma 3.1.punkta prasības, un apvienības dalībnieku starpā jābūt noslēgta vienošanās par katram apvienības dalībniekam nododamo izpildāmo darbu daļu procentos no piedāvātās kopējās līgumcenas. Ja personu apvienība nolikumā noteiktajā kārtībā tiek atzīta par konkursa uzvarētāju un iegūst tiesības slēgt līgumu, tad apvienības dalībniekiem pirms iepirkuma līguma noslēgšanas jāizveido personālsabiedrība.</w:t>
      </w:r>
    </w:p>
    <w:p w:rsidR="00D66C2D" w:rsidRPr="00EB78C1" w:rsidRDefault="00D66C2D" w:rsidP="00333A74">
      <w:pPr>
        <w:pStyle w:val="tv2132"/>
        <w:numPr>
          <w:ilvl w:val="1"/>
          <w:numId w:val="4"/>
        </w:numPr>
        <w:tabs>
          <w:tab w:val="clear" w:pos="540"/>
          <w:tab w:val="num" w:pos="-1418"/>
        </w:tabs>
        <w:spacing w:line="240" w:lineRule="auto"/>
        <w:ind w:left="426" w:right="-1050" w:hanging="426"/>
        <w:jc w:val="both"/>
        <w:rPr>
          <w:color w:val="auto"/>
          <w:sz w:val="24"/>
          <w:szCs w:val="24"/>
        </w:rPr>
      </w:pPr>
      <w:r w:rsidRPr="00EB78C1">
        <w:rPr>
          <w:color w:val="auto"/>
          <w:sz w:val="24"/>
          <w:szCs w:val="24"/>
        </w:rPr>
        <w:t xml:space="preserve">Pasūtītājs izslēdz pretendentu no dalības iepirkuma procedūrā jebkurā no </w:t>
      </w:r>
      <w:r>
        <w:rPr>
          <w:color w:val="auto"/>
          <w:sz w:val="24"/>
          <w:szCs w:val="24"/>
        </w:rPr>
        <w:t xml:space="preserve">PIL 42.panta pirmajā daļā paredzētajiem izslēgšanas </w:t>
      </w:r>
      <w:r w:rsidRPr="00EB78C1">
        <w:rPr>
          <w:color w:val="auto"/>
          <w:sz w:val="24"/>
          <w:szCs w:val="24"/>
        </w:rPr>
        <w:t>gadījumiem</w:t>
      </w:r>
      <w:r>
        <w:rPr>
          <w:color w:val="auto"/>
          <w:sz w:val="24"/>
          <w:szCs w:val="24"/>
        </w:rPr>
        <w:t>.</w:t>
      </w:r>
    </w:p>
    <w:p w:rsidR="00D66C2D" w:rsidRPr="004F2334" w:rsidRDefault="00D66C2D" w:rsidP="00333A74">
      <w:pPr>
        <w:pStyle w:val="Heading3"/>
        <w:numPr>
          <w:ilvl w:val="1"/>
          <w:numId w:val="4"/>
        </w:numPr>
        <w:tabs>
          <w:tab w:val="clear" w:pos="540"/>
          <w:tab w:val="num" w:pos="-4111"/>
        </w:tabs>
        <w:spacing w:before="0" w:after="0"/>
        <w:ind w:left="426" w:right="-1050" w:hanging="426"/>
        <w:jc w:val="both"/>
        <w:rPr>
          <w:rFonts w:ascii="Times New Roman" w:hAnsi="Times New Roman"/>
          <w:b w:val="0"/>
          <w:iCs/>
          <w:sz w:val="24"/>
          <w:szCs w:val="24"/>
        </w:rPr>
      </w:pPr>
      <w:r w:rsidRPr="004F2334">
        <w:rPr>
          <w:rFonts w:ascii="Times New Roman" w:hAnsi="Times New Roman"/>
          <w:b w:val="0"/>
          <w:sz w:val="24"/>
          <w:szCs w:val="24"/>
        </w:rPr>
        <w:t xml:space="preserve">Pretendenta gada </w:t>
      </w:r>
      <w:r>
        <w:rPr>
          <w:rFonts w:ascii="Times New Roman" w:hAnsi="Times New Roman"/>
          <w:b w:val="0"/>
          <w:sz w:val="24"/>
          <w:szCs w:val="24"/>
        </w:rPr>
        <w:t>minimālais</w:t>
      </w:r>
      <w:r w:rsidRPr="004F2334">
        <w:rPr>
          <w:rFonts w:ascii="Times New Roman" w:hAnsi="Times New Roman"/>
          <w:b w:val="0"/>
          <w:sz w:val="24"/>
          <w:szCs w:val="24"/>
        </w:rPr>
        <w:t xml:space="preserve"> finanšu apgrozījums</w:t>
      </w:r>
      <w:r w:rsidRPr="004F2334">
        <w:rPr>
          <w:rFonts w:ascii="Times New Roman" w:hAnsi="Times New Roman"/>
          <w:b w:val="0"/>
          <w:iCs/>
          <w:sz w:val="24"/>
          <w:szCs w:val="24"/>
        </w:rPr>
        <w:t xml:space="preserve"> būvdarbu veikšanā</w:t>
      </w:r>
      <w:r w:rsidRPr="004F2334">
        <w:rPr>
          <w:rFonts w:ascii="Times New Roman" w:hAnsi="Times New Roman"/>
          <w:b w:val="0"/>
          <w:sz w:val="24"/>
          <w:szCs w:val="24"/>
        </w:rPr>
        <w:t xml:space="preserve"> </w:t>
      </w:r>
      <w:r>
        <w:rPr>
          <w:rFonts w:ascii="Times New Roman" w:hAnsi="Times New Roman"/>
          <w:b w:val="0"/>
          <w:sz w:val="24"/>
          <w:szCs w:val="24"/>
        </w:rPr>
        <w:t>iepriekš</w:t>
      </w:r>
      <w:r w:rsidRPr="004F2334">
        <w:rPr>
          <w:rFonts w:ascii="Times New Roman" w:hAnsi="Times New Roman"/>
          <w:b w:val="0"/>
          <w:sz w:val="24"/>
          <w:szCs w:val="24"/>
        </w:rPr>
        <w:t xml:space="preserve">ējo triju </w:t>
      </w:r>
      <w:r>
        <w:rPr>
          <w:rFonts w:ascii="Times New Roman" w:hAnsi="Times New Roman"/>
          <w:b w:val="0"/>
          <w:sz w:val="24"/>
          <w:szCs w:val="24"/>
        </w:rPr>
        <w:t xml:space="preserve">pārskata </w:t>
      </w:r>
      <w:r w:rsidRPr="004F2334">
        <w:rPr>
          <w:rFonts w:ascii="Times New Roman" w:hAnsi="Times New Roman"/>
          <w:b w:val="0"/>
          <w:sz w:val="24"/>
          <w:szCs w:val="24"/>
        </w:rPr>
        <w:t>gadu (201</w:t>
      </w:r>
      <w:r>
        <w:rPr>
          <w:rFonts w:ascii="Times New Roman" w:hAnsi="Times New Roman"/>
          <w:b w:val="0"/>
          <w:sz w:val="24"/>
          <w:szCs w:val="24"/>
        </w:rPr>
        <w:t>5</w:t>
      </w:r>
      <w:r w:rsidRPr="004F2334">
        <w:rPr>
          <w:rFonts w:ascii="Times New Roman" w:hAnsi="Times New Roman"/>
          <w:b w:val="0"/>
          <w:sz w:val="24"/>
          <w:szCs w:val="24"/>
        </w:rPr>
        <w:t>.</w:t>
      </w:r>
      <w:r>
        <w:rPr>
          <w:rFonts w:ascii="Times New Roman" w:hAnsi="Times New Roman"/>
          <w:b w:val="0"/>
          <w:sz w:val="24"/>
          <w:szCs w:val="24"/>
        </w:rPr>
        <w:t>-</w:t>
      </w:r>
      <w:r w:rsidRPr="004F2334">
        <w:rPr>
          <w:rFonts w:ascii="Times New Roman" w:hAnsi="Times New Roman"/>
          <w:b w:val="0"/>
          <w:sz w:val="24"/>
          <w:szCs w:val="24"/>
        </w:rPr>
        <w:t>201</w:t>
      </w:r>
      <w:r>
        <w:rPr>
          <w:rFonts w:ascii="Times New Roman" w:hAnsi="Times New Roman"/>
          <w:b w:val="0"/>
          <w:sz w:val="24"/>
          <w:szCs w:val="24"/>
        </w:rPr>
        <w:t>7</w:t>
      </w:r>
      <w:r w:rsidRPr="004F2334">
        <w:rPr>
          <w:rFonts w:ascii="Times New Roman" w:hAnsi="Times New Roman"/>
          <w:b w:val="0"/>
          <w:sz w:val="24"/>
          <w:szCs w:val="24"/>
        </w:rPr>
        <w:t xml:space="preserve">.) laikā (pretendentiem, kas dibināti vēlāk vai attiecīgajā tirgū darbojas mazāk par trim gadiem – gada </w:t>
      </w:r>
      <w:r>
        <w:rPr>
          <w:rFonts w:ascii="Times New Roman" w:hAnsi="Times New Roman"/>
          <w:b w:val="0"/>
          <w:sz w:val="24"/>
          <w:szCs w:val="24"/>
        </w:rPr>
        <w:t>minimāla</w:t>
      </w:r>
      <w:r w:rsidRPr="004F2334">
        <w:rPr>
          <w:rFonts w:ascii="Times New Roman" w:hAnsi="Times New Roman"/>
          <w:b w:val="0"/>
          <w:sz w:val="24"/>
          <w:szCs w:val="24"/>
        </w:rPr>
        <w:t xml:space="preserve">is finanšu apgrozījums nostrādātajā laika periodā) nav mazāks par </w:t>
      </w:r>
      <w:r>
        <w:rPr>
          <w:rFonts w:ascii="Times New Roman" w:hAnsi="Times New Roman"/>
          <w:b w:val="0"/>
          <w:sz w:val="24"/>
          <w:szCs w:val="24"/>
        </w:rPr>
        <w:t xml:space="preserve">50% (piecdesmit procentiem) no </w:t>
      </w:r>
      <w:r w:rsidRPr="004F2334">
        <w:rPr>
          <w:rFonts w:ascii="Times New Roman" w:hAnsi="Times New Roman"/>
          <w:b w:val="0"/>
          <w:sz w:val="24"/>
          <w:szCs w:val="24"/>
        </w:rPr>
        <w:t>p</w:t>
      </w:r>
      <w:r>
        <w:rPr>
          <w:rFonts w:ascii="Times New Roman" w:hAnsi="Times New Roman"/>
          <w:b w:val="0"/>
          <w:sz w:val="24"/>
          <w:szCs w:val="24"/>
        </w:rPr>
        <w:t>ar</w:t>
      </w:r>
      <w:r w:rsidRPr="004F2334">
        <w:rPr>
          <w:rFonts w:ascii="Times New Roman" w:hAnsi="Times New Roman"/>
          <w:b w:val="0"/>
          <w:sz w:val="24"/>
          <w:szCs w:val="24"/>
        </w:rPr>
        <w:t>ed</w:t>
      </w:r>
      <w:r>
        <w:rPr>
          <w:rFonts w:ascii="Times New Roman" w:hAnsi="Times New Roman"/>
          <w:b w:val="0"/>
          <w:sz w:val="24"/>
          <w:szCs w:val="24"/>
        </w:rPr>
        <w:t>zamās</w:t>
      </w:r>
      <w:r w:rsidRPr="004F2334">
        <w:rPr>
          <w:rFonts w:ascii="Times New Roman" w:hAnsi="Times New Roman"/>
          <w:b w:val="0"/>
          <w:sz w:val="24"/>
          <w:szCs w:val="24"/>
        </w:rPr>
        <w:t xml:space="preserve"> līgumcen</w:t>
      </w:r>
      <w:r>
        <w:rPr>
          <w:rFonts w:ascii="Times New Roman" w:hAnsi="Times New Roman"/>
          <w:b w:val="0"/>
          <w:sz w:val="24"/>
          <w:szCs w:val="24"/>
        </w:rPr>
        <w:t>as (nolikuma 2.3.punkts)</w:t>
      </w:r>
      <w:r w:rsidRPr="004F2334">
        <w:rPr>
          <w:rFonts w:ascii="Times New Roman" w:hAnsi="Times New Roman"/>
          <w:b w:val="0"/>
          <w:sz w:val="24"/>
          <w:szCs w:val="24"/>
        </w:rPr>
        <w:t>.</w:t>
      </w:r>
      <w:r w:rsidRPr="004F2334">
        <w:rPr>
          <w:rFonts w:ascii="Times New Roman" w:hAnsi="Times New Roman"/>
          <w:b w:val="0"/>
          <w:iCs/>
          <w:sz w:val="24"/>
          <w:szCs w:val="24"/>
        </w:rPr>
        <w:t xml:space="preserve"> Ja piedāvājumu iesniedz personu apvienība, pretendenta finanšu apgrozījums būvdarbu veikšanā summējas no visu personu apvienības dalībnieku finanšu apgrozījumiem.</w:t>
      </w:r>
    </w:p>
    <w:p w:rsidR="00D66C2D" w:rsidRPr="00FD3B83" w:rsidRDefault="00D66C2D" w:rsidP="00333A74">
      <w:pPr>
        <w:numPr>
          <w:ilvl w:val="1"/>
          <w:numId w:val="4"/>
        </w:numPr>
        <w:tabs>
          <w:tab w:val="clear" w:pos="540"/>
          <w:tab w:val="num" w:pos="-5670"/>
        </w:tabs>
        <w:ind w:left="426" w:right="-1050" w:hanging="426"/>
        <w:jc w:val="both"/>
        <w:rPr>
          <w:bCs/>
          <w:iCs/>
          <w:sz w:val="24"/>
          <w:szCs w:val="24"/>
        </w:rPr>
      </w:pPr>
      <w:r w:rsidRPr="00FD3B83">
        <w:rPr>
          <w:bCs/>
          <w:iCs/>
          <w:sz w:val="24"/>
          <w:szCs w:val="24"/>
        </w:rPr>
        <w:t xml:space="preserve">Pretendentam ir speciālisti </w:t>
      </w:r>
      <w:r>
        <w:rPr>
          <w:bCs/>
          <w:iCs/>
          <w:sz w:val="24"/>
          <w:szCs w:val="24"/>
        </w:rPr>
        <w:t xml:space="preserve">un darbinieki </w:t>
      </w:r>
      <w:r w:rsidRPr="00FD3B83">
        <w:rPr>
          <w:bCs/>
          <w:iCs/>
          <w:sz w:val="24"/>
          <w:szCs w:val="24"/>
        </w:rPr>
        <w:t>ar atbilstošu kvalifikāciju</w:t>
      </w:r>
      <w:r>
        <w:rPr>
          <w:iCs/>
          <w:sz w:val="24"/>
          <w:szCs w:val="24"/>
        </w:rPr>
        <w:t>.</w:t>
      </w:r>
      <w:r w:rsidRPr="00FD3B83">
        <w:rPr>
          <w:iCs/>
          <w:sz w:val="24"/>
          <w:szCs w:val="24"/>
        </w:rPr>
        <w:t xml:space="preserve"> </w:t>
      </w:r>
    </w:p>
    <w:p w:rsidR="00D66C2D" w:rsidRPr="00064751" w:rsidRDefault="00D66C2D" w:rsidP="00333A74">
      <w:pPr>
        <w:numPr>
          <w:ilvl w:val="1"/>
          <w:numId w:val="4"/>
        </w:numPr>
        <w:tabs>
          <w:tab w:val="left" w:pos="426"/>
        </w:tabs>
        <w:ind w:left="426" w:right="-1050" w:hanging="426"/>
        <w:jc w:val="both"/>
        <w:rPr>
          <w:sz w:val="24"/>
          <w:szCs w:val="24"/>
        </w:rPr>
      </w:pPr>
      <w:r w:rsidRPr="004F2334">
        <w:rPr>
          <w:iCs/>
          <w:sz w:val="24"/>
          <w:szCs w:val="24"/>
        </w:rPr>
        <w:t>Atbildīgajam būvdarbu vadītājam iepriekšējo 5 (piecu) gadu (20</w:t>
      </w:r>
      <w:r>
        <w:rPr>
          <w:iCs/>
          <w:sz w:val="24"/>
          <w:szCs w:val="24"/>
        </w:rPr>
        <w:t>13</w:t>
      </w:r>
      <w:r w:rsidRPr="004F2334">
        <w:rPr>
          <w:iCs/>
          <w:sz w:val="24"/>
          <w:szCs w:val="24"/>
        </w:rPr>
        <w:t>.-</w:t>
      </w:r>
      <w:r>
        <w:rPr>
          <w:iCs/>
          <w:sz w:val="24"/>
          <w:szCs w:val="24"/>
        </w:rPr>
        <w:t xml:space="preserve">2017. un </w:t>
      </w:r>
      <w:r w:rsidRPr="004F2334">
        <w:rPr>
          <w:iCs/>
          <w:sz w:val="24"/>
          <w:szCs w:val="24"/>
        </w:rPr>
        <w:t>201</w:t>
      </w:r>
      <w:r>
        <w:rPr>
          <w:iCs/>
          <w:sz w:val="24"/>
          <w:szCs w:val="24"/>
        </w:rPr>
        <w:t>8</w:t>
      </w:r>
      <w:r w:rsidRPr="004F2334">
        <w:rPr>
          <w:iCs/>
          <w:sz w:val="24"/>
          <w:szCs w:val="24"/>
        </w:rPr>
        <w:t>.</w:t>
      </w:r>
      <w:r>
        <w:rPr>
          <w:iCs/>
          <w:sz w:val="24"/>
          <w:szCs w:val="24"/>
        </w:rPr>
        <w:t>gads</w:t>
      </w:r>
      <w:r w:rsidRPr="004F2334">
        <w:rPr>
          <w:iCs/>
          <w:sz w:val="24"/>
          <w:szCs w:val="24"/>
        </w:rPr>
        <w:t>) laikā ir pieredze būvdarbu vadīšanā līdzīgajos objektos.</w:t>
      </w:r>
      <w:r w:rsidRPr="004F2334">
        <w:rPr>
          <w:sz w:val="24"/>
          <w:szCs w:val="24"/>
        </w:rPr>
        <w:t xml:space="preserve"> Par līdzīgiem šī punkta izpratnē uzskatāmi </w:t>
      </w:r>
      <w:r>
        <w:rPr>
          <w:sz w:val="24"/>
          <w:szCs w:val="24"/>
        </w:rPr>
        <w:t>būv</w:t>
      </w:r>
      <w:r w:rsidRPr="004F2334">
        <w:rPr>
          <w:sz w:val="24"/>
          <w:szCs w:val="24"/>
        </w:rPr>
        <w:t xml:space="preserve">projektos paredzētajiem būvdarbu veidiem līdzīgie būvdarbu veidi ar </w:t>
      </w:r>
      <w:r w:rsidRPr="001F55EA">
        <w:rPr>
          <w:sz w:val="24"/>
          <w:szCs w:val="24"/>
        </w:rPr>
        <w:t>līdzīgu objekta kopējo cenu</w:t>
      </w:r>
      <w:r w:rsidRPr="00064751">
        <w:rPr>
          <w:sz w:val="24"/>
          <w:szCs w:val="24"/>
        </w:rPr>
        <w:t xml:space="preserve">, </w:t>
      </w:r>
      <w:r w:rsidRPr="00064751">
        <w:rPr>
          <w:iCs/>
          <w:sz w:val="24"/>
          <w:szCs w:val="24"/>
        </w:rPr>
        <w:t>kura nav mazāka par atklātā konkursā „</w:t>
      </w:r>
      <w:r>
        <w:rPr>
          <w:iCs/>
          <w:sz w:val="24"/>
          <w:szCs w:val="24"/>
        </w:rPr>
        <w:t xml:space="preserve">Autoceļu pārbūve projekta „Pašvaldības ceļu infrastruktūras uzlabošana </w:t>
      </w:r>
      <w:r w:rsidRPr="00064751">
        <w:rPr>
          <w:iCs/>
          <w:sz w:val="24"/>
          <w:szCs w:val="24"/>
        </w:rPr>
        <w:t>Rēzeknes</w:t>
      </w:r>
      <w:r>
        <w:rPr>
          <w:iCs/>
          <w:sz w:val="24"/>
          <w:szCs w:val="24"/>
        </w:rPr>
        <w:t xml:space="preserve"> </w:t>
      </w:r>
      <w:r w:rsidRPr="00064751">
        <w:rPr>
          <w:iCs/>
          <w:sz w:val="24"/>
          <w:szCs w:val="24"/>
        </w:rPr>
        <w:t>novad</w:t>
      </w:r>
      <w:r>
        <w:rPr>
          <w:iCs/>
          <w:sz w:val="24"/>
          <w:szCs w:val="24"/>
        </w:rPr>
        <w:t>ā, 2.kārta”</w:t>
      </w:r>
      <w:r w:rsidRPr="00064751">
        <w:rPr>
          <w:iCs/>
          <w:sz w:val="24"/>
          <w:szCs w:val="24"/>
        </w:rPr>
        <w:t xml:space="preserve"> </w:t>
      </w:r>
      <w:r>
        <w:rPr>
          <w:iCs/>
          <w:sz w:val="24"/>
          <w:szCs w:val="24"/>
        </w:rPr>
        <w:t>īstenošanai</w:t>
      </w:r>
      <w:r w:rsidRPr="00064751">
        <w:rPr>
          <w:iCs/>
          <w:sz w:val="24"/>
          <w:szCs w:val="24"/>
        </w:rPr>
        <w:t>” p</w:t>
      </w:r>
      <w:r>
        <w:rPr>
          <w:iCs/>
          <w:sz w:val="24"/>
          <w:szCs w:val="24"/>
        </w:rPr>
        <w:t>ar</w:t>
      </w:r>
      <w:r w:rsidRPr="00064751">
        <w:rPr>
          <w:iCs/>
          <w:sz w:val="24"/>
          <w:szCs w:val="24"/>
        </w:rPr>
        <w:t>ed</w:t>
      </w:r>
      <w:r>
        <w:rPr>
          <w:iCs/>
          <w:sz w:val="24"/>
          <w:szCs w:val="24"/>
        </w:rPr>
        <w:t>zam</w:t>
      </w:r>
      <w:r w:rsidRPr="00064751">
        <w:rPr>
          <w:iCs/>
          <w:sz w:val="24"/>
          <w:szCs w:val="24"/>
        </w:rPr>
        <w:t>o līgumcenu.</w:t>
      </w:r>
    </w:p>
    <w:p w:rsidR="00D66C2D" w:rsidRPr="001F55EA" w:rsidRDefault="00D66C2D" w:rsidP="00333A74">
      <w:pPr>
        <w:numPr>
          <w:ilvl w:val="1"/>
          <w:numId w:val="4"/>
        </w:numPr>
        <w:tabs>
          <w:tab w:val="left" w:pos="426"/>
        </w:tabs>
        <w:ind w:left="539" w:right="-1050" w:hanging="539"/>
        <w:jc w:val="both"/>
        <w:rPr>
          <w:sz w:val="24"/>
          <w:szCs w:val="24"/>
        </w:rPr>
      </w:pPr>
      <w:r w:rsidRPr="004F2334">
        <w:rPr>
          <w:iCs/>
          <w:sz w:val="24"/>
          <w:szCs w:val="24"/>
        </w:rPr>
        <w:t>Pretendentam ir viss nepieciešamais tehniskais nodrošinājums atbilstoši būvdarbu raksturam.</w:t>
      </w:r>
    </w:p>
    <w:p w:rsidR="00D66C2D" w:rsidRPr="00D255E7" w:rsidRDefault="00D66C2D" w:rsidP="00333A74">
      <w:pPr>
        <w:pStyle w:val="virsraksts11"/>
        <w:keepNext w:val="0"/>
        <w:numPr>
          <w:ilvl w:val="0"/>
          <w:numId w:val="0"/>
        </w:numPr>
        <w:tabs>
          <w:tab w:val="left" w:pos="426"/>
        </w:tabs>
        <w:spacing w:after="0"/>
        <w:ind w:right="-1050"/>
        <w:jc w:val="center"/>
        <w:rPr>
          <w:sz w:val="24"/>
          <w:szCs w:val="24"/>
        </w:rPr>
      </w:pPr>
      <w:r w:rsidRPr="00D255E7">
        <w:rPr>
          <w:sz w:val="24"/>
          <w:szCs w:val="24"/>
        </w:rPr>
        <w:t xml:space="preserve">4. </w:t>
      </w:r>
      <w:r>
        <w:rPr>
          <w:sz w:val="24"/>
          <w:szCs w:val="24"/>
        </w:rPr>
        <w:t>Pretendentu atlasei i</w:t>
      </w:r>
      <w:r w:rsidRPr="00D255E7">
        <w:rPr>
          <w:sz w:val="24"/>
          <w:szCs w:val="24"/>
        </w:rPr>
        <w:t>esniedzamie dokumenti</w:t>
      </w:r>
    </w:p>
    <w:p w:rsidR="00D66C2D" w:rsidRPr="00376FF5" w:rsidRDefault="00D66C2D" w:rsidP="00333A74">
      <w:pPr>
        <w:pStyle w:val="BlockText"/>
        <w:shd w:val="clear" w:color="auto" w:fill="auto"/>
        <w:spacing w:before="0" w:line="240" w:lineRule="auto"/>
        <w:ind w:left="425" w:right="-1050" w:hanging="425"/>
        <w:rPr>
          <w:sz w:val="24"/>
          <w:szCs w:val="24"/>
          <w:lang w:val="lv-LV"/>
        </w:rPr>
      </w:pPr>
      <w:r w:rsidRPr="00376FF5">
        <w:rPr>
          <w:sz w:val="24"/>
          <w:szCs w:val="24"/>
          <w:lang w:val="lv-LV"/>
        </w:rPr>
        <w:t>4.1.</w:t>
      </w:r>
      <w:r w:rsidRPr="00376FF5">
        <w:rPr>
          <w:b/>
          <w:sz w:val="24"/>
          <w:szCs w:val="24"/>
          <w:lang w:val="lv-LV"/>
        </w:rPr>
        <w:t xml:space="preserve"> </w:t>
      </w:r>
      <w:r w:rsidRPr="00376FF5">
        <w:rPr>
          <w:sz w:val="24"/>
          <w:szCs w:val="24"/>
          <w:lang w:val="lv-LV"/>
        </w:rPr>
        <w:t xml:space="preserve">Lai apliecinātu atbilstību </w:t>
      </w:r>
      <w:r>
        <w:rPr>
          <w:sz w:val="24"/>
          <w:szCs w:val="24"/>
          <w:lang w:val="lv-LV"/>
        </w:rPr>
        <w:t>p</w:t>
      </w:r>
      <w:r w:rsidRPr="00376FF5">
        <w:rPr>
          <w:sz w:val="24"/>
          <w:szCs w:val="24"/>
          <w:lang w:val="lv-LV"/>
        </w:rPr>
        <w:t xml:space="preserve">retendentu atlases prasībām, </w:t>
      </w:r>
      <w:r>
        <w:rPr>
          <w:sz w:val="24"/>
          <w:szCs w:val="24"/>
          <w:lang w:val="lv-LV"/>
        </w:rPr>
        <w:t>p</w:t>
      </w:r>
      <w:r w:rsidRPr="00376FF5">
        <w:rPr>
          <w:sz w:val="24"/>
          <w:szCs w:val="24"/>
          <w:lang w:val="lv-LV"/>
        </w:rPr>
        <w:t>retendentam, katram personu apvienības dalībniekam (ja piedāvājumu iesniedz personu apvienība) dokumentāli jāapstiprina un jāiesniedz apliecinājumi, kompetentas iestādes izsniegti dokumenti (apliecības, izziņas, licences, atļaujas) un cita pieprasītā informācija, t</w:t>
      </w:r>
      <w:r>
        <w:rPr>
          <w:sz w:val="24"/>
          <w:szCs w:val="24"/>
          <w:lang w:val="lv-LV"/>
        </w:rPr>
        <w:t>ostarp,</w:t>
      </w:r>
      <w:r w:rsidRPr="00376FF5">
        <w:rPr>
          <w:sz w:val="24"/>
          <w:szCs w:val="24"/>
          <w:lang w:val="lv-LV"/>
        </w:rPr>
        <w:t xml:space="preserve"> atbilstoši EIS e-konkursu apakšsistēmā šī konkursa sadaļā publicētajām veidlapām un dokumentiem</w:t>
      </w:r>
      <w:r>
        <w:rPr>
          <w:sz w:val="24"/>
          <w:szCs w:val="24"/>
          <w:lang w:val="lv-LV"/>
        </w:rPr>
        <w:t>.</w:t>
      </w:r>
    </w:p>
    <w:p w:rsidR="00D66C2D" w:rsidRDefault="00D66C2D" w:rsidP="00D66C2D">
      <w:pPr>
        <w:pStyle w:val="virsraksts11"/>
        <w:keepNext w:val="0"/>
        <w:numPr>
          <w:ilvl w:val="0"/>
          <w:numId w:val="0"/>
        </w:numPr>
        <w:tabs>
          <w:tab w:val="left" w:pos="426"/>
        </w:tabs>
        <w:spacing w:before="0" w:after="0"/>
        <w:jc w:val="both"/>
        <w:rPr>
          <w:b w:val="0"/>
          <w:sz w:val="24"/>
          <w:szCs w:val="24"/>
        </w:rPr>
      </w:pPr>
      <w:r w:rsidRPr="00991E7A">
        <w:rPr>
          <w:b w:val="0"/>
          <w:sz w:val="24"/>
          <w:szCs w:val="24"/>
        </w:rPr>
        <w:t xml:space="preserve">4.2. </w:t>
      </w:r>
      <w:r w:rsidRPr="00BB4153">
        <w:rPr>
          <w:b w:val="0"/>
          <w:sz w:val="24"/>
          <w:szCs w:val="24"/>
          <w:u w:val="single"/>
        </w:rPr>
        <w:t>Pieteikums dalībai atklātā konkursā</w:t>
      </w:r>
      <w:r>
        <w:rPr>
          <w:b w:val="0"/>
          <w:sz w:val="24"/>
          <w:szCs w:val="24"/>
        </w:rPr>
        <w:t xml:space="preserve"> saskaņā ar nolikuma 1.pielikumu.</w:t>
      </w:r>
    </w:p>
    <w:p w:rsidR="00D66C2D" w:rsidRPr="004F2334" w:rsidRDefault="00D66C2D" w:rsidP="00333A74">
      <w:pPr>
        <w:pStyle w:val="virsraksts11"/>
        <w:keepNext w:val="0"/>
        <w:numPr>
          <w:ilvl w:val="0"/>
          <w:numId w:val="0"/>
        </w:numPr>
        <w:tabs>
          <w:tab w:val="left" w:pos="426"/>
        </w:tabs>
        <w:spacing w:before="0" w:after="0"/>
        <w:ind w:left="1134" w:right="-1050" w:hanging="1134"/>
        <w:jc w:val="both"/>
        <w:rPr>
          <w:b w:val="0"/>
          <w:sz w:val="24"/>
          <w:szCs w:val="24"/>
        </w:rPr>
      </w:pPr>
      <w:r>
        <w:rPr>
          <w:b w:val="0"/>
          <w:sz w:val="24"/>
          <w:szCs w:val="24"/>
        </w:rPr>
        <w:t>4.3.</w:t>
      </w:r>
      <w:r w:rsidRPr="00BB4153">
        <w:rPr>
          <w:b w:val="0"/>
          <w:sz w:val="24"/>
          <w:szCs w:val="24"/>
        </w:rPr>
        <w:t xml:space="preserve"> </w:t>
      </w:r>
      <w:r w:rsidRPr="00BB4153">
        <w:rPr>
          <w:b w:val="0"/>
          <w:sz w:val="24"/>
          <w:szCs w:val="24"/>
          <w:u w:val="single"/>
        </w:rPr>
        <w:t>Dokumenti, kas apliecina pretendenta atbilstību izvirzītajām kvalifikācijas prasībām</w:t>
      </w:r>
      <w:r w:rsidRPr="004F2334">
        <w:rPr>
          <w:b w:val="0"/>
          <w:sz w:val="24"/>
          <w:szCs w:val="24"/>
        </w:rPr>
        <w:t>:</w:t>
      </w:r>
    </w:p>
    <w:p w:rsidR="00D66C2D" w:rsidRPr="004F2334" w:rsidRDefault="00D66C2D" w:rsidP="00333A74">
      <w:pPr>
        <w:pStyle w:val="virsraksts11"/>
        <w:keepNext w:val="0"/>
        <w:numPr>
          <w:ilvl w:val="2"/>
          <w:numId w:val="17"/>
        </w:numPr>
        <w:spacing w:before="0" w:after="0"/>
        <w:ind w:right="-1050" w:hanging="654"/>
        <w:jc w:val="both"/>
        <w:rPr>
          <w:b w:val="0"/>
          <w:iCs w:val="0"/>
          <w:sz w:val="24"/>
          <w:szCs w:val="24"/>
        </w:rPr>
      </w:pPr>
      <w:r w:rsidRPr="00C40AEA">
        <w:rPr>
          <w:b w:val="0"/>
          <w:iCs w:val="0"/>
          <w:sz w:val="24"/>
          <w:szCs w:val="24"/>
        </w:rPr>
        <w:t>Uzņēmumu reģistra vai</w:t>
      </w:r>
      <w:r w:rsidRPr="004F2334">
        <w:rPr>
          <w:b w:val="0"/>
          <w:iCs w:val="0"/>
          <w:sz w:val="24"/>
          <w:szCs w:val="24"/>
        </w:rPr>
        <w:t xml:space="preserve"> līdzvērtīgas komercdarbību reģistrējošas iestādes ārvalstīs izdotas reģistrācijas apliecības kopija.</w:t>
      </w:r>
    </w:p>
    <w:p w:rsidR="00D66C2D" w:rsidRPr="004F2334" w:rsidRDefault="00D66C2D" w:rsidP="00333A74">
      <w:pPr>
        <w:pStyle w:val="virsraksts11"/>
        <w:keepNext w:val="0"/>
        <w:numPr>
          <w:ilvl w:val="2"/>
          <w:numId w:val="17"/>
        </w:numPr>
        <w:spacing w:before="0" w:after="0"/>
        <w:ind w:right="-1050"/>
        <w:jc w:val="both"/>
        <w:rPr>
          <w:b w:val="0"/>
          <w:sz w:val="24"/>
          <w:szCs w:val="24"/>
        </w:rPr>
      </w:pPr>
      <w:r w:rsidRPr="004F2334">
        <w:rPr>
          <w:b w:val="0"/>
          <w:sz w:val="24"/>
          <w:szCs w:val="24"/>
        </w:rPr>
        <w:lastRenderedPageBreak/>
        <w:t xml:space="preserve">Ārvalstu juridiskai personai, ja tā nav reģistrēta Latvijas Republikas Būvkomersantu reģistrā, jāiesniedz atbilstoši attiecīgās valsts normatīvajiem aktiem izsniegts dokuments, kas apliecina tiesības veikt būvdarbus. </w:t>
      </w:r>
    </w:p>
    <w:p w:rsidR="00D66C2D" w:rsidRPr="004F2334" w:rsidRDefault="00D66C2D" w:rsidP="00CA1463">
      <w:pPr>
        <w:pStyle w:val="Paragrfs"/>
        <w:numPr>
          <w:ilvl w:val="2"/>
          <w:numId w:val="17"/>
        </w:numPr>
        <w:ind w:right="-1050" w:hanging="654"/>
        <w:rPr>
          <w:rFonts w:ascii="Times New Roman" w:hAnsi="Times New Roman"/>
          <w:color w:val="FF0000"/>
          <w:sz w:val="24"/>
        </w:rPr>
      </w:pPr>
      <w:r w:rsidRPr="004F2334">
        <w:rPr>
          <w:rFonts w:ascii="Times New Roman" w:hAnsi="Times New Roman"/>
          <w:sz w:val="24"/>
        </w:rPr>
        <w:t>Apliecinājums par pretendenta un/vai</w:t>
      </w:r>
      <w:r w:rsidRPr="00F96F8C">
        <w:rPr>
          <w:b/>
          <w:sz w:val="24"/>
        </w:rPr>
        <w:t xml:space="preserve"> </w:t>
      </w:r>
      <w:r w:rsidRPr="00F96F8C">
        <w:rPr>
          <w:rFonts w:ascii="Times New Roman" w:hAnsi="Times New Roman"/>
          <w:sz w:val="24"/>
        </w:rPr>
        <w:t xml:space="preserve">visu apvienības dalībnieku </w:t>
      </w:r>
      <w:r>
        <w:rPr>
          <w:rFonts w:ascii="Times New Roman" w:hAnsi="Times New Roman"/>
          <w:sz w:val="24"/>
        </w:rPr>
        <w:t>(</w:t>
      </w:r>
      <w:r w:rsidRPr="00F96F8C">
        <w:rPr>
          <w:rFonts w:ascii="Times New Roman" w:hAnsi="Times New Roman"/>
          <w:sz w:val="24"/>
        </w:rPr>
        <w:t>ja pretendents ir apvienība</w:t>
      </w:r>
      <w:r>
        <w:rPr>
          <w:rFonts w:ascii="Times New Roman" w:hAnsi="Times New Roman"/>
          <w:sz w:val="24"/>
        </w:rPr>
        <w:t>)</w:t>
      </w:r>
      <w:r w:rsidRPr="004F2334">
        <w:rPr>
          <w:b/>
          <w:sz w:val="24"/>
        </w:rPr>
        <w:t xml:space="preserve"> </w:t>
      </w:r>
      <w:r w:rsidRPr="004F2334">
        <w:rPr>
          <w:rFonts w:ascii="Times New Roman" w:hAnsi="Times New Roman"/>
          <w:sz w:val="24"/>
        </w:rPr>
        <w:t xml:space="preserve">kopējo finanšu apgrozījumu attiecībā uz </w:t>
      </w:r>
      <w:r w:rsidRPr="004F2334">
        <w:rPr>
          <w:rFonts w:ascii="Times New Roman" w:hAnsi="Times New Roman"/>
          <w:bCs/>
          <w:sz w:val="24"/>
        </w:rPr>
        <w:t>būvdarbu</w:t>
      </w:r>
      <w:r w:rsidRPr="004F2334">
        <w:rPr>
          <w:rFonts w:ascii="Times New Roman" w:hAnsi="Times New Roman"/>
          <w:b/>
          <w:bCs/>
          <w:sz w:val="24"/>
        </w:rPr>
        <w:t xml:space="preserve"> </w:t>
      </w:r>
      <w:r w:rsidRPr="004F2334">
        <w:rPr>
          <w:rFonts w:ascii="Times New Roman" w:hAnsi="Times New Roman"/>
          <w:bCs/>
          <w:sz w:val="24"/>
        </w:rPr>
        <w:t>veikšanu</w:t>
      </w:r>
      <w:r w:rsidRPr="004F2334">
        <w:rPr>
          <w:rFonts w:ascii="Times New Roman" w:hAnsi="Times New Roman"/>
          <w:sz w:val="24"/>
        </w:rPr>
        <w:t xml:space="preserve"> par trim iepriekšējiem </w:t>
      </w:r>
      <w:r>
        <w:rPr>
          <w:rFonts w:ascii="Times New Roman" w:hAnsi="Times New Roman"/>
          <w:sz w:val="24"/>
        </w:rPr>
        <w:t>pārskata</w:t>
      </w:r>
      <w:r w:rsidRPr="004F2334">
        <w:rPr>
          <w:rFonts w:ascii="Times New Roman" w:hAnsi="Times New Roman"/>
          <w:sz w:val="24"/>
        </w:rPr>
        <w:t xml:space="preserve"> gadiem (201</w:t>
      </w:r>
      <w:r>
        <w:rPr>
          <w:rFonts w:ascii="Times New Roman" w:hAnsi="Times New Roman"/>
          <w:sz w:val="24"/>
        </w:rPr>
        <w:t>5</w:t>
      </w:r>
      <w:r w:rsidRPr="004F2334">
        <w:rPr>
          <w:rFonts w:ascii="Times New Roman" w:hAnsi="Times New Roman"/>
          <w:sz w:val="24"/>
        </w:rPr>
        <w:t>.</w:t>
      </w:r>
      <w:r>
        <w:rPr>
          <w:rFonts w:ascii="Times New Roman" w:hAnsi="Times New Roman"/>
          <w:sz w:val="24"/>
        </w:rPr>
        <w:t>-</w:t>
      </w:r>
      <w:r w:rsidRPr="004F2334">
        <w:rPr>
          <w:rFonts w:ascii="Times New Roman" w:hAnsi="Times New Roman"/>
          <w:sz w:val="24"/>
        </w:rPr>
        <w:t>201</w:t>
      </w:r>
      <w:r>
        <w:rPr>
          <w:rFonts w:ascii="Times New Roman" w:hAnsi="Times New Roman"/>
          <w:sz w:val="24"/>
        </w:rPr>
        <w:t>7</w:t>
      </w:r>
      <w:r w:rsidRPr="004F2334">
        <w:rPr>
          <w:rFonts w:ascii="Times New Roman" w:hAnsi="Times New Roman"/>
          <w:sz w:val="24"/>
        </w:rPr>
        <w:t xml:space="preserve">.) vai par nostrādāto laika periodu (ja pretendents un/vai </w:t>
      </w:r>
      <w:r>
        <w:rPr>
          <w:rFonts w:ascii="Times New Roman" w:hAnsi="Times New Roman"/>
          <w:sz w:val="24"/>
        </w:rPr>
        <w:t xml:space="preserve">apvienības dalībnieks </w:t>
      </w:r>
      <w:r w:rsidRPr="004F2334">
        <w:rPr>
          <w:rFonts w:ascii="Times New Roman" w:hAnsi="Times New Roman"/>
          <w:sz w:val="24"/>
        </w:rPr>
        <w:t>ir dibināt</w:t>
      </w:r>
      <w:r>
        <w:rPr>
          <w:rFonts w:ascii="Times New Roman" w:hAnsi="Times New Roman"/>
          <w:sz w:val="24"/>
        </w:rPr>
        <w:t>s</w:t>
      </w:r>
      <w:r w:rsidRPr="004F2334">
        <w:rPr>
          <w:rFonts w:ascii="Times New Roman" w:hAnsi="Times New Roman"/>
          <w:sz w:val="24"/>
        </w:rPr>
        <w:t xml:space="preserve"> vēlāk, vai attiecīgajā tirgū darbojas mazāk par trim gadiem).</w:t>
      </w:r>
      <w:r w:rsidRPr="004F2334">
        <w:rPr>
          <w:rFonts w:ascii="Times New Roman" w:hAnsi="Times New Roman"/>
          <w:color w:val="FF0000"/>
          <w:sz w:val="24"/>
        </w:rPr>
        <w:t xml:space="preserve"> </w:t>
      </w:r>
    </w:p>
    <w:p w:rsidR="00D66C2D" w:rsidRPr="004F2334" w:rsidRDefault="00D66C2D" w:rsidP="00CA1463">
      <w:pPr>
        <w:pStyle w:val="virsraksts11"/>
        <w:keepNext w:val="0"/>
        <w:numPr>
          <w:ilvl w:val="2"/>
          <w:numId w:val="17"/>
        </w:numPr>
        <w:spacing w:before="0" w:after="0"/>
        <w:ind w:right="-1050" w:hanging="654"/>
        <w:jc w:val="both"/>
        <w:rPr>
          <w:b w:val="0"/>
          <w:sz w:val="24"/>
          <w:szCs w:val="24"/>
        </w:rPr>
      </w:pPr>
      <w:r w:rsidRPr="004F2334">
        <w:rPr>
          <w:b w:val="0"/>
          <w:iCs w:val="0"/>
          <w:sz w:val="24"/>
          <w:szCs w:val="24"/>
        </w:rPr>
        <w:t xml:space="preserve">Pretendenta piedāvāto speciālistu </w:t>
      </w:r>
      <w:r>
        <w:rPr>
          <w:b w:val="0"/>
          <w:iCs w:val="0"/>
          <w:sz w:val="24"/>
          <w:szCs w:val="24"/>
        </w:rPr>
        <w:t xml:space="preserve">un darbinieku </w:t>
      </w:r>
      <w:r w:rsidRPr="004F2334">
        <w:rPr>
          <w:b w:val="0"/>
          <w:iCs w:val="0"/>
          <w:sz w:val="24"/>
          <w:szCs w:val="24"/>
        </w:rPr>
        <w:t>saraksts, kas nodrošina iepirkuma līguma izpildi, atbilstoši nolikuma 3.</w:t>
      </w:r>
      <w:r>
        <w:rPr>
          <w:b w:val="0"/>
          <w:iCs w:val="0"/>
          <w:sz w:val="24"/>
          <w:szCs w:val="24"/>
        </w:rPr>
        <w:t>4</w:t>
      </w:r>
      <w:r w:rsidRPr="004F2334">
        <w:rPr>
          <w:b w:val="0"/>
          <w:iCs w:val="0"/>
          <w:sz w:val="24"/>
          <w:szCs w:val="24"/>
        </w:rPr>
        <w:t xml:space="preserve">.punkta prasībām (nolikuma </w:t>
      </w:r>
      <w:r>
        <w:rPr>
          <w:b w:val="0"/>
          <w:iCs w:val="0"/>
          <w:sz w:val="24"/>
          <w:szCs w:val="24"/>
        </w:rPr>
        <w:t>5</w:t>
      </w:r>
      <w:r w:rsidRPr="004F2334">
        <w:rPr>
          <w:b w:val="0"/>
          <w:iCs w:val="0"/>
          <w:sz w:val="24"/>
          <w:szCs w:val="24"/>
        </w:rPr>
        <w:t>.pielikums).</w:t>
      </w:r>
    </w:p>
    <w:p w:rsidR="00D66C2D" w:rsidRPr="004F2334" w:rsidRDefault="00D66C2D" w:rsidP="00CA1463">
      <w:pPr>
        <w:numPr>
          <w:ilvl w:val="2"/>
          <w:numId w:val="17"/>
        </w:numPr>
        <w:tabs>
          <w:tab w:val="left" w:pos="993"/>
          <w:tab w:val="left" w:pos="1134"/>
        </w:tabs>
        <w:ind w:right="-1050" w:hanging="654"/>
        <w:jc w:val="both"/>
        <w:rPr>
          <w:bCs/>
          <w:iCs/>
          <w:color w:val="FF0000"/>
          <w:sz w:val="24"/>
          <w:szCs w:val="24"/>
        </w:rPr>
      </w:pPr>
      <w:r>
        <w:rPr>
          <w:iCs/>
          <w:sz w:val="24"/>
          <w:szCs w:val="24"/>
        </w:rPr>
        <w:t xml:space="preserve"> </w:t>
      </w:r>
      <w:r w:rsidRPr="00C40AEA">
        <w:rPr>
          <w:iCs/>
          <w:sz w:val="24"/>
          <w:szCs w:val="24"/>
        </w:rPr>
        <w:t>Atbildīgā</w:t>
      </w:r>
      <w:r w:rsidRPr="00C40AEA">
        <w:rPr>
          <w:b/>
          <w:iCs/>
          <w:sz w:val="24"/>
          <w:szCs w:val="24"/>
        </w:rPr>
        <w:t xml:space="preserve"> </w:t>
      </w:r>
      <w:r w:rsidRPr="00C40AEA">
        <w:rPr>
          <w:iCs/>
          <w:sz w:val="24"/>
          <w:szCs w:val="24"/>
        </w:rPr>
        <w:t>b</w:t>
      </w:r>
      <w:r w:rsidRPr="00C40AEA">
        <w:rPr>
          <w:bCs/>
          <w:iCs/>
          <w:sz w:val="24"/>
          <w:szCs w:val="24"/>
        </w:rPr>
        <w:t xml:space="preserve">ūvdarbu vadītāja </w:t>
      </w:r>
      <w:r w:rsidRPr="004F2334">
        <w:rPr>
          <w:bCs/>
          <w:iCs/>
          <w:sz w:val="24"/>
          <w:szCs w:val="24"/>
        </w:rPr>
        <w:t xml:space="preserve">kvalifikācijas un darba pieredzes apraksts (CV) </w:t>
      </w:r>
      <w:r w:rsidRPr="00F1654A">
        <w:rPr>
          <w:iCs/>
          <w:sz w:val="24"/>
          <w:szCs w:val="24"/>
        </w:rPr>
        <w:t>atbilstoši nolikuma 3.</w:t>
      </w:r>
      <w:r>
        <w:rPr>
          <w:iCs/>
          <w:sz w:val="24"/>
          <w:szCs w:val="24"/>
        </w:rPr>
        <w:t>5</w:t>
      </w:r>
      <w:r w:rsidRPr="00F1654A">
        <w:rPr>
          <w:iCs/>
          <w:sz w:val="24"/>
          <w:szCs w:val="24"/>
        </w:rPr>
        <w:t>.punkta prasībām</w:t>
      </w:r>
      <w:r>
        <w:rPr>
          <w:iCs/>
          <w:sz w:val="24"/>
          <w:szCs w:val="24"/>
        </w:rPr>
        <w:t>,</w:t>
      </w:r>
      <w:r w:rsidRPr="004F2334">
        <w:rPr>
          <w:b/>
          <w:iCs/>
          <w:sz w:val="24"/>
          <w:szCs w:val="24"/>
        </w:rPr>
        <w:t xml:space="preserve"> </w:t>
      </w:r>
      <w:r w:rsidRPr="004F2334">
        <w:rPr>
          <w:bCs/>
          <w:iCs/>
          <w:sz w:val="24"/>
          <w:szCs w:val="24"/>
        </w:rPr>
        <w:t xml:space="preserve">saskaņā ar </w:t>
      </w:r>
      <w:r>
        <w:rPr>
          <w:bCs/>
          <w:iCs/>
          <w:sz w:val="24"/>
          <w:szCs w:val="24"/>
        </w:rPr>
        <w:t>nolikuma 4</w:t>
      </w:r>
      <w:r w:rsidRPr="004F2334">
        <w:rPr>
          <w:bCs/>
          <w:iCs/>
          <w:sz w:val="24"/>
          <w:szCs w:val="24"/>
        </w:rPr>
        <w:t>.pielikumu</w:t>
      </w:r>
      <w:r w:rsidRPr="004F2334">
        <w:rPr>
          <w:b/>
          <w:iCs/>
          <w:sz w:val="24"/>
          <w:szCs w:val="24"/>
        </w:rPr>
        <w:t xml:space="preserve"> </w:t>
      </w:r>
      <w:r w:rsidRPr="004F2334">
        <w:rPr>
          <w:iCs/>
          <w:sz w:val="24"/>
          <w:szCs w:val="24"/>
        </w:rPr>
        <w:t>un parakstīts apliecinājums par apņemšanos strādāt attiecīgajā o</w:t>
      </w:r>
      <w:r>
        <w:rPr>
          <w:iCs/>
          <w:sz w:val="24"/>
          <w:szCs w:val="24"/>
        </w:rPr>
        <w:t>b</w:t>
      </w:r>
      <w:r w:rsidRPr="004F2334">
        <w:rPr>
          <w:iCs/>
          <w:sz w:val="24"/>
          <w:szCs w:val="24"/>
        </w:rPr>
        <w:t>jektā</w:t>
      </w:r>
      <w:r w:rsidRPr="004F2334">
        <w:rPr>
          <w:bCs/>
          <w:iCs/>
          <w:sz w:val="24"/>
          <w:szCs w:val="24"/>
        </w:rPr>
        <w:t xml:space="preserve">. </w:t>
      </w:r>
    </w:p>
    <w:p w:rsidR="00D66C2D" w:rsidRDefault="00D66C2D" w:rsidP="00CA1463">
      <w:pPr>
        <w:numPr>
          <w:ilvl w:val="2"/>
          <w:numId w:val="17"/>
        </w:numPr>
        <w:ind w:right="-1050" w:hanging="654"/>
        <w:jc w:val="both"/>
        <w:rPr>
          <w:bCs/>
          <w:iCs/>
          <w:sz w:val="24"/>
          <w:szCs w:val="24"/>
        </w:rPr>
      </w:pPr>
      <w:r w:rsidRPr="004F2334">
        <w:rPr>
          <w:bCs/>
          <w:iCs/>
          <w:sz w:val="24"/>
          <w:szCs w:val="24"/>
        </w:rPr>
        <w:t xml:space="preserve">Būvdarbu apjomu sarakstos paredzēto būvdarbu vadīšanai nepieciešamo speciālistu kvalifikācijas un darba pieredzes apraksti (CV), saskaņā ar </w:t>
      </w:r>
      <w:r>
        <w:rPr>
          <w:bCs/>
          <w:iCs/>
          <w:sz w:val="24"/>
          <w:szCs w:val="24"/>
        </w:rPr>
        <w:t>nolikuma 4</w:t>
      </w:r>
      <w:r w:rsidRPr="004F2334">
        <w:rPr>
          <w:bCs/>
          <w:iCs/>
          <w:sz w:val="24"/>
          <w:szCs w:val="24"/>
        </w:rPr>
        <w:t xml:space="preserve">.pielikumu. </w:t>
      </w:r>
    </w:p>
    <w:p w:rsidR="00D66C2D" w:rsidRDefault="00D66C2D" w:rsidP="00CA1463">
      <w:pPr>
        <w:numPr>
          <w:ilvl w:val="2"/>
          <w:numId w:val="17"/>
        </w:numPr>
        <w:ind w:right="-1050" w:hanging="654"/>
        <w:jc w:val="both"/>
        <w:rPr>
          <w:bCs/>
          <w:iCs/>
          <w:sz w:val="24"/>
          <w:szCs w:val="24"/>
        </w:rPr>
      </w:pPr>
      <w:r w:rsidRPr="00E756E8">
        <w:rPr>
          <w:sz w:val="24"/>
          <w:szCs w:val="24"/>
        </w:rPr>
        <w:t xml:space="preserve">Darba aizsardzības speciālista </w:t>
      </w:r>
      <w:r w:rsidRPr="004F2334">
        <w:rPr>
          <w:bCs/>
          <w:iCs/>
          <w:sz w:val="24"/>
          <w:szCs w:val="24"/>
        </w:rPr>
        <w:t>kvalifikācijas un darba pieredzes aprakst</w:t>
      </w:r>
      <w:r>
        <w:rPr>
          <w:bCs/>
          <w:iCs/>
          <w:sz w:val="24"/>
          <w:szCs w:val="24"/>
        </w:rPr>
        <w:t>s</w:t>
      </w:r>
      <w:r w:rsidRPr="004F2334">
        <w:rPr>
          <w:bCs/>
          <w:iCs/>
          <w:sz w:val="24"/>
          <w:szCs w:val="24"/>
        </w:rPr>
        <w:t xml:space="preserve"> (CV), saskaņā ar </w:t>
      </w:r>
      <w:r>
        <w:rPr>
          <w:bCs/>
          <w:iCs/>
          <w:sz w:val="24"/>
          <w:szCs w:val="24"/>
        </w:rPr>
        <w:t>nolikuma 4</w:t>
      </w:r>
      <w:r w:rsidRPr="004F2334">
        <w:rPr>
          <w:bCs/>
          <w:iCs/>
          <w:sz w:val="24"/>
          <w:szCs w:val="24"/>
        </w:rPr>
        <w:t>.pielikumu</w:t>
      </w:r>
      <w:r>
        <w:rPr>
          <w:bCs/>
          <w:iCs/>
          <w:sz w:val="24"/>
          <w:szCs w:val="24"/>
        </w:rPr>
        <w:t>, kā arī kvalifikāciju apliecinošā dokumenta kopija</w:t>
      </w:r>
      <w:r w:rsidRPr="004F2334">
        <w:rPr>
          <w:bCs/>
          <w:iCs/>
          <w:sz w:val="24"/>
          <w:szCs w:val="24"/>
        </w:rPr>
        <w:t xml:space="preserve">. </w:t>
      </w:r>
    </w:p>
    <w:p w:rsidR="00D66C2D" w:rsidRPr="00C52E1D" w:rsidRDefault="00D66C2D" w:rsidP="00CA1463">
      <w:pPr>
        <w:numPr>
          <w:ilvl w:val="2"/>
          <w:numId w:val="17"/>
        </w:numPr>
        <w:tabs>
          <w:tab w:val="left" w:pos="1080"/>
        </w:tabs>
        <w:ind w:right="-1050" w:hanging="654"/>
        <w:jc w:val="both"/>
        <w:rPr>
          <w:iCs/>
          <w:sz w:val="24"/>
          <w:szCs w:val="24"/>
        </w:rPr>
      </w:pPr>
      <w:r w:rsidRPr="00C52E1D">
        <w:rPr>
          <w:iCs/>
          <w:sz w:val="24"/>
          <w:szCs w:val="24"/>
        </w:rPr>
        <w:t xml:space="preserve">Informācija par pretendenta tehnisko nodrošinājumu (pretendentam piederošo vai pieejamo instrumentu, iekārtu, mehānismu un citas nepieciešamās tehnikas saraksts), saskaņā ar nolikuma </w:t>
      </w:r>
      <w:r>
        <w:rPr>
          <w:iCs/>
          <w:sz w:val="24"/>
          <w:szCs w:val="24"/>
        </w:rPr>
        <w:t>6</w:t>
      </w:r>
      <w:r w:rsidRPr="00C52E1D">
        <w:rPr>
          <w:iCs/>
          <w:sz w:val="24"/>
          <w:szCs w:val="24"/>
        </w:rPr>
        <w:t>.pielikumu.</w:t>
      </w:r>
    </w:p>
    <w:p w:rsidR="00D66C2D" w:rsidRPr="004F2334" w:rsidRDefault="00D66C2D" w:rsidP="00CA1463">
      <w:pPr>
        <w:pStyle w:val="virsraksts11"/>
        <w:keepNext w:val="0"/>
        <w:numPr>
          <w:ilvl w:val="1"/>
          <w:numId w:val="17"/>
        </w:numPr>
        <w:spacing w:before="0" w:after="0"/>
        <w:ind w:left="426" w:right="-1050" w:hanging="426"/>
        <w:jc w:val="both"/>
        <w:rPr>
          <w:b w:val="0"/>
          <w:sz w:val="24"/>
          <w:szCs w:val="24"/>
        </w:rPr>
      </w:pPr>
      <w:r w:rsidRPr="004F2334">
        <w:rPr>
          <w:b w:val="0"/>
          <w:iCs w:val="0"/>
          <w:sz w:val="24"/>
          <w:szCs w:val="24"/>
        </w:rPr>
        <w:t>Ja pretendents ir personu grupa, jāiesniedz informācija par personu grupā ietilpstošajiem partneriem, atbildības sadalījumu un pārstāvniecības tiesībām šajā iepirkuma procedūrā, kā arī katra personu grupas dalībnieka dokumentu kopijas, saskaņā ar nolikuma 4.</w:t>
      </w:r>
      <w:r>
        <w:rPr>
          <w:b w:val="0"/>
          <w:iCs w:val="0"/>
          <w:sz w:val="24"/>
          <w:szCs w:val="24"/>
        </w:rPr>
        <w:t>3</w:t>
      </w:r>
      <w:r w:rsidRPr="004F2334">
        <w:rPr>
          <w:b w:val="0"/>
          <w:iCs w:val="0"/>
          <w:sz w:val="24"/>
          <w:szCs w:val="24"/>
        </w:rPr>
        <w:t>.1.-4.</w:t>
      </w:r>
      <w:r>
        <w:rPr>
          <w:b w:val="0"/>
          <w:iCs w:val="0"/>
          <w:sz w:val="24"/>
          <w:szCs w:val="24"/>
        </w:rPr>
        <w:t>3</w:t>
      </w:r>
      <w:r w:rsidRPr="004F2334">
        <w:rPr>
          <w:b w:val="0"/>
          <w:iCs w:val="0"/>
          <w:sz w:val="24"/>
          <w:szCs w:val="24"/>
        </w:rPr>
        <w:t>.</w:t>
      </w:r>
      <w:r>
        <w:rPr>
          <w:b w:val="0"/>
          <w:iCs w:val="0"/>
          <w:sz w:val="24"/>
          <w:szCs w:val="24"/>
        </w:rPr>
        <w:t>8</w:t>
      </w:r>
      <w:r w:rsidRPr="004F2334">
        <w:rPr>
          <w:b w:val="0"/>
          <w:iCs w:val="0"/>
          <w:sz w:val="24"/>
          <w:szCs w:val="24"/>
        </w:rPr>
        <w:t>.apakšpunkt</w:t>
      </w:r>
      <w:r>
        <w:rPr>
          <w:b w:val="0"/>
          <w:iCs w:val="0"/>
          <w:sz w:val="24"/>
          <w:szCs w:val="24"/>
        </w:rPr>
        <w:t>u</w:t>
      </w:r>
      <w:r w:rsidRPr="004F2334">
        <w:rPr>
          <w:b w:val="0"/>
          <w:iCs w:val="0"/>
          <w:sz w:val="24"/>
          <w:szCs w:val="24"/>
        </w:rPr>
        <w:t xml:space="preserve"> (speciālistu CV – atbilstoši speciālistu sarakstam).</w:t>
      </w:r>
    </w:p>
    <w:p w:rsidR="00D66C2D" w:rsidRDefault="00D66C2D" w:rsidP="00CA1463">
      <w:pPr>
        <w:pStyle w:val="virsraksts11"/>
        <w:keepNext w:val="0"/>
        <w:numPr>
          <w:ilvl w:val="1"/>
          <w:numId w:val="17"/>
        </w:numPr>
        <w:spacing w:before="0" w:after="0"/>
        <w:ind w:left="426" w:right="-1050" w:hanging="426"/>
        <w:jc w:val="both"/>
        <w:rPr>
          <w:b w:val="0"/>
          <w:iCs w:val="0"/>
          <w:sz w:val="24"/>
          <w:szCs w:val="24"/>
        </w:rPr>
      </w:pPr>
      <w:r w:rsidRPr="004F2334">
        <w:rPr>
          <w:b w:val="0"/>
          <w:iCs w:val="0"/>
          <w:sz w:val="24"/>
          <w:szCs w:val="24"/>
        </w:rPr>
        <w:t xml:space="preserve">Ja pretendents (arī apvienība) ir piesaistījis apakšuzņēmējus, kuru veicamā būvdarbu vērtība ir </w:t>
      </w:r>
      <w:r>
        <w:rPr>
          <w:b w:val="0"/>
          <w:iCs w:val="0"/>
          <w:sz w:val="24"/>
          <w:szCs w:val="24"/>
        </w:rPr>
        <w:t>1</w:t>
      </w:r>
      <w:r w:rsidRPr="004F2334">
        <w:rPr>
          <w:b w:val="0"/>
          <w:iCs w:val="0"/>
          <w:sz w:val="24"/>
          <w:szCs w:val="24"/>
        </w:rPr>
        <w:t>0</w:t>
      </w:r>
      <w:r>
        <w:rPr>
          <w:b w:val="0"/>
          <w:iCs w:val="0"/>
          <w:sz w:val="24"/>
          <w:szCs w:val="24"/>
        </w:rPr>
        <w:t>%</w:t>
      </w:r>
      <w:r w:rsidRPr="004F2334">
        <w:rPr>
          <w:b w:val="0"/>
          <w:iCs w:val="0"/>
          <w:sz w:val="24"/>
          <w:szCs w:val="24"/>
        </w:rPr>
        <w:t xml:space="preserve"> </w:t>
      </w:r>
      <w:r>
        <w:rPr>
          <w:b w:val="0"/>
          <w:iCs w:val="0"/>
          <w:sz w:val="24"/>
          <w:szCs w:val="24"/>
        </w:rPr>
        <w:t xml:space="preserve">(desmit </w:t>
      </w:r>
      <w:r w:rsidRPr="004F2334">
        <w:rPr>
          <w:b w:val="0"/>
          <w:iCs w:val="0"/>
          <w:sz w:val="24"/>
          <w:szCs w:val="24"/>
        </w:rPr>
        <w:t>procenti</w:t>
      </w:r>
      <w:r>
        <w:rPr>
          <w:b w:val="0"/>
          <w:iCs w:val="0"/>
          <w:sz w:val="24"/>
          <w:szCs w:val="24"/>
        </w:rPr>
        <w:t>)</w:t>
      </w:r>
      <w:r w:rsidRPr="004F2334">
        <w:rPr>
          <w:b w:val="0"/>
          <w:iCs w:val="0"/>
          <w:sz w:val="24"/>
          <w:szCs w:val="24"/>
        </w:rPr>
        <w:t xml:space="preserve"> no kopējās iepirkuma līguma vērtības vai lielāka, ir jānorāda katram šādam apakšuzņēmējam</w:t>
      </w:r>
      <w:r>
        <w:rPr>
          <w:b w:val="0"/>
          <w:iCs w:val="0"/>
          <w:sz w:val="24"/>
          <w:szCs w:val="24"/>
        </w:rPr>
        <w:t xml:space="preserve"> </w:t>
      </w:r>
      <w:r w:rsidRPr="004F2334">
        <w:rPr>
          <w:b w:val="0"/>
          <w:iCs w:val="0"/>
          <w:sz w:val="24"/>
          <w:szCs w:val="24"/>
        </w:rPr>
        <w:t>izpildei nododam</w:t>
      </w:r>
      <w:r>
        <w:rPr>
          <w:b w:val="0"/>
          <w:iCs w:val="0"/>
          <w:sz w:val="24"/>
          <w:szCs w:val="24"/>
        </w:rPr>
        <w:t>ā</w:t>
      </w:r>
      <w:r w:rsidRPr="004F2334">
        <w:rPr>
          <w:b w:val="0"/>
          <w:iCs w:val="0"/>
          <w:sz w:val="24"/>
          <w:szCs w:val="24"/>
        </w:rPr>
        <w:t xml:space="preserve"> būvdarbu līgum</w:t>
      </w:r>
      <w:r>
        <w:rPr>
          <w:b w:val="0"/>
          <w:iCs w:val="0"/>
          <w:sz w:val="24"/>
          <w:szCs w:val="24"/>
        </w:rPr>
        <w:t>a</w:t>
      </w:r>
      <w:r w:rsidRPr="004F2334">
        <w:rPr>
          <w:b w:val="0"/>
          <w:iCs w:val="0"/>
          <w:sz w:val="24"/>
          <w:szCs w:val="24"/>
        </w:rPr>
        <w:t xml:space="preserve"> daļa, šo darbu apjoms </w:t>
      </w:r>
      <w:proofErr w:type="spellStart"/>
      <w:r w:rsidRPr="00227203">
        <w:rPr>
          <w:b w:val="0"/>
          <w:i/>
          <w:iCs w:val="0"/>
          <w:sz w:val="24"/>
          <w:szCs w:val="24"/>
        </w:rPr>
        <w:t>euro</w:t>
      </w:r>
      <w:proofErr w:type="spellEnd"/>
      <w:r w:rsidRPr="004F2334">
        <w:rPr>
          <w:b w:val="0"/>
          <w:iCs w:val="0"/>
          <w:sz w:val="24"/>
          <w:szCs w:val="24"/>
        </w:rPr>
        <w:t xml:space="preserve"> un procentos no piedāvātās kopējās līguma cenas</w:t>
      </w:r>
      <w:r>
        <w:rPr>
          <w:b w:val="0"/>
          <w:iCs w:val="0"/>
          <w:sz w:val="24"/>
          <w:szCs w:val="24"/>
        </w:rPr>
        <w:t>,</w:t>
      </w:r>
      <w:r w:rsidRPr="004F2334">
        <w:rPr>
          <w:b w:val="0"/>
          <w:iCs w:val="0"/>
          <w:sz w:val="24"/>
          <w:szCs w:val="24"/>
        </w:rPr>
        <w:t xml:space="preserve"> kā arī apakšuzņēmēja</w:t>
      </w:r>
      <w:r>
        <w:rPr>
          <w:b w:val="0"/>
          <w:iCs w:val="0"/>
          <w:sz w:val="24"/>
          <w:szCs w:val="24"/>
        </w:rPr>
        <w:t xml:space="preserve"> </w:t>
      </w:r>
      <w:r w:rsidRPr="004F2334">
        <w:rPr>
          <w:b w:val="0"/>
          <w:iCs w:val="0"/>
          <w:sz w:val="24"/>
          <w:szCs w:val="24"/>
        </w:rPr>
        <w:t>apliecinājums par</w:t>
      </w:r>
      <w:r w:rsidRPr="004F2334">
        <w:rPr>
          <w:sz w:val="24"/>
          <w:szCs w:val="24"/>
        </w:rPr>
        <w:t xml:space="preserve"> </w:t>
      </w:r>
      <w:r w:rsidRPr="004F2334">
        <w:rPr>
          <w:b w:val="0"/>
          <w:iCs w:val="0"/>
          <w:sz w:val="24"/>
          <w:szCs w:val="24"/>
        </w:rPr>
        <w:t xml:space="preserve">gatavību veikt šos darbus, gadījumā, ja pretendents tiks atzīts par konkursa uzvarētāju (saskaņā ar nolikuma </w:t>
      </w:r>
      <w:r>
        <w:rPr>
          <w:b w:val="0"/>
          <w:iCs w:val="0"/>
          <w:sz w:val="24"/>
          <w:szCs w:val="24"/>
        </w:rPr>
        <w:t>7</w:t>
      </w:r>
      <w:r w:rsidRPr="004F2334">
        <w:rPr>
          <w:b w:val="0"/>
          <w:iCs w:val="0"/>
          <w:sz w:val="24"/>
          <w:szCs w:val="24"/>
        </w:rPr>
        <w:t>.pielikumu).</w:t>
      </w:r>
      <w:r>
        <w:rPr>
          <w:b w:val="0"/>
          <w:iCs w:val="0"/>
          <w:sz w:val="24"/>
          <w:szCs w:val="24"/>
        </w:rPr>
        <w:t xml:space="preserve"> </w:t>
      </w:r>
    </w:p>
    <w:p w:rsidR="00D66C2D" w:rsidRPr="001B0850" w:rsidRDefault="00D66C2D" w:rsidP="00CA1463">
      <w:pPr>
        <w:pStyle w:val="virsraksts11"/>
        <w:keepNext w:val="0"/>
        <w:numPr>
          <w:ilvl w:val="1"/>
          <w:numId w:val="17"/>
        </w:numPr>
        <w:spacing w:before="0" w:after="0"/>
        <w:ind w:left="426" w:right="-1050" w:hanging="426"/>
        <w:jc w:val="both"/>
        <w:rPr>
          <w:b w:val="0"/>
          <w:iCs w:val="0"/>
          <w:color w:val="FF0000"/>
          <w:sz w:val="24"/>
          <w:szCs w:val="24"/>
        </w:rPr>
      </w:pPr>
      <w:r w:rsidRPr="001B0850">
        <w:rPr>
          <w:b w:val="0"/>
          <w:iCs w:val="0"/>
          <w:sz w:val="24"/>
          <w:szCs w:val="24"/>
        </w:rPr>
        <w:t>Gadījumā, ja pretendents balstās uz apakšuzņēmēja iespējām, lai apliecinātu savas kvalifikācijas atbilstību nolikuma prasībām, arī apakšuzņēmēju kvalifikācijas pierādīšanai, ir jāiekļauj katra apakšuzņēmēja dokumentus, saskaņā ar šī nolikuma 4.</w:t>
      </w:r>
      <w:r>
        <w:rPr>
          <w:b w:val="0"/>
          <w:iCs w:val="0"/>
          <w:sz w:val="24"/>
          <w:szCs w:val="24"/>
        </w:rPr>
        <w:t>3</w:t>
      </w:r>
      <w:r w:rsidRPr="001B0850">
        <w:rPr>
          <w:b w:val="0"/>
          <w:iCs w:val="0"/>
          <w:sz w:val="24"/>
          <w:szCs w:val="24"/>
        </w:rPr>
        <w:t>.1.-4.</w:t>
      </w:r>
      <w:r>
        <w:rPr>
          <w:b w:val="0"/>
          <w:iCs w:val="0"/>
          <w:sz w:val="24"/>
          <w:szCs w:val="24"/>
        </w:rPr>
        <w:t>3</w:t>
      </w:r>
      <w:r w:rsidRPr="001B0850">
        <w:rPr>
          <w:b w:val="0"/>
          <w:iCs w:val="0"/>
          <w:sz w:val="24"/>
          <w:szCs w:val="24"/>
        </w:rPr>
        <w:t>.</w:t>
      </w:r>
      <w:r>
        <w:rPr>
          <w:b w:val="0"/>
          <w:iCs w:val="0"/>
          <w:sz w:val="24"/>
          <w:szCs w:val="24"/>
        </w:rPr>
        <w:t>8</w:t>
      </w:r>
      <w:r w:rsidRPr="001B0850">
        <w:rPr>
          <w:b w:val="0"/>
          <w:iCs w:val="0"/>
          <w:sz w:val="24"/>
          <w:szCs w:val="24"/>
        </w:rPr>
        <w:t>.apakšpunktu (speciālistu CV – atbilstoši speciālistu sarakstam</w:t>
      </w:r>
      <w:r>
        <w:rPr>
          <w:b w:val="0"/>
          <w:iCs w:val="0"/>
          <w:sz w:val="24"/>
          <w:szCs w:val="24"/>
        </w:rPr>
        <w:t>)</w:t>
      </w:r>
      <w:r w:rsidRPr="001B0850">
        <w:rPr>
          <w:b w:val="0"/>
          <w:iCs w:val="0"/>
          <w:sz w:val="24"/>
          <w:szCs w:val="24"/>
        </w:rPr>
        <w:t>.</w:t>
      </w:r>
    </w:p>
    <w:p w:rsidR="00D66C2D" w:rsidRPr="00275770" w:rsidRDefault="00D66C2D" w:rsidP="00CA1463">
      <w:pPr>
        <w:pStyle w:val="virsraksts11"/>
        <w:keepNext w:val="0"/>
        <w:numPr>
          <w:ilvl w:val="1"/>
          <w:numId w:val="17"/>
        </w:numPr>
        <w:spacing w:before="0" w:after="0"/>
        <w:ind w:left="425" w:right="-1050" w:hanging="425"/>
        <w:jc w:val="both"/>
        <w:rPr>
          <w:b w:val="0"/>
          <w:iCs w:val="0"/>
          <w:sz w:val="24"/>
          <w:szCs w:val="24"/>
        </w:rPr>
      </w:pPr>
      <w:r w:rsidRPr="001B0850">
        <w:rPr>
          <w:b w:val="0"/>
          <w:sz w:val="24"/>
          <w:szCs w:val="24"/>
        </w:rPr>
        <w:t xml:space="preserve">Apakšuzņēmēja veicamo būvdarbu kopējo vērtību noteic, ņemot vērā apakšuzņēmēja un visu attiecīgā iepirkuma ietvaros tā saistīto uzņēmumu veicamo būvdarbu vērtību. Par saistīto uzņēmumu uzskata kapitālsabiedrību, kurā saskaņā ar </w:t>
      </w:r>
      <w:r>
        <w:rPr>
          <w:b w:val="0"/>
          <w:sz w:val="24"/>
          <w:szCs w:val="24"/>
        </w:rPr>
        <w:t>k</w:t>
      </w:r>
      <w:r w:rsidRPr="001B0850">
        <w:rPr>
          <w:b w:val="0"/>
          <w:sz w:val="24"/>
          <w:szCs w:val="24"/>
        </w:rPr>
        <w:t>oncern</w:t>
      </w:r>
      <w:r>
        <w:rPr>
          <w:b w:val="0"/>
          <w:sz w:val="24"/>
          <w:szCs w:val="24"/>
        </w:rPr>
        <w:t>a statusu nosakošajiem normatīvajiem</w:t>
      </w:r>
      <w:r w:rsidRPr="001B0850">
        <w:rPr>
          <w:b w:val="0"/>
          <w:sz w:val="24"/>
          <w:szCs w:val="24"/>
        </w:rPr>
        <w:t xml:space="preserve"> </w:t>
      </w:r>
      <w:r>
        <w:rPr>
          <w:b w:val="0"/>
          <w:sz w:val="24"/>
          <w:szCs w:val="24"/>
        </w:rPr>
        <w:t>a</w:t>
      </w:r>
      <w:r w:rsidRPr="001B0850">
        <w:rPr>
          <w:b w:val="0"/>
          <w:sz w:val="24"/>
          <w:szCs w:val="24"/>
        </w:rPr>
        <w:t>k</w:t>
      </w:r>
      <w:r>
        <w:rPr>
          <w:b w:val="0"/>
          <w:sz w:val="24"/>
          <w:szCs w:val="24"/>
        </w:rPr>
        <w:t>tie</w:t>
      </w:r>
      <w:r w:rsidRPr="001B0850">
        <w:rPr>
          <w:b w:val="0"/>
          <w:sz w:val="24"/>
          <w:szCs w:val="24"/>
        </w:rPr>
        <w:t>m apakšuzņēmējam ir izšķirošā ietekme vai kurai ir izšķirošā ietekme apakšuzņēmējā, vai kapitālsabiedrību, kurā izšķirošā ietekme ir citai kapitālsabiedrībai, k</w:t>
      </w:r>
      <w:r>
        <w:rPr>
          <w:b w:val="0"/>
          <w:sz w:val="24"/>
          <w:szCs w:val="24"/>
        </w:rPr>
        <w:t>urai</w:t>
      </w:r>
      <w:r w:rsidRPr="001B0850">
        <w:rPr>
          <w:b w:val="0"/>
          <w:sz w:val="24"/>
          <w:szCs w:val="24"/>
        </w:rPr>
        <w:t xml:space="preserve"> vienlaikus ir izšķirošā ietekme attiecīgajā apakšuzņēmējā.</w:t>
      </w:r>
    </w:p>
    <w:p w:rsidR="00D66C2D" w:rsidRPr="00275770" w:rsidRDefault="00D66C2D" w:rsidP="00CA1463">
      <w:pPr>
        <w:pStyle w:val="BlockText"/>
        <w:numPr>
          <w:ilvl w:val="1"/>
          <w:numId w:val="17"/>
        </w:numPr>
        <w:shd w:val="clear" w:color="auto" w:fill="auto"/>
        <w:spacing w:before="0" w:after="120" w:line="240" w:lineRule="auto"/>
        <w:ind w:left="425" w:right="-1050" w:hanging="425"/>
        <w:rPr>
          <w:sz w:val="24"/>
          <w:szCs w:val="24"/>
          <w:lang w:val="lv-LV"/>
        </w:rPr>
      </w:pPr>
      <w:r w:rsidRPr="00275770">
        <w:rPr>
          <w:sz w:val="24"/>
          <w:szCs w:val="24"/>
          <w:lang w:val="lv-LV"/>
        </w:rPr>
        <w:t xml:space="preserve">Pretendents ir tiesīgs iesniegt Eiropas vienoto iepirkuma procedūras dokumentu (veidlapa pieejama </w:t>
      </w:r>
      <w:hyperlink r:id="rId11" w:history="1">
        <w:r w:rsidRPr="00275770">
          <w:rPr>
            <w:rStyle w:val="Hyperlink"/>
            <w:sz w:val="24"/>
            <w:szCs w:val="24"/>
            <w:lang w:val="lv-LV"/>
          </w:rPr>
          <w:t>https://ec.europa.eu/tools/espd/filter</w:t>
        </w:r>
      </w:hyperlink>
      <w:r w:rsidRPr="00275770">
        <w:rPr>
          <w:sz w:val="24"/>
          <w:szCs w:val="24"/>
          <w:lang w:val="lv-LV"/>
        </w:rPr>
        <w:t>)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Personu apvienība iesniedz atsevišķu Eiropas vienoto iepirkuma procedūras dokumentu par katru tās dalībnieku.</w:t>
      </w:r>
    </w:p>
    <w:p w:rsidR="00D66C2D" w:rsidRPr="00D255E7" w:rsidRDefault="00D66C2D" w:rsidP="00CA1463">
      <w:pPr>
        <w:pStyle w:val="virsraksts11"/>
        <w:numPr>
          <w:ilvl w:val="0"/>
          <w:numId w:val="0"/>
        </w:numPr>
        <w:tabs>
          <w:tab w:val="left" w:pos="142"/>
        </w:tabs>
        <w:spacing w:after="0"/>
        <w:ind w:right="-1050"/>
        <w:jc w:val="center"/>
        <w:rPr>
          <w:sz w:val="24"/>
          <w:szCs w:val="24"/>
        </w:rPr>
      </w:pPr>
      <w:bookmarkStart w:id="25" w:name="_Toc241378011"/>
      <w:bookmarkStart w:id="26" w:name="_Toc241378053"/>
      <w:bookmarkEnd w:id="17"/>
      <w:bookmarkEnd w:id="18"/>
      <w:bookmarkEnd w:id="19"/>
      <w:bookmarkEnd w:id="20"/>
      <w:bookmarkEnd w:id="21"/>
      <w:bookmarkEnd w:id="22"/>
      <w:bookmarkEnd w:id="23"/>
      <w:bookmarkEnd w:id="24"/>
      <w:r w:rsidRPr="00D255E7">
        <w:rPr>
          <w:sz w:val="24"/>
          <w:szCs w:val="24"/>
        </w:rPr>
        <w:lastRenderedPageBreak/>
        <w:t xml:space="preserve">5. </w:t>
      </w:r>
      <w:r>
        <w:rPr>
          <w:sz w:val="24"/>
          <w:szCs w:val="24"/>
        </w:rPr>
        <w:t xml:space="preserve">Tehniskais </w:t>
      </w:r>
      <w:r w:rsidRPr="00D255E7">
        <w:rPr>
          <w:sz w:val="24"/>
          <w:szCs w:val="24"/>
        </w:rPr>
        <w:t>piedāvājums</w:t>
      </w:r>
    </w:p>
    <w:bookmarkEnd w:id="25"/>
    <w:bookmarkEnd w:id="26"/>
    <w:p w:rsidR="00D66C2D" w:rsidRPr="004F2334" w:rsidRDefault="00D66C2D" w:rsidP="00CA1463">
      <w:pPr>
        <w:pStyle w:val="virsraksts11"/>
        <w:numPr>
          <w:ilvl w:val="1"/>
          <w:numId w:val="18"/>
        </w:numPr>
        <w:tabs>
          <w:tab w:val="num" w:pos="426"/>
        </w:tabs>
        <w:spacing w:before="0" w:after="0"/>
        <w:ind w:left="426" w:right="-1050" w:hanging="426"/>
        <w:jc w:val="both"/>
        <w:rPr>
          <w:b w:val="0"/>
          <w:sz w:val="24"/>
          <w:szCs w:val="24"/>
        </w:rPr>
      </w:pPr>
      <w:r w:rsidRPr="004F2334">
        <w:rPr>
          <w:b w:val="0"/>
          <w:sz w:val="24"/>
          <w:szCs w:val="24"/>
        </w:rPr>
        <w:t xml:space="preserve">Tehnisko piedāvājumu sagatavo saskaņā ar būvdarbu apjomiem, ņemot vērā </w:t>
      </w:r>
      <w:r>
        <w:rPr>
          <w:b w:val="0"/>
          <w:sz w:val="24"/>
          <w:szCs w:val="24"/>
        </w:rPr>
        <w:t>būv</w:t>
      </w:r>
      <w:r w:rsidRPr="004F2334">
        <w:rPr>
          <w:b w:val="0"/>
          <w:sz w:val="24"/>
          <w:szCs w:val="24"/>
        </w:rPr>
        <w:t>projekt</w:t>
      </w:r>
      <w:r>
        <w:rPr>
          <w:b w:val="0"/>
          <w:sz w:val="24"/>
          <w:szCs w:val="24"/>
        </w:rPr>
        <w:t>u</w:t>
      </w:r>
      <w:r w:rsidRPr="004F2334">
        <w:rPr>
          <w:b w:val="0"/>
          <w:sz w:val="24"/>
          <w:szCs w:val="24"/>
        </w:rPr>
        <w:t xml:space="preserve"> risinājumus.</w:t>
      </w:r>
      <w:bookmarkStart w:id="27" w:name="_Toc61422142"/>
      <w:bookmarkStart w:id="28" w:name="_Toc88030599"/>
      <w:r w:rsidRPr="004F2334">
        <w:rPr>
          <w:b w:val="0"/>
          <w:sz w:val="24"/>
          <w:szCs w:val="24"/>
        </w:rPr>
        <w:t xml:space="preserve"> </w:t>
      </w:r>
    </w:p>
    <w:p w:rsidR="00D66C2D" w:rsidRPr="00D6130A" w:rsidRDefault="00D66C2D" w:rsidP="00CA1463">
      <w:pPr>
        <w:pStyle w:val="BlockText"/>
        <w:shd w:val="clear" w:color="auto" w:fill="auto"/>
        <w:spacing w:before="0" w:line="240" w:lineRule="auto"/>
        <w:ind w:left="425" w:right="-1050" w:hanging="425"/>
        <w:rPr>
          <w:sz w:val="24"/>
          <w:szCs w:val="24"/>
          <w:lang w:val="lv-LV"/>
        </w:rPr>
      </w:pPr>
      <w:r w:rsidRPr="00D6130A">
        <w:rPr>
          <w:sz w:val="24"/>
          <w:szCs w:val="24"/>
          <w:lang w:val="lv-LV"/>
        </w:rPr>
        <w:t>5.2.</w:t>
      </w:r>
      <w:r w:rsidRPr="00D6130A">
        <w:rPr>
          <w:b/>
          <w:sz w:val="24"/>
          <w:szCs w:val="24"/>
          <w:lang w:val="lv-LV"/>
        </w:rPr>
        <w:t xml:space="preserve"> </w:t>
      </w:r>
      <w:r w:rsidRPr="00D6130A">
        <w:rPr>
          <w:sz w:val="24"/>
          <w:szCs w:val="24"/>
          <w:lang w:val="lv-LV"/>
        </w:rPr>
        <w:t>Tehniskajā piedāvājumā jāiekļauj dokumenti atbilstoši EIS e-konkursu apakšsistēmā šī konkursa sadaļā publicētajām veidlapām</w:t>
      </w:r>
      <w:r>
        <w:rPr>
          <w:sz w:val="24"/>
          <w:szCs w:val="24"/>
          <w:lang w:val="lv-LV"/>
        </w:rPr>
        <w:t>.</w:t>
      </w:r>
    </w:p>
    <w:p w:rsidR="00D66C2D" w:rsidRPr="00C52E1D" w:rsidRDefault="00D66C2D" w:rsidP="00CA1463">
      <w:pPr>
        <w:pStyle w:val="virsraksts11"/>
        <w:numPr>
          <w:ilvl w:val="0"/>
          <w:numId w:val="0"/>
        </w:numPr>
        <w:spacing w:before="0" w:after="0"/>
        <w:ind w:left="426" w:right="-1050" w:hanging="426"/>
        <w:jc w:val="both"/>
        <w:rPr>
          <w:b w:val="0"/>
          <w:sz w:val="24"/>
          <w:szCs w:val="24"/>
          <w:highlight w:val="green"/>
        </w:rPr>
      </w:pPr>
      <w:r>
        <w:rPr>
          <w:b w:val="0"/>
          <w:sz w:val="24"/>
          <w:szCs w:val="24"/>
        </w:rPr>
        <w:t xml:space="preserve">5.3. </w:t>
      </w:r>
      <w:r w:rsidRPr="00C52E1D">
        <w:rPr>
          <w:b w:val="0"/>
          <w:sz w:val="24"/>
          <w:szCs w:val="24"/>
        </w:rPr>
        <w:t xml:space="preserve">Tehniskajā piedāvājumā iekļauj izvērstu būvdarbu izpildes grafiku (pa nedēļām, uzrādot aktivitāšu secību un nodarbināto cilvēku skaitu). Gatavojot piedāvājumu, pretendentam jāņem vērā iespējamie laika apstākļi, kad būvdarbu veikšana nav iespējama. </w:t>
      </w:r>
    </w:p>
    <w:p w:rsidR="00D66C2D" w:rsidRPr="00C52E1D" w:rsidRDefault="00D66C2D" w:rsidP="00CA1463">
      <w:pPr>
        <w:pStyle w:val="virsraksts11"/>
        <w:numPr>
          <w:ilvl w:val="1"/>
          <w:numId w:val="19"/>
        </w:numPr>
        <w:spacing w:before="0" w:after="0"/>
        <w:ind w:left="426" w:right="-1050" w:hanging="426"/>
        <w:jc w:val="both"/>
        <w:rPr>
          <w:b w:val="0"/>
          <w:sz w:val="24"/>
          <w:szCs w:val="24"/>
        </w:rPr>
      </w:pPr>
      <w:r w:rsidRPr="00C52E1D">
        <w:rPr>
          <w:b w:val="0"/>
          <w:sz w:val="24"/>
          <w:szCs w:val="24"/>
        </w:rPr>
        <w:t xml:space="preserve">Tehniskajā piedāvājumā iekļauj saskaņotos ceļu maršrutus materiālu piegādei uz </w:t>
      </w:r>
      <w:r>
        <w:rPr>
          <w:b w:val="0"/>
          <w:sz w:val="24"/>
          <w:szCs w:val="24"/>
        </w:rPr>
        <w:t xml:space="preserve">katru </w:t>
      </w:r>
      <w:r w:rsidRPr="00C52E1D">
        <w:rPr>
          <w:b w:val="0"/>
          <w:sz w:val="24"/>
          <w:szCs w:val="24"/>
        </w:rPr>
        <w:t xml:space="preserve">konkrēto objektu. </w:t>
      </w:r>
    </w:p>
    <w:p w:rsidR="00D66C2D" w:rsidRPr="004F2334" w:rsidRDefault="00D66C2D" w:rsidP="00CA1463">
      <w:pPr>
        <w:numPr>
          <w:ilvl w:val="1"/>
          <w:numId w:val="19"/>
        </w:numPr>
        <w:ind w:left="426" w:right="-1050" w:hanging="426"/>
        <w:jc w:val="both"/>
        <w:rPr>
          <w:sz w:val="24"/>
          <w:szCs w:val="24"/>
        </w:rPr>
      </w:pPr>
      <w:r w:rsidRPr="00C52E1D">
        <w:rPr>
          <w:sz w:val="24"/>
          <w:szCs w:val="24"/>
        </w:rPr>
        <w:t>Tehniskajā piedāvājumā iekļauj pretendenta apliecinājumu par piedāvāto garantijas laiku (nedrīkst būt mazāks par pieciem gadiem) un garantijas nosacījumus, kā ar</w:t>
      </w:r>
      <w:r w:rsidRPr="00FA68DA">
        <w:rPr>
          <w:sz w:val="24"/>
          <w:szCs w:val="24"/>
        </w:rPr>
        <w:t>ī</w:t>
      </w:r>
      <w:r w:rsidRPr="00C52E1D">
        <w:rPr>
          <w:b/>
          <w:sz w:val="24"/>
          <w:szCs w:val="24"/>
        </w:rPr>
        <w:t xml:space="preserve"> </w:t>
      </w:r>
      <w:r w:rsidRPr="00C52E1D">
        <w:rPr>
          <w:sz w:val="24"/>
          <w:szCs w:val="24"/>
        </w:rPr>
        <w:t xml:space="preserve">garantijas vēstuli, ka gadījumā, ja ar konkrēto pretendentu tiks noslēgts līgums par šīs iepirkuma procedūras priekšmetu, </w:t>
      </w:r>
      <w:r w:rsidRPr="00C52E1D">
        <w:rPr>
          <w:sz w:val="24"/>
        </w:rPr>
        <w:t>pēc būvobjekta(-u) nodošanas ekspluatācijā</w:t>
      </w:r>
      <w:r w:rsidRPr="00C52E1D">
        <w:rPr>
          <w:sz w:val="24"/>
          <w:szCs w:val="24"/>
        </w:rPr>
        <w:t xml:space="preserve"> tiks noslēgts līgums par piedāvātā garantijas laika nodrošinājumu vismaz 10% (desmit procentu) apmērā no kopējās piedāvājuma summas (ieskaitot PVN), kuram jābūt spēkā visu piedāvāto garantijas laiku.</w:t>
      </w:r>
    </w:p>
    <w:p w:rsidR="00D66C2D" w:rsidRPr="00FB5CD4" w:rsidRDefault="00D66C2D" w:rsidP="00CA1463">
      <w:pPr>
        <w:numPr>
          <w:ilvl w:val="1"/>
          <w:numId w:val="19"/>
        </w:numPr>
        <w:ind w:left="426" w:right="-1050" w:hanging="426"/>
        <w:jc w:val="both"/>
        <w:rPr>
          <w:sz w:val="24"/>
          <w:szCs w:val="24"/>
        </w:rPr>
      </w:pPr>
      <w:r w:rsidRPr="004F2334">
        <w:rPr>
          <w:sz w:val="24"/>
          <w:szCs w:val="24"/>
        </w:rPr>
        <w:t>Tehniskajā piedāvājumā iekļau</w:t>
      </w:r>
      <w:r w:rsidRPr="004F2334">
        <w:rPr>
          <w:color w:val="000000"/>
          <w:sz w:val="24"/>
          <w:szCs w:val="24"/>
        </w:rPr>
        <w:t>j</w:t>
      </w:r>
      <w:r w:rsidRPr="00FB5CD4">
        <w:rPr>
          <w:sz w:val="24"/>
          <w:szCs w:val="24"/>
        </w:rPr>
        <w:t>:</w:t>
      </w:r>
    </w:p>
    <w:p w:rsidR="00D66C2D" w:rsidRPr="00FB5CD4" w:rsidRDefault="00D66C2D" w:rsidP="00CA1463">
      <w:pPr>
        <w:numPr>
          <w:ilvl w:val="2"/>
          <w:numId w:val="19"/>
        </w:numPr>
        <w:ind w:left="993" w:right="-1050" w:hanging="567"/>
        <w:jc w:val="both"/>
        <w:rPr>
          <w:sz w:val="24"/>
          <w:szCs w:val="24"/>
        </w:rPr>
      </w:pPr>
      <w:r w:rsidRPr="004F2334">
        <w:rPr>
          <w:sz w:val="24"/>
          <w:szCs w:val="24"/>
        </w:rPr>
        <w:t>apdrošināšanas kompānijas garantijas vēstuli, ka gadījumā, ja pretendentam tiks piešķirtas iepirkuma līguma slēgšanas tiesība</w:t>
      </w:r>
      <w:r>
        <w:rPr>
          <w:sz w:val="24"/>
          <w:szCs w:val="24"/>
        </w:rPr>
        <w:t>s</w:t>
      </w:r>
      <w:r w:rsidRPr="004F2334">
        <w:rPr>
          <w:sz w:val="24"/>
          <w:szCs w:val="24"/>
        </w:rPr>
        <w:t xml:space="preserve">, </w:t>
      </w:r>
      <w:r w:rsidRPr="00FB5CD4">
        <w:rPr>
          <w:sz w:val="24"/>
          <w:szCs w:val="24"/>
        </w:rPr>
        <w:t xml:space="preserve">tad pirms </w:t>
      </w:r>
      <w:r>
        <w:rPr>
          <w:sz w:val="24"/>
          <w:szCs w:val="24"/>
        </w:rPr>
        <w:t>būv</w:t>
      </w:r>
      <w:r w:rsidRPr="00FB5CD4">
        <w:rPr>
          <w:sz w:val="24"/>
          <w:szCs w:val="24"/>
        </w:rPr>
        <w:t xml:space="preserve">darbu uzsākšanas starp apdrošināšanas kompāniju un pretendentu tiks noslēgts līgums par pretendenta civiltiesiskās atbildības apdrošināšanu </w:t>
      </w:r>
      <w:r>
        <w:rPr>
          <w:sz w:val="24"/>
          <w:szCs w:val="24"/>
        </w:rPr>
        <w:t xml:space="preserve">un </w:t>
      </w:r>
      <w:proofErr w:type="spellStart"/>
      <w:r>
        <w:rPr>
          <w:sz w:val="24"/>
          <w:szCs w:val="24"/>
        </w:rPr>
        <w:t>būvspeciālista</w:t>
      </w:r>
      <w:proofErr w:type="spellEnd"/>
      <w:r>
        <w:rPr>
          <w:sz w:val="24"/>
          <w:szCs w:val="24"/>
        </w:rPr>
        <w:t xml:space="preserve">, kas veiks atbildīgā būvdarbu vadītāja pienākumus, </w:t>
      </w:r>
      <w:r w:rsidRPr="00FB5CD4">
        <w:rPr>
          <w:sz w:val="24"/>
          <w:szCs w:val="24"/>
        </w:rPr>
        <w:t>a</w:t>
      </w:r>
      <w:r>
        <w:rPr>
          <w:sz w:val="24"/>
          <w:szCs w:val="24"/>
        </w:rPr>
        <w:t>pd</w:t>
      </w:r>
      <w:r w:rsidRPr="00FB5CD4">
        <w:rPr>
          <w:sz w:val="24"/>
          <w:szCs w:val="24"/>
        </w:rPr>
        <w:t>r</w:t>
      </w:r>
      <w:r>
        <w:rPr>
          <w:sz w:val="24"/>
          <w:szCs w:val="24"/>
        </w:rPr>
        <w:t xml:space="preserve">ošināšanas </w:t>
      </w:r>
      <w:r w:rsidRPr="00FB5CD4">
        <w:rPr>
          <w:sz w:val="24"/>
          <w:szCs w:val="24"/>
        </w:rPr>
        <w:t>līgum</w:t>
      </w:r>
      <w:r>
        <w:rPr>
          <w:sz w:val="24"/>
          <w:szCs w:val="24"/>
        </w:rPr>
        <w:t>s</w:t>
      </w:r>
      <w:r w:rsidRPr="00FB5CD4">
        <w:rPr>
          <w:sz w:val="24"/>
          <w:szCs w:val="24"/>
        </w:rPr>
        <w:t xml:space="preserve"> </w:t>
      </w:r>
      <w:r>
        <w:rPr>
          <w:sz w:val="24"/>
          <w:szCs w:val="24"/>
        </w:rPr>
        <w:t xml:space="preserve">ar </w:t>
      </w:r>
      <w:r w:rsidRPr="00FB5CD4">
        <w:rPr>
          <w:sz w:val="24"/>
          <w:szCs w:val="24"/>
        </w:rPr>
        <w:t>darbības termiņ</w:t>
      </w:r>
      <w:r>
        <w:rPr>
          <w:sz w:val="24"/>
          <w:szCs w:val="24"/>
        </w:rPr>
        <w:t>u</w:t>
      </w:r>
      <w:r w:rsidRPr="00FB5CD4">
        <w:rPr>
          <w:sz w:val="24"/>
          <w:szCs w:val="24"/>
        </w:rPr>
        <w:t xml:space="preserve"> </w:t>
      </w:r>
      <w:r>
        <w:rPr>
          <w:sz w:val="24"/>
          <w:szCs w:val="24"/>
        </w:rPr>
        <w:t xml:space="preserve">visā būvdarbu periodā un garantijas periodā pēc būves pieņemšanas </w:t>
      </w:r>
      <w:r w:rsidRPr="00FB5CD4">
        <w:rPr>
          <w:sz w:val="24"/>
          <w:szCs w:val="24"/>
        </w:rPr>
        <w:t xml:space="preserve">ekspluatācijā, vai </w:t>
      </w:r>
    </w:p>
    <w:p w:rsidR="00D66C2D" w:rsidRPr="00FB5CD4" w:rsidRDefault="00D66C2D" w:rsidP="00CA1463">
      <w:pPr>
        <w:numPr>
          <w:ilvl w:val="2"/>
          <w:numId w:val="19"/>
        </w:numPr>
        <w:spacing w:after="120"/>
        <w:ind w:left="992" w:right="-1050" w:hanging="567"/>
        <w:jc w:val="both"/>
        <w:rPr>
          <w:sz w:val="24"/>
          <w:szCs w:val="24"/>
        </w:rPr>
      </w:pPr>
      <w:r>
        <w:rPr>
          <w:sz w:val="24"/>
          <w:szCs w:val="24"/>
        </w:rPr>
        <w:t xml:space="preserve">attiecīgo </w:t>
      </w:r>
      <w:r w:rsidRPr="00FB5CD4">
        <w:rPr>
          <w:sz w:val="24"/>
          <w:szCs w:val="24"/>
        </w:rPr>
        <w:t>apdrošināšanas poli</w:t>
      </w:r>
      <w:r>
        <w:rPr>
          <w:sz w:val="24"/>
          <w:szCs w:val="24"/>
        </w:rPr>
        <w:t>šu</w:t>
      </w:r>
      <w:r w:rsidRPr="00FB5CD4">
        <w:rPr>
          <w:sz w:val="24"/>
          <w:szCs w:val="24"/>
        </w:rPr>
        <w:t xml:space="preserve"> kopij</w:t>
      </w:r>
      <w:r>
        <w:rPr>
          <w:sz w:val="24"/>
          <w:szCs w:val="24"/>
        </w:rPr>
        <w:t>as</w:t>
      </w:r>
      <w:r w:rsidRPr="00FB5CD4">
        <w:rPr>
          <w:sz w:val="24"/>
          <w:szCs w:val="24"/>
        </w:rPr>
        <w:t>; ja š</w:t>
      </w:r>
      <w:r>
        <w:rPr>
          <w:sz w:val="24"/>
          <w:szCs w:val="24"/>
        </w:rPr>
        <w:t>o</w:t>
      </w:r>
      <w:r w:rsidRPr="00FB5CD4">
        <w:rPr>
          <w:sz w:val="24"/>
          <w:szCs w:val="24"/>
        </w:rPr>
        <w:t xml:space="preserve"> apdrošināšanas līgum</w:t>
      </w:r>
      <w:r>
        <w:rPr>
          <w:sz w:val="24"/>
          <w:szCs w:val="24"/>
        </w:rPr>
        <w:t>u</w:t>
      </w:r>
      <w:r w:rsidRPr="00FB5CD4">
        <w:rPr>
          <w:sz w:val="24"/>
          <w:szCs w:val="24"/>
        </w:rPr>
        <w:t xml:space="preserve"> darbības termiņš beidzas pirms šajā nolikumā norādīto objektu pieņemšanas ekspluatācijā, kopā ar polises kopiju iesniedzama apdrošināšanas kompānijas garantijas vēstule par konkrētā apdrošināšanas līguma termiņa pagarināšanu līdz </w:t>
      </w:r>
      <w:r>
        <w:rPr>
          <w:sz w:val="24"/>
          <w:szCs w:val="24"/>
        </w:rPr>
        <w:t xml:space="preserve">attiecīgā </w:t>
      </w:r>
      <w:r w:rsidRPr="00FB5CD4">
        <w:rPr>
          <w:sz w:val="24"/>
          <w:szCs w:val="24"/>
        </w:rPr>
        <w:t>objekt</w:t>
      </w:r>
      <w:r>
        <w:rPr>
          <w:sz w:val="24"/>
          <w:szCs w:val="24"/>
        </w:rPr>
        <w:t>a</w:t>
      </w:r>
      <w:r w:rsidRPr="00FB5CD4">
        <w:rPr>
          <w:sz w:val="24"/>
          <w:szCs w:val="24"/>
        </w:rPr>
        <w:t xml:space="preserve"> pieņemšanai ekspluatācijā</w:t>
      </w:r>
      <w:r>
        <w:rPr>
          <w:sz w:val="24"/>
          <w:szCs w:val="24"/>
        </w:rPr>
        <w:t xml:space="preserve"> un garantijas perioda beigām</w:t>
      </w:r>
      <w:r w:rsidRPr="00FB5CD4">
        <w:rPr>
          <w:sz w:val="24"/>
          <w:szCs w:val="24"/>
        </w:rPr>
        <w:t>.</w:t>
      </w:r>
    </w:p>
    <w:p w:rsidR="00D66C2D" w:rsidRPr="00041C8C" w:rsidRDefault="00D66C2D" w:rsidP="00CA1463">
      <w:pPr>
        <w:pStyle w:val="virsraksts11"/>
        <w:numPr>
          <w:ilvl w:val="0"/>
          <w:numId w:val="19"/>
        </w:numPr>
        <w:spacing w:before="0" w:after="0"/>
        <w:ind w:right="-1050"/>
        <w:jc w:val="center"/>
        <w:rPr>
          <w:sz w:val="24"/>
          <w:szCs w:val="24"/>
        </w:rPr>
      </w:pPr>
      <w:bookmarkStart w:id="29" w:name="_Toc241378014"/>
      <w:bookmarkStart w:id="30" w:name="_Toc241378056"/>
      <w:r w:rsidRPr="00041C8C">
        <w:rPr>
          <w:sz w:val="24"/>
          <w:szCs w:val="24"/>
        </w:rPr>
        <w:t>Finanšu piedāvājums</w:t>
      </w:r>
      <w:bookmarkEnd w:id="29"/>
      <w:bookmarkEnd w:id="30"/>
    </w:p>
    <w:p w:rsidR="00D66C2D" w:rsidRPr="00C036EA" w:rsidRDefault="00D66C2D" w:rsidP="00CA1463">
      <w:pPr>
        <w:pStyle w:val="BlockText"/>
        <w:numPr>
          <w:ilvl w:val="1"/>
          <w:numId w:val="20"/>
        </w:numPr>
        <w:shd w:val="clear" w:color="auto" w:fill="auto"/>
        <w:spacing w:before="0" w:line="240" w:lineRule="auto"/>
        <w:ind w:left="425" w:right="-1050" w:hanging="425"/>
        <w:rPr>
          <w:b/>
          <w:sz w:val="24"/>
          <w:szCs w:val="24"/>
          <w:lang w:val="lv-LV"/>
        </w:rPr>
      </w:pPr>
      <w:r w:rsidRPr="00C036EA">
        <w:rPr>
          <w:sz w:val="24"/>
          <w:szCs w:val="24"/>
          <w:lang w:val="lv-LV"/>
        </w:rPr>
        <w:t>Finanšu piedāvājumā jāiekļauj dokumenti atbilstoši EIS e-konkursu apakšsistēmā šī konkursa sadaļā publicētajām veidlapām.</w:t>
      </w:r>
    </w:p>
    <w:p w:rsidR="00D66C2D" w:rsidRPr="00FA394E" w:rsidRDefault="00D66C2D" w:rsidP="00CA1463">
      <w:pPr>
        <w:pStyle w:val="virsraksts11"/>
        <w:numPr>
          <w:ilvl w:val="1"/>
          <w:numId w:val="20"/>
        </w:numPr>
        <w:spacing w:before="0" w:after="0"/>
        <w:ind w:left="426" w:right="-1050" w:hanging="426"/>
        <w:jc w:val="both"/>
        <w:rPr>
          <w:b w:val="0"/>
          <w:bCs w:val="0"/>
          <w:iCs w:val="0"/>
          <w:sz w:val="24"/>
          <w:szCs w:val="24"/>
        </w:rPr>
      </w:pPr>
      <w:r w:rsidRPr="00FA394E">
        <w:rPr>
          <w:b w:val="0"/>
          <w:sz w:val="24"/>
          <w:szCs w:val="24"/>
        </w:rPr>
        <w:t xml:space="preserve">Finanšu piedāvājumu sagatavo, </w:t>
      </w:r>
      <w:r>
        <w:rPr>
          <w:b w:val="0"/>
          <w:sz w:val="24"/>
          <w:szCs w:val="24"/>
        </w:rPr>
        <w:t xml:space="preserve">saskaņā ar būvprojektu, </w:t>
      </w:r>
      <w:r w:rsidRPr="00FA394E">
        <w:rPr>
          <w:b w:val="0"/>
          <w:sz w:val="24"/>
          <w:szCs w:val="24"/>
        </w:rPr>
        <w:t xml:space="preserve">ņemot vērā </w:t>
      </w:r>
      <w:r>
        <w:rPr>
          <w:b w:val="0"/>
          <w:sz w:val="24"/>
          <w:szCs w:val="24"/>
        </w:rPr>
        <w:t>būv</w:t>
      </w:r>
      <w:r w:rsidRPr="00FA394E">
        <w:rPr>
          <w:b w:val="0"/>
          <w:sz w:val="24"/>
          <w:szCs w:val="24"/>
        </w:rPr>
        <w:t xml:space="preserve">projektā noteiktos būvdarbu apjomus (būvdarbu apjomu sarakstus). Pretendentam finanšu piedāvājums ir jāsagatavo </w:t>
      </w:r>
      <w:r w:rsidRPr="00FA394E">
        <w:rPr>
          <w:b w:val="0"/>
          <w:bCs w:val="0"/>
          <w:iCs w:val="0"/>
          <w:sz w:val="24"/>
          <w:szCs w:val="24"/>
        </w:rPr>
        <w:t>atbilstoši nolikuma 2.pielikumam.</w:t>
      </w:r>
      <w:r w:rsidRPr="008F59E8">
        <w:rPr>
          <w:b w:val="0"/>
          <w:sz w:val="24"/>
        </w:rPr>
        <w:t xml:space="preserve"> </w:t>
      </w:r>
      <w:r>
        <w:rPr>
          <w:b w:val="0"/>
          <w:sz w:val="24"/>
        </w:rPr>
        <w:t xml:space="preserve">Sagatavojot finanšu piedāvājumu, jāņem vērā, ka būvdarbu apjomu sarakstos norādītais apjoms dots sablīvētā veidā. </w:t>
      </w:r>
      <w:r w:rsidRPr="00E409DA">
        <w:rPr>
          <w:b w:val="0"/>
          <w:sz w:val="24"/>
        </w:rPr>
        <w:t>Pretendent</w:t>
      </w:r>
      <w:r>
        <w:rPr>
          <w:b w:val="0"/>
          <w:sz w:val="24"/>
        </w:rPr>
        <w:t>am jāievērtē materiālu bēruma koeficients un pārlaiduma koeficients.</w:t>
      </w:r>
    </w:p>
    <w:p w:rsidR="00D66C2D" w:rsidRDefault="00D66C2D" w:rsidP="00CA1463">
      <w:pPr>
        <w:pStyle w:val="virsraksts11"/>
        <w:numPr>
          <w:ilvl w:val="1"/>
          <w:numId w:val="20"/>
        </w:numPr>
        <w:spacing w:before="0" w:after="0"/>
        <w:ind w:left="426" w:right="-1050" w:hanging="426"/>
        <w:jc w:val="both"/>
        <w:rPr>
          <w:b w:val="0"/>
          <w:bCs w:val="0"/>
          <w:iCs w:val="0"/>
          <w:sz w:val="24"/>
          <w:szCs w:val="24"/>
        </w:rPr>
      </w:pPr>
      <w:r w:rsidRPr="004F2334">
        <w:rPr>
          <w:b w:val="0"/>
          <w:bCs w:val="0"/>
          <w:iCs w:val="0"/>
          <w:sz w:val="24"/>
          <w:szCs w:val="24"/>
        </w:rPr>
        <w:t xml:space="preserve">Finanšu piedāvājumā iekļauj atbilstoši 5., 6. un </w:t>
      </w:r>
      <w:r>
        <w:rPr>
          <w:b w:val="0"/>
          <w:bCs w:val="0"/>
          <w:iCs w:val="0"/>
          <w:sz w:val="24"/>
          <w:szCs w:val="24"/>
        </w:rPr>
        <w:t>7</w:t>
      </w:r>
      <w:r w:rsidRPr="004F2334">
        <w:rPr>
          <w:b w:val="0"/>
          <w:bCs w:val="0"/>
          <w:iCs w:val="0"/>
          <w:sz w:val="24"/>
          <w:szCs w:val="24"/>
        </w:rPr>
        <w:t>.pielikumam Latvijas būvnormatīvam LBN 501-</w:t>
      </w:r>
      <w:r>
        <w:rPr>
          <w:b w:val="0"/>
          <w:bCs w:val="0"/>
          <w:iCs w:val="0"/>
          <w:sz w:val="24"/>
          <w:szCs w:val="24"/>
        </w:rPr>
        <w:t>17</w:t>
      </w:r>
      <w:r w:rsidRPr="004F2334">
        <w:rPr>
          <w:b w:val="0"/>
          <w:bCs w:val="0"/>
          <w:iCs w:val="0"/>
          <w:sz w:val="24"/>
          <w:szCs w:val="24"/>
        </w:rPr>
        <w:t xml:space="preserve"> „</w:t>
      </w:r>
      <w:proofErr w:type="spellStart"/>
      <w:r w:rsidRPr="004F2334">
        <w:rPr>
          <w:b w:val="0"/>
          <w:bCs w:val="0"/>
          <w:iCs w:val="0"/>
          <w:sz w:val="24"/>
          <w:szCs w:val="24"/>
        </w:rPr>
        <w:t>Būvizmaksu</w:t>
      </w:r>
      <w:proofErr w:type="spellEnd"/>
      <w:r w:rsidRPr="004F2334">
        <w:rPr>
          <w:b w:val="0"/>
          <w:bCs w:val="0"/>
          <w:iCs w:val="0"/>
          <w:sz w:val="24"/>
          <w:szCs w:val="24"/>
        </w:rPr>
        <w:t xml:space="preserve"> noteikšanas kārtība” (apstiprināts ar Ministru kabineta 20</w:t>
      </w:r>
      <w:r>
        <w:rPr>
          <w:b w:val="0"/>
          <w:bCs w:val="0"/>
          <w:iCs w:val="0"/>
          <w:sz w:val="24"/>
          <w:szCs w:val="24"/>
        </w:rPr>
        <w:t>17</w:t>
      </w:r>
      <w:r w:rsidRPr="004F2334">
        <w:rPr>
          <w:b w:val="0"/>
          <w:bCs w:val="0"/>
          <w:iCs w:val="0"/>
          <w:sz w:val="24"/>
          <w:szCs w:val="24"/>
        </w:rPr>
        <w:t xml:space="preserve">.gada </w:t>
      </w:r>
      <w:r>
        <w:rPr>
          <w:b w:val="0"/>
          <w:bCs w:val="0"/>
          <w:iCs w:val="0"/>
          <w:sz w:val="24"/>
          <w:szCs w:val="24"/>
        </w:rPr>
        <w:t>3</w:t>
      </w:r>
      <w:r w:rsidRPr="004F2334">
        <w:rPr>
          <w:b w:val="0"/>
          <w:bCs w:val="0"/>
          <w:iCs w:val="0"/>
          <w:sz w:val="24"/>
          <w:szCs w:val="24"/>
        </w:rPr>
        <w:t>.</w:t>
      </w:r>
      <w:r>
        <w:rPr>
          <w:b w:val="0"/>
          <w:bCs w:val="0"/>
          <w:iCs w:val="0"/>
          <w:sz w:val="24"/>
          <w:szCs w:val="24"/>
        </w:rPr>
        <w:t>maij</w:t>
      </w:r>
      <w:r w:rsidRPr="004F2334">
        <w:rPr>
          <w:b w:val="0"/>
          <w:bCs w:val="0"/>
          <w:iCs w:val="0"/>
          <w:sz w:val="24"/>
          <w:szCs w:val="24"/>
        </w:rPr>
        <w:t>a noteikumiem Nr.</w:t>
      </w:r>
      <w:r>
        <w:rPr>
          <w:b w:val="0"/>
          <w:bCs w:val="0"/>
          <w:iCs w:val="0"/>
          <w:sz w:val="24"/>
          <w:szCs w:val="24"/>
        </w:rPr>
        <w:t>239</w:t>
      </w:r>
      <w:r w:rsidRPr="004F2334">
        <w:rPr>
          <w:b w:val="0"/>
          <w:bCs w:val="0"/>
          <w:iCs w:val="0"/>
          <w:sz w:val="24"/>
          <w:szCs w:val="24"/>
        </w:rPr>
        <w:t xml:space="preserve"> „Noteikumi par Latvijas būvnormatīvu LBN 501-</w:t>
      </w:r>
      <w:r>
        <w:rPr>
          <w:b w:val="0"/>
          <w:bCs w:val="0"/>
          <w:iCs w:val="0"/>
          <w:sz w:val="24"/>
          <w:szCs w:val="24"/>
        </w:rPr>
        <w:t>17</w:t>
      </w:r>
      <w:r w:rsidRPr="004F2334">
        <w:rPr>
          <w:b w:val="0"/>
          <w:bCs w:val="0"/>
          <w:iCs w:val="0"/>
          <w:sz w:val="24"/>
          <w:szCs w:val="24"/>
        </w:rPr>
        <w:t xml:space="preserve"> „</w:t>
      </w:r>
      <w:proofErr w:type="spellStart"/>
      <w:r w:rsidRPr="004F2334">
        <w:rPr>
          <w:b w:val="0"/>
          <w:bCs w:val="0"/>
          <w:iCs w:val="0"/>
          <w:sz w:val="24"/>
          <w:szCs w:val="24"/>
        </w:rPr>
        <w:t>Būvizmaksu</w:t>
      </w:r>
      <w:proofErr w:type="spellEnd"/>
      <w:r w:rsidRPr="004F2334">
        <w:rPr>
          <w:b w:val="0"/>
          <w:bCs w:val="0"/>
          <w:iCs w:val="0"/>
          <w:sz w:val="24"/>
          <w:szCs w:val="24"/>
        </w:rPr>
        <w:t xml:space="preserve"> noteikšanas kārtība””) sastādītās tāmes.</w:t>
      </w:r>
    </w:p>
    <w:p w:rsidR="00D66C2D" w:rsidRPr="00DF5D89" w:rsidRDefault="00D66C2D" w:rsidP="00CA1463">
      <w:pPr>
        <w:pStyle w:val="BlockText"/>
        <w:numPr>
          <w:ilvl w:val="1"/>
          <w:numId w:val="20"/>
        </w:numPr>
        <w:shd w:val="clear" w:color="auto" w:fill="auto"/>
        <w:spacing w:before="0" w:line="240" w:lineRule="auto"/>
        <w:ind w:left="425" w:right="-1050" w:hanging="425"/>
        <w:rPr>
          <w:sz w:val="24"/>
          <w:szCs w:val="24"/>
          <w:lang w:val="lv-LV"/>
        </w:rPr>
      </w:pPr>
      <w:r w:rsidRPr="00DF5D89">
        <w:rPr>
          <w:sz w:val="24"/>
          <w:szCs w:val="24"/>
          <w:lang w:val="lv-LV"/>
        </w:rPr>
        <w:t xml:space="preserve">Finanšu piedāvājumā </w:t>
      </w:r>
      <w:r>
        <w:rPr>
          <w:sz w:val="24"/>
          <w:szCs w:val="24"/>
          <w:lang w:val="lv-LV"/>
        </w:rPr>
        <w:t>jā</w:t>
      </w:r>
      <w:r w:rsidRPr="00DF5D89">
        <w:rPr>
          <w:sz w:val="24"/>
          <w:szCs w:val="24"/>
          <w:lang w:val="lv-LV"/>
        </w:rPr>
        <w:t>iekļauj</w:t>
      </w:r>
      <w:r w:rsidRPr="00DF5D89">
        <w:rPr>
          <w:b/>
          <w:sz w:val="24"/>
          <w:szCs w:val="24"/>
          <w:lang w:val="lv-LV"/>
        </w:rPr>
        <w:t xml:space="preserve"> </w:t>
      </w:r>
      <w:r w:rsidRPr="00DF5D89">
        <w:rPr>
          <w:sz w:val="24"/>
          <w:szCs w:val="24"/>
          <w:lang w:val="lv-LV"/>
        </w:rPr>
        <w:t>plānotais naudas plūsmas grafiks pa mēnešiem visam būvniecības periodam</w:t>
      </w:r>
      <w:r>
        <w:rPr>
          <w:sz w:val="24"/>
          <w:szCs w:val="24"/>
          <w:lang w:val="lv-LV"/>
        </w:rPr>
        <w:t>.</w:t>
      </w:r>
    </w:p>
    <w:p w:rsidR="00D66C2D" w:rsidRPr="00ED3F2E" w:rsidRDefault="00D66C2D" w:rsidP="00CA1463">
      <w:pPr>
        <w:pStyle w:val="virsraksts11"/>
        <w:numPr>
          <w:ilvl w:val="1"/>
          <w:numId w:val="21"/>
        </w:numPr>
        <w:spacing w:before="0" w:after="0"/>
        <w:ind w:left="426" w:right="-1050" w:hanging="426"/>
        <w:jc w:val="both"/>
        <w:rPr>
          <w:b w:val="0"/>
          <w:sz w:val="24"/>
          <w:szCs w:val="24"/>
        </w:rPr>
      </w:pPr>
      <w:r w:rsidRPr="004F2334">
        <w:rPr>
          <w:b w:val="0"/>
          <w:sz w:val="24"/>
          <w:szCs w:val="24"/>
        </w:rPr>
        <w:t>Finanšu piedāvājuma cenās jābūt iekļautām visām izmaksām, kas saistītas ar būvdarbu veikšanu</w:t>
      </w:r>
      <w:r>
        <w:rPr>
          <w:b w:val="0"/>
          <w:sz w:val="24"/>
          <w:szCs w:val="24"/>
        </w:rPr>
        <w:t xml:space="preserve">, tajā skaitā </w:t>
      </w:r>
      <w:r w:rsidRPr="004403B4">
        <w:rPr>
          <w:b w:val="0"/>
          <w:sz w:val="24"/>
          <w:szCs w:val="24"/>
        </w:rPr>
        <w:t xml:space="preserve">mehānismi, materiāli, kas ir vajadzīgi konkrētā darba veikšanai bet nav iekļauti būvdarbu apjomos, kā arī jāietver pilnas būvdarbu izmaksas ar visiem riskiem. Finanšu piedāvājumā jāievērtē arī tie būvdarbu veidi, kas nav uzrādīti būvdarbu apjomos, bet ir paredzēti </w:t>
      </w:r>
      <w:r>
        <w:rPr>
          <w:b w:val="0"/>
          <w:sz w:val="24"/>
          <w:szCs w:val="24"/>
        </w:rPr>
        <w:t>būv</w:t>
      </w:r>
      <w:r w:rsidRPr="004403B4">
        <w:rPr>
          <w:b w:val="0"/>
          <w:sz w:val="24"/>
          <w:szCs w:val="24"/>
        </w:rPr>
        <w:t>projektā.</w:t>
      </w:r>
      <w:r w:rsidRPr="00A648EE">
        <w:rPr>
          <w:b w:val="0"/>
          <w:sz w:val="24"/>
        </w:rPr>
        <w:t xml:space="preserve"> </w:t>
      </w:r>
      <w:r>
        <w:rPr>
          <w:b w:val="0"/>
          <w:sz w:val="24"/>
        </w:rPr>
        <w:t>F</w:t>
      </w:r>
      <w:r w:rsidRPr="00487D5F">
        <w:rPr>
          <w:b w:val="0"/>
          <w:sz w:val="24"/>
        </w:rPr>
        <w:t xml:space="preserve">inanšu piedāvājumā </w:t>
      </w:r>
      <w:proofErr w:type="spellStart"/>
      <w:r w:rsidRPr="00487D5F">
        <w:rPr>
          <w:b w:val="0"/>
          <w:sz w:val="24"/>
        </w:rPr>
        <w:t>virsizdevumu</w:t>
      </w:r>
      <w:proofErr w:type="spellEnd"/>
      <w:r w:rsidRPr="00487D5F">
        <w:rPr>
          <w:b w:val="0"/>
          <w:sz w:val="24"/>
        </w:rPr>
        <w:t xml:space="preserve"> daļā</w:t>
      </w:r>
      <w:r w:rsidRPr="003451A0">
        <w:rPr>
          <w:b w:val="0"/>
          <w:sz w:val="24"/>
        </w:rPr>
        <w:t xml:space="preserve"> </w:t>
      </w:r>
      <w:r w:rsidRPr="00487D5F">
        <w:rPr>
          <w:b w:val="0"/>
          <w:sz w:val="24"/>
        </w:rPr>
        <w:t>iekļaujamas</w:t>
      </w:r>
      <w:r>
        <w:rPr>
          <w:b w:val="0"/>
          <w:sz w:val="24"/>
        </w:rPr>
        <w:t xml:space="preserve"> arī </w:t>
      </w:r>
      <w:proofErr w:type="spellStart"/>
      <w:r>
        <w:rPr>
          <w:b w:val="0"/>
          <w:sz w:val="24"/>
        </w:rPr>
        <w:t>b</w:t>
      </w:r>
      <w:r w:rsidRPr="00487D5F">
        <w:rPr>
          <w:b w:val="0"/>
          <w:sz w:val="24"/>
        </w:rPr>
        <w:t>ūvtāfeļu</w:t>
      </w:r>
      <w:proofErr w:type="spellEnd"/>
      <w:r w:rsidRPr="00487D5F">
        <w:rPr>
          <w:b w:val="0"/>
          <w:sz w:val="24"/>
        </w:rPr>
        <w:t xml:space="preserve"> </w:t>
      </w:r>
      <w:r>
        <w:rPr>
          <w:b w:val="0"/>
          <w:sz w:val="24"/>
        </w:rPr>
        <w:t xml:space="preserve">ierīkošanas </w:t>
      </w:r>
      <w:r w:rsidRPr="00487D5F">
        <w:rPr>
          <w:b w:val="0"/>
          <w:sz w:val="24"/>
        </w:rPr>
        <w:t>izmaksas.</w:t>
      </w:r>
    </w:p>
    <w:bookmarkEnd w:id="27"/>
    <w:bookmarkEnd w:id="28"/>
    <w:p w:rsidR="00D66C2D" w:rsidRDefault="00D66C2D" w:rsidP="00CA1463">
      <w:pPr>
        <w:pStyle w:val="virsraksts11"/>
        <w:numPr>
          <w:ilvl w:val="1"/>
          <w:numId w:val="21"/>
        </w:numPr>
        <w:spacing w:before="0" w:after="0"/>
        <w:ind w:left="426" w:right="-1050" w:hanging="426"/>
        <w:jc w:val="both"/>
        <w:rPr>
          <w:b w:val="0"/>
          <w:sz w:val="24"/>
          <w:szCs w:val="24"/>
        </w:rPr>
      </w:pPr>
      <w:r w:rsidRPr="005534AA">
        <w:rPr>
          <w:b w:val="0"/>
          <w:sz w:val="24"/>
          <w:szCs w:val="24"/>
        </w:rPr>
        <w:t xml:space="preserve">Līguma cena jānorāda </w:t>
      </w:r>
      <w:proofErr w:type="spellStart"/>
      <w:r w:rsidRPr="005534AA">
        <w:rPr>
          <w:b w:val="0"/>
          <w:i/>
          <w:sz w:val="24"/>
          <w:szCs w:val="24"/>
        </w:rPr>
        <w:t>euro</w:t>
      </w:r>
      <w:proofErr w:type="spellEnd"/>
      <w:r w:rsidRPr="005534AA">
        <w:rPr>
          <w:b w:val="0"/>
          <w:sz w:val="24"/>
          <w:szCs w:val="24"/>
        </w:rPr>
        <w:t>, un līguma cenā ir jāiekļauj visas nodevas, nodokļi un obligātie maksājumi, kas būs jāmaksā, saskaņā ar iepirkuma līgumu.</w:t>
      </w:r>
      <w:r>
        <w:rPr>
          <w:b w:val="0"/>
          <w:sz w:val="24"/>
          <w:szCs w:val="24"/>
        </w:rPr>
        <w:t xml:space="preserve"> </w:t>
      </w:r>
      <w:r w:rsidRPr="005534AA">
        <w:rPr>
          <w:b w:val="0"/>
          <w:sz w:val="24"/>
          <w:szCs w:val="24"/>
        </w:rPr>
        <w:t xml:space="preserve">Pretendenta piedāvātajām vienību </w:t>
      </w:r>
      <w:r w:rsidRPr="005534AA">
        <w:rPr>
          <w:b w:val="0"/>
          <w:sz w:val="24"/>
          <w:szCs w:val="24"/>
        </w:rPr>
        <w:lastRenderedPageBreak/>
        <w:t xml:space="preserve">cenām jābūt nemainīgām visā iepirkuma līguma izpildes laikā. Finanšu piedāvājumā cenu aprēķinam aiz komata jābūt ne vairāk par diviem cipariem. </w:t>
      </w:r>
    </w:p>
    <w:p w:rsidR="00D66C2D" w:rsidRPr="00F453FC" w:rsidRDefault="00D66C2D" w:rsidP="00CA1463">
      <w:pPr>
        <w:pStyle w:val="Heading3"/>
        <w:keepNext w:val="0"/>
        <w:autoSpaceDE/>
        <w:autoSpaceDN/>
        <w:adjustRightInd/>
        <w:spacing w:before="120" w:after="0"/>
        <w:ind w:left="539" w:right="-1050"/>
        <w:jc w:val="center"/>
      </w:pPr>
      <w:bookmarkStart w:id="31" w:name="_Toc175037010"/>
      <w:r>
        <w:rPr>
          <w:rFonts w:ascii="Times New Roman" w:hAnsi="Times New Roman"/>
          <w:iCs/>
          <w:sz w:val="24"/>
          <w:szCs w:val="24"/>
        </w:rPr>
        <w:t>7</w:t>
      </w:r>
      <w:r w:rsidRPr="00F453FC">
        <w:rPr>
          <w:rFonts w:ascii="Times New Roman" w:hAnsi="Times New Roman"/>
          <w:iCs/>
          <w:sz w:val="24"/>
          <w:szCs w:val="24"/>
        </w:rPr>
        <w:t>. Piedāvājuma noformēšana</w:t>
      </w:r>
    </w:p>
    <w:p w:rsidR="00D66C2D" w:rsidRPr="00104B95" w:rsidRDefault="00D66C2D" w:rsidP="00CA1463">
      <w:pPr>
        <w:pStyle w:val="BlockText"/>
        <w:numPr>
          <w:ilvl w:val="1"/>
          <w:numId w:val="22"/>
        </w:numPr>
        <w:shd w:val="clear" w:color="auto" w:fill="auto"/>
        <w:spacing w:before="0" w:line="240" w:lineRule="auto"/>
        <w:ind w:left="425" w:right="-1050" w:hanging="425"/>
        <w:rPr>
          <w:sz w:val="24"/>
          <w:szCs w:val="24"/>
          <w:lang w:val="lv-LV"/>
        </w:rPr>
      </w:pPr>
      <w:r w:rsidRPr="00104B95">
        <w:rPr>
          <w:sz w:val="24"/>
          <w:szCs w:val="24"/>
          <w:lang w:val="lv-LV"/>
        </w:rPr>
        <w:t>Visi piedāvājuma dokumenti jāizstrādā, jānoformē, t</w:t>
      </w:r>
      <w:r>
        <w:rPr>
          <w:sz w:val="24"/>
          <w:szCs w:val="24"/>
          <w:lang w:val="lv-LV"/>
        </w:rPr>
        <w:t>ostarp,</w:t>
      </w:r>
      <w:r w:rsidRPr="00104B95">
        <w:rPr>
          <w:sz w:val="24"/>
          <w:szCs w:val="24"/>
          <w:lang w:val="lv-LV"/>
        </w:rPr>
        <w:t xml:space="preserve"> dokumentu kopijas un dokumentu tulkojumi latviešu valodā, jāapliecina, saskaņā ar Ministru kabineta 2010.gada 28.septembra noteikumu Nr.916 „Dokumentu izstrādāšanas un noformēšanas kārtība” un </w:t>
      </w:r>
      <w:r>
        <w:rPr>
          <w:sz w:val="24"/>
          <w:szCs w:val="24"/>
          <w:lang w:val="lv-LV"/>
        </w:rPr>
        <w:t>i</w:t>
      </w:r>
      <w:r w:rsidRPr="00104B95">
        <w:rPr>
          <w:sz w:val="24"/>
          <w:szCs w:val="24"/>
          <w:lang w:val="lv-LV"/>
        </w:rPr>
        <w:t xml:space="preserve">epirkuma </w:t>
      </w:r>
      <w:r>
        <w:rPr>
          <w:sz w:val="24"/>
          <w:szCs w:val="24"/>
          <w:lang w:val="lv-LV"/>
        </w:rPr>
        <w:t xml:space="preserve">procedūras nolikuma </w:t>
      </w:r>
      <w:r w:rsidRPr="00104B95">
        <w:rPr>
          <w:sz w:val="24"/>
          <w:szCs w:val="24"/>
          <w:lang w:val="lv-LV"/>
        </w:rPr>
        <w:t xml:space="preserve">prasībām. Tiem jābūt aizpildītiem, datētiem un parakstītiem, izmantojot </w:t>
      </w:r>
      <w:r>
        <w:rPr>
          <w:sz w:val="24"/>
          <w:szCs w:val="24"/>
          <w:lang w:val="lv-LV"/>
        </w:rPr>
        <w:t>p</w:t>
      </w:r>
      <w:r w:rsidRPr="00104B95">
        <w:rPr>
          <w:sz w:val="24"/>
          <w:szCs w:val="24"/>
          <w:lang w:val="lv-LV"/>
        </w:rPr>
        <w:t xml:space="preserve">asūtītāja piedāvātās veidlapas. </w:t>
      </w:r>
    </w:p>
    <w:p w:rsidR="00D66C2D" w:rsidRPr="00104B95" w:rsidRDefault="00D66C2D" w:rsidP="00A03C22">
      <w:pPr>
        <w:pStyle w:val="BlockText"/>
        <w:numPr>
          <w:ilvl w:val="1"/>
          <w:numId w:val="22"/>
        </w:numPr>
        <w:shd w:val="clear" w:color="auto" w:fill="auto"/>
        <w:spacing w:before="0" w:line="240" w:lineRule="auto"/>
        <w:ind w:left="425" w:right="-1049" w:hanging="425"/>
        <w:rPr>
          <w:sz w:val="24"/>
          <w:szCs w:val="24"/>
          <w:lang w:val="lv-LV"/>
        </w:rPr>
      </w:pPr>
      <w:r w:rsidRPr="00104B95">
        <w:rPr>
          <w:sz w:val="24"/>
          <w:szCs w:val="24"/>
          <w:lang w:val="lv-LV"/>
        </w:rPr>
        <w:t xml:space="preserve">Pretendents atbild par </w:t>
      </w:r>
      <w:r>
        <w:rPr>
          <w:sz w:val="24"/>
          <w:szCs w:val="24"/>
          <w:lang w:val="lv-LV"/>
        </w:rPr>
        <w:t>i</w:t>
      </w:r>
      <w:r w:rsidRPr="00104B95">
        <w:rPr>
          <w:sz w:val="24"/>
          <w:szCs w:val="24"/>
          <w:lang w:val="lv-LV"/>
        </w:rPr>
        <w:t xml:space="preserve">epirkuma </w:t>
      </w:r>
      <w:r>
        <w:rPr>
          <w:sz w:val="24"/>
          <w:szCs w:val="24"/>
          <w:lang w:val="lv-LV"/>
        </w:rPr>
        <w:t xml:space="preserve">procedūras </w:t>
      </w:r>
      <w:r w:rsidRPr="00104B95">
        <w:rPr>
          <w:sz w:val="24"/>
          <w:szCs w:val="24"/>
          <w:lang w:val="lv-LV"/>
        </w:rPr>
        <w:t xml:space="preserve">dokumentu rūpīgu izskatīšanu, ieskaitot grozījumus iepirkuma </w:t>
      </w:r>
      <w:r>
        <w:rPr>
          <w:sz w:val="24"/>
          <w:szCs w:val="24"/>
          <w:lang w:val="lv-LV"/>
        </w:rPr>
        <w:t xml:space="preserve">procedūras </w:t>
      </w:r>
      <w:r w:rsidRPr="00104B95">
        <w:rPr>
          <w:sz w:val="24"/>
          <w:szCs w:val="24"/>
          <w:lang w:val="lv-LV"/>
        </w:rPr>
        <w:t xml:space="preserve">dokumentos, </w:t>
      </w:r>
      <w:r>
        <w:rPr>
          <w:sz w:val="24"/>
          <w:szCs w:val="24"/>
          <w:lang w:val="lv-LV"/>
        </w:rPr>
        <w:t>p</w:t>
      </w:r>
      <w:r w:rsidRPr="00104B95">
        <w:rPr>
          <w:sz w:val="24"/>
          <w:szCs w:val="24"/>
          <w:lang w:val="lv-LV"/>
        </w:rPr>
        <w:t xml:space="preserve">asūtītāja sniegto papildus informāciju un skaidrojumiem par </w:t>
      </w:r>
      <w:r>
        <w:rPr>
          <w:sz w:val="24"/>
          <w:szCs w:val="24"/>
          <w:lang w:val="lv-LV"/>
        </w:rPr>
        <w:t>i</w:t>
      </w:r>
      <w:r w:rsidRPr="00104B95">
        <w:rPr>
          <w:sz w:val="24"/>
          <w:szCs w:val="24"/>
          <w:lang w:val="lv-LV"/>
        </w:rPr>
        <w:t xml:space="preserve">epirkuma </w:t>
      </w:r>
      <w:r>
        <w:rPr>
          <w:sz w:val="24"/>
          <w:szCs w:val="24"/>
          <w:lang w:val="lv-LV"/>
        </w:rPr>
        <w:t xml:space="preserve">procedūras </w:t>
      </w:r>
      <w:r w:rsidRPr="00104B95">
        <w:rPr>
          <w:sz w:val="24"/>
          <w:szCs w:val="24"/>
          <w:lang w:val="lv-LV"/>
        </w:rPr>
        <w:t xml:space="preserve">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w:t>
      </w:r>
      <w:r>
        <w:rPr>
          <w:sz w:val="24"/>
          <w:szCs w:val="24"/>
          <w:lang w:val="lv-LV"/>
        </w:rPr>
        <w:t>p</w:t>
      </w:r>
      <w:r w:rsidRPr="00104B95">
        <w:rPr>
          <w:sz w:val="24"/>
          <w:szCs w:val="24"/>
          <w:lang w:val="lv-LV"/>
        </w:rPr>
        <w:t xml:space="preserve">retendenta prasība grozīt piedāvājuma summu. Tiek uzskatīts, ka </w:t>
      </w:r>
      <w:r>
        <w:rPr>
          <w:sz w:val="24"/>
          <w:szCs w:val="24"/>
          <w:lang w:val="lv-LV"/>
        </w:rPr>
        <w:t>p</w:t>
      </w:r>
      <w:r w:rsidRPr="00104B95">
        <w:rPr>
          <w:sz w:val="24"/>
          <w:szCs w:val="24"/>
          <w:lang w:val="lv-LV"/>
        </w:rPr>
        <w:t>retendents, iesniedzot piedāvājumu, ir iepazinies un pārzina Latvijas Republikā spēkā esošo normatīvo aktu prasības, kas jebkādā veidā var ietekmēt vai attiekties uz iesniegto piedāvājumu, iepirkuma līguma darbībām un aktivitātēm.</w:t>
      </w:r>
    </w:p>
    <w:p w:rsidR="00D66C2D" w:rsidRPr="00DD2171" w:rsidRDefault="00D66C2D" w:rsidP="00CA1463">
      <w:pPr>
        <w:pStyle w:val="BlockText"/>
        <w:numPr>
          <w:ilvl w:val="1"/>
          <w:numId w:val="22"/>
        </w:numPr>
        <w:shd w:val="clear" w:color="auto" w:fill="auto"/>
        <w:spacing w:before="0" w:line="240" w:lineRule="auto"/>
        <w:ind w:left="426" w:right="-1050" w:hanging="426"/>
        <w:rPr>
          <w:sz w:val="24"/>
          <w:szCs w:val="24"/>
          <w:lang w:val="lv-LV"/>
        </w:rPr>
      </w:pPr>
      <w:r w:rsidRPr="00DD2171">
        <w:rPr>
          <w:sz w:val="24"/>
          <w:szCs w:val="24"/>
          <w:lang w:val="lv-LV"/>
        </w:rPr>
        <w:t xml:space="preserve">Piedāvājuma dokumenti jāsagatavo un jāiesniedz latviešu valodā, tiem jābūt skaidri salasāmiem un apliecinātiem Latvijas Republikas normatīvajos aktos noteiktajā kārtībā. </w:t>
      </w:r>
    </w:p>
    <w:p w:rsidR="00D66C2D" w:rsidRPr="000E4125" w:rsidRDefault="00D66C2D" w:rsidP="00CA1463">
      <w:pPr>
        <w:pStyle w:val="BlockText"/>
        <w:numPr>
          <w:ilvl w:val="1"/>
          <w:numId w:val="22"/>
        </w:numPr>
        <w:shd w:val="clear" w:color="auto" w:fill="auto"/>
        <w:spacing w:before="0" w:line="240" w:lineRule="auto"/>
        <w:ind w:left="425" w:right="-1050" w:hanging="426"/>
        <w:rPr>
          <w:sz w:val="24"/>
          <w:szCs w:val="24"/>
          <w:lang w:val="lv-LV"/>
        </w:rPr>
      </w:pPr>
      <w:r w:rsidRPr="000E4125">
        <w:rPr>
          <w:sz w:val="24"/>
          <w:szCs w:val="24"/>
          <w:lang w:val="lv-LV"/>
        </w:rPr>
        <w:t>Pretendenta dokumentam, kas iesniegts svešvalodā, jāpievieno šī dokumenta pretendenta apliecināts tulkojums latviešu</w:t>
      </w:r>
      <w:r w:rsidRPr="000E4125">
        <w:rPr>
          <w:bCs/>
          <w:sz w:val="24"/>
          <w:szCs w:val="24"/>
          <w:lang w:val="lv-LV"/>
        </w:rPr>
        <w:t xml:space="preserve"> valodā.</w:t>
      </w:r>
      <w:r w:rsidRPr="000E4125">
        <w:rPr>
          <w:sz w:val="24"/>
          <w:szCs w:val="24"/>
          <w:lang w:val="lv-LV"/>
        </w:rPr>
        <w:t xml:space="preserve"> </w:t>
      </w:r>
      <w:r w:rsidRPr="000E4125">
        <w:rPr>
          <w:bCs/>
          <w:sz w:val="24"/>
          <w:szCs w:val="24"/>
          <w:lang w:val="lv-LV"/>
        </w:rPr>
        <w:t xml:space="preserve">Ja oriģinālā dokumenta teksts atšķiras no šī dokumenta tulkojuma teksta latviešu valodā, tad par pamatu tiks ņemts šī dokumenta tulkojums latviešu valodā. Par kaitējumu, kas radies dokumenta nepareiza tulkojuma dēļ, </w:t>
      </w:r>
      <w:r>
        <w:rPr>
          <w:bCs/>
          <w:sz w:val="24"/>
          <w:szCs w:val="24"/>
          <w:lang w:val="lv-LV"/>
        </w:rPr>
        <w:t>p</w:t>
      </w:r>
      <w:r w:rsidRPr="000E4125">
        <w:rPr>
          <w:bCs/>
          <w:sz w:val="24"/>
          <w:szCs w:val="24"/>
          <w:lang w:val="lv-LV"/>
        </w:rPr>
        <w:t xml:space="preserve">retendents atbild Latvijas Republikas normatīvajos aktos noteiktajā kārtībā. </w:t>
      </w:r>
    </w:p>
    <w:p w:rsidR="00D66C2D" w:rsidRPr="000E4125" w:rsidRDefault="00D66C2D" w:rsidP="00CA1463">
      <w:pPr>
        <w:pStyle w:val="BlockText"/>
        <w:numPr>
          <w:ilvl w:val="1"/>
          <w:numId w:val="22"/>
        </w:numPr>
        <w:shd w:val="clear" w:color="auto" w:fill="auto"/>
        <w:spacing w:before="0" w:line="240" w:lineRule="auto"/>
        <w:ind w:left="425" w:right="-1050" w:hanging="425"/>
        <w:rPr>
          <w:sz w:val="24"/>
          <w:szCs w:val="24"/>
          <w:lang w:val="lv-LV"/>
        </w:rPr>
      </w:pPr>
      <w:r w:rsidRPr="000E4125">
        <w:rPr>
          <w:sz w:val="24"/>
          <w:szCs w:val="24"/>
          <w:lang w:val="lv-LV"/>
        </w:rPr>
        <w:t xml:space="preserve">Visiem iesniegtajiem piedāvājuma dokumentiem jābūt parakstītiem. Pretendenta pieteikums dalībai </w:t>
      </w:r>
      <w:r>
        <w:rPr>
          <w:sz w:val="24"/>
          <w:szCs w:val="24"/>
          <w:lang w:val="lv-LV"/>
        </w:rPr>
        <w:t>atklātā kon</w:t>
      </w:r>
      <w:r w:rsidRPr="000E4125">
        <w:rPr>
          <w:sz w:val="24"/>
          <w:szCs w:val="24"/>
          <w:lang w:val="lv-LV"/>
        </w:rPr>
        <w:t>kur</w:t>
      </w:r>
      <w:r>
        <w:rPr>
          <w:sz w:val="24"/>
          <w:szCs w:val="24"/>
          <w:lang w:val="lv-LV"/>
        </w:rPr>
        <w:t>s</w:t>
      </w:r>
      <w:r w:rsidRPr="000E4125">
        <w:rPr>
          <w:sz w:val="24"/>
          <w:szCs w:val="24"/>
          <w:lang w:val="lv-LV"/>
        </w:rPr>
        <w:t xml:space="preserve">ā un apliecinājumi jāparaksta personai ar tiesībām pārstāvēt </w:t>
      </w:r>
      <w:r>
        <w:rPr>
          <w:sz w:val="24"/>
          <w:szCs w:val="24"/>
          <w:lang w:val="lv-LV"/>
        </w:rPr>
        <w:t>p</w:t>
      </w:r>
      <w:r w:rsidRPr="000E4125">
        <w:rPr>
          <w:sz w:val="24"/>
          <w:szCs w:val="24"/>
          <w:lang w:val="lv-LV"/>
        </w:rPr>
        <w:t>retendentu vai tās pilnvarotam pārstāvim. Pilnvarojuma gadījumos jāpievieno pilnvara. P</w:t>
      </w:r>
      <w:r w:rsidR="00542F58">
        <w:rPr>
          <w:sz w:val="24"/>
          <w:szCs w:val="24"/>
          <w:lang w:val="lv-LV"/>
        </w:rPr>
        <w:t>retendents ir tiesīgs ar vienu drošu elektronisko parakstu parakstīt visus dokumentus kā vienu kopumu.</w:t>
      </w:r>
      <w:r w:rsidRPr="000E4125">
        <w:rPr>
          <w:sz w:val="24"/>
          <w:szCs w:val="24"/>
          <w:lang w:val="lv-LV"/>
        </w:rPr>
        <w:t xml:space="preserve"> </w:t>
      </w:r>
    </w:p>
    <w:p w:rsidR="00D66C2D" w:rsidRPr="0012795A" w:rsidRDefault="00D66C2D" w:rsidP="00CA1463">
      <w:pPr>
        <w:pStyle w:val="BlockText"/>
        <w:numPr>
          <w:ilvl w:val="1"/>
          <w:numId w:val="22"/>
        </w:numPr>
        <w:shd w:val="clear" w:color="auto" w:fill="auto"/>
        <w:spacing w:before="0" w:line="240" w:lineRule="auto"/>
        <w:ind w:left="425" w:right="-1050" w:hanging="425"/>
        <w:rPr>
          <w:sz w:val="24"/>
          <w:szCs w:val="24"/>
          <w:lang w:val="lv-LV"/>
        </w:rPr>
      </w:pPr>
      <w:r w:rsidRPr="0012795A">
        <w:rPr>
          <w:sz w:val="24"/>
          <w:szCs w:val="24"/>
          <w:lang w:val="lv-LV"/>
        </w:rPr>
        <w:t xml:space="preserve">Ja piedāvājumu iesniedz personu apvienība, </w:t>
      </w:r>
      <w:r>
        <w:rPr>
          <w:sz w:val="24"/>
          <w:szCs w:val="24"/>
          <w:lang w:val="lv-LV"/>
        </w:rPr>
        <w:t>p</w:t>
      </w:r>
      <w:r w:rsidRPr="0012795A">
        <w:rPr>
          <w:sz w:val="24"/>
          <w:szCs w:val="24"/>
          <w:lang w:val="lv-LV"/>
        </w:rPr>
        <w:t xml:space="preserve">retendenta pieteikums dalībai </w:t>
      </w:r>
      <w:r>
        <w:rPr>
          <w:sz w:val="24"/>
          <w:szCs w:val="24"/>
          <w:lang w:val="lv-LV"/>
        </w:rPr>
        <w:t>atklātā</w:t>
      </w:r>
      <w:r w:rsidRPr="0012795A">
        <w:rPr>
          <w:sz w:val="24"/>
          <w:szCs w:val="24"/>
          <w:lang w:val="lv-LV"/>
        </w:rPr>
        <w:t xml:space="preserve"> </w:t>
      </w:r>
      <w:r>
        <w:rPr>
          <w:sz w:val="24"/>
          <w:szCs w:val="24"/>
          <w:lang w:val="lv-LV"/>
        </w:rPr>
        <w:t>konku</w:t>
      </w:r>
      <w:r w:rsidRPr="0012795A">
        <w:rPr>
          <w:sz w:val="24"/>
          <w:szCs w:val="24"/>
          <w:lang w:val="lv-LV"/>
        </w:rPr>
        <w:t>r</w:t>
      </w:r>
      <w:r>
        <w:rPr>
          <w:sz w:val="24"/>
          <w:szCs w:val="24"/>
          <w:lang w:val="lv-LV"/>
        </w:rPr>
        <w:t>s</w:t>
      </w:r>
      <w:r w:rsidRPr="0012795A">
        <w:rPr>
          <w:sz w:val="24"/>
          <w:szCs w:val="24"/>
          <w:lang w:val="lv-LV"/>
        </w:rPr>
        <w:t xml:space="preserve">ā un pilnvara, kas apliecina pilnvarotās personas tiesības pārstāvēt personu apvienības intereses iepirkuma procedūrā, jāparaksta visu apvienības dalībnieku </w:t>
      </w:r>
      <w:r>
        <w:rPr>
          <w:sz w:val="24"/>
          <w:szCs w:val="24"/>
          <w:lang w:val="lv-LV"/>
        </w:rPr>
        <w:t>pārstāvjiem</w:t>
      </w:r>
      <w:r w:rsidRPr="0012795A">
        <w:rPr>
          <w:sz w:val="24"/>
          <w:szCs w:val="24"/>
          <w:lang w:val="lv-LV"/>
        </w:rPr>
        <w:t xml:space="preserve"> vai to pilnvarotiem pārstāvjiem (pievienojami dokumenti, kas apliecina šīs tiesības). Arī pilnvara, kas apliecina pilnvarotās personas tiesības pārstāvēt personu apvienības intereses iepirkuma procedūrā, jāparaksta visu apvienības dalībnieku pārstāv</w:t>
      </w:r>
      <w:r>
        <w:rPr>
          <w:sz w:val="24"/>
          <w:szCs w:val="24"/>
          <w:lang w:val="lv-LV"/>
        </w:rPr>
        <w:t>jiem</w:t>
      </w:r>
      <w:r w:rsidRPr="0012795A">
        <w:rPr>
          <w:sz w:val="24"/>
          <w:szCs w:val="24"/>
          <w:lang w:val="lv-LV"/>
        </w:rPr>
        <w:t xml:space="preserve"> vai to pilnvarotiem pārstāvjiem (pievienojami dokumenti, kas apliecina šīs tiesības).</w:t>
      </w:r>
    </w:p>
    <w:p w:rsidR="00D66C2D" w:rsidRPr="00F87EA6" w:rsidRDefault="00D66C2D" w:rsidP="00CA1463">
      <w:pPr>
        <w:pStyle w:val="BlockText"/>
        <w:numPr>
          <w:ilvl w:val="1"/>
          <w:numId w:val="22"/>
        </w:numPr>
        <w:shd w:val="clear" w:color="auto" w:fill="auto"/>
        <w:spacing w:before="0" w:line="240" w:lineRule="auto"/>
        <w:ind w:left="426" w:right="-1050" w:hanging="426"/>
        <w:rPr>
          <w:color w:val="FF0000"/>
          <w:sz w:val="24"/>
          <w:szCs w:val="24"/>
          <w:lang w:val="lv-LV"/>
        </w:rPr>
      </w:pPr>
      <w:r w:rsidRPr="00F87EA6">
        <w:rPr>
          <w:sz w:val="24"/>
          <w:szCs w:val="24"/>
          <w:lang w:val="lv-LV"/>
        </w:rPr>
        <w:t xml:space="preserve">Dokumentus, kas attiecas tikai uz apakšuzņēmēju, uz kura iespējām balstās </w:t>
      </w:r>
      <w:r>
        <w:rPr>
          <w:sz w:val="24"/>
          <w:szCs w:val="24"/>
          <w:lang w:val="lv-LV"/>
        </w:rPr>
        <w:t>p</w:t>
      </w:r>
      <w:r w:rsidRPr="00F87EA6">
        <w:rPr>
          <w:sz w:val="24"/>
          <w:szCs w:val="24"/>
          <w:lang w:val="lv-LV"/>
        </w:rPr>
        <w:t xml:space="preserve">retendents, lai apliecinātu savu atbilstību </w:t>
      </w:r>
      <w:r>
        <w:rPr>
          <w:sz w:val="24"/>
          <w:szCs w:val="24"/>
          <w:lang w:val="lv-LV"/>
        </w:rPr>
        <w:t>izvirzītajām</w:t>
      </w:r>
      <w:r w:rsidRPr="00F87EA6">
        <w:rPr>
          <w:sz w:val="24"/>
          <w:szCs w:val="24"/>
          <w:lang w:val="lv-LV"/>
        </w:rPr>
        <w:t xml:space="preserve"> kvalifikācijas prasībām</w:t>
      </w:r>
      <w:r>
        <w:rPr>
          <w:sz w:val="24"/>
          <w:szCs w:val="24"/>
          <w:lang w:val="lv-LV"/>
        </w:rPr>
        <w:t>,</w:t>
      </w:r>
      <w:r w:rsidRPr="00F87EA6">
        <w:rPr>
          <w:sz w:val="24"/>
          <w:szCs w:val="24"/>
          <w:lang w:val="lv-LV"/>
        </w:rPr>
        <w:t xml:space="preserve">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rsidR="00D66C2D" w:rsidRPr="00F87EA6" w:rsidRDefault="00D66C2D" w:rsidP="00CA1463">
      <w:pPr>
        <w:pStyle w:val="BlockText"/>
        <w:numPr>
          <w:ilvl w:val="1"/>
          <w:numId w:val="22"/>
        </w:numPr>
        <w:shd w:val="clear" w:color="auto" w:fill="auto"/>
        <w:spacing w:before="0" w:line="240" w:lineRule="auto"/>
        <w:ind w:left="426" w:right="-1050" w:hanging="426"/>
        <w:rPr>
          <w:sz w:val="24"/>
          <w:szCs w:val="24"/>
          <w:lang w:val="lv-LV"/>
        </w:rPr>
      </w:pPr>
      <w:r w:rsidRPr="00F87EA6">
        <w:rPr>
          <w:sz w:val="24"/>
          <w:szCs w:val="24"/>
          <w:lang w:val="lv-LV"/>
        </w:rPr>
        <w:t>Pretendents sedz visus izdevumus, kas saistīti ar piedāvājuma dokumentu izstrādāšanu, noformēšanu un iesniegšanu. Pasūtītājs nesegs un nekompensēs šos izdevumus</w:t>
      </w:r>
      <w:r>
        <w:rPr>
          <w:sz w:val="24"/>
          <w:szCs w:val="24"/>
          <w:lang w:val="lv-LV"/>
        </w:rPr>
        <w:t>,</w:t>
      </w:r>
      <w:r w:rsidRPr="00F87EA6">
        <w:rPr>
          <w:sz w:val="24"/>
          <w:szCs w:val="24"/>
          <w:lang w:val="lv-LV"/>
        </w:rPr>
        <w:t xml:space="preserve"> neatkarīgi no </w:t>
      </w:r>
      <w:r>
        <w:rPr>
          <w:sz w:val="24"/>
          <w:szCs w:val="24"/>
          <w:lang w:val="lv-LV"/>
        </w:rPr>
        <w:t>i</w:t>
      </w:r>
      <w:r w:rsidRPr="00F87EA6">
        <w:rPr>
          <w:sz w:val="24"/>
          <w:szCs w:val="24"/>
          <w:lang w:val="lv-LV"/>
        </w:rPr>
        <w:t xml:space="preserve">epirkuma procedūras </w:t>
      </w:r>
      <w:r>
        <w:rPr>
          <w:sz w:val="24"/>
          <w:szCs w:val="24"/>
          <w:lang w:val="lv-LV"/>
        </w:rPr>
        <w:t>rezultātiem</w:t>
      </w:r>
      <w:r w:rsidRPr="00F87EA6">
        <w:rPr>
          <w:sz w:val="24"/>
          <w:szCs w:val="24"/>
          <w:lang w:val="lv-LV"/>
        </w:rPr>
        <w:t xml:space="preserve">. </w:t>
      </w:r>
    </w:p>
    <w:p w:rsidR="00D66C2D" w:rsidRPr="00F453FC" w:rsidRDefault="00D66C2D" w:rsidP="00CA1463">
      <w:pPr>
        <w:pStyle w:val="virsraksts11"/>
        <w:numPr>
          <w:ilvl w:val="0"/>
          <w:numId w:val="0"/>
        </w:numPr>
        <w:spacing w:after="0"/>
        <w:ind w:left="539" w:right="-1050"/>
        <w:jc w:val="center"/>
        <w:rPr>
          <w:sz w:val="24"/>
          <w:szCs w:val="24"/>
        </w:rPr>
      </w:pPr>
      <w:bookmarkStart w:id="32" w:name="_Toc241378017"/>
      <w:bookmarkStart w:id="33" w:name="_Toc241378059"/>
      <w:bookmarkStart w:id="34" w:name="_Toc88030602"/>
      <w:bookmarkEnd w:id="31"/>
      <w:r>
        <w:rPr>
          <w:sz w:val="24"/>
          <w:szCs w:val="24"/>
        </w:rPr>
        <w:t>8</w:t>
      </w:r>
      <w:r w:rsidRPr="00F453FC">
        <w:rPr>
          <w:sz w:val="24"/>
          <w:szCs w:val="24"/>
        </w:rPr>
        <w:t>. Piedāvājumu vērtēšana un izvēles kritēriji</w:t>
      </w:r>
    </w:p>
    <w:p w:rsidR="00D66C2D" w:rsidRPr="003F1042" w:rsidRDefault="00D66C2D" w:rsidP="00CA1463">
      <w:pPr>
        <w:pStyle w:val="virsraksts11"/>
        <w:numPr>
          <w:ilvl w:val="1"/>
          <w:numId w:val="23"/>
        </w:numPr>
        <w:spacing w:before="0" w:after="0"/>
        <w:ind w:left="426" w:right="-1050" w:hanging="426"/>
        <w:rPr>
          <w:b w:val="0"/>
          <w:sz w:val="24"/>
          <w:szCs w:val="24"/>
        </w:rPr>
      </w:pPr>
      <w:r w:rsidRPr="003F1042">
        <w:rPr>
          <w:b w:val="0"/>
          <w:sz w:val="24"/>
          <w:szCs w:val="24"/>
          <w:u w:val="single"/>
        </w:rPr>
        <w:t>Piedāvājumu vērtēšanas vispārīgie noteikumi</w:t>
      </w:r>
      <w:bookmarkEnd w:id="32"/>
      <w:bookmarkEnd w:id="33"/>
      <w:r w:rsidRPr="003F1042">
        <w:rPr>
          <w:b w:val="0"/>
          <w:sz w:val="24"/>
          <w:szCs w:val="24"/>
        </w:rPr>
        <w:t>.</w:t>
      </w:r>
    </w:p>
    <w:p w:rsidR="00D66C2D" w:rsidRPr="004F2334" w:rsidRDefault="00D66C2D" w:rsidP="00CA1463">
      <w:pPr>
        <w:pStyle w:val="Heading2"/>
        <w:numPr>
          <w:ilvl w:val="2"/>
          <w:numId w:val="23"/>
        </w:numPr>
        <w:tabs>
          <w:tab w:val="left" w:pos="993"/>
        </w:tabs>
        <w:autoSpaceDE/>
        <w:autoSpaceDN/>
        <w:adjustRightInd/>
        <w:spacing w:before="0" w:after="0"/>
        <w:ind w:left="993" w:right="-1050" w:hanging="567"/>
        <w:jc w:val="both"/>
        <w:rPr>
          <w:rFonts w:ascii="Times New Roman" w:hAnsi="Times New Roman"/>
          <w:b w:val="0"/>
          <w:i w:val="0"/>
          <w:sz w:val="24"/>
          <w:szCs w:val="24"/>
        </w:rPr>
      </w:pPr>
      <w:r w:rsidRPr="004F2334">
        <w:rPr>
          <w:rFonts w:ascii="Times New Roman" w:hAnsi="Times New Roman"/>
          <w:b w:val="0"/>
          <w:i w:val="0"/>
          <w:sz w:val="24"/>
          <w:szCs w:val="24"/>
        </w:rPr>
        <w:t>Pretendentu piedāvājumus iepirkum</w:t>
      </w:r>
      <w:r>
        <w:rPr>
          <w:rFonts w:ascii="Times New Roman" w:hAnsi="Times New Roman"/>
          <w:b w:val="0"/>
          <w:i w:val="0"/>
          <w:sz w:val="24"/>
          <w:szCs w:val="24"/>
        </w:rPr>
        <w:t>u</w:t>
      </w:r>
      <w:r w:rsidRPr="004F2334">
        <w:rPr>
          <w:rFonts w:ascii="Times New Roman" w:hAnsi="Times New Roman"/>
          <w:b w:val="0"/>
          <w:i w:val="0"/>
          <w:sz w:val="24"/>
          <w:szCs w:val="24"/>
        </w:rPr>
        <w:t xml:space="preserve"> komisija izvērtēs un atklāta konkursa uzvarētāju</w:t>
      </w:r>
      <w:r>
        <w:rPr>
          <w:rFonts w:ascii="Arial" w:hAnsi="Arial" w:cs="Arial"/>
        </w:rPr>
        <w:t xml:space="preserve"> </w:t>
      </w:r>
      <w:r w:rsidRPr="009D381E">
        <w:rPr>
          <w:rFonts w:ascii="Times New Roman" w:hAnsi="Times New Roman"/>
          <w:b w:val="0"/>
          <w:i w:val="0"/>
          <w:sz w:val="24"/>
          <w:szCs w:val="24"/>
        </w:rPr>
        <w:t>katr</w:t>
      </w:r>
      <w:r>
        <w:rPr>
          <w:rFonts w:ascii="Times New Roman" w:hAnsi="Times New Roman"/>
          <w:b w:val="0"/>
          <w:i w:val="0"/>
          <w:sz w:val="24"/>
          <w:szCs w:val="24"/>
        </w:rPr>
        <w:t>ā</w:t>
      </w:r>
      <w:r w:rsidRPr="009D381E">
        <w:rPr>
          <w:rFonts w:ascii="Times New Roman" w:hAnsi="Times New Roman"/>
          <w:b w:val="0"/>
          <w:i w:val="0"/>
          <w:sz w:val="24"/>
          <w:szCs w:val="24"/>
        </w:rPr>
        <w:t xml:space="preserve"> </w:t>
      </w:r>
      <w:r>
        <w:rPr>
          <w:rFonts w:ascii="Times New Roman" w:hAnsi="Times New Roman"/>
          <w:b w:val="0"/>
          <w:i w:val="0"/>
          <w:sz w:val="24"/>
          <w:szCs w:val="24"/>
        </w:rPr>
        <w:t xml:space="preserve">iepirkuma priekšmeta </w:t>
      </w:r>
      <w:r w:rsidRPr="009D381E">
        <w:rPr>
          <w:rFonts w:ascii="Times New Roman" w:hAnsi="Times New Roman"/>
          <w:b w:val="0"/>
          <w:i w:val="0"/>
          <w:sz w:val="24"/>
          <w:szCs w:val="24"/>
        </w:rPr>
        <w:t>daļ</w:t>
      </w:r>
      <w:r>
        <w:rPr>
          <w:rFonts w:ascii="Times New Roman" w:hAnsi="Times New Roman"/>
          <w:b w:val="0"/>
          <w:i w:val="0"/>
          <w:sz w:val="24"/>
          <w:szCs w:val="24"/>
        </w:rPr>
        <w:t>ā</w:t>
      </w:r>
      <w:r w:rsidRPr="009D381E">
        <w:rPr>
          <w:rFonts w:ascii="Times New Roman" w:hAnsi="Times New Roman"/>
          <w:b w:val="0"/>
          <w:i w:val="0"/>
          <w:sz w:val="24"/>
          <w:szCs w:val="24"/>
        </w:rPr>
        <w:t xml:space="preserve"> </w:t>
      </w:r>
      <w:r w:rsidRPr="004F2334">
        <w:rPr>
          <w:rFonts w:ascii="Times New Roman" w:hAnsi="Times New Roman"/>
          <w:b w:val="0"/>
          <w:i w:val="0"/>
          <w:sz w:val="24"/>
          <w:szCs w:val="24"/>
        </w:rPr>
        <w:t>noteiks slēgtā komisijas sēdē.</w:t>
      </w:r>
    </w:p>
    <w:p w:rsidR="00D66C2D" w:rsidRPr="004F2334" w:rsidRDefault="00D66C2D" w:rsidP="00CA1463">
      <w:pPr>
        <w:numPr>
          <w:ilvl w:val="2"/>
          <w:numId w:val="23"/>
        </w:numPr>
        <w:autoSpaceDE/>
        <w:autoSpaceDN/>
        <w:adjustRightInd/>
        <w:ind w:left="993" w:right="-1050" w:hanging="567"/>
        <w:jc w:val="both"/>
        <w:rPr>
          <w:bCs/>
          <w:iCs/>
          <w:sz w:val="24"/>
          <w:szCs w:val="24"/>
        </w:rPr>
      </w:pPr>
      <w:r w:rsidRPr="004F2334">
        <w:rPr>
          <w:bCs/>
          <w:iCs/>
          <w:sz w:val="24"/>
          <w:szCs w:val="24"/>
        </w:rPr>
        <w:t xml:space="preserve">Informācija, kas attiecas uz piedāvājumu izskatīšanu, salīdzināšanu, vērtēšanu un </w:t>
      </w:r>
      <w:r w:rsidRPr="004F2334">
        <w:rPr>
          <w:bCs/>
          <w:iCs/>
          <w:sz w:val="24"/>
          <w:szCs w:val="24"/>
        </w:rPr>
        <w:lastRenderedPageBreak/>
        <w:t xml:space="preserve">atklāta konkursa uzvarētāja </w:t>
      </w:r>
      <w:r>
        <w:rPr>
          <w:bCs/>
          <w:iCs/>
          <w:sz w:val="24"/>
          <w:szCs w:val="24"/>
        </w:rPr>
        <w:t xml:space="preserve">vai vairāku uzvarētāju </w:t>
      </w:r>
      <w:r w:rsidRPr="004F2334">
        <w:rPr>
          <w:bCs/>
          <w:iCs/>
          <w:sz w:val="24"/>
          <w:szCs w:val="24"/>
        </w:rPr>
        <w:t xml:space="preserve">izvēli, netiks izpausta pretendentiem vai jebkurām citām personām, kuras nav oficiāli iesaistītas šajā procesā līdz brīdim, kamēr netiek paziņots par iepirkuma procedūras rezultātiem. </w:t>
      </w:r>
    </w:p>
    <w:p w:rsidR="00D66C2D" w:rsidRPr="004F2334" w:rsidRDefault="00D66C2D" w:rsidP="00CA1463">
      <w:pPr>
        <w:numPr>
          <w:ilvl w:val="2"/>
          <w:numId w:val="23"/>
        </w:numPr>
        <w:autoSpaceDE/>
        <w:autoSpaceDN/>
        <w:adjustRightInd/>
        <w:ind w:left="993" w:right="-1050" w:hanging="567"/>
        <w:jc w:val="both"/>
        <w:rPr>
          <w:bCs/>
          <w:iCs/>
          <w:sz w:val="24"/>
          <w:szCs w:val="24"/>
        </w:rPr>
      </w:pPr>
      <w:r w:rsidRPr="004F2334">
        <w:rPr>
          <w:bCs/>
          <w:iCs/>
          <w:sz w:val="24"/>
          <w:szCs w:val="24"/>
        </w:rPr>
        <w:t>Izskatot piedāvājumus, iepirkum</w:t>
      </w:r>
      <w:r>
        <w:rPr>
          <w:bCs/>
          <w:iCs/>
          <w:sz w:val="24"/>
          <w:szCs w:val="24"/>
        </w:rPr>
        <w:t>u</w:t>
      </w:r>
      <w:r w:rsidRPr="004F2334">
        <w:rPr>
          <w:bCs/>
          <w:iCs/>
          <w:sz w:val="24"/>
          <w:szCs w:val="24"/>
        </w:rPr>
        <w:t xml:space="preserve"> komisija neņem vērā pretendenta piedāvātos papildus labumus, kas nav pieprasīti nolikumā vai pārsniedz noteikto prasību minimumu.</w:t>
      </w:r>
    </w:p>
    <w:p w:rsidR="00D66C2D" w:rsidRPr="004F2334" w:rsidRDefault="00D66C2D" w:rsidP="00CA1463">
      <w:pPr>
        <w:numPr>
          <w:ilvl w:val="2"/>
          <w:numId w:val="23"/>
        </w:numPr>
        <w:autoSpaceDE/>
        <w:autoSpaceDN/>
        <w:adjustRightInd/>
        <w:ind w:left="993" w:right="-1050" w:hanging="567"/>
        <w:jc w:val="both"/>
        <w:rPr>
          <w:sz w:val="24"/>
          <w:szCs w:val="24"/>
        </w:rPr>
      </w:pPr>
      <w:r w:rsidRPr="004F2334">
        <w:rPr>
          <w:bCs/>
          <w:iCs/>
          <w:sz w:val="24"/>
          <w:szCs w:val="24"/>
        </w:rPr>
        <w:t xml:space="preserve">Lai sekmētu piedāvājumu izskatīšanas, salīdzināšanas un vērtēšanas procesu, </w:t>
      </w:r>
      <w:r>
        <w:rPr>
          <w:bCs/>
          <w:iCs/>
          <w:sz w:val="24"/>
          <w:szCs w:val="24"/>
        </w:rPr>
        <w:t>komisija</w:t>
      </w:r>
      <w:r w:rsidRPr="004F2334">
        <w:rPr>
          <w:bCs/>
          <w:iCs/>
          <w:sz w:val="24"/>
          <w:szCs w:val="24"/>
        </w:rPr>
        <w:t xml:space="preserve"> ir tiesīg</w:t>
      </w:r>
      <w:r>
        <w:rPr>
          <w:bCs/>
          <w:iCs/>
          <w:sz w:val="24"/>
          <w:szCs w:val="24"/>
        </w:rPr>
        <w:t>a</w:t>
      </w:r>
      <w:r w:rsidRPr="004F2334">
        <w:rPr>
          <w:bCs/>
          <w:iCs/>
          <w:sz w:val="24"/>
          <w:szCs w:val="24"/>
        </w:rPr>
        <w:t xml:space="preserve"> pēc sava ieskata lūgt jebkuram pretendentam, lai tas izskaidro sava piedāvājuma saturu, tai skaitā veicamo darbu sarakstā norādītos izmaksu aprēķinus. Pieprasījums pēc izskaidrojuma un atbilde uz to ir jāsniedz </w:t>
      </w:r>
      <w:proofErr w:type="spellStart"/>
      <w:r w:rsidRPr="004F2334">
        <w:rPr>
          <w:bCs/>
          <w:iCs/>
          <w:sz w:val="24"/>
          <w:szCs w:val="24"/>
        </w:rPr>
        <w:t>rakstveidā</w:t>
      </w:r>
      <w:proofErr w:type="spellEnd"/>
      <w:r w:rsidRPr="004F2334">
        <w:rPr>
          <w:bCs/>
          <w:iCs/>
          <w:sz w:val="24"/>
          <w:szCs w:val="24"/>
        </w:rPr>
        <w:t>. Nav atļauts lūgt vai piedāvāt jebkādas izmaiņas piedāvājumā, t</w:t>
      </w:r>
      <w:r>
        <w:rPr>
          <w:bCs/>
          <w:iCs/>
          <w:sz w:val="24"/>
          <w:szCs w:val="24"/>
        </w:rPr>
        <w:t>o</w:t>
      </w:r>
      <w:r w:rsidRPr="004F2334">
        <w:rPr>
          <w:bCs/>
          <w:iCs/>
          <w:sz w:val="24"/>
          <w:szCs w:val="24"/>
        </w:rPr>
        <w:t>s</w:t>
      </w:r>
      <w:r>
        <w:rPr>
          <w:bCs/>
          <w:iCs/>
          <w:sz w:val="24"/>
          <w:szCs w:val="24"/>
        </w:rPr>
        <w:t>tarp,</w:t>
      </w:r>
      <w:r w:rsidRPr="004F2334">
        <w:rPr>
          <w:bCs/>
          <w:iCs/>
          <w:sz w:val="24"/>
          <w:szCs w:val="24"/>
        </w:rPr>
        <w:t xml:space="preserve"> arī attiecībā uz piedāvājuma cenu, izņemot gadījumu, </w:t>
      </w:r>
      <w:r>
        <w:rPr>
          <w:bCs/>
          <w:iCs/>
          <w:sz w:val="24"/>
          <w:szCs w:val="24"/>
        </w:rPr>
        <w:t>kad komisija</w:t>
      </w:r>
      <w:r w:rsidRPr="004363FC">
        <w:rPr>
          <w:sz w:val="24"/>
          <w:szCs w:val="24"/>
        </w:rPr>
        <w:t xml:space="preserve"> paziņo </w:t>
      </w:r>
      <w:r>
        <w:rPr>
          <w:sz w:val="24"/>
          <w:szCs w:val="24"/>
        </w:rPr>
        <w:t>p</w:t>
      </w:r>
      <w:r w:rsidRPr="004363FC">
        <w:rPr>
          <w:sz w:val="24"/>
          <w:szCs w:val="24"/>
        </w:rPr>
        <w:t xml:space="preserve">ar </w:t>
      </w:r>
      <w:r>
        <w:rPr>
          <w:sz w:val="24"/>
          <w:szCs w:val="24"/>
        </w:rPr>
        <w:t xml:space="preserve">konstatēto aritmētisku </w:t>
      </w:r>
      <w:r w:rsidRPr="004363FC">
        <w:rPr>
          <w:sz w:val="24"/>
          <w:szCs w:val="24"/>
        </w:rPr>
        <w:t>kļūdu labojumu un laboto piedāvājuma summu pretendentam, kura pieļautās kļūdas labotas.</w:t>
      </w:r>
      <w:r>
        <w:rPr>
          <w:bCs/>
          <w:iCs/>
          <w:sz w:val="24"/>
          <w:szCs w:val="24"/>
        </w:rPr>
        <w:t xml:space="preserve"> </w:t>
      </w:r>
    </w:p>
    <w:p w:rsidR="00D66C2D" w:rsidRPr="003F1042" w:rsidRDefault="00D66C2D" w:rsidP="00CA1463">
      <w:pPr>
        <w:pStyle w:val="virsraksts11"/>
        <w:numPr>
          <w:ilvl w:val="1"/>
          <w:numId w:val="23"/>
        </w:numPr>
        <w:spacing w:before="0" w:after="0"/>
        <w:ind w:left="426" w:right="-1050" w:hanging="426"/>
        <w:rPr>
          <w:b w:val="0"/>
          <w:sz w:val="24"/>
          <w:szCs w:val="24"/>
        </w:rPr>
      </w:pPr>
      <w:bookmarkStart w:id="35" w:name="_Toc241378018"/>
      <w:bookmarkStart w:id="36" w:name="_Toc241378060"/>
      <w:r w:rsidRPr="003F1042">
        <w:rPr>
          <w:b w:val="0"/>
          <w:sz w:val="24"/>
          <w:szCs w:val="24"/>
          <w:u w:val="single"/>
        </w:rPr>
        <w:t>Piedāvājuma noformējuma pārbaude</w:t>
      </w:r>
      <w:bookmarkEnd w:id="34"/>
      <w:bookmarkEnd w:id="35"/>
      <w:bookmarkEnd w:id="36"/>
      <w:r w:rsidRPr="003F1042">
        <w:rPr>
          <w:b w:val="0"/>
          <w:sz w:val="24"/>
          <w:szCs w:val="24"/>
        </w:rPr>
        <w:t>.</w:t>
      </w:r>
    </w:p>
    <w:p w:rsidR="00D66C2D" w:rsidRPr="004F2334" w:rsidRDefault="00D66C2D" w:rsidP="00CA1463">
      <w:pPr>
        <w:pStyle w:val="Heading3"/>
        <w:keepNext w:val="0"/>
        <w:numPr>
          <w:ilvl w:val="2"/>
          <w:numId w:val="23"/>
        </w:numPr>
        <w:autoSpaceDE/>
        <w:autoSpaceDN/>
        <w:adjustRightInd/>
        <w:spacing w:before="0" w:after="0"/>
        <w:ind w:left="993" w:right="-1050" w:hanging="567"/>
        <w:jc w:val="both"/>
        <w:rPr>
          <w:rFonts w:ascii="Times New Roman" w:hAnsi="Times New Roman"/>
          <w:b w:val="0"/>
          <w:iCs/>
          <w:sz w:val="24"/>
          <w:szCs w:val="24"/>
        </w:rPr>
      </w:pPr>
      <w:r w:rsidRPr="004F2334">
        <w:rPr>
          <w:rFonts w:ascii="Times New Roman" w:hAnsi="Times New Roman"/>
          <w:b w:val="0"/>
          <w:iCs/>
          <w:sz w:val="24"/>
          <w:szCs w:val="24"/>
        </w:rPr>
        <w:t>Iepirkum</w:t>
      </w:r>
      <w:r>
        <w:rPr>
          <w:rFonts w:ascii="Times New Roman" w:hAnsi="Times New Roman"/>
          <w:b w:val="0"/>
          <w:iCs/>
          <w:sz w:val="24"/>
          <w:szCs w:val="24"/>
        </w:rPr>
        <w:t>u</w:t>
      </w:r>
      <w:r w:rsidRPr="004F2334">
        <w:rPr>
          <w:rFonts w:ascii="Times New Roman" w:hAnsi="Times New Roman"/>
          <w:b w:val="0"/>
          <w:iCs/>
          <w:sz w:val="24"/>
          <w:szCs w:val="24"/>
        </w:rPr>
        <w:t xml:space="preserve"> komisija veic piedāvājumu noformējuma atbilstības pārbaudi nolikumā noteiktajām prasībām, kā arī pārbauda, vai ir iesniegti visi nolikumā paredzētie dokumenti.</w:t>
      </w:r>
    </w:p>
    <w:p w:rsidR="00D66C2D" w:rsidRDefault="00D66C2D" w:rsidP="00CA1463">
      <w:pPr>
        <w:pStyle w:val="Heading3"/>
        <w:keepNext w:val="0"/>
        <w:numPr>
          <w:ilvl w:val="2"/>
          <w:numId w:val="23"/>
        </w:numPr>
        <w:autoSpaceDE/>
        <w:autoSpaceDN/>
        <w:adjustRightInd/>
        <w:spacing w:before="0" w:after="0"/>
        <w:ind w:left="993" w:right="-1050" w:hanging="568"/>
        <w:jc w:val="both"/>
        <w:rPr>
          <w:rFonts w:ascii="Times New Roman" w:hAnsi="Times New Roman"/>
          <w:b w:val="0"/>
          <w:iCs/>
          <w:sz w:val="24"/>
          <w:szCs w:val="24"/>
        </w:rPr>
      </w:pPr>
      <w:r w:rsidRPr="004F2334">
        <w:rPr>
          <w:rFonts w:ascii="Times New Roman" w:hAnsi="Times New Roman"/>
          <w:b w:val="0"/>
          <w:iCs/>
          <w:sz w:val="24"/>
          <w:szCs w:val="24"/>
        </w:rPr>
        <w:t>Ja piedāvājums nav atbilstoši noformēts, iepirkum</w:t>
      </w:r>
      <w:r>
        <w:rPr>
          <w:rFonts w:ascii="Times New Roman" w:hAnsi="Times New Roman"/>
          <w:b w:val="0"/>
          <w:iCs/>
          <w:sz w:val="24"/>
          <w:szCs w:val="24"/>
        </w:rPr>
        <w:t>u</w:t>
      </w:r>
      <w:r w:rsidRPr="004F2334">
        <w:rPr>
          <w:rFonts w:ascii="Times New Roman" w:hAnsi="Times New Roman"/>
          <w:b w:val="0"/>
          <w:iCs/>
          <w:sz w:val="24"/>
          <w:szCs w:val="24"/>
        </w:rPr>
        <w:t xml:space="preserve"> komisija var lemt par piedāvājuma tālāku izskatīšanu.</w:t>
      </w:r>
    </w:p>
    <w:p w:rsidR="00D66C2D" w:rsidRPr="004F2334" w:rsidRDefault="00D66C2D" w:rsidP="00CA1463">
      <w:pPr>
        <w:pStyle w:val="tv2132"/>
        <w:spacing w:line="240" w:lineRule="auto"/>
        <w:ind w:left="426" w:right="-1050" w:hanging="426"/>
        <w:jc w:val="both"/>
        <w:rPr>
          <w:iCs/>
          <w:sz w:val="24"/>
          <w:szCs w:val="24"/>
        </w:rPr>
      </w:pPr>
      <w:bookmarkStart w:id="37" w:name="_Toc88030603"/>
      <w:bookmarkStart w:id="38" w:name="_Toc241378019"/>
      <w:bookmarkStart w:id="39" w:name="_Toc241378061"/>
      <w:r>
        <w:rPr>
          <w:iCs/>
          <w:sz w:val="24"/>
          <w:szCs w:val="24"/>
        </w:rPr>
        <w:t xml:space="preserve">8.3. </w:t>
      </w:r>
      <w:r w:rsidRPr="001F6489">
        <w:rPr>
          <w:iCs/>
          <w:sz w:val="24"/>
          <w:szCs w:val="24"/>
          <w:u w:val="single"/>
        </w:rPr>
        <w:t>Pretendentu atlase</w:t>
      </w:r>
      <w:bookmarkEnd w:id="37"/>
      <w:bookmarkEnd w:id="38"/>
      <w:bookmarkEnd w:id="39"/>
      <w:r w:rsidRPr="004F2334">
        <w:rPr>
          <w:iCs/>
          <w:sz w:val="24"/>
          <w:szCs w:val="24"/>
        </w:rPr>
        <w:t>.</w:t>
      </w:r>
    </w:p>
    <w:p w:rsidR="00D66C2D" w:rsidRPr="004F2334" w:rsidRDefault="00D66C2D" w:rsidP="00CA1463">
      <w:pPr>
        <w:pStyle w:val="Heading3"/>
        <w:keepNext w:val="0"/>
        <w:numPr>
          <w:ilvl w:val="2"/>
          <w:numId w:val="24"/>
        </w:numPr>
        <w:autoSpaceDE/>
        <w:autoSpaceDN/>
        <w:adjustRightInd/>
        <w:spacing w:before="0" w:after="0"/>
        <w:ind w:left="993" w:right="-1050" w:hanging="567"/>
        <w:jc w:val="both"/>
        <w:rPr>
          <w:rFonts w:ascii="Times New Roman" w:hAnsi="Times New Roman"/>
          <w:b w:val="0"/>
          <w:iCs/>
          <w:sz w:val="24"/>
          <w:szCs w:val="24"/>
        </w:rPr>
      </w:pPr>
      <w:r w:rsidRPr="004F2334">
        <w:rPr>
          <w:rFonts w:ascii="Times New Roman" w:hAnsi="Times New Roman"/>
          <w:b w:val="0"/>
          <w:iCs/>
          <w:sz w:val="24"/>
          <w:szCs w:val="24"/>
        </w:rPr>
        <w:t>Pretendentu atlases laikā iepirkum</w:t>
      </w:r>
      <w:r>
        <w:rPr>
          <w:rFonts w:ascii="Times New Roman" w:hAnsi="Times New Roman"/>
          <w:b w:val="0"/>
          <w:iCs/>
          <w:sz w:val="24"/>
          <w:szCs w:val="24"/>
        </w:rPr>
        <w:t>u</w:t>
      </w:r>
      <w:r w:rsidRPr="004F2334">
        <w:rPr>
          <w:rFonts w:ascii="Times New Roman" w:hAnsi="Times New Roman"/>
          <w:b w:val="0"/>
          <w:iCs/>
          <w:sz w:val="24"/>
          <w:szCs w:val="24"/>
        </w:rPr>
        <w:t xml:space="preserve"> komisija veic nolikumā paredzēto dokumentu pārbaudi, lai pārliecinātos, vai pretendents atbilst nolikumā </w:t>
      </w:r>
      <w:r>
        <w:rPr>
          <w:rFonts w:ascii="Times New Roman" w:hAnsi="Times New Roman"/>
          <w:b w:val="0"/>
          <w:iCs/>
          <w:sz w:val="24"/>
          <w:szCs w:val="24"/>
        </w:rPr>
        <w:t>izvirzītaj</w:t>
      </w:r>
      <w:r w:rsidRPr="004F2334">
        <w:rPr>
          <w:rFonts w:ascii="Times New Roman" w:hAnsi="Times New Roman"/>
          <w:b w:val="0"/>
          <w:iCs/>
          <w:sz w:val="24"/>
          <w:szCs w:val="24"/>
        </w:rPr>
        <w:t>ām kvalifikācijas prasībām.</w:t>
      </w:r>
    </w:p>
    <w:p w:rsidR="00D66C2D" w:rsidRPr="004F2334" w:rsidRDefault="00D66C2D" w:rsidP="00CA1463">
      <w:pPr>
        <w:pStyle w:val="Heading3"/>
        <w:keepNext w:val="0"/>
        <w:numPr>
          <w:ilvl w:val="2"/>
          <w:numId w:val="24"/>
        </w:numPr>
        <w:autoSpaceDE/>
        <w:autoSpaceDN/>
        <w:adjustRightInd/>
        <w:spacing w:before="0" w:after="0"/>
        <w:ind w:left="993" w:right="-1050" w:hanging="567"/>
        <w:jc w:val="both"/>
        <w:rPr>
          <w:rFonts w:ascii="Times New Roman" w:hAnsi="Times New Roman"/>
          <w:b w:val="0"/>
          <w:iCs/>
          <w:sz w:val="24"/>
          <w:szCs w:val="24"/>
        </w:rPr>
      </w:pPr>
      <w:r w:rsidRPr="004F2334">
        <w:rPr>
          <w:rFonts w:ascii="Times New Roman" w:hAnsi="Times New Roman"/>
          <w:b w:val="0"/>
          <w:iCs/>
          <w:sz w:val="24"/>
          <w:szCs w:val="24"/>
        </w:rPr>
        <w:t>Iepirkum</w:t>
      </w:r>
      <w:r>
        <w:rPr>
          <w:rFonts w:ascii="Times New Roman" w:hAnsi="Times New Roman"/>
          <w:b w:val="0"/>
          <w:iCs/>
          <w:sz w:val="24"/>
          <w:szCs w:val="24"/>
        </w:rPr>
        <w:t>u</w:t>
      </w:r>
      <w:r w:rsidRPr="004F2334">
        <w:rPr>
          <w:rFonts w:ascii="Times New Roman" w:hAnsi="Times New Roman"/>
          <w:b w:val="0"/>
          <w:iCs/>
          <w:sz w:val="24"/>
          <w:szCs w:val="24"/>
        </w:rPr>
        <w:t xml:space="preserve"> komisija noraida un atstāj bez tālākas izskatīšanas to pretendentu piedāvājumus, kuri neatbilst izvirzītajām kvalifikācijas prasībām.</w:t>
      </w:r>
    </w:p>
    <w:p w:rsidR="00D66C2D" w:rsidRDefault="00D66C2D" w:rsidP="00CA1463">
      <w:pPr>
        <w:pStyle w:val="Heading3"/>
        <w:keepNext w:val="0"/>
        <w:numPr>
          <w:ilvl w:val="1"/>
          <w:numId w:val="24"/>
        </w:numPr>
        <w:autoSpaceDE/>
        <w:autoSpaceDN/>
        <w:adjustRightInd/>
        <w:spacing w:before="0" w:after="0"/>
        <w:ind w:left="426" w:right="-1050" w:hanging="426"/>
        <w:jc w:val="both"/>
        <w:rPr>
          <w:rFonts w:ascii="Times New Roman" w:hAnsi="Times New Roman"/>
          <w:b w:val="0"/>
          <w:iCs/>
          <w:sz w:val="24"/>
          <w:szCs w:val="24"/>
        </w:rPr>
      </w:pPr>
      <w:r w:rsidRPr="001F6489">
        <w:rPr>
          <w:rFonts w:ascii="Times New Roman" w:hAnsi="Times New Roman"/>
          <w:b w:val="0"/>
          <w:iCs/>
          <w:sz w:val="24"/>
          <w:szCs w:val="24"/>
          <w:u w:val="single"/>
        </w:rPr>
        <w:t>Tehnisko piedāvājumu un finanšu piedāvājumu atbilstības pārbaude</w:t>
      </w:r>
      <w:r>
        <w:rPr>
          <w:rFonts w:ascii="Times New Roman" w:hAnsi="Times New Roman"/>
          <w:b w:val="0"/>
          <w:iCs/>
          <w:sz w:val="24"/>
          <w:szCs w:val="24"/>
        </w:rPr>
        <w:t xml:space="preserve">. </w:t>
      </w:r>
    </w:p>
    <w:p w:rsidR="00D66C2D" w:rsidRPr="004F2334" w:rsidRDefault="00D66C2D" w:rsidP="00CA1463">
      <w:pPr>
        <w:pStyle w:val="Heading3"/>
        <w:keepNext w:val="0"/>
        <w:tabs>
          <w:tab w:val="num" w:pos="1430"/>
        </w:tabs>
        <w:autoSpaceDE/>
        <w:autoSpaceDN/>
        <w:adjustRightInd/>
        <w:spacing w:before="0" w:after="0"/>
        <w:ind w:left="993" w:right="-1050" w:hanging="567"/>
        <w:jc w:val="both"/>
        <w:rPr>
          <w:rFonts w:ascii="Times New Roman" w:hAnsi="Times New Roman"/>
          <w:b w:val="0"/>
          <w:iCs/>
          <w:sz w:val="24"/>
          <w:szCs w:val="24"/>
        </w:rPr>
      </w:pPr>
      <w:r>
        <w:rPr>
          <w:rFonts w:ascii="Times New Roman" w:hAnsi="Times New Roman"/>
          <w:b w:val="0"/>
          <w:iCs/>
          <w:sz w:val="24"/>
          <w:szCs w:val="24"/>
        </w:rPr>
        <w:t>8.4.1.</w:t>
      </w:r>
      <w:r w:rsidRPr="004F2334">
        <w:rPr>
          <w:rFonts w:ascii="Times New Roman" w:hAnsi="Times New Roman"/>
          <w:b w:val="0"/>
          <w:iCs/>
          <w:sz w:val="24"/>
          <w:szCs w:val="24"/>
        </w:rPr>
        <w:t>Iepirkum</w:t>
      </w:r>
      <w:r>
        <w:rPr>
          <w:rFonts w:ascii="Times New Roman" w:hAnsi="Times New Roman"/>
          <w:b w:val="0"/>
          <w:iCs/>
          <w:sz w:val="24"/>
          <w:szCs w:val="24"/>
        </w:rPr>
        <w:t>u</w:t>
      </w:r>
      <w:r w:rsidRPr="004F2334">
        <w:rPr>
          <w:rFonts w:ascii="Times New Roman" w:hAnsi="Times New Roman"/>
          <w:b w:val="0"/>
          <w:iCs/>
          <w:sz w:val="24"/>
          <w:szCs w:val="24"/>
        </w:rPr>
        <w:t xml:space="preserve"> komisija veic </w:t>
      </w:r>
      <w:r>
        <w:rPr>
          <w:rFonts w:ascii="Times New Roman" w:hAnsi="Times New Roman"/>
          <w:b w:val="0"/>
          <w:iCs/>
          <w:sz w:val="24"/>
          <w:szCs w:val="24"/>
        </w:rPr>
        <w:t>t</w:t>
      </w:r>
      <w:r w:rsidRPr="004F2334">
        <w:rPr>
          <w:rFonts w:ascii="Times New Roman" w:hAnsi="Times New Roman"/>
          <w:b w:val="0"/>
          <w:iCs/>
          <w:sz w:val="24"/>
          <w:szCs w:val="24"/>
        </w:rPr>
        <w:t>ehnisk</w:t>
      </w:r>
      <w:r>
        <w:rPr>
          <w:rFonts w:ascii="Times New Roman" w:hAnsi="Times New Roman"/>
          <w:b w:val="0"/>
          <w:iCs/>
          <w:sz w:val="24"/>
          <w:szCs w:val="24"/>
        </w:rPr>
        <w:t>o</w:t>
      </w:r>
      <w:r w:rsidRPr="004F2334">
        <w:rPr>
          <w:rFonts w:ascii="Times New Roman" w:hAnsi="Times New Roman"/>
          <w:b w:val="0"/>
          <w:iCs/>
          <w:sz w:val="24"/>
          <w:szCs w:val="24"/>
        </w:rPr>
        <w:t xml:space="preserve"> piedāvājum</w:t>
      </w:r>
      <w:r>
        <w:rPr>
          <w:rFonts w:ascii="Times New Roman" w:hAnsi="Times New Roman"/>
          <w:b w:val="0"/>
          <w:iCs/>
          <w:sz w:val="24"/>
          <w:szCs w:val="24"/>
        </w:rPr>
        <w:t>u</w:t>
      </w:r>
      <w:r w:rsidRPr="004F2334">
        <w:rPr>
          <w:rFonts w:ascii="Times New Roman" w:hAnsi="Times New Roman"/>
          <w:b w:val="0"/>
          <w:iCs/>
          <w:sz w:val="24"/>
          <w:szCs w:val="24"/>
        </w:rPr>
        <w:t xml:space="preserve"> un </w:t>
      </w:r>
      <w:r>
        <w:rPr>
          <w:rFonts w:ascii="Times New Roman" w:hAnsi="Times New Roman"/>
          <w:b w:val="0"/>
          <w:iCs/>
          <w:sz w:val="24"/>
          <w:szCs w:val="24"/>
        </w:rPr>
        <w:t>f</w:t>
      </w:r>
      <w:r w:rsidRPr="004F2334">
        <w:rPr>
          <w:rFonts w:ascii="Times New Roman" w:hAnsi="Times New Roman"/>
          <w:b w:val="0"/>
          <w:iCs/>
          <w:sz w:val="24"/>
          <w:szCs w:val="24"/>
        </w:rPr>
        <w:t>inanšu piedāvājum</w:t>
      </w:r>
      <w:r>
        <w:rPr>
          <w:rFonts w:ascii="Times New Roman" w:hAnsi="Times New Roman"/>
          <w:b w:val="0"/>
          <w:iCs/>
          <w:sz w:val="24"/>
          <w:szCs w:val="24"/>
        </w:rPr>
        <w:t>u</w:t>
      </w:r>
      <w:r w:rsidRPr="004F2334">
        <w:rPr>
          <w:rFonts w:ascii="Times New Roman" w:hAnsi="Times New Roman"/>
          <w:b w:val="0"/>
          <w:iCs/>
          <w:sz w:val="24"/>
          <w:szCs w:val="24"/>
        </w:rPr>
        <w:t xml:space="preserve"> atbilstības pārbaudi atklāta konkursa nolikuma prasībām, būvdarbu apjomiem</w:t>
      </w:r>
      <w:r w:rsidRPr="00A648EE">
        <w:rPr>
          <w:rFonts w:ascii="Times New Roman" w:hAnsi="Times New Roman"/>
          <w:sz w:val="24"/>
        </w:rPr>
        <w:t xml:space="preserve"> </w:t>
      </w:r>
      <w:r w:rsidRPr="00A648EE">
        <w:rPr>
          <w:rFonts w:ascii="Times New Roman" w:hAnsi="Times New Roman"/>
          <w:b w:val="0"/>
          <w:sz w:val="24"/>
        </w:rPr>
        <w:t>un būvprojektiem</w:t>
      </w:r>
      <w:r w:rsidRPr="004F2334">
        <w:rPr>
          <w:rFonts w:ascii="Times New Roman" w:hAnsi="Times New Roman"/>
          <w:b w:val="0"/>
          <w:iCs/>
          <w:sz w:val="24"/>
          <w:szCs w:val="24"/>
        </w:rPr>
        <w:t>. Neatbilstošie piedāvājumi tiek noraidīti un tālāk netiek izskatīti.</w:t>
      </w:r>
      <w:r>
        <w:rPr>
          <w:rFonts w:ascii="Times New Roman" w:hAnsi="Times New Roman"/>
          <w:b w:val="0"/>
          <w:iCs/>
          <w:sz w:val="24"/>
          <w:szCs w:val="24"/>
        </w:rPr>
        <w:t xml:space="preserve"> Būvprojektā un būvdarbu apjomu sarakstos norādītie konkrēto ražotāju būvmateriāli un iekārtas (sistēmas) piedāvājumā var tikt aizstātas ar ekvivalentiem (līdzvērtīgiem) atbilstošas kvalitātes būvmateriāliem un iekārtām (sistēmām), un šādi piedāvājumi atzīstami par atbilstošiem, nepieciešamības gadījumā pārbaudot atbilstību pēc ražotāja tehniskās dokumentācijas, normatīvajos aktos noteiktajā kārtībā akreditētas institūcijas izsniegtā apliecinājuma par pārbaudes rezultātiem un citiem dokumentiem, kas pierāda, ka piedāvājums ir ekvivalents. Tehniskajā dokumentācijā norādītās atsauces uz konkrētajiem standartiem nozīmē, ka pretendenta piedāvājumam jāatbilst tehniskajā dokumentācijā norādītajam vai ekvivalentam standartam, kas tiks ņemts vērā veicot piedāvājuma atbilstības pārbaudi. </w:t>
      </w:r>
    </w:p>
    <w:p w:rsidR="00D66C2D" w:rsidRPr="004F2334" w:rsidRDefault="00D66C2D" w:rsidP="00CA1463">
      <w:pPr>
        <w:pStyle w:val="Heading3"/>
        <w:keepNext w:val="0"/>
        <w:autoSpaceDE/>
        <w:autoSpaceDN/>
        <w:adjustRightInd/>
        <w:spacing w:before="0" w:after="0"/>
        <w:ind w:left="993" w:right="-1050" w:hanging="567"/>
        <w:jc w:val="both"/>
        <w:rPr>
          <w:rFonts w:ascii="Times New Roman" w:hAnsi="Times New Roman"/>
          <w:b w:val="0"/>
          <w:iCs/>
          <w:sz w:val="24"/>
          <w:szCs w:val="24"/>
        </w:rPr>
      </w:pPr>
      <w:r>
        <w:rPr>
          <w:rFonts w:ascii="Times New Roman" w:hAnsi="Times New Roman"/>
          <w:b w:val="0"/>
          <w:iCs/>
          <w:sz w:val="24"/>
          <w:szCs w:val="24"/>
        </w:rPr>
        <w:t>8.4.2.Finanšu p</w:t>
      </w:r>
      <w:r w:rsidRPr="004F2334">
        <w:rPr>
          <w:rFonts w:ascii="Times New Roman" w:hAnsi="Times New Roman"/>
          <w:b w:val="0"/>
          <w:iCs/>
          <w:sz w:val="24"/>
          <w:szCs w:val="24"/>
        </w:rPr>
        <w:t xml:space="preserve">iedāvājumu </w:t>
      </w:r>
      <w:r>
        <w:rPr>
          <w:rFonts w:ascii="Times New Roman" w:hAnsi="Times New Roman"/>
          <w:b w:val="0"/>
          <w:iCs/>
          <w:sz w:val="24"/>
          <w:szCs w:val="24"/>
        </w:rPr>
        <w:t>pārbaudes</w:t>
      </w:r>
      <w:r w:rsidRPr="004F2334">
        <w:rPr>
          <w:rFonts w:ascii="Times New Roman" w:hAnsi="Times New Roman"/>
          <w:b w:val="0"/>
          <w:iCs/>
          <w:sz w:val="24"/>
          <w:szCs w:val="24"/>
        </w:rPr>
        <w:t xml:space="preserve"> laikā iepirkum</w:t>
      </w:r>
      <w:r>
        <w:rPr>
          <w:rFonts w:ascii="Times New Roman" w:hAnsi="Times New Roman"/>
          <w:b w:val="0"/>
          <w:iCs/>
          <w:sz w:val="24"/>
          <w:szCs w:val="24"/>
        </w:rPr>
        <w:t>u</w:t>
      </w:r>
      <w:r w:rsidRPr="004F2334">
        <w:rPr>
          <w:rFonts w:ascii="Times New Roman" w:hAnsi="Times New Roman"/>
          <w:b w:val="0"/>
          <w:iCs/>
          <w:sz w:val="24"/>
          <w:szCs w:val="24"/>
        </w:rPr>
        <w:t xml:space="preserve"> komisija pārbauda, vai piedāvājumā nav aritmētisku kļūdu. Ja </w:t>
      </w:r>
      <w:r>
        <w:rPr>
          <w:rFonts w:ascii="Times New Roman" w:hAnsi="Times New Roman"/>
          <w:b w:val="0"/>
          <w:iCs/>
          <w:sz w:val="24"/>
          <w:szCs w:val="24"/>
        </w:rPr>
        <w:t>komisija</w:t>
      </w:r>
      <w:r w:rsidRPr="004F2334">
        <w:rPr>
          <w:rFonts w:ascii="Times New Roman" w:hAnsi="Times New Roman"/>
          <w:b w:val="0"/>
          <w:iCs/>
          <w:sz w:val="24"/>
          <w:szCs w:val="24"/>
        </w:rPr>
        <w:t xml:space="preserve"> konstatē šādas kļūdas, t</w:t>
      </w:r>
      <w:r>
        <w:rPr>
          <w:rFonts w:ascii="Times New Roman" w:hAnsi="Times New Roman"/>
          <w:b w:val="0"/>
          <w:iCs/>
          <w:sz w:val="24"/>
          <w:szCs w:val="24"/>
        </w:rPr>
        <w:t>ā</w:t>
      </w:r>
      <w:r w:rsidRPr="004F2334">
        <w:rPr>
          <w:rFonts w:ascii="Times New Roman" w:hAnsi="Times New Roman"/>
          <w:b w:val="0"/>
          <w:iCs/>
          <w:sz w:val="24"/>
          <w:szCs w:val="24"/>
        </w:rPr>
        <w:t xml:space="preserve"> šīs kļūdas izlabo. Par kļūdu labojumu un laboto piedāvājuma summu </w:t>
      </w:r>
      <w:r>
        <w:rPr>
          <w:rFonts w:ascii="Times New Roman" w:hAnsi="Times New Roman"/>
          <w:b w:val="0"/>
          <w:iCs/>
          <w:sz w:val="24"/>
          <w:szCs w:val="24"/>
        </w:rPr>
        <w:t>iepirkumu komisija</w:t>
      </w:r>
      <w:r w:rsidRPr="004F2334">
        <w:rPr>
          <w:rFonts w:ascii="Times New Roman" w:hAnsi="Times New Roman"/>
          <w:b w:val="0"/>
          <w:iCs/>
          <w:sz w:val="24"/>
          <w:szCs w:val="24"/>
        </w:rPr>
        <w:t xml:space="preserve"> paziņo pretendentam, kura pieļautās kļūdas labotas. Vērtējot piedāvājumu</w:t>
      </w:r>
      <w:r>
        <w:rPr>
          <w:rFonts w:ascii="Times New Roman" w:hAnsi="Times New Roman"/>
          <w:b w:val="0"/>
          <w:iCs/>
          <w:sz w:val="24"/>
          <w:szCs w:val="24"/>
        </w:rPr>
        <w:t>s</w:t>
      </w:r>
      <w:r w:rsidRPr="004F2334">
        <w:rPr>
          <w:rFonts w:ascii="Times New Roman" w:hAnsi="Times New Roman"/>
          <w:b w:val="0"/>
          <w:iCs/>
          <w:sz w:val="24"/>
          <w:szCs w:val="24"/>
        </w:rPr>
        <w:t xml:space="preserve">, </w:t>
      </w:r>
      <w:r>
        <w:rPr>
          <w:rFonts w:ascii="Times New Roman" w:hAnsi="Times New Roman"/>
          <w:b w:val="0"/>
          <w:iCs/>
          <w:sz w:val="24"/>
          <w:szCs w:val="24"/>
        </w:rPr>
        <w:t xml:space="preserve">komisija </w:t>
      </w:r>
      <w:r w:rsidRPr="004F2334">
        <w:rPr>
          <w:rFonts w:ascii="Times New Roman" w:hAnsi="Times New Roman"/>
          <w:b w:val="0"/>
          <w:iCs/>
          <w:sz w:val="24"/>
          <w:szCs w:val="24"/>
        </w:rPr>
        <w:t>ņem vērā labojumus.</w:t>
      </w:r>
    </w:p>
    <w:p w:rsidR="00D66C2D" w:rsidRDefault="00D66C2D" w:rsidP="00CA1463">
      <w:pPr>
        <w:pStyle w:val="Heading3"/>
        <w:keepNext w:val="0"/>
        <w:autoSpaceDE/>
        <w:autoSpaceDN/>
        <w:adjustRightInd/>
        <w:spacing w:before="0" w:after="0"/>
        <w:ind w:left="993" w:right="-1050" w:hanging="567"/>
        <w:jc w:val="both"/>
        <w:rPr>
          <w:rFonts w:ascii="Times New Roman" w:hAnsi="Times New Roman"/>
          <w:b w:val="0"/>
          <w:iCs/>
          <w:sz w:val="24"/>
          <w:szCs w:val="24"/>
        </w:rPr>
      </w:pPr>
      <w:r>
        <w:rPr>
          <w:rFonts w:ascii="Times New Roman" w:hAnsi="Times New Roman"/>
          <w:b w:val="0"/>
          <w:iCs/>
          <w:sz w:val="24"/>
          <w:szCs w:val="24"/>
        </w:rPr>
        <w:t>8.4.3.</w:t>
      </w:r>
      <w:r w:rsidRPr="004F2334">
        <w:rPr>
          <w:rFonts w:ascii="Times New Roman" w:hAnsi="Times New Roman"/>
          <w:b w:val="0"/>
          <w:iCs/>
          <w:sz w:val="24"/>
          <w:szCs w:val="24"/>
        </w:rPr>
        <w:t>Pēc aritmētisk</w:t>
      </w:r>
      <w:r>
        <w:rPr>
          <w:rFonts w:ascii="Times New Roman" w:hAnsi="Times New Roman"/>
          <w:b w:val="0"/>
          <w:iCs/>
          <w:sz w:val="24"/>
          <w:szCs w:val="24"/>
        </w:rPr>
        <w:t>u</w:t>
      </w:r>
      <w:r w:rsidRPr="004F2334">
        <w:rPr>
          <w:rFonts w:ascii="Times New Roman" w:hAnsi="Times New Roman"/>
          <w:b w:val="0"/>
          <w:iCs/>
          <w:sz w:val="24"/>
          <w:szCs w:val="24"/>
        </w:rPr>
        <w:t xml:space="preserve"> kļūdu labošanas komisija pārbauda piedāvājumu cen</w:t>
      </w:r>
      <w:r>
        <w:rPr>
          <w:rFonts w:ascii="Times New Roman" w:hAnsi="Times New Roman"/>
          <w:b w:val="0"/>
          <w:iCs/>
          <w:sz w:val="24"/>
          <w:szCs w:val="24"/>
        </w:rPr>
        <w:t>u</w:t>
      </w:r>
      <w:r w:rsidRPr="004F2334">
        <w:rPr>
          <w:rFonts w:ascii="Times New Roman" w:hAnsi="Times New Roman"/>
          <w:b w:val="0"/>
          <w:iCs/>
          <w:sz w:val="24"/>
          <w:szCs w:val="24"/>
        </w:rPr>
        <w:t xml:space="preserve"> veidošanos un noskaidro, vai nav iesniegts nepamatoti lēts piedāvājums.</w:t>
      </w:r>
      <w:bookmarkStart w:id="40" w:name="_Toc207077237"/>
      <w:bookmarkStart w:id="41" w:name="_Toc207428533"/>
      <w:bookmarkStart w:id="42" w:name="_Toc207429529"/>
      <w:bookmarkStart w:id="43" w:name="_Toc208210011"/>
      <w:r w:rsidRPr="004F2334">
        <w:rPr>
          <w:rFonts w:ascii="Times New Roman" w:hAnsi="Times New Roman"/>
          <w:b w:val="0"/>
          <w:iCs/>
          <w:sz w:val="24"/>
          <w:szCs w:val="24"/>
        </w:rPr>
        <w:t xml:space="preserve"> Ja </w:t>
      </w:r>
      <w:r>
        <w:rPr>
          <w:rFonts w:ascii="Times New Roman" w:hAnsi="Times New Roman"/>
          <w:b w:val="0"/>
          <w:iCs/>
          <w:sz w:val="24"/>
          <w:szCs w:val="24"/>
        </w:rPr>
        <w:t xml:space="preserve">piedāvājums šķiet </w:t>
      </w:r>
      <w:r w:rsidRPr="004F2334">
        <w:rPr>
          <w:rFonts w:ascii="Times New Roman" w:hAnsi="Times New Roman"/>
          <w:b w:val="0"/>
          <w:iCs/>
          <w:sz w:val="24"/>
          <w:szCs w:val="24"/>
        </w:rPr>
        <w:t>nepamatoti lēts, komisija pi</w:t>
      </w:r>
      <w:r>
        <w:rPr>
          <w:rFonts w:ascii="Times New Roman" w:hAnsi="Times New Roman"/>
          <w:b w:val="0"/>
          <w:iCs/>
          <w:sz w:val="24"/>
          <w:szCs w:val="24"/>
        </w:rPr>
        <w:t>ep</w:t>
      </w:r>
      <w:r w:rsidRPr="004F2334">
        <w:rPr>
          <w:rFonts w:ascii="Times New Roman" w:hAnsi="Times New Roman"/>
          <w:b w:val="0"/>
          <w:iCs/>
          <w:sz w:val="24"/>
          <w:szCs w:val="24"/>
        </w:rPr>
        <w:t>r</w:t>
      </w:r>
      <w:r>
        <w:rPr>
          <w:rFonts w:ascii="Times New Roman" w:hAnsi="Times New Roman"/>
          <w:b w:val="0"/>
          <w:iCs/>
          <w:sz w:val="24"/>
          <w:szCs w:val="24"/>
        </w:rPr>
        <w:t>a</w:t>
      </w:r>
      <w:r w:rsidRPr="004F2334">
        <w:rPr>
          <w:rFonts w:ascii="Times New Roman" w:hAnsi="Times New Roman"/>
          <w:b w:val="0"/>
          <w:iCs/>
          <w:sz w:val="24"/>
          <w:szCs w:val="24"/>
        </w:rPr>
        <w:t>s</w:t>
      </w:r>
      <w:r>
        <w:rPr>
          <w:rFonts w:ascii="Times New Roman" w:hAnsi="Times New Roman"/>
          <w:b w:val="0"/>
          <w:iCs/>
          <w:sz w:val="24"/>
          <w:szCs w:val="24"/>
        </w:rPr>
        <w:t>a</w:t>
      </w:r>
      <w:r w:rsidRPr="004F2334">
        <w:rPr>
          <w:rFonts w:ascii="Times New Roman" w:hAnsi="Times New Roman"/>
          <w:b w:val="0"/>
          <w:iCs/>
          <w:sz w:val="24"/>
          <w:szCs w:val="24"/>
        </w:rPr>
        <w:t xml:space="preserve"> skaidrojumu par piedāvā</w:t>
      </w:r>
      <w:r>
        <w:rPr>
          <w:rFonts w:ascii="Times New Roman" w:hAnsi="Times New Roman"/>
          <w:b w:val="0"/>
          <w:iCs/>
          <w:sz w:val="24"/>
          <w:szCs w:val="24"/>
        </w:rPr>
        <w:t>to cenu vai iz</w:t>
      </w:r>
      <w:r w:rsidRPr="004F2334">
        <w:rPr>
          <w:rFonts w:ascii="Times New Roman" w:hAnsi="Times New Roman"/>
          <w:b w:val="0"/>
          <w:iCs/>
          <w:sz w:val="24"/>
          <w:szCs w:val="24"/>
        </w:rPr>
        <w:t>ma</w:t>
      </w:r>
      <w:r>
        <w:rPr>
          <w:rFonts w:ascii="Times New Roman" w:hAnsi="Times New Roman"/>
          <w:b w:val="0"/>
          <w:iCs/>
          <w:sz w:val="24"/>
          <w:szCs w:val="24"/>
        </w:rPr>
        <w:t>ksām, atbilstoši PIL 53.panta otrās daļas</w:t>
      </w:r>
      <w:r w:rsidRPr="004F2334">
        <w:rPr>
          <w:rFonts w:ascii="Times New Roman" w:hAnsi="Times New Roman"/>
          <w:b w:val="0"/>
          <w:iCs/>
          <w:sz w:val="24"/>
          <w:szCs w:val="24"/>
        </w:rPr>
        <w:t xml:space="preserve"> </w:t>
      </w:r>
      <w:r>
        <w:rPr>
          <w:rFonts w:ascii="Times New Roman" w:hAnsi="Times New Roman"/>
          <w:b w:val="0"/>
          <w:iCs/>
          <w:sz w:val="24"/>
          <w:szCs w:val="24"/>
        </w:rPr>
        <w:t>pra</w:t>
      </w:r>
      <w:r w:rsidRPr="004F2334">
        <w:rPr>
          <w:rFonts w:ascii="Times New Roman" w:hAnsi="Times New Roman"/>
          <w:b w:val="0"/>
          <w:iCs/>
          <w:sz w:val="24"/>
          <w:szCs w:val="24"/>
        </w:rPr>
        <w:t>sī</w:t>
      </w:r>
      <w:r>
        <w:rPr>
          <w:rFonts w:ascii="Times New Roman" w:hAnsi="Times New Roman"/>
          <w:b w:val="0"/>
          <w:iCs/>
          <w:sz w:val="24"/>
          <w:szCs w:val="24"/>
        </w:rPr>
        <w:t>bā</w:t>
      </w:r>
      <w:r w:rsidRPr="004F2334">
        <w:rPr>
          <w:rFonts w:ascii="Times New Roman" w:hAnsi="Times New Roman"/>
          <w:b w:val="0"/>
          <w:iCs/>
          <w:sz w:val="24"/>
          <w:szCs w:val="24"/>
        </w:rPr>
        <w:t>m.</w:t>
      </w:r>
    </w:p>
    <w:p w:rsidR="00D66C2D" w:rsidRDefault="00D66C2D" w:rsidP="00CA1463">
      <w:pPr>
        <w:ind w:left="993" w:right="-1050" w:hanging="567"/>
        <w:jc w:val="both"/>
        <w:rPr>
          <w:sz w:val="24"/>
          <w:szCs w:val="24"/>
        </w:rPr>
      </w:pPr>
      <w:r>
        <w:rPr>
          <w:sz w:val="24"/>
          <w:szCs w:val="24"/>
        </w:rPr>
        <w:t>8.4.4.Komisija</w:t>
      </w:r>
      <w:r w:rsidRPr="00837806">
        <w:rPr>
          <w:sz w:val="24"/>
          <w:szCs w:val="24"/>
        </w:rPr>
        <w:t xml:space="preserve">, konsultējoties ar pretendentu, izvērtē </w:t>
      </w:r>
      <w:r>
        <w:rPr>
          <w:sz w:val="24"/>
          <w:szCs w:val="24"/>
        </w:rPr>
        <w:t>t</w:t>
      </w:r>
      <w:r w:rsidRPr="00837806">
        <w:rPr>
          <w:sz w:val="24"/>
          <w:szCs w:val="24"/>
        </w:rPr>
        <w:t xml:space="preserve">ā </w:t>
      </w:r>
      <w:r>
        <w:rPr>
          <w:sz w:val="24"/>
          <w:szCs w:val="24"/>
        </w:rPr>
        <w:t>sniegtos skaidrojum</w:t>
      </w:r>
      <w:r w:rsidRPr="00837806">
        <w:rPr>
          <w:sz w:val="24"/>
          <w:szCs w:val="24"/>
        </w:rPr>
        <w:t xml:space="preserve">us. </w:t>
      </w:r>
      <w:r>
        <w:rPr>
          <w:sz w:val="24"/>
          <w:szCs w:val="24"/>
        </w:rPr>
        <w:t xml:space="preserve">Komisijai ir tiesības pieprasīt, lai </w:t>
      </w:r>
      <w:r w:rsidRPr="00837806">
        <w:rPr>
          <w:sz w:val="24"/>
          <w:szCs w:val="24"/>
        </w:rPr>
        <w:t>pretendent</w:t>
      </w:r>
      <w:r>
        <w:rPr>
          <w:sz w:val="24"/>
          <w:szCs w:val="24"/>
        </w:rPr>
        <w:t>s</w:t>
      </w:r>
      <w:r w:rsidRPr="00837806">
        <w:rPr>
          <w:sz w:val="24"/>
          <w:szCs w:val="24"/>
        </w:rPr>
        <w:t xml:space="preserve"> </w:t>
      </w:r>
      <w:r>
        <w:rPr>
          <w:sz w:val="24"/>
          <w:szCs w:val="24"/>
        </w:rPr>
        <w:t xml:space="preserve">iesniedz izdrukas </w:t>
      </w:r>
      <w:r w:rsidRPr="00837806">
        <w:rPr>
          <w:sz w:val="24"/>
          <w:szCs w:val="24"/>
        </w:rPr>
        <w:t>n</w:t>
      </w:r>
      <w:r>
        <w:rPr>
          <w:sz w:val="24"/>
          <w:szCs w:val="24"/>
        </w:rPr>
        <w:t>o</w:t>
      </w:r>
      <w:r w:rsidRPr="00837806">
        <w:rPr>
          <w:sz w:val="24"/>
          <w:szCs w:val="24"/>
        </w:rPr>
        <w:t xml:space="preserve"> Valsts ieņēmumu dienesta </w:t>
      </w:r>
      <w:r>
        <w:rPr>
          <w:sz w:val="24"/>
          <w:szCs w:val="24"/>
        </w:rPr>
        <w:t xml:space="preserve">elektroniskās deklarēšanas sistēmas par pretendenta un tā piedāvājumā norādīto </w:t>
      </w:r>
      <w:r w:rsidRPr="00837806">
        <w:rPr>
          <w:sz w:val="24"/>
          <w:szCs w:val="24"/>
        </w:rPr>
        <w:t xml:space="preserve">apakšuzņēmēju </w:t>
      </w:r>
      <w:r>
        <w:rPr>
          <w:sz w:val="24"/>
          <w:szCs w:val="24"/>
        </w:rPr>
        <w:t xml:space="preserve">darbinieku vidējām stundas tarifa likmēm profesiju grupās, ja šādus </w:t>
      </w:r>
      <w:r>
        <w:rPr>
          <w:sz w:val="24"/>
          <w:szCs w:val="24"/>
        </w:rPr>
        <w:lastRenderedPageBreak/>
        <w:t xml:space="preserve">datus apkopo </w:t>
      </w:r>
      <w:r w:rsidRPr="00837806">
        <w:rPr>
          <w:sz w:val="24"/>
          <w:szCs w:val="24"/>
        </w:rPr>
        <w:t>Valsts ieņēmumu dienests</w:t>
      </w:r>
      <w:r>
        <w:rPr>
          <w:sz w:val="24"/>
          <w:szCs w:val="24"/>
        </w:rPr>
        <w:t>.</w:t>
      </w:r>
      <w:r w:rsidRPr="00837806">
        <w:rPr>
          <w:sz w:val="24"/>
          <w:szCs w:val="24"/>
        </w:rPr>
        <w:t xml:space="preserve"> </w:t>
      </w:r>
    </w:p>
    <w:p w:rsidR="00D66C2D" w:rsidRDefault="00D66C2D" w:rsidP="00CA1463">
      <w:pPr>
        <w:ind w:left="993" w:right="-1050" w:hanging="567"/>
        <w:jc w:val="both"/>
        <w:rPr>
          <w:sz w:val="24"/>
          <w:szCs w:val="24"/>
        </w:rPr>
      </w:pPr>
      <w:r>
        <w:rPr>
          <w:sz w:val="24"/>
          <w:szCs w:val="24"/>
        </w:rPr>
        <w:t>8.4.5.Iepirkumu komisija noraida piedāvājumu kā nepamatoti lētu, ja sniegtie skaidrojumi nepamato pretendenta piedāvāto zemo cenas vai izmaksu līmeni.</w:t>
      </w:r>
    </w:p>
    <w:p w:rsidR="00D66C2D" w:rsidRPr="00B302F2" w:rsidRDefault="00D66C2D" w:rsidP="00CA1463">
      <w:pPr>
        <w:ind w:left="1134" w:right="-1050" w:hanging="1134"/>
        <w:jc w:val="both"/>
        <w:rPr>
          <w:iCs/>
          <w:sz w:val="24"/>
          <w:szCs w:val="24"/>
        </w:rPr>
      </w:pPr>
      <w:r>
        <w:rPr>
          <w:sz w:val="24"/>
          <w:szCs w:val="24"/>
        </w:rPr>
        <w:t>8</w:t>
      </w:r>
      <w:r w:rsidRPr="00F63E5E">
        <w:rPr>
          <w:sz w:val="24"/>
          <w:szCs w:val="24"/>
        </w:rPr>
        <w:t>.</w:t>
      </w:r>
      <w:bookmarkStart w:id="44" w:name="_Toc88030604"/>
      <w:bookmarkStart w:id="45" w:name="_Toc241378020"/>
      <w:bookmarkStart w:id="46" w:name="_Toc241378062"/>
      <w:r>
        <w:rPr>
          <w:sz w:val="24"/>
          <w:szCs w:val="24"/>
        </w:rPr>
        <w:t xml:space="preserve">5. </w:t>
      </w:r>
      <w:r w:rsidRPr="00B302F2">
        <w:rPr>
          <w:iCs/>
          <w:sz w:val="24"/>
          <w:szCs w:val="24"/>
          <w:u w:val="single"/>
        </w:rPr>
        <w:t>Piedāvājuma izvēles kritērij</w:t>
      </w:r>
      <w:bookmarkEnd w:id="44"/>
      <w:bookmarkEnd w:id="45"/>
      <w:bookmarkEnd w:id="46"/>
      <w:r w:rsidRPr="00B302F2">
        <w:rPr>
          <w:iCs/>
          <w:sz w:val="24"/>
          <w:szCs w:val="24"/>
          <w:u w:val="single"/>
        </w:rPr>
        <w:t>i un uzvarētāja noteikšana</w:t>
      </w:r>
      <w:r w:rsidRPr="00B302F2">
        <w:rPr>
          <w:iCs/>
          <w:sz w:val="24"/>
          <w:szCs w:val="24"/>
        </w:rPr>
        <w:t>.</w:t>
      </w:r>
    </w:p>
    <w:p w:rsidR="00D66C2D" w:rsidRDefault="00D66C2D" w:rsidP="00CA1463">
      <w:pPr>
        <w:pStyle w:val="Heading3"/>
        <w:keepNext w:val="0"/>
        <w:autoSpaceDE/>
        <w:autoSpaceDN/>
        <w:adjustRightInd/>
        <w:spacing w:before="0" w:after="120"/>
        <w:ind w:left="993" w:right="-1050" w:hanging="568"/>
        <w:jc w:val="both"/>
        <w:rPr>
          <w:rFonts w:ascii="Times New Roman" w:hAnsi="Times New Roman"/>
          <w:b w:val="0"/>
          <w:iCs/>
          <w:sz w:val="24"/>
          <w:szCs w:val="24"/>
        </w:rPr>
      </w:pPr>
      <w:r>
        <w:rPr>
          <w:rFonts w:ascii="Times New Roman" w:hAnsi="Times New Roman"/>
          <w:b w:val="0"/>
          <w:iCs/>
          <w:sz w:val="24"/>
          <w:szCs w:val="24"/>
        </w:rPr>
        <w:t>8.5.1.Iepirkumu komisija pārbauda piedāvājumus un katrā</w:t>
      </w:r>
      <w:r w:rsidRPr="00B302F2">
        <w:rPr>
          <w:rFonts w:ascii="Times New Roman" w:hAnsi="Times New Roman"/>
          <w:b w:val="0"/>
          <w:iCs/>
          <w:sz w:val="24"/>
          <w:szCs w:val="24"/>
        </w:rPr>
        <w:t xml:space="preserve"> </w:t>
      </w:r>
      <w:r>
        <w:rPr>
          <w:rFonts w:ascii="Times New Roman" w:hAnsi="Times New Roman"/>
          <w:b w:val="0"/>
          <w:iCs/>
          <w:sz w:val="24"/>
          <w:szCs w:val="24"/>
        </w:rPr>
        <w:t xml:space="preserve">iepirkuma priekšmeta daļā izvēlas piedāvājumu saskaņā ar šādiem piedāvājuma izvērtēšanas kritērijiem: </w:t>
      </w:r>
      <w:bookmarkStart w:id="47" w:name="_Toc241378023"/>
      <w:bookmarkStart w:id="48" w:name="_Toc241378065"/>
      <w:bookmarkStart w:id="49" w:name="_Toc61422146"/>
      <w:bookmarkEnd w:id="40"/>
      <w:bookmarkEnd w:id="41"/>
      <w:bookmarkEnd w:id="42"/>
      <w:bookmarkEnd w:id="43"/>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2966"/>
      </w:tblGrid>
      <w:tr w:rsidR="00D66C2D" w:rsidTr="007E7F30">
        <w:tc>
          <w:tcPr>
            <w:tcW w:w="5953" w:type="dxa"/>
          </w:tcPr>
          <w:p w:rsidR="00D66C2D" w:rsidRPr="00292568" w:rsidRDefault="00D66C2D" w:rsidP="007E7F30">
            <w:pPr>
              <w:jc w:val="center"/>
              <w:rPr>
                <w:b/>
                <w:i/>
                <w:sz w:val="24"/>
                <w:szCs w:val="24"/>
              </w:rPr>
            </w:pPr>
            <w:r w:rsidRPr="00292568">
              <w:rPr>
                <w:b/>
                <w:i/>
                <w:sz w:val="24"/>
                <w:szCs w:val="24"/>
              </w:rPr>
              <w:t>Izvērtēšanas kritērijs</w:t>
            </w:r>
          </w:p>
        </w:tc>
        <w:tc>
          <w:tcPr>
            <w:tcW w:w="3478" w:type="dxa"/>
          </w:tcPr>
          <w:p w:rsidR="00D66C2D" w:rsidRPr="00292568" w:rsidRDefault="00D66C2D" w:rsidP="007E7F30">
            <w:pPr>
              <w:jc w:val="center"/>
              <w:rPr>
                <w:b/>
                <w:i/>
                <w:sz w:val="24"/>
                <w:szCs w:val="24"/>
              </w:rPr>
            </w:pPr>
            <w:r w:rsidRPr="00292568">
              <w:rPr>
                <w:b/>
                <w:i/>
                <w:sz w:val="24"/>
                <w:szCs w:val="24"/>
              </w:rPr>
              <w:t>Maksimālais punktu skaits</w:t>
            </w:r>
          </w:p>
        </w:tc>
      </w:tr>
      <w:tr w:rsidR="00D66C2D" w:rsidTr="007E7F30">
        <w:tc>
          <w:tcPr>
            <w:tcW w:w="5953" w:type="dxa"/>
          </w:tcPr>
          <w:p w:rsidR="00D66C2D" w:rsidRPr="00292568" w:rsidRDefault="00D66C2D" w:rsidP="007E7F30">
            <w:pPr>
              <w:rPr>
                <w:sz w:val="24"/>
                <w:szCs w:val="24"/>
              </w:rPr>
            </w:pPr>
            <w:r w:rsidRPr="00292568">
              <w:rPr>
                <w:sz w:val="24"/>
                <w:szCs w:val="24"/>
              </w:rPr>
              <w:t xml:space="preserve">Kopējā piedāvājuma cena </w:t>
            </w:r>
            <w:proofErr w:type="spellStart"/>
            <w:r w:rsidRPr="00292568">
              <w:rPr>
                <w:i/>
                <w:sz w:val="24"/>
                <w:szCs w:val="24"/>
              </w:rPr>
              <w:t>euro</w:t>
            </w:r>
            <w:proofErr w:type="spellEnd"/>
            <w:r w:rsidRPr="00292568">
              <w:rPr>
                <w:sz w:val="24"/>
                <w:szCs w:val="24"/>
              </w:rPr>
              <w:t xml:space="preserve"> bez PVN – </w:t>
            </w:r>
            <w:r w:rsidRPr="00292568">
              <w:rPr>
                <w:b/>
                <w:sz w:val="24"/>
                <w:szCs w:val="24"/>
              </w:rPr>
              <w:t>C</w:t>
            </w:r>
            <w:r w:rsidRPr="00292568">
              <w:rPr>
                <w:sz w:val="24"/>
                <w:szCs w:val="24"/>
              </w:rPr>
              <w:t xml:space="preserve"> </w:t>
            </w:r>
          </w:p>
        </w:tc>
        <w:tc>
          <w:tcPr>
            <w:tcW w:w="3478" w:type="dxa"/>
          </w:tcPr>
          <w:p w:rsidR="00D66C2D" w:rsidRPr="00292568" w:rsidRDefault="00D66C2D" w:rsidP="007E7F30">
            <w:pPr>
              <w:jc w:val="center"/>
              <w:rPr>
                <w:b/>
                <w:sz w:val="24"/>
                <w:szCs w:val="24"/>
              </w:rPr>
            </w:pPr>
            <w:r>
              <w:rPr>
                <w:b/>
                <w:sz w:val="24"/>
                <w:szCs w:val="24"/>
              </w:rPr>
              <w:t>5</w:t>
            </w:r>
            <w:r w:rsidRPr="00292568">
              <w:rPr>
                <w:b/>
                <w:sz w:val="24"/>
                <w:szCs w:val="24"/>
              </w:rPr>
              <w:t>0</w:t>
            </w:r>
          </w:p>
        </w:tc>
      </w:tr>
      <w:tr w:rsidR="00D66C2D" w:rsidTr="007E7F30">
        <w:tc>
          <w:tcPr>
            <w:tcW w:w="5953" w:type="dxa"/>
          </w:tcPr>
          <w:p w:rsidR="00D66C2D" w:rsidRPr="00292568" w:rsidRDefault="00D66C2D" w:rsidP="007E7F30">
            <w:pPr>
              <w:rPr>
                <w:sz w:val="24"/>
                <w:szCs w:val="24"/>
              </w:rPr>
            </w:pPr>
            <w:r w:rsidRPr="00292568">
              <w:rPr>
                <w:sz w:val="24"/>
                <w:szCs w:val="24"/>
              </w:rPr>
              <w:t xml:space="preserve">Darba algas izmaksas </w:t>
            </w:r>
            <w:proofErr w:type="spellStart"/>
            <w:r w:rsidRPr="00292568">
              <w:rPr>
                <w:i/>
                <w:sz w:val="24"/>
                <w:szCs w:val="24"/>
              </w:rPr>
              <w:t>euro</w:t>
            </w:r>
            <w:proofErr w:type="spellEnd"/>
            <w:r w:rsidRPr="00292568">
              <w:rPr>
                <w:sz w:val="24"/>
                <w:szCs w:val="24"/>
              </w:rPr>
              <w:t xml:space="preserve"> stundā – </w:t>
            </w:r>
            <w:r w:rsidRPr="00292568">
              <w:rPr>
                <w:b/>
                <w:sz w:val="24"/>
                <w:szCs w:val="24"/>
              </w:rPr>
              <w:t>A</w:t>
            </w:r>
            <w:r w:rsidRPr="00292568">
              <w:rPr>
                <w:sz w:val="24"/>
                <w:szCs w:val="24"/>
              </w:rPr>
              <w:t xml:space="preserve"> </w:t>
            </w:r>
          </w:p>
        </w:tc>
        <w:tc>
          <w:tcPr>
            <w:tcW w:w="3478" w:type="dxa"/>
          </w:tcPr>
          <w:p w:rsidR="00D66C2D" w:rsidRPr="00292568" w:rsidRDefault="00D66C2D" w:rsidP="007E7F30">
            <w:pPr>
              <w:jc w:val="center"/>
              <w:rPr>
                <w:b/>
                <w:sz w:val="24"/>
                <w:szCs w:val="24"/>
              </w:rPr>
            </w:pPr>
            <w:r w:rsidRPr="00292568">
              <w:rPr>
                <w:b/>
                <w:sz w:val="24"/>
                <w:szCs w:val="24"/>
              </w:rPr>
              <w:t>30</w:t>
            </w:r>
          </w:p>
        </w:tc>
      </w:tr>
      <w:tr w:rsidR="00D66C2D" w:rsidTr="007E7F30">
        <w:tc>
          <w:tcPr>
            <w:tcW w:w="5953" w:type="dxa"/>
          </w:tcPr>
          <w:p w:rsidR="00D66C2D" w:rsidRPr="00292568" w:rsidRDefault="00D66C2D" w:rsidP="007E7F30">
            <w:pPr>
              <w:rPr>
                <w:sz w:val="24"/>
                <w:szCs w:val="24"/>
              </w:rPr>
            </w:pPr>
            <w:r>
              <w:rPr>
                <w:sz w:val="24"/>
                <w:szCs w:val="24"/>
              </w:rPr>
              <w:t xml:space="preserve">Piedāvātais būvdarbu izpildes termiņš (mēnešos) – </w:t>
            </w:r>
            <w:r w:rsidRPr="00F6639A">
              <w:rPr>
                <w:b/>
                <w:sz w:val="24"/>
                <w:szCs w:val="24"/>
              </w:rPr>
              <w:t>T</w:t>
            </w:r>
            <w:r>
              <w:rPr>
                <w:sz w:val="24"/>
                <w:szCs w:val="24"/>
              </w:rPr>
              <w:t xml:space="preserve"> </w:t>
            </w:r>
          </w:p>
        </w:tc>
        <w:tc>
          <w:tcPr>
            <w:tcW w:w="3478" w:type="dxa"/>
          </w:tcPr>
          <w:p w:rsidR="00D66C2D" w:rsidRPr="00292568" w:rsidRDefault="00D66C2D" w:rsidP="007E7F30">
            <w:pPr>
              <w:jc w:val="center"/>
              <w:rPr>
                <w:b/>
                <w:sz w:val="24"/>
                <w:szCs w:val="24"/>
              </w:rPr>
            </w:pPr>
            <w:r>
              <w:rPr>
                <w:b/>
                <w:sz w:val="24"/>
                <w:szCs w:val="24"/>
              </w:rPr>
              <w:t>20</w:t>
            </w:r>
          </w:p>
        </w:tc>
      </w:tr>
      <w:tr w:rsidR="00D66C2D" w:rsidTr="007E7F30">
        <w:tc>
          <w:tcPr>
            <w:tcW w:w="5953" w:type="dxa"/>
          </w:tcPr>
          <w:p w:rsidR="00D66C2D" w:rsidRPr="00292568" w:rsidRDefault="00D66C2D" w:rsidP="007E7F30">
            <w:pPr>
              <w:rPr>
                <w:sz w:val="24"/>
                <w:szCs w:val="24"/>
              </w:rPr>
            </w:pPr>
            <w:r w:rsidRPr="00292568">
              <w:rPr>
                <w:sz w:val="24"/>
                <w:szCs w:val="24"/>
              </w:rPr>
              <w:t xml:space="preserve">Kopējais  punktu skaits – </w:t>
            </w:r>
            <w:r w:rsidRPr="00292568">
              <w:rPr>
                <w:b/>
                <w:sz w:val="24"/>
                <w:szCs w:val="24"/>
              </w:rPr>
              <w:t>P</w:t>
            </w:r>
            <w:r w:rsidRPr="00292568">
              <w:rPr>
                <w:sz w:val="24"/>
                <w:szCs w:val="24"/>
              </w:rPr>
              <w:t xml:space="preserve"> = C + A</w:t>
            </w:r>
            <w:r>
              <w:rPr>
                <w:sz w:val="24"/>
                <w:szCs w:val="24"/>
              </w:rPr>
              <w:t xml:space="preserve"> + T</w:t>
            </w:r>
          </w:p>
        </w:tc>
        <w:tc>
          <w:tcPr>
            <w:tcW w:w="3478" w:type="dxa"/>
          </w:tcPr>
          <w:p w:rsidR="00D66C2D" w:rsidRPr="00292568" w:rsidRDefault="00D66C2D" w:rsidP="007E7F30">
            <w:pPr>
              <w:jc w:val="center"/>
              <w:rPr>
                <w:b/>
                <w:sz w:val="24"/>
                <w:szCs w:val="24"/>
              </w:rPr>
            </w:pPr>
            <w:r w:rsidRPr="00292568">
              <w:rPr>
                <w:b/>
                <w:sz w:val="24"/>
                <w:szCs w:val="24"/>
              </w:rPr>
              <w:t>100</w:t>
            </w:r>
          </w:p>
        </w:tc>
      </w:tr>
    </w:tbl>
    <w:p w:rsidR="00D66C2D" w:rsidRDefault="00D66C2D" w:rsidP="00CA1463">
      <w:pPr>
        <w:pStyle w:val="Heading3"/>
        <w:keepNext w:val="0"/>
        <w:autoSpaceDE/>
        <w:autoSpaceDN/>
        <w:adjustRightInd/>
        <w:spacing w:before="120" w:after="0"/>
        <w:ind w:left="993" w:right="-1050" w:hanging="568"/>
        <w:jc w:val="both"/>
        <w:rPr>
          <w:rFonts w:ascii="Times New Roman" w:hAnsi="Times New Roman"/>
          <w:b w:val="0"/>
          <w:iCs/>
          <w:sz w:val="24"/>
          <w:szCs w:val="24"/>
        </w:rPr>
      </w:pPr>
      <w:r>
        <w:rPr>
          <w:rFonts w:ascii="Times New Roman" w:hAnsi="Times New Roman"/>
          <w:b w:val="0"/>
          <w:iCs/>
          <w:sz w:val="24"/>
          <w:szCs w:val="24"/>
        </w:rPr>
        <w:t xml:space="preserve">8.5.2.Pretendenta iegūto punktu skaitu kritērijā „Kopējā piedāvājuma cena </w:t>
      </w:r>
      <w:proofErr w:type="spellStart"/>
      <w:r w:rsidRPr="00487659">
        <w:rPr>
          <w:rFonts w:ascii="Times New Roman" w:hAnsi="Times New Roman"/>
          <w:b w:val="0"/>
          <w:i/>
          <w:iCs/>
          <w:sz w:val="24"/>
          <w:szCs w:val="24"/>
        </w:rPr>
        <w:t>euro</w:t>
      </w:r>
      <w:proofErr w:type="spellEnd"/>
      <w:r>
        <w:rPr>
          <w:rFonts w:ascii="Times New Roman" w:hAnsi="Times New Roman"/>
          <w:b w:val="0"/>
          <w:iCs/>
          <w:sz w:val="24"/>
          <w:szCs w:val="24"/>
        </w:rPr>
        <w:t xml:space="preserve"> bez PVN” aprēķina pēc formulas: </w:t>
      </w:r>
      <w:r w:rsidRPr="00487659">
        <w:rPr>
          <w:rFonts w:ascii="Times New Roman" w:hAnsi="Times New Roman"/>
          <w:i/>
          <w:iCs/>
          <w:sz w:val="24"/>
          <w:szCs w:val="24"/>
        </w:rPr>
        <w:t>C</w:t>
      </w:r>
      <w:r>
        <w:rPr>
          <w:rFonts w:ascii="Times New Roman" w:hAnsi="Times New Roman"/>
          <w:b w:val="0"/>
          <w:iCs/>
          <w:sz w:val="24"/>
          <w:szCs w:val="24"/>
        </w:rPr>
        <w:t xml:space="preserve"> = </w:t>
      </w:r>
      <w:proofErr w:type="spellStart"/>
      <w:r w:rsidRPr="00487659">
        <w:rPr>
          <w:rFonts w:ascii="Times New Roman" w:hAnsi="Times New Roman"/>
          <w:i/>
          <w:iCs/>
          <w:sz w:val="24"/>
          <w:szCs w:val="24"/>
        </w:rPr>
        <w:t>C</w:t>
      </w:r>
      <w:r w:rsidRPr="00487659">
        <w:rPr>
          <w:rFonts w:ascii="Times New Roman" w:hAnsi="Times New Roman"/>
          <w:i/>
          <w:iCs/>
          <w:sz w:val="24"/>
          <w:szCs w:val="24"/>
          <w:vertAlign w:val="subscript"/>
        </w:rPr>
        <w:t>min</w:t>
      </w:r>
      <w:proofErr w:type="spellEnd"/>
      <w:r>
        <w:rPr>
          <w:rFonts w:ascii="Times New Roman" w:hAnsi="Times New Roman"/>
          <w:b w:val="0"/>
          <w:iCs/>
          <w:sz w:val="24"/>
          <w:szCs w:val="24"/>
        </w:rPr>
        <w:t xml:space="preserve"> / </w:t>
      </w:r>
      <w:proofErr w:type="spellStart"/>
      <w:r w:rsidRPr="00487659">
        <w:rPr>
          <w:rFonts w:ascii="Times New Roman" w:hAnsi="Times New Roman"/>
          <w:i/>
          <w:iCs/>
          <w:sz w:val="24"/>
          <w:szCs w:val="24"/>
        </w:rPr>
        <w:t>C</w:t>
      </w:r>
      <w:r w:rsidRPr="00487659">
        <w:rPr>
          <w:rFonts w:ascii="Times New Roman" w:hAnsi="Times New Roman"/>
          <w:i/>
          <w:iCs/>
          <w:sz w:val="24"/>
          <w:szCs w:val="24"/>
          <w:vertAlign w:val="subscript"/>
        </w:rPr>
        <w:t>pr</w:t>
      </w:r>
      <w:proofErr w:type="spellEnd"/>
      <w:r>
        <w:rPr>
          <w:rFonts w:ascii="Times New Roman" w:hAnsi="Times New Roman"/>
          <w:b w:val="0"/>
          <w:iCs/>
          <w:sz w:val="24"/>
          <w:szCs w:val="24"/>
        </w:rPr>
        <w:t xml:space="preserve"> x </w:t>
      </w:r>
      <w:r w:rsidRPr="00487659">
        <w:rPr>
          <w:rFonts w:ascii="Times New Roman" w:hAnsi="Times New Roman"/>
          <w:i/>
          <w:iCs/>
          <w:sz w:val="24"/>
          <w:szCs w:val="24"/>
        </w:rPr>
        <w:t>M</w:t>
      </w:r>
      <w:r>
        <w:rPr>
          <w:rFonts w:ascii="Times New Roman" w:hAnsi="Times New Roman"/>
          <w:b w:val="0"/>
          <w:iCs/>
          <w:sz w:val="24"/>
          <w:szCs w:val="24"/>
        </w:rPr>
        <w:t xml:space="preserve">, kur </w:t>
      </w:r>
      <w:proofErr w:type="spellStart"/>
      <w:r w:rsidRPr="00487659">
        <w:rPr>
          <w:rFonts w:ascii="Times New Roman" w:hAnsi="Times New Roman"/>
          <w:i/>
          <w:iCs/>
          <w:sz w:val="24"/>
          <w:szCs w:val="24"/>
        </w:rPr>
        <w:t>C</w:t>
      </w:r>
      <w:r w:rsidRPr="00487659">
        <w:rPr>
          <w:rFonts w:ascii="Times New Roman" w:hAnsi="Times New Roman"/>
          <w:i/>
          <w:iCs/>
          <w:sz w:val="24"/>
          <w:szCs w:val="24"/>
          <w:vertAlign w:val="subscript"/>
        </w:rPr>
        <w:t>min</w:t>
      </w:r>
      <w:proofErr w:type="spellEnd"/>
      <w:r w:rsidRPr="00487659">
        <w:rPr>
          <w:rFonts w:ascii="Times New Roman" w:hAnsi="Times New Roman"/>
          <w:b w:val="0"/>
          <w:iCs/>
          <w:sz w:val="24"/>
          <w:szCs w:val="24"/>
          <w:vertAlign w:val="subscript"/>
        </w:rPr>
        <w:t xml:space="preserve"> </w:t>
      </w:r>
      <w:r>
        <w:rPr>
          <w:rFonts w:ascii="Times New Roman" w:hAnsi="Times New Roman"/>
          <w:b w:val="0"/>
          <w:iCs/>
          <w:sz w:val="24"/>
          <w:szCs w:val="24"/>
        </w:rPr>
        <w:t xml:space="preserve">– minimālā kopējā piedāvājuma cena, </w:t>
      </w:r>
      <w:proofErr w:type="spellStart"/>
      <w:r w:rsidRPr="00487659">
        <w:rPr>
          <w:rFonts w:ascii="Times New Roman" w:hAnsi="Times New Roman"/>
          <w:i/>
          <w:iCs/>
          <w:sz w:val="24"/>
          <w:szCs w:val="24"/>
        </w:rPr>
        <w:t>C</w:t>
      </w:r>
      <w:r w:rsidRPr="00487659">
        <w:rPr>
          <w:rFonts w:ascii="Times New Roman" w:hAnsi="Times New Roman"/>
          <w:i/>
          <w:iCs/>
          <w:sz w:val="24"/>
          <w:szCs w:val="24"/>
          <w:vertAlign w:val="subscript"/>
        </w:rPr>
        <w:t>pr</w:t>
      </w:r>
      <w:proofErr w:type="spellEnd"/>
      <w:r>
        <w:rPr>
          <w:rFonts w:ascii="Times New Roman" w:hAnsi="Times New Roman"/>
          <w:b w:val="0"/>
          <w:iCs/>
          <w:sz w:val="24"/>
          <w:szCs w:val="24"/>
        </w:rPr>
        <w:t xml:space="preserve"> – vērtējamā pretendenta kopējā piedāvājuma cena, </w:t>
      </w:r>
      <w:r w:rsidRPr="00487659">
        <w:rPr>
          <w:rFonts w:ascii="Times New Roman" w:hAnsi="Times New Roman"/>
          <w:i/>
          <w:iCs/>
          <w:sz w:val="24"/>
          <w:szCs w:val="24"/>
        </w:rPr>
        <w:t>M</w:t>
      </w:r>
      <w:r>
        <w:rPr>
          <w:rFonts w:ascii="Times New Roman" w:hAnsi="Times New Roman"/>
          <w:b w:val="0"/>
          <w:iCs/>
          <w:sz w:val="24"/>
          <w:szCs w:val="24"/>
        </w:rPr>
        <w:t xml:space="preserve"> – maksimālais punktu skaits šajā kritērijā, </w:t>
      </w:r>
      <w:r w:rsidRPr="00487659">
        <w:rPr>
          <w:rFonts w:ascii="Times New Roman" w:hAnsi="Times New Roman"/>
          <w:i/>
          <w:iCs/>
          <w:sz w:val="24"/>
          <w:szCs w:val="24"/>
        </w:rPr>
        <w:t>C</w:t>
      </w:r>
      <w:r>
        <w:rPr>
          <w:rFonts w:ascii="Times New Roman" w:hAnsi="Times New Roman"/>
          <w:b w:val="0"/>
          <w:iCs/>
          <w:sz w:val="24"/>
          <w:szCs w:val="24"/>
        </w:rPr>
        <w:t xml:space="preserve"> – vērtējamā pretendenta punktu skaits šajā kritērijā.</w:t>
      </w:r>
    </w:p>
    <w:p w:rsidR="00D66C2D" w:rsidRDefault="00D66C2D" w:rsidP="00CA1463">
      <w:pPr>
        <w:pStyle w:val="Heading3"/>
        <w:keepNext w:val="0"/>
        <w:autoSpaceDE/>
        <w:autoSpaceDN/>
        <w:adjustRightInd/>
        <w:spacing w:before="0" w:after="0"/>
        <w:ind w:left="993" w:right="-1050" w:hanging="568"/>
        <w:jc w:val="both"/>
        <w:rPr>
          <w:rFonts w:ascii="Times New Roman" w:hAnsi="Times New Roman"/>
          <w:b w:val="0"/>
          <w:iCs/>
          <w:sz w:val="24"/>
          <w:szCs w:val="24"/>
        </w:rPr>
      </w:pPr>
      <w:r>
        <w:rPr>
          <w:rFonts w:ascii="Times New Roman" w:hAnsi="Times New Roman"/>
          <w:b w:val="0"/>
          <w:iCs/>
          <w:sz w:val="24"/>
          <w:szCs w:val="24"/>
        </w:rPr>
        <w:t xml:space="preserve">8.5.3.Pretendenta iegūto punktu skaitu kritērijā „Darba algas izmaksas </w:t>
      </w:r>
      <w:proofErr w:type="spellStart"/>
      <w:r w:rsidRPr="00487659">
        <w:rPr>
          <w:rFonts w:ascii="Times New Roman" w:hAnsi="Times New Roman"/>
          <w:b w:val="0"/>
          <w:i/>
          <w:iCs/>
          <w:sz w:val="24"/>
          <w:szCs w:val="24"/>
        </w:rPr>
        <w:t>euro</w:t>
      </w:r>
      <w:proofErr w:type="spellEnd"/>
      <w:r>
        <w:rPr>
          <w:rFonts w:ascii="Times New Roman" w:hAnsi="Times New Roman"/>
          <w:b w:val="0"/>
          <w:iCs/>
          <w:sz w:val="24"/>
          <w:szCs w:val="24"/>
        </w:rPr>
        <w:t xml:space="preserve"> stundā” aprēķina sekojoši: </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gridCol w:w="2977"/>
      </w:tblGrid>
      <w:tr w:rsidR="00D66C2D" w:rsidTr="00CA1463">
        <w:tc>
          <w:tcPr>
            <w:tcW w:w="5840" w:type="dxa"/>
          </w:tcPr>
          <w:p w:rsidR="00D66C2D" w:rsidRPr="00292568" w:rsidRDefault="00D66C2D" w:rsidP="007E7F30">
            <w:pPr>
              <w:jc w:val="center"/>
              <w:rPr>
                <w:b/>
                <w:sz w:val="24"/>
                <w:szCs w:val="24"/>
              </w:rPr>
            </w:pPr>
            <w:r w:rsidRPr="00292568">
              <w:rPr>
                <w:b/>
                <w:i/>
                <w:sz w:val="24"/>
                <w:szCs w:val="24"/>
              </w:rPr>
              <w:t>Stundas tarifa likme</w:t>
            </w:r>
            <w:r w:rsidRPr="00292568">
              <w:rPr>
                <w:b/>
                <w:sz w:val="24"/>
                <w:szCs w:val="24"/>
              </w:rPr>
              <w:t>*</w:t>
            </w:r>
          </w:p>
        </w:tc>
        <w:tc>
          <w:tcPr>
            <w:tcW w:w="2977" w:type="dxa"/>
          </w:tcPr>
          <w:p w:rsidR="00D66C2D" w:rsidRPr="00292568" w:rsidRDefault="00D66C2D" w:rsidP="007E7F30">
            <w:pPr>
              <w:jc w:val="center"/>
              <w:rPr>
                <w:b/>
                <w:i/>
                <w:sz w:val="24"/>
                <w:szCs w:val="24"/>
              </w:rPr>
            </w:pPr>
            <w:r w:rsidRPr="00292568">
              <w:rPr>
                <w:b/>
                <w:i/>
                <w:sz w:val="24"/>
                <w:szCs w:val="24"/>
              </w:rPr>
              <w:t>Piešķiramo punktu skaits</w:t>
            </w:r>
          </w:p>
        </w:tc>
      </w:tr>
      <w:tr w:rsidR="00D66C2D" w:rsidTr="00CA1463">
        <w:tc>
          <w:tcPr>
            <w:tcW w:w="5840" w:type="dxa"/>
          </w:tcPr>
          <w:p w:rsidR="00D66C2D" w:rsidRPr="00292568" w:rsidRDefault="00D66C2D" w:rsidP="007E7F30">
            <w:pPr>
              <w:rPr>
                <w:sz w:val="24"/>
                <w:szCs w:val="24"/>
              </w:rPr>
            </w:pPr>
            <w:r w:rsidRPr="00292568">
              <w:rPr>
                <w:sz w:val="24"/>
                <w:szCs w:val="24"/>
              </w:rPr>
              <w:t>Nav mazāka par darba ņēmēju vidēj</w:t>
            </w:r>
            <w:r>
              <w:rPr>
                <w:sz w:val="24"/>
                <w:szCs w:val="24"/>
              </w:rPr>
              <w:t>o</w:t>
            </w:r>
            <w:r w:rsidRPr="00292568">
              <w:rPr>
                <w:sz w:val="24"/>
                <w:szCs w:val="24"/>
              </w:rPr>
              <w:t xml:space="preserve"> stundas tarifa likm</w:t>
            </w:r>
            <w:r>
              <w:rPr>
                <w:sz w:val="24"/>
                <w:szCs w:val="24"/>
              </w:rPr>
              <w:t>i</w:t>
            </w:r>
            <w:r w:rsidRPr="00292568">
              <w:rPr>
                <w:sz w:val="24"/>
                <w:szCs w:val="24"/>
              </w:rPr>
              <w:t xml:space="preserve"> attiecīgajā profesiju grupā valstī**</w:t>
            </w:r>
          </w:p>
        </w:tc>
        <w:tc>
          <w:tcPr>
            <w:tcW w:w="2977" w:type="dxa"/>
          </w:tcPr>
          <w:p w:rsidR="00D66C2D" w:rsidRPr="00292568" w:rsidRDefault="00D66C2D" w:rsidP="007E7F30">
            <w:pPr>
              <w:jc w:val="center"/>
              <w:rPr>
                <w:b/>
                <w:sz w:val="24"/>
                <w:szCs w:val="24"/>
              </w:rPr>
            </w:pPr>
            <w:r w:rsidRPr="00292568">
              <w:rPr>
                <w:b/>
                <w:sz w:val="24"/>
                <w:szCs w:val="24"/>
              </w:rPr>
              <w:t>30</w:t>
            </w:r>
          </w:p>
        </w:tc>
      </w:tr>
      <w:tr w:rsidR="00D66C2D" w:rsidTr="00CA1463">
        <w:tc>
          <w:tcPr>
            <w:tcW w:w="5840" w:type="dxa"/>
          </w:tcPr>
          <w:p w:rsidR="00D66C2D" w:rsidRPr="00292568" w:rsidRDefault="00D66C2D" w:rsidP="007E7F30">
            <w:pPr>
              <w:rPr>
                <w:sz w:val="24"/>
                <w:szCs w:val="24"/>
              </w:rPr>
            </w:pPr>
            <w:r w:rsidRPr="00292568">
              <w:rPr>
                <w:sz w:val="24"/>
                <w:szCs w:val="24"/>
              </w:rPr>
              <w:t>Nav mazāka par 80 procentiem no darba ņēmēju vidējās stundas tarifa likmes attiecīgajā profesiju grupā valstī**</w:t>
            </w:r>
          </w:p>
        </w:tc>
        <w:tc>
          <w:tcPr>
            <w:tcW w:w="2977" w:type="dxa"/>
          </w:tcPr>
          <w:p w:rsidR="00D66C2D" w:rsidRPr="00292568" w:rsidRDefault="00D66C2D" w:rsidP="007E7F30">
            <w:pPr>
              <w:jc w:val="center"/>
              <w:rPr>
                <w:b/>
                <w:sz w:val="24"/>
                <w:szCs w:val="24"/>
              </w:rPr>
            </w:pPr>
            <w:r>
              <w:rPr>
                <w:b/>
                <w:sz w:val="24"/>
                <w:szCs w:val="24"/>
              </w:rPr>
              <w:t>20</w:t>
            </w:r>
          </w:p>
        </w:tc>
      </w:tr>
      <w:tr w:rsidR="00D66C2D" w:rsidTr="00CA1463">
        <w:tc>
          <w:tcPr>
            <w:tcW w:w="5840" w:type="dxa"/>
          </w:tcPr>
          <w:p w:rsidR="00D66C2D" w:rsidRPr="00292568" w:rsidRDefault="00D66C2D" w:rsidP="007E7F30">
            <w:pPr>
              <w:rPr>
                <w:sz w:val="24"/>
                <w:szCs w:val="24"/>
              </w:rPr>
            </w:pPr>
            <w:r w:rsidRPr="00292568">
              <w:rPr>
                <w:sz w:val="24"/>
                <w:szCs w:val="24"/>
              </w:rPr>
              <w:t>Ir mazāka par 80 procentiem no darba ņēmēju vidējās stundas tarifa likmes attiecīgajā profesiju grupā valstī**, bet lielāka par valstī noteikto minimālo stundas tarifa likmi</w:t>
            </w:r>
          </w:p>
        </w:tc>
        <w:tc>
          <w:tcPr>
            <w:tcW w:w="2977" w:type="dxa"/>
          </w:tcPr>
          <w:p w:rsidR="00D66C2D" w:rsidRPr="00292568" w:rsidRDefault="00D66C2D" w:rsidP="007E7F30">
            <w:pPr>
              <w:jc w:val="center"/>
              <w:rPr>
                <w:b/>
                <w:sz w:val="24"/>
                <w:szCs w:val="24"/>
              </w:rPr>
            </w:pPr>
            <w:r>
              <w:rPr>
                <w:b/>
                <w:sz w:val="24"/>
                <w:szCs w:val="24"/>
              </w:rPr>
              <w:t>1</w:t>
            </w:r>
            <w:r w:rsidRPr="00292568">
              <w:rPr>
                <w:b/>
                <w:sz w:val="24"/>
                <w:szCs w:val="24"/>
              </w:rPr>
              <w:t>0</w:t>
            </w:r>
          </w:p>
        </w:tc>
      </w:tr>
      <w:tr w:rsidR="00D66C2D" w:rsidTr="00CA1463">
        <w:tc>
          <w:tcPr>
            <w:tcW w:w="5840" w:type="dxa"/>
          </w:tcPr>
          <w:p w:rsidR="00D66C2D" w:rsidRPr="00292568" w:rsidRDefault="00D66C2D" w:rsidP="007E7F30">
            <w:pPr>
              <w:rPr>
                <w:sz w:val="24"/>
                <w:szCs w:val="24"/>
              </w:rPr>
            </w:pPr>
            <w:r w:rsidRPr="00292568">
              <w:rPr>
                <w:sz w:val="24"/>
                <w:szCs w:val="24"/>
              </w:rPr>
              <w:t>Vienāda ar valstī noteikto minimālo stundas tarifa likmi</w:t>
            </w:r>
          </w:p>
        </w:tc>
        <w:tc>
          <w:tcPr>
            <w:tcW w:w="2977" w:type="dxa"/>
          </w:tcPr>
          <w:p w:rsidR="00D66C2D" w:rsidRPr="00292568" w:rsidRDefault="00D66C2D" w:rsidP="007E7F30">
            <w:pPr>
              <w:jc w:val="center"/>
              <w:rPr>
                <w:b/>
                <w:sz w:val="24"/>
                <w:szCs w:val="24"/>
              </w:rPr>
            </w:pPr>
            <w:r>
              <w:rPr>
                <w:b/>
                <w:sz w:val="24"/>
                <w:szCs w:val="24"/>
              </w:rPr>
              <w:t>5</w:t>
            </w:r>
          </w:p>
        </w:tc>
      </w:tr>
      <w:tr w:rsidR="00D66C2D" w:rsidTr="00CA1463">
        <w:tc>
          <w:tcPr>
            <w:tcW w:w="5840" w:type="dxa"/>
          </w:tcPr>
          <w:p w:rsidR="00D66C2D" w:rsidRPr="00292568" w:rsidRDefault="00D66C2D" w:rsidP="007E7F30">
            <w:pPr>
              <w:rPr>
                <w:sz w:val="24"/>
                <w:szCs w:val="24"/>
              </w:rPr>
            </w:pPr>
            <w:r w:rsidRPr="00292568">
              <w:rPr>
                <w:sz w:val="24"/>
                <w:szCs w:val="24"/>
              </w:rPr>
              <w:t>Nesasniedz valstī noteikto minimālo stundas tarifa likmi</w:t>
            </w:r>
          </w:p>
        </w:tc>
        <w:tc>
          <w:tcPr>
            <w:tcW w:w="2977" w:type="dxa"/>
          </w:tcPr>
          <w:p w:rsidR="00D66C2D" w:rsidRPr="00292568" w:rsidRDefault="00D66C2D" w:rsidP="007E7F30">
            <w:pPr>
              <w:jc w:val="center"/>
              <w:rPr>
                <w:b/>
                <w:sz w:val="24"/>
                <w:szCs w:val="24"/>
              </w:rPr>
            </w:pPr>
            <w:r w:rsidRPr="00292568">
              <w:rPr>
                <w:b/>
                <w:sz w:val="24"/>
                <w:szCs w:val="24"/>
              </w:rPr>
              <w:t>0</w:t>
            </w:r>
          </w:p>
        </w:tc>
      </w:tr>
    </w:tbl>
    <w:p w:rsidR="00D66C2D" w:rsidRDefault="00D66C2D" w:rsidP="00CA1463">
      <w:pPr>
        <w:ind w:left="1134" w:right="-1050"/>
      </w:pPr>
      <w:r>
        <w:t>*</w:t>
      </w:r>
      <w:r w:rsidRPr="00D9452B">
        <w:rPr>
          <w:b/>
        </w:rPr>
        <w:t>Pretendenta tāmē norādītā stundas tarifa likme</w:t>
      </w:r>
    </w:p>
    <w:p w:rsidR="00D66C2D" w:rsidRPr="002447C2" w:rsidRDefault="00D66C2D" w:rsidP="00CA1463">
      <w:pPr>
        <w:ind w:left="1134" w:right="-1050"/>
        <w:jc w:val="both"/>
      </w:pPr>
      <w:r>
        <w:t>**</w:t>
      </w:r>
      <w:r w:rsidRPr="00D9452B">
        <w:rPr>
          <w:b/>
        </w:rPr>
        <w:t>Stundas tarifa likme profesiju apakšgrupā „Būvnieki un tiem radniecīgu profesiju strādnieki (izņemot</w:t>
      </w:r>
      <w:r>
        <w:t xml:space="preserve"> </w:t>
      </w:r>
      <w:r w:rsidRPr="00D9452B">
        <w:rPr>
          <w:b/>
        </w:rPr>
        <w:t>elektriķus)” (profesiju klasifikatora kods 71) pirmajos trijos gada ceturkšņos pēdējo četru gada ceturkšņu periodā līdz piedāvājuma iesniegšanas dienai (periodā no 201</w:t>
      </w:r>
      <w:r>
        <w:rPr>
          <w:b/>
        </w:rPr>
        <w:t>7</w:t>
      </w:r>
      <w:r w:rsidRPr="00D9452B">
        <w:rPr>
          <w:b/>
        </w:rPr>
        <w:t xml:space="preserve">.gada </w:t>
      </w:r>
      <w:r w:rsidR="00A03C22">
        <w:rPr>
          <w:b/>
        </w:rPr>
        <w:t>jūlij</w:t>
      </w:r>
      <w:r>
        <w:rPr>
          <w:b/>
        </w:rPr>
        <w:t>a</w:t>
      </w:r>
      <w:r w:rsidRPr="00D9452B">
        <w:rPr>
          <w:b/>
        </w:rPr>
        <w:t xml:space="preserve"> līdz 201</w:t>
      </w:r>
      <w:r>
        <w:rPr>
          <w:b/>
        </w:rPr>
        <w:t>8</w:t>
      </w:r>
      <w:r w:rsidRPr="00D9452B">
        <w:rPr>
          <w:b/>
        </w:rPr>
        <w:t xml:space="preserve">.gada </w:t>
      </w:r>
      <w:r w:rsidR="00A03C22">
        <w:rPr>
          <w:b/>
        </w:rPr>
        <w:t>m</w:t>
      </w:r>
      <w:r w:rsidRPr="00D9452B">
        <w:rPr>
          <w:b/>
        </w:rPr>
        <w:t>a</w:t>
      </w:r>
      <w:r>
        <w:rPr>
          <w:b/>
        </w:rPr>
        <w:t>r</w:t>
      </w:r>
      <w:r w:rsidR="00A03C22">
        <w:rPr>
          <w:b/>
        </w:rPr>
        <w:t>ta</w:t>
      </w:r>
      <w:r w:rsidRPr="00D9452B">
        <w:rPr>
          <w:b/>
        </w:rPr>
        <w:t>m) pēc Valsts ieņēmumu dienesta apkopotajiem datiem, kas publicēti Valsts ieņēmumu dienesta mājaslapā internetā</w:t>
      </w:r>
      <w:r w:rsidR="002447C2">
        <w:rPr>
          <w:b/>
        </w:rPr>
        <w:t xml:space="preserve"> </w:t>
      </w:r>
      <w:r w:rsidR="002447C2" w:rsidRPr="002447C2">
        <w:t>(</w:t>
      </w:r>
      <w:hyperlink r:id="rId12" w:history="1">
        <w:r w:rsidR="00767BE8" w:rsidRPr="00243286">
          <w:rPr>
            <w:rStyle w:val="Hyperlink"/>
          </w:rPr>
          <w:t>https://www.gov.lv/lv/informacija-par-videjam-stundas-tarifa-likmem-perioda-no-2017gada-julija-lidz-2018gada-martam</w:t>
        </w:r>
      </w:hyperlink>
      <w:r w:rsidR="002447C2" w:rsidRPr="002447C2">
        <w:t xml:space="preserve">) </w:t>
      </w:r>
    </w:p>
    <w:p w:rsidR="00D66C2D" w:rsidRDefault="00D66C2D" w:rsidP="00CA1463">
      <w:pPr>
        <w:pStyle w:val="Heading3"/>
        <w:keepNext w:val="0"/>
        <w:autoSpaceDE/>
        <w:autoSpaceDN/>
        <w:adjustRightInd/>
        <w:spacing w:before="120" w:after="0"/>
        <w:ind w:left="992" w:right="-1050" w:hanging="567"/>
        <w:jc w:val="both"/>
        <w:rPr>
          <w:rFonts w:ascii="Times New Roman" w:hAnsi="Times New Roman"/>
          <w:b w:val="0"/>
          <w:iCs/>
          <w:sz w:val="24"/>
          <w:szCs w:val="24"/>
        </w:rPr>
      </w:pPr>
      <w:r>
        <w:rPr>
          <w:rFonts w:ascii="Times New Roman" w:hAnsi="Times New Roman"/>
          <w:b w:val="0"/>
          <w:iCs/>
          <w:sz w:val="24"/>
          <w:szCs w:val="24"/>
        </w:rPr>
        <w:t>8.5.4.Pretendenta iegūto punktu skaitu kritērijā „</w:t>
      </w:r>
      <w:r w:rsidRPr="00FD71A8">
        <w:rPr>
          <w:rFonts w:ascii="Times New Roman" w:hAnsi="Times New Roman"/>
          <w:b w:val="0"/>
          <w:sz w:val="24"/>
          <w:szCs w:val="24"/>
        </w:rPr>
        <w:t>Piedāvātais būvdarbu izpildes termiņš</w:t>
      </w:r>
      <w:r>
        <w:rPr>
          <w:rFonts w:ascii="Times New Roman" w:hAnsi="Times New Roman"/>
          <w:b w:val="0"/>
          <w:sz w:val="24"/>
          <w:szCs w:val="24"/>
        </w:rPr>
        <w:t xml:space="preserve"> (mēnešos)”</w:t>
      </w:r>
      <w:r>
        <w:rPr>
          <w:rFonts w:ascii="Times New Roman" w:hAnsi="Times New Roman"/>
          <w:b w:val="0"/>
          <w:iCs/>
          <w:sz w:val="24"/>
          <w:szCs w:val="24"/>
        </w:rPr>
        <w:t xml:space="preserve"> aprēķina pēc formulas: </w:t>
      </w:r>
      <w:r w:rsidRPr="00FD71A8">
        <w:rPr>
          <w:rFonts w:ascii="Times New Roman" w:hAnsi="Times New Roman"/>
          <w:i/>
          <w:iCs/>
          <w:sz w:val="24"/>
          <w:szCs w:val="24"/>
        </w:rPr>
        <w:t>T</w:t>
      </w:r>
      <w:r>
        <w:rPr>
          <w:rFonts w:ascii="Times New Roman" w:hAnsi="Times New Roman"/>
          <w:b w:val="0"/>
          <w:iCs/>
          <w:sz w:val="24"/>
          <w:szCs w:val="24"/>
        </w:rPr>
        <w:t xml:space="preserve"> = </w:t>
      </w:r>
      <w:proofErr w:type="spellStart"/>
      <w:r w:rsidRPr="00FD71A8">
        <w:rPr>
          <w:rFonts w:ascii="Times New Roman" w:hAnsi="Times New Roman"/>
          <w:i/>
          <w:iCs/>
          <w:sz w:val="24"/>
          <w:szCs w:val="24"/>
        </w:rPr>
        <w:t>T</w:t>
      </w:r>
      <w:r w:rsidRPr="00487659">
        <w:rPr>
          <w:rFonts w:ascii="Times New Roman" w:hAnsi="Times New Roman"/>
          <w:i/>
          <w:iCs/>
          <w:sz w:val="24"/>
          <w:szCs w:val="24"/>
          <w:vertAlign w:val="subscript"/>
        </w:rPr>
        <w:t>min</w:t>
      </w:r>
      <w:proofErr w:type="spellEnd"/>
      <w:r>
        <w:rPr>
          <w:rFonts w:ascii="Times New Roman" w:hAnsi="Times New Roman"/>
          <w:b w:val="0"/>
          <w:iCs/>
          <w:sz w:val="24"/>
          <w:szCs w:val="24"/>
        </w:rPr>
        <w:t xml:space="preserve"> / </w:t>
      </w:r>
      <w:proofErr w:type="spellStart"/>
      <w:r w:rsidRPr="00FD71A8">
        <w:rPr>
          <w:rFonts w:ascii="Times New Roman" w:hAnsi="Times New Roman"/>
          <w:i/>
          <w:iCs/>
          <w:sz w:val="24"/>
          <w:szCs w:val="24"/>
        </w:rPr>
        <w:t>T</w:t>
      </w:r>
      <w:r w:rsidRPr="00487659">
        <w:rPr>
          <w:rFonts w:ascii="Times New Roman" w:hAnsi="Times New Roman"/>
          <w:i/>
          <w:iCs/>
          <w:sz w:val="24"/>
          <w:szCs w:val="24"/>
          <w:vertAlign w:val="subscript"/>
        </w:rPr>
        <w:t>pr</w:t>
      </w:r>
      <w:proofErr w:type="spellEnd"/>
      <w:r>
        <w:rPr>
          <w:rFonts w:ascii="Times New Roman" w:hAnsi="Times New Roman"/>
          <w:b w:val="0"/>
          <w:iCs/>
          <w:sz w:val="24"/>
          <w:szCs w:val="24"/>
        </w:rPr>
        <w:t xml:space="preserve"> x </w:t>
      </w:r>
      <w:r w:rsidRPr="00487659">
        <w:rPr>
          <w:rFonts w:ascii="Times New Roman" w:hAnsi="Times New Roman"/>
          <w:i/>
          <w:iCs/>
          <w:sz w:val="24"/>
          <w:szCs w:val="24"/>
        </w:rPr>
        <w:t>M</w:t>
      </w:r>
      <w:r>
        <w:rPr>
          <w:rFonts w:ascii="Times New Roman" w:hAnsi="Times New Roman"/>
          <w:b w:val="0"/>
          <w:iCs/>
          <w:sz w:val="24"/>
          <w:szCs w:val="24"/>
        </w:rPr>
        <w:t xml:space="preserve">, kur </w:t>
      </w:r>
      <w:proofErr w:type="spellStart"/>
      <w:r w:rsidRPr="00FD71A8">
        <w:rPr>
          <w:rFonts w:ascii="Times New Roman" w:hAnsi="Times New Roman"/>
          <w:i/>
          <w:iCs/>
          <w:sz w:val="24"/>
          <w:szCs w:val="24"/>
        </w:rPr>
        <w:t>T</w:t>
      </w:r>
      <w:r w:rsidRPr="00487659">
        <w:rPr>
          <w:rFonts w:ascii="Times New Roman" w:hAnsi="Times New Roman"/>
          <w:i/>
          <w:iCs/>
          <w:sz w:val="24"/>
          <w:szCs w:val="24"/>
          <w:vertAlign w:val="subscript"/>
        </w:rPr>
        <w:t>min</w:t>
      </w:r>
      <w:proofErr w:type="spellEnd"/>
      <w:r w:rsidRPr="00487659">
        <w:rPr>
          <w:rFonts w:ascii="Times New Roman" w:hAnsi="Times New Roman"/>
          <w:b w:val="0"/>
          <w:iCs/>
          <w:sz w:val="24"/>
          <w:szCs w:val="24"/>
          <w:vertAlign w:val="subscript"/>
        </w:rPr>
        <w:t xml:space="preserve"> </w:t>
      </w:r>
      <w:r>
        <w:rPr>
          <w:rFonts w:ascii="Times New Roman" w:hAnsi="Times New Roman"/>
          <w:b w:val="0"/>
          <w:iCs/>
          <w:sz w:val="24"/>
          <w:szCs w:val="24"/>
        </w:rPr>
        <w:t xml:space="preserve">– minimālais piedāvātais būvdarbu izpildes termiņš (mēnešos), </w:t>
      </w:r>
      <w:proofErr w:type="spellStart"/>
      <w:r w:rsidRPr="00FD71A8">
        <w:rPr>
          <w:rFonts w:ascii="Times New Roman" w:hAnsi="Times New Roman"/>
          <w:i/>
          <w:iCs/>
          <w:sz w:val="24"/>
          <w:szCs w:val="24"/>
        </w:rPr>
        <w:t>T</w:t>
      </w:r>
      <w:r w:rsidRPr="00487659">
        <w:rPr>
          <w:rFonts w:ascii="Times New Roman" w:hAnsi="Times New Roman"/>
          <w:i/>
          <w:iCs/>
          <w:sz w:val="24"/>
          <w:szCs w:val="24"/>
          <w:vertAlign w:val="subscript"/>
        </w:rPr>
        <w:t>pr</w:t>
      </w:r>
      <w:proofErr w:type="spellEnd"/>
      <w:r>
        <w:rPr>
          <w:rFonts w:ascii="Times New Roman" w:hAnsi="Times New Roman"/>
          <w:b w:val="0"/>
          <w:iCs/>
          <w:sz w:val="24"/>
          <w:szCs w:val="24"/>
        </w:rPr>
        <w:t xml:space="preserve"> – vērtējamā pretendenta piedāvātais būvdarbu izpildes termiņš (mēnešos), </w:t>
      </w:r>
      <w:r w:rsidRPr="00487659">
        <w:rPr>
          <w:rFonts w:ascii="Times New Roman" w:hAnsi="Times New Roman"/>
          <w:i/>
          <w:iCs/>
          <w:sz w:val="24"/>
          <w:szCs w:val="24"/>
        </w:rPr>
        <w:t>M</w:t>
      </w:r>
      <w:r>
        <w:rPr>
          <w:rFonts w:ascii="Times New Roman" w:hAnsi="Times New Roman"/>
          <w:b w:val="0"/>
          <w:iCs/>
          <w:sz w:val="24"/>
          <w:szCs w:val="24"/>
        </w:rPr>
        <w:t xml:space="preserve"> – maksimālais punktu skaits šajā kritērijā, </w:t>
      </w:r>
      <w:r w:rsidRPr="00FD71A8">
        <w:rPr>
          <w:rFonts w:ascii="Times New Roman" w:hAnsi="Times New Roman"/>
          <w:i/>
          <w:iCs/>
          <w:sz w:val="24"/>
          <w:szCs w:val="24"/>
        </w:rPr>
        <w:t>T</w:t>
      </w:r>
      <w:r>
        <w:rPr>
          <w:rFonts w:ascii="Times New Roman" w:hAnsi="Times New Roman"/>
          <w:b w:val="0"/>
          <w:iCs/>
          <w:sz w:val="24"/>
          <w:szCs w:val="24"/>
        </w:rPr>
        <w:t xml:space="preserve"> – vērtējamā pretendenta punktu skaits šajā kritērijā.</w:t>
      </w:r>
    </w:p>
    <w:p w:rsidR="00D66C2D" w:rsidRDefault="00D66C2D" w:rsidP="00CA1463">
      <w:pPr>
        <w:pStyle w:val="Heading3"/>
        <w:keepNext w:val="0"/>
        <w:autoSpaceDE/>
        <w:autoSpaceDN/>
        <w:adjustRightInd/>
        <w:spacing w:before="0" w:after="0"/>
        <w:ind w:left="993" w:right="-1050" w:hanging="568"/>
        <w:jc w:val="both"/>
        <w:rPr>
          <w:rFonts w:ascii="Times New Roman" w:hAnsi="Times New Roman"/>
          <w:b w:val="0"/>
          <w:iCs/>
          <w:sz w:val="24"/>
          <w:szCs w:val="24"/>
        </w:rPr>
      </w:pPr>
      <w:r>
        <w:rPr>
          <w:rFonts w:ascii="Times New Roman" w:hAnsi="Times New Roman"/>
          <w:b w:val="0"/>
          <w:iCs/>
          <w:sz w:val="24"/>
          <w:szCs w:val="24"/>
        </w:rPr>
        <w:t>8.5.5.</w:t>
      </w:r>
      <w:r w:rsidRPr="004F2334">
        <w:rPr>
          <w:rFonts w:ascii="Times New Roman" w:hAnsi="Times New Roman"/>
          <w:b w:val="0"/>
          <w:iCs/>
          <w:sz w:val="24"/>
          <w:szCs w:val="24"/>
        </w:rPr>
        <w:t>Iepirkum</w:t>
      </w:r>
      <w:r>
        <w:rPr>
          <w:rFonts w:ascii="Times New Roman" w:hAnsi="Times New Roman"/>
          <w:b w:val="0"/>
          <w:iCs/>
          <w:sz w:val="24"/>
          <w:szCs w:val="24"/>
        </w:rPr>
        <w:t>u</w:t>
      </w:r>
      <w:r w:rsidRPr="004F2334">
        <w:rPr>
          <w:rFonts w:ascii="Times New Roman" w:hAnsi="Times New Roman"/>
          <w:b w:val="0"/>
          <w:iCs/>
          <w:sz w:val="24"/>
          <w:szCs w:val="24"/>
        </w:rPr>
        <w:t xml:space="preserve"> komisija pieņem lēmumu </w:t>
      </w:r>
      <w:r>
        <w:rPr>
          <w:rFonts w:ascii="Times New Roman" w:hAnsi="Times New Roman"/>
          <w:b w:val="0"/>
          <w:iCs/>
          <w:sz w:val="24"/>
          <w:szCs w:val="24"/>
        </w:rPr>
        <w:t>par iepirkuma līguma slēgšanas tiesību piešķiršanu katrā iepirkuma priekšmeta daļā</w:t>
      </w:r>
      <w:r w:rsidRPr="004F2334">
        <w:rPr>
          <w:rFonts w:ascii="Times New Roman" w:hAnsi="Times New Roman"/>
          <w:b w:val="0"/>
          <w:iCs/>
          <w:sz w:val="24"/>
          <w:szCs w:val="24"/>
        </w:rPr>
        <w:t xml:space="preserve"> </w:t>
      </w:r>
      <w:r>
        <w:rPr>
          <w:rFonts w:ascii="Times New Roman" w:hAnsi="Times New Roman"/>
          <w:b w:val="0"/>
          <w:iCs/>
          <w:sz w:val="24"/>
          <w:szCs w:val="24"/>
        </w:rPr>
        <w:t>pretendentam, kurš ieguvis visaugstāko skaitlisko vērtējumu.</w:t>
      </w:r>
    </w:p>
    <w:p w:rsidR="00D66C2D" w:rsidRPr="004F2334" w:rsidRDefault="00D66C2D" w:rsidP="009F683B">
      <w:pPr>
        <w:pStyle w:val="Heading3"/>
        <w:keepNext w:val="0"/>
        <w:autoSpaceDE/>
        <w:autoSpaceDN/>
        <w:adjustRightInd/>
        <w:spacing w:before="0" w:after="0"/>
        <w:ind w:left="993" w:right="-1050" w:hanging="568"/>
        <w:jc w:val="both"/>
        <w:rPr>
          <w:rFonts w:ascii="Times New Roman" w:hAnsi="Times New Roman"/>
          <w:b w:val="0"/>
          <w:iCs/>
          <w:sz w:val="24"/>
          <w:szCs w:val="24"/>
        </w:rPr>
      </w:pPr>
      <w:r>
        <w:rPr>
          <w:rFonts w:ascii="Times New Roman" w:hAnsi="Times New Roman"/>
          <w:b w:val="0"/>
          <w:iCs/>
          <w:sz w:val="24"/>
          <w:szCs w:val="24"/>
        </w:rPr>
        <w:t xml:space="preserve">8.5.6.Attiecībā uz katru pretendentu, kuram atbilstoši citām paziņojumā par līgumu un iepirkuma procedūras dokumentos noteiktajām prasībām un izraudzītajiem piedāvājuma izvērtēšanas kritērijiem būtu </w:t>
      </w:r>
      <w:r w:rsidRPr="004F2334">
        <w:rPr>
          <w:rFonts w:ascii="Times New Roman" w:hAnsi="Times New Roman"/>
          <w:b w:val="0"/>
          <w:iCs/>
          <w:sz w:val="24"/>
          <w:szCs w:val="24"/>
        </w:rPr>
        <w:t>piešķir</w:t>
      </w:r>
      <w:r>
        <w:rPr>
          <w:rFonts w:ascii="Times New Roman" w:hAnsi="Times New Roman"/>
          <w:b w:val="0"/>
          <w:iCs/>
          <w:sz w:val="24"/>
          <w:szCs w:val="24"/>
        </w:rPr>
        <w:t>amas</w:t>
      </w:r>
      <w:r w:rsidRPr="0027522D">
        <w:rPr>
          <w:rFonts w:ascii="Times New Roman" w:hAnsi="Times New Roman"/>
          <w:b w:val="0"/>
          <w:iCs/>
          <w:sz w:val="24"/>
          <w:szCs w:val="24"/>
        </w:rPr>
        <w:t xml:space="preserve"> </w:t>
      </w:r>
      <w:r w:rsidRPr="004F2334">
        <w:rPr>
          <w:rFonts w:ascii="Times New Roman" w:hAnsi="Times New Roman"/>
          <w:b w:val="0"/>
          <w:iCs/>
          <w:sz w:val="24"/>
          <w:szCs w:val="24"/>
        </w:rPr>
        <w:t>līgum</w:t>
      </w:r>
      <w:r>
        <w:rPr>
          <w:rFonts w:ascii="Times New Roman" w:hAnsi="Times New Roman"/>
          <w:b w:val="0"/>
          <w:iCs/>
          <w:sz w:val="24"/>
          <w:szCs w:val="24"/>
        </w:rPr>
        <w:t>a</w:t>
      </w:r>
      <w:r w:rsidRPr="004F2334">
        <w:rPr>
          <w:rFonts w:ascii="Times New Roman" w:hAnsi="Times New Roman"/>
          <w:b w:val="0"/>
          <w:iCs/>
          <w:sz w:val="24"/>
          <w:szCs w:val="24"/>
        </w:rPr>
        <w:t xml:space="preserve"> slēg</w:t>
      </w:r>
      <w:r>
        <w:rPr>
          <w:rFonts w:ascii="Times New Roman" w:hAnsi="Times New Roman"/>
          <w:b w:val="0"/>
          <w:iCs/>
          <w:sz w:val="24"/>
          <w:szCs w:val="24"/>
        </w:rPr>
        <w:t>šanas</w:t>
      </w:r>
      <w:r w:rsidRPr="004F2334">
        <w:rPr>
          <w:rFonts w:ascii="Times New Roman" w:hAnsi="Times New Roman"/>
          <w:b w:val="0"/>
          <w:iCs/>
          <w:sz w:val="24"/>
          <w:szCs w:val="24"/>
        </w:rPr>
        <w:t xml:space="preserve"> </w:t>
      </w:r>
      <w:r>
        <w:rPr>
          <w:rFonts w:ascii="Times New Roman" w:hAnsi="Times New Roman"/>
          <w:b w:val="0"/>
          <w:iCs/>
          <w:sz w:val="24"/>
          <w:szCs w:val="24"/>
        </w:rPr>
        <w:t>ti</w:t>
      </w:r>
      <w:r w:rsidRPr="004F2334">
        <w:rPr>
          <w:rFonts w:ascii="Times New Roman" w:hAnsi="Times New Roman"/>
          <w:b w:val="0"/>
          <w:iCs/>
          <w:sz w:val="24"/>
          <w:szCs w:val="24"/>
        </w:rPr>
        <w:t>esības iepirkum</w:t>
      </w:r>
      <w:r>
        <w:rPr>
          <w:rFonts w:ascii="Times New Roman" w:hAnsi="Times New Roman"/>
          <w:b w:val="0"/>
          <w:iCs/>
          <w:sz w:val="24"/>
          <w:szCs w:val="24"/>
        </w:rPr>
        <w:t>u</w:t>
      </w:r>
      <w:r w:rsidRPr="004F2334">
        <w:rPr>
          <w:rFonts w:ascii="Times New Roman" w:hAnsi="Times New Roman"/>
          <w:b w:val="0"/>
          <w:iCs/>
          <w:sz w:val="24"/>
          <w:szCs w:val="24"/>
        </w:rPr>
        <w:t xml:space="preserve"> k</w:t>
      </w:r>
      <w:r>
        <w:rPr>
          <w:rFonts w:ascii="Times New Roman" w:hAnsi="Times New Roman"/>
          <w:b w:val="0"/>
          <w:iCs/>
          <w:sz w:val="24"/>
          <w:szCs w:val="24"/>
        </w:rPr>
        <w:t>omisij</w:t>
      </w:r>
      <w:r w:rsidRPr="004F2334">
        <w:rPr>
          <w:rFonts w:ascii="Times New Roman" w:hAnsi="Times New Roman"/>
          <w:b w:val="0"/>
          <w:iCs/>
          <w:sz w:val="24"/>
          <w:szCs w:val="24"/>
        </w:rPr>
        <w:t xml:space="preserve">a </w:t>
      </w:r>
      <w:r>
        <w:rPr>
          <w:rFonts w:ascii="Times New Roman" w:hAnsi="Times New Roman"/>
          <w:b w:val="0"/>
          <w:iCs/>
          <w:sz w:val="24"/>
          <w:szCs w:val="24"/>
        </w:rPr>
        <w:t>PIL 42.pantā noteiktajā kārtībā pārbauda PIL 42.panta pirmajā daļā noteiktos pretendentu izslēgšanas gadī</w:t>
      </w:r>
      <w:r w:rsidRPr="004F2334">
        <w:rPr>
          <w:rFonts w:ascii="Times New Roman" w:hAnsi="Times New Roman"/>
          <w:b w:val="0"/>
          <w:iCs/>
          <w:sz w:val="24"/>
          <w:szCs w:val="24"/>
        </w:rPr>
        <w:t>j</w:t>
      </w:r>
      <w:r>
        <w:rPr>
          <w:rFonts w:ascii="Times New Roman" w:hAnsi="Times New Roman"/>
          <w:b w:val="0"/>
          <w:iCs/>
          <w:sz w:val="24"/>
          <w:szCs w:val="24"/>
        </w:rPr>
        <w:t>u</w:t>
      </w:r>
      <w:r w:rsidRPr="004F2334">
        <w:rPr>
          <w:rFonts w:ascii="Times New Roman" w:hAnsi="Times New Roman"/>
          <w:b w:val="0"/>
          <w:iCs/>
          <w:sz w:val="24"/>
          <w:szCs w:val="24"/>
        </w:rPr>
        <w:t>m</w:t>
      </w:r>
      <w:r>
        <w:rPr>
          <w:rFonts w:ascii="Times New Roman" w:hAnsi="Times New Roman"/>
          <w:b w:val="0"/>
          <w:iCs/>
          <w:sz w:val="24"/>
          <w:szCs w:val="24"/>
        </w:rPr>
        <w:t>us</w:t>
      </w:r>
      <w:r w:rsidRPr="004F2334">
        <w:rPr>
          <w:rFonts w:ascii="Times New Roman" w:hAnsi="Times New Roman"/>
          <w:b w:val="0"/>
          <w:iCs/>
          <w:sz w:val="24"/>
          <w:szCs w:val="24"/>
        </w:rPr>
        <w:t xml:space="preserve">. </w:t>
      </w:r>
    </w:p>
    <w:p w:rsidR="00D66C2D" w:rsidRPr="004C452D" w:rsidRDefault="00D66C2D" w:rsidP="009F683B">
      <w:pPr>
        <w:pStyle w:val="tv2132"/>
        <w:spacing w:before="120" w:line="240" w:lineRule="auto"/>
        <w:ind w:right="-1050" w:firstLine="0"/>
        <w:jc w:val="center"/>
        <w:rPr>
          <w:b/>
          <w:sz w:val="24"/>
        </w:rPr>
      </w:pPr>
      <w:r>
        <w:rPr>
          <w:b/>
          <w:color w:val="auto"/>
          <w:sz w:val="24"/>
          <w:szCs w:val="24"/>
        </w:rPr>
        <w:lastRenderedPageBreak/>
        <w:t>9</w:t>
      </w:r>
      <w:r w:rsidRPr="00F453FC">
        <w:rPr>
          <w:b/>
          <w:color w:val="auto"/>
          <w:sz w:val="24"/>
          <w:szCs w:val="24"/>
        </w:rPr>
        <w:t xml:space="preserve">. </w:t>
      </w:r>
      <w:r w:rsidRPr="004C452D">
        <w:rPr>
          <w:b/>
          <w:sz w:val="24"/>
        </w:rPr>
        <w:t>Lēmuma pieņemšana un atklāta konkursa rezultātu paziņošana</w:t>
      </w:r>
    </w:p>
    <w:p w:rsidR="00D66C2D" w:rsidRPr="00D047EA" w:rsidRDefault="00D66C2D" w:rsidP="009F683B">
      <w:pPr>
        <w:pStyle w:val="Apakpunkts"/>
        <w:numPr>
          <w:ilvl w:val="1"/>
          <w:numId w:val="25"/>
        </w:numPr>
        <w:suppressAutoHyphens w:val="0"/>
        <w:ind w:left="426" w:right="-1050" w:hanging="426"/>
        <w:jc w:val="both"/>
        <w:rPr>
          <w:rFonts w:ascii="Times New Roman" w:hAnsi="Times New Roman"/>
          <w:b w:val="0"/>
          <w:sz w:val="24"/>
          <w:lang w:eastAsia="lv-LV"/>
        </w:rPr>
      </w:pPr>
      <w:r w:rsidRPr="004F2334">
        <w:rPr>
          <w:rFonts w:ascii="Times New Roman" w:hAnsi="Times New Roman"/>
          <w:b w:val="0"/>
          <w:sz w:val="24"/>
          <w:lang w:eastAsia="lv-LV"/>
        </w:rPr>
        <w:t>Iepirkum</w:t>
      </w:r>
      <w:r>
        <w:rPr>
          <w:rFonts w:ascii="Times New Roman" w:hAnsi="Times New Roman"/>
          <w:b w:val="0"/>
          <w:sz w:val="24"/>
          <w:lang w:eastAsia="lv-LV"/>
        </w:rPr>
        <w:t>u</w:t>
      </w:r>
      <w:r w:rsidRPr="004F2334">
        <w:rPr>
          <w:rFonts w:ascii="Times New Roman" w:hAnsi="Times New Roman"/>
          <w:b w:val="0"/>
          <w:sz w:val="24"/>
          <w:lang w:eastAsia="lv-LV"/>
        </w:rPr>
        <w:t xml:space="preserve"> komisija pieņem lēmumu slēgt iepirkuma līgumu</w:t>
      </w:r>
      <w:r>
        <w:rPr>
          <w:rFonts w:ascii="Times New Roman" w:hAnsi="Times New Roman"/>
          <w:b w:val="0"/>
          <w:sz w:val="24"/>
          <w:lang w:eastAsia="lv-LV"/>
        </w:rPr>
        <w:t xml:space="preserve"> </w:t>
      </w:r>
      <w:r w:rsidRPr="00933BD0">
        <w:rPr>
          <w:rFonts w:ascii="Times New Roman" w:hAnsi="Times New Roman"/>
          <w:b w:val="0"/>
          <w:sz w:val="24"/>
        </w:rPr>
        <w:t xml:space="preserve">par katru </w:t>
      </w:r>
      <w:r>
        <w:rPr>
          <w:rFonts w:ascii="Times New Roman" w:hAnsi="Times New Roman"/>
          <w:b w:val="0"/>
          <w:sz w:val="24"/>
        </w:rPr>
        <w:t xml:space="preserve">iepirkuma priekšmeta </w:t>
      </w:r>
      <w:r w:rsidRPr="00933BD0">
        <w:rPr>
          <w:rFonts w:ascii="Times New Roman" w:hAnsi="Times New Roman"/>
          <w:b w:val="0"/>
          <w:sz w:val="24"/>
        </w:rPr>
        <w:t>daļu atsevišķi</w:t>
      </w:r>
      <w:r w:rsidRPr="004F2334">
        <w:rPr>
          <w:rFonts w:ascii="Times New Roman" w:hAnsi="Times New Roman"/>
          <w:b w:val="0"/>
          <w:sz w:val="24"/>
          <w:lang w:eastAsia="lv-LV"/>
        </w:rPr>
        <w:t xml:space="preserve">. </w:t>
      </w:r>
    </w:p>
    <w:p w:rsidR="00D66C2D" w:rsidRPr="00D047EA" w:rsidRDefault="00D66C2D" w:rsidP="009F683B">
      <w:pPr>
        <w:pStyle w:val="Apakpunkts"/>
        <w:numPr>
          <w:ilvl w:val="1"/>
          <w:numId w:val="25"/>
        </w:numPr>
        <w:tabs>
          <w:tab w:val="left" w:pos="426"/>
        </w:tabs>
        <w:suppressAutoHyphens w:val="0"/>
        <w:ind w:right="-1050" w:hanging="1778"/>
        <w:jc w:val="both"/>
        <w:rPr>
          <w:rFonts w:ascii="Times New Roman" w:hAnsi="Times New Roman"/>
          <w:b w:val="0"/>
          <w:sz w:val="24"/>
          <w:lang w:eastAsia="lv-LV"/>
        </w:rPr>
      </w:pPr>
      <w:r>
        <w:rPr>
          <w:rFonts w:ascii="Times New Roman" w:hAnsi="Times New Roman"/>
          <w:b w:val="0"/>
          <w:sz w:val="24"/>
          <w:lang w:val="lv-LV" w:eastAsia="lv-LV"/>
        </w:rPr>
        <w:t>Komisija informē visus pretendentus par pieņemto lēmumu PIL 37.pantā noteiktajā kārtībā.</w:t>
      </w:r>
    </w:p>
    <w:p w:rsidR="00D66C2D" w:rsidRPr="00D047EA" w:rsidRDefault="00D66C2D" w:rsidP="009F683B">
      <w:pPr>
        <w:pStyle w:val="Apakpunkts"/>
        <w:numPr>
          <w:ilvl w:val="1"/>
          <w:numId w:val="25"/>
        </w:numPr>
        <w:suppressAutoHyphens w:val="0"/>
        <w:spacing w:after="120"/>
        <w:ind w:left="425" w:right="-1050" w:hanging="425"/>
        <w:jc w:val="both"/>
        <w:rPr>
          <w:rFonts w:ascii="Times New Roman" w:hAnsi="Times New Roman"/>
          <w:b w:val="0"/>
          <w:sz w:val="24"/>
          <w:lang w:eastAsia="lv-LV"/>
        </w:rPr>
      </w:pPr>
      <w:r>
        <w:rPr>
          <w:rFonts w:ascii="Times New Roman" w:hAnsi="Times New Roman"/>
          <w:b w:val="0"/>
          <w:sz w:val="24"/>
          <w:lang w:val="lv-LV" w:eastAsia="lv-LV"/>
        </w:rPr>
        <w:t>Iepirkumu komisija, ievērojot Ministru kabineta 2017.gada 28.februāra noteikumu Nr.107 „Iepirkuma procedūru un metu konkursu norises kārtība” 21.punkta prasības, sagatavo iepirkuma procedūras ziņojumu un publicē to pircēja profilā 5 (piecu) darbdienu laikā pēc lēmuma pieņemšanas par iepirkuma procedūras rezultātiem.</w:t>
      </w:r>
    </w:p>
    <w:p w:rsidR="00D66C2D" w:rsidRPr="00D047EA" w:rsidRDefault="00D66C2D" w:rsidP="009F683B">
      <w:pPr>
        <w:pStyle w:val="Apakpunkts"/>
        <w:numPr>
          <w:ilvl w:val="0"/>
          <w:numId w:val="25"/>
        </w:numPr>
        <w:suppressAutoHyphens w:val="0"/>
        <w:ind w:right="-1050"/>
        <w:jc w:val="center"/>
        <w:rPr>
          <w:rFonts w:ascii="Times New Roman" w:hAnsi="Times New Roman"/>
          <w:sz w:val="24"/>
          <w:lang w:val="lv-LV" w:eastAsia="lv-LV"/>
        </w:rPr>
      </w:pPr>
      <w:r w:rsidRPr="00D047EA">
        <w:rPr>
          <w:rFonts w:ascii="Times New Roman" w:hAnsi="Times New Roman"/>
          <w:sz w:val="24"/>
          <w:lang w:val="lv-LV" w:eastAsia="lv-LV"/>
        </w:rPr>
        <w:t>Iepirkuma līgums</w:t>
      </w:r>
    </w:p>
    <w:p w:rsidR="00D66C2D" w:rsidRPr="00D047EA" w:rsidRDefault="00D66C2D" w:rsidP="009F683B">
      <w:pPr>
        <w:pStyle w:val="Apakpunkts"/>
        <w:numPr>
          <w:ilvl w:val="1"/>
          <w:numId w:val="25"/>
        </w:numPr>
        <w:tabs>
          <w:tab w:val="left" w:pos="567"/>
        </w:tabs>
        <w:suppressAutoHyphens w:val="0"/>
        <w:autoSpaceDE w:val="0"/>
        <w:autoSpaceDN w:val="0"/>
        <w:adjustRightInd w:val="0"/>
        <w:ind w:left="426" w:right="-1050" w:hanging="426"/>
        <w:jc w:val="both"/>
        <w:rPr>
          <w:rFonts w:ascii="Times New Roman" w:hAnsi="Times New Roman"/>
          <w:b w:val="0"/>
          <w:sz w:val="24"/>
          <w:lang w:eastAsia="lv-LV"/>
        </w:rPr>
      </w:pPr>
      <w:r>
        <w:rPr>
          <w:rFonts w:ascii="Times New Roman" w:eastAsia="ArialMT" w:hAnsi="Times New Roman"/>
          <w:b w:val="0"/>
          <w:sz w:val="24"/>
          <w:lang w:val="lv-LV"/>
        </w:rPr>
        <w:t xml:space="preserve">Iepirkuma līgums </w:t>
      </w:r>
      <w:r w:rsidRPr="00A0486A">
        <w:rPr>
          <w:rFonts w:ascii="Times New Roman" w:hAnsi="Times New Roman"/>
          <w:b w:val="0"/>
          <w:sz w:val="24"/>
        </w:rPr>
        <w:t xml:space="preserve">vai vairāki līgumi </w:t>
      </w:r>
      <w:r>
        <w:rPr>
          <w:rFonts w:ascii="Times New Roman" w:eastAsia="ArialMT" w:hAnsi="Times New Roman"/>
          <w:b w:val="0"/>
          <w:sz w:val="24"/>
          <w:lang w:val="lv-LV"/>
        </w:rPr>
        <w:t xml:space="preserve">tiks slēgti tikai pēc Lauku atbalsta dienesta lēmuma par projekta „Pašvaldības ceļu infrastruktūras uzlabošana Rēzeknes novadā, 2.kārta” iesnieguma apstiprināšanu saņemšanas, </w:t>
      </w:r>
      <w:r w:rsidRPr="00B46603">
        <w:rPr>
          <w:rFonts w:ascii="Times New Roman" w:eastAsia="ArialMT" w:hAnsi="Times New Roman"/>
          <w:b w:val="0"/>
          <w:sz w:val="24"/>
          <w:u w:val="single"/>
          <w:lang w:val="lv-LV"/>
        </w:rPr>
        <w:t>ne agrāk kā 2018.gada 4.ceturksnī</w:t>
      </w:r>
      <w:r>
        <w:rPr>
          <w:rFonts w:ascii="Times New Roman" w:eastAsia="ArialMT" w:hAnsi="Times New Roman"/>
          <w:b w:val="0"/>
          <w:sz w:val="24"/>
          <w:lang w:val="lv-LV"/>
        </w:rPr>
        <w:t>.</w:t>
      </w:r>
    </w:p>
    <w:p w:rsidR="00D66C2D" w:rsidRPr="002C46ED" w:rsidRDefault="00D66C2D" w:rsidP="009F683B">
      <w:pPr>
        <w:pStyle w:val="Apakpunkts"/>
        <w:numPr>
          <w:ilvl w:val="1"/>
          <w:numId w:val="25"/>
        </w:numPr>
        <w:tabs>
          <w:tab w:val="left" w:pos="567"/>
        </w:tabs>
        <w:suppressAutoHyphens w:val="0"/>
        <w:autoSpaceDE w:val="0"/>
        <w:autoSpaceDN w:val="0"/>
        <w:adjustRightInd w:val="0"/>
        <w:ind w:left="426" w:right="-1050" w:hanging="426"/>
        <w:jc w:val="both"/>
        <w:rPr>
          <w:rFonts w:ascii="Times New Roman" w:hAnsi="Times New Roman"/>
          <w:b w:val="0"/>
          <w:sz w:val="24"/>
          <w:lang w:val="lv-LV" w:eastAsia="lv-LV"/>
        </w:rPr>
      </w:pPr>
      <w:r w:rsidRPr="002C46ED">
        <w:rPr>
          <w:rFonts w:ascii="Times New Roman" w:eastAsia="ArialMT" w:hAnsi="Times New Roman"/>
          <w:b w:val="0"/>
          <w:sz w:val="24"/>
          <w:lang w:val="lv-LV"/>
        </w:rPr>
        <w:t>Pasūtītājs slēdz iepirkuma līgumu ar iepirkumu komisijas izraudzīto pretendentu ne agrāk kā nākamajā darbdienā pēc PIL 60.panta septītajā daļā paredzētā nogaidīšanas termiņa beigām, ja Iepirkumu uzraudzības birojam nav PIL 68.pantā noteiktajā kārtībā iesniegts iesniegums par iepirkuma procedūras pārkāpumiem.</w:t>
      </w:r>
    </w:p>
    <w:p w:rsidR="00D66C2D" w:rsidRPr="002C46ED" w:rsidRDefault="00D66C2D" w:rsidP="009F683B">
      <w:pPr>
        <w:pStyle w:val="Apakpunkts"/>
        <w:numPr>
          <w:ilvl w:val="1"/>
          <w:numId w:val="25"/>
        </w:numPr>
        <w:tabs>
          <w:tab w:val="left" w:pos="567"/>
        </w:tabs>
        <w:suppressAutoHyphens w:val="0"/>
        <w:autoSpaceDE w:val="0"/>
        <w:autoSpaceDN w:val="0"/>
        <w:adjustRightInd w:val="0"/>
        <w:ind w:left="426" w:right="-1050" w:hanging="426"/>
        <w:jc w:val="both"/>
        <w:rPr>
          <w:rFonts w:ascii="Times New Roman" w:hAnsi="Times New Roman"/>
          <w:b w:val="0"/>
          <w:sz w:val="24"/>
          <w:lang w:val="lv-LV" w:eastAsia="lv-LV"/>
        </w:rPr>
      </w:pPr>
      <w:r w:rsidRPr="002C46ED">
        <w:rPr>
          <w:rFonts w:ascii="Times New Roman" w:eastAsia="ArialMT" w:hAnsi="Times New Roman"/>
          <w:b w:val="0"/>
          <w:sz w:val="24"/>
          <w:lang w:val="lv-LV"/>
        </w:rPr>
        <w:t>Ja pretendents, kuram piešķirtas iepirkuma līguma slēgšanas tiesības, atsakās slēgt iepirkuma līgumu ar pasūtītāju, iepirkumu komisija ir tiesīga pieņemt lēmumu iepirkuma līguma slēgšanas tiesības piešķi</w:t>
      </w:r>
      <w:r w:rsidRPr="002C46ED">
        <w:rPr>
          <w:rFonts w:ascii="Times New Roman" w:eastAsia="ArialMT" w:hAnsi="Times New Roman"/>
          <w:b w:val="0"/>
          <w:sz w:val="24"/>
          <w:lang w:val="lv-LV" w:eastAsia="en-US"/>
        </w:rPr>
        <w:t>rt nākamajam pretendentam, kurš ie</w:t>
      </w:r>
      <w:r>
        <w:rPr>
          <w:rFonts w:ascii="Times New Roman" w:eastAsia="ArialMT" w:hAnsi="Times New Roman"/>
          <w:b w:val="0"/>
          <w:sz w:val="24"/>
          <w:lang w:val="lv-LV" w:eastAsia="en-US"/>
        </w:rPr>
        <w:t>sniedzis</w:t>
      </w:r>
      <w:r w:rsidRPr="002C46ED">
        <w:rPr>
          <w:rFonts w:ascii="Times New Roman" w:eastAsia="ArialMT" w:hAnsi="Times New Roman"/>
          <w:b w:val="0"/>
          <w:sz w:val="24"/>
          <w:lang w:val="lv-LV" w:eastAsia="en-US"/>
        </w:rPr>
        <w:t xml:space="preserve"> saimnieciski visizdevīgāko </w:t>
      </w:r>
      <w:r>
        <w:rPr>
          <w:rFonts w:ascii="Times New Roman" w:eastAsia="ArialMT" w:hAnsi="Times New Roman"/>
          <w:b w:val="0"/>
          <w:sz w:val="24"/>
          <w:lang w:val="lv-LV" w:eastAsia="en-US"/>
        </w:rPr>
        <w:t>piedāvājum</w:t>
      </w:r>
      <w:r w:rsidRPr="002C46ED">
        <w:rPr>
          <w:rFonts w:ascii="Times New Roman" w:eastAsia="ArialMT" w:hAnsi="Times New Roman"/>
          <w:b w:val="0"/>
          <w:sz w:val="24"/>
          <w:lang w:val="lv-LV" w:eastAsia="en-US"/>
        </w:rPr>
        <w:t xml:space="preserve">u, vai pārtraukt iepirkuma procedūru, neizvēloties nevienu piedāvājumu. </w:t>
      </w:r>
    </w:p>
    <w:p w:rsidR="00D66C2D" w:rsidRPr="002C46ED" w:rsidRDefault="00D66C2D" w:rsidP="009F683B">
      <w:pPr>
        <w:pStyle w:val="Apakpunkts"/>
        <w:numPr>
          <w:ilvl w:val="1"/>
          <w:numId w:val="25"/>
        </w:numPr>
        <w:tabs>
          <w:tab w:val="left" w:pos="567"/>
        </w:tabs>
        <w:suppressAutoHyphens w:val="0"/>
        <w:autoSpaceDE w:val="0"/>
        <w:autoSpaceDN w:val="0"/>
        <w:adjustRightInd w:val="0"/>
        <w:ind w:left="426" w:right="-1050" w:hanging="426"/>
        <w:jc w:val="both"/>
        <w:rPr>
          <w:rFonts w:ascii="Times New Roman" w:hAnsi="Times New Roman"/>
          <w:b w:val="0"/>
          <w:sz w:val="24"/>
          <w:lang w:val="lv-LV" w:eastAsia="lv-LV"/>
        </w:rPr>
      </w:pPr>
      <w:r w:rsidRPr="002C46ED">
        <w:rPr>
          <w:rFonts w:ascii="Times New Roman" w:eastAsia="ArialMT" w:hAnsi="Times New Roman"/>
          <w:b w:val="0"/>
          <w:sz w:val="24"/>
          <w:lang w:val="lv-LV" w:eastAsia="en-US"/>
        </w:rPr>
        <w:t xml:space="preserve">Ja pieņemts lēmums </w:t>
      </w:r>
      <w:r>
        <w:rPr>
          <w:rFonts w:ascii="Times New Roman" w:eastAsia="ArialMT" w:hAnsi="Times New Roman"/>
          <w:b w:val="0"/>
          <w:sz w:val="24"/>
          <w:lang w:val="lv-LV" w:eastAsia="en-US"/>
        </w:rPr>
        <w:t xml:space="preserve">iepirkuma </w:t>
      </w:r>
      <w:r w:rsidRPr="002C46ED">
        <w:rPr>
          <w:rFonts w:ascii="Times New Roman" w:eastAsia="ArialMT" w:hAnsi="Times New Roman"/>
          <w:b w:val="0"/>
          <w:sz w:val="24"/>
          <w:lang w:val="lv-LV" w:eastAsia="en-US"/>
        </w:rPr>
        <w:t>līgum</w:t>
      </w:r>
      <w:r>
        <w:rPr>
          <w:rFonts w:ascii="Times New Roman" w:eastAsia="ArialMT" w:hAnsi="Times New Roman"/>
          <w:b w:val="0"/>
          <w:sz w:val="24"/>
          <w:lang w:val="lv-LV" w:eastAsia="en-US"/>
        </w:rPr>
        <w:t>a</w:t>
      </w:r>
      <w:r w:rsidRPr="002C46ED">
        <w:rPr>
          <w:rFonts w:ascii="Times New Roman" w:eastAsia="ArialMT" w:hAnsi="Times New Roman"/>
          <w:b w:val="0"/>
          <w:sz w:val="24"/>
          <w:lang w:val="lv-LV" w:eastAsia="en-US"/>
        </w:rPr>
        <w:t xml:space="preserve"> slēg</w:t>
      </w:r>
      <w:r>
        <w:rPr>
          <w:rFonts w:ascii="Times New Roman" w:eastAsia="ArialMT" w:hAnsi="Times New Roman"/>
          <w:b w:val="0"/>
          <w:sz w:val="24"/>
          <w:lang w:val="lv-LV" w:eastAsia="en-US"/>
        </w:rPr>
        <w:t xml:space="preserve">šanas </w:t>
      </w:r>
      <w:r w:rsidRPr="002C46ED">
        <w:rPr>
          <w:rFonts w:ascii="Times New Roman" w:eastAsia="ArialMT" w:hAnsi="Times New Roman"/>
          <w:b w:val="0"/>
          <w:sz w:val="24"/>
          <w:lang w:val="lv-LV" w:eastAsia="en-US"/>
        </w:rPr>
        <w:t>t</w:t>
      </w:r>
      <w:r>
        <w:rPr>
          <w:rFonts w:ascii="Times New Roman" w:eastAsia="ArialMT" w:hAnsi="Times New Roman"/>
          <w:b w:val="0"/>
          <w:sz w:val="24"/>
          <w:lang w:val="lv-LV" w:eastAsia="en-US"/>
        </w:rPr>
        <w:t>iesības piešķi</w:t>
      </w:r>
      <w:r w:rsidRPr="002C46ED">
        <w:rPr>
          <w:rFonts w:ascii="Times New Roman" w:eastAsia="ArialMT" w:hAnsi="Times New Roman"/>
          <w:b w:val="0"/>
          <w:sz w:val="24"/>
          <w:lang w:val="lv-LV" w:eastAsia="en-US"/>
        </w:rPr>
        <w:t>r</w:t>
      </w:r>
      <w:r>
        <w:rPr>
          <w:rFonts w:ascii="Times New Roman" w:eastAsia="ArialMT" w:hAnsi="Times New Roman"/>
          <w:b w:val="0"/>
          <w:sz w:val="24"/>
          <w:lang w:val="lv-LV" w:eastAsia="en-US"/>
        </w:rPr>
        <w:t>t</w:t>
      </w:r>
      <w:r w:rsidRPr="002C46ED">
        <w:rPr>
          <w:rFonts w:ascii="Times New Roman" w:eastAsia="ArialMT" w:hAnsi="Times New Roman"/>
          <w:b w:val="0"/>
          <w:sz w:val="24"/>
          <w:lang w:val="lv-LV" w:eastAsia="en-US"/>
        </w:rPr>
        <w:t xml:space="preserve"> nākam</w:t>
      </w:r>
      <w:r>
        <w:rPr>
          <w:rFonts w:ascii="Times New Roman" w:eastAsia="ArialMT" w:hAnsi="Times New Roman"/>
          <w:b w:val="0"/>
          <w:sz w:val="24"/>
          <w:lang w:val="lv-LV" w:eastAsia="en-US"/>
        </w:rPr>
        <w:t>ajam</w:t>
      </w:r>
      <w:r w:rsidRPr="002C46ED">
        <w:rPr>
          <w:rFonts w:ascii="Times New Roman" w:eastAsia="ArialMT" w:hAnsi="Times New Roman"/>
          <w:b w:val="0"/>
          <w:sz w:val="24"/>
          <w:lang w:val="lv-LV" w:eastAsia="en-US"/>
        </w:rPr>
        <w:t xml:space="preserve"> pretendent</w:t>
      </w:r>
      <w:r>
        <w:rPr>
          <w:rFonts w:ascii="Times New Roman" w:eastAsia="ArialMT" w:hAnsi="Times New Roman"/>
          <w:b w:val="0"/>
          <w:sz w:val="24"/>
          <w:lang w:val="lv-LV" w:eastAsia="en-US"/>
        </w:rPr>
        <w:t>am</w:t>
      </w:r>
      <w:r w:rsidRPr="002C46ED">
        <w:rPr>
          <w:rFonts w:ascii="Times New Roman" w:eastAsia="ArialMT" w:hAnsi="Times New Roman"/>
          <w:b w:val="0"/>
          <w:sz w:val="24"/>
          <w:lang w:val="lv-LV" w:eastAsia="en-US"/>
        </w:rPr>
        <w:t>, kurš ie</w:t>
      </w:r>
      <w:r>
        <w:rPr>
          <w:rFonts w:ascii="Times New Roman" w:eastAsia="ArialMT" w:hAnsi="Times New Roman"/>
          <w:b w:val="0"/>
          <w:sz w:val="24"/>
          <w:lang w:val="lv-LV" w:eastAsia="en-US"/>
        </w:rPr>
        <w:t>sniedzis</w:t>
      </w:r>
      <w:r w:rsidRPr="002C46ED">
        <w:rPr>
          <w:rFonts w:ascii="Times New Roman" w:eastAsia="ArialMT" w:hAnsi="Times New Roman"/>
          <w:b w:val="0"/>
          <w:sz w:val="24"/>
          <w:lang w:val="lv-LV" w:eastAsia="en-US"/>
        </w:rPr>
        <w:t xml:space="preserve"> </w:t>
      </w:r>
      <w:r>
        <w:rPr>
          <w:rFonts w:ascii="Times New Roman" w:eastAsia="ArialMT" w:hAnsi="Times New Roman"/>
          <w:b w:val="0"/>
          <w:sz w:val="24"/>
          <w:lang w:val="lv-LV" w:eastAsia="en-US"/>
        </w:rPr>
        <w:t>saimnieciski visi</w:t>
      </w:r>
      <w:r w:rsidRPr="002C46ED">
        <w:rPr>
          <w:rFonts w:ascii="Times New Roman" w:eastAsia="ArialMT" w:hAnsi="Times New Roman"/>
          <w:b w:val="0"/>
          <w:sz w:val="24"/>
          <w:lang w:val="lv-LV" w:eastAsia="en-US"/>
        </w:rPr>
        <w:t>z</w:t>
      </w:r>
      <w:r>
        <w:rPr>
          <w:rFonts w:ascii="Times New Roman" w:eastAsia="ArialMT" w:hAnsi="Times New Roman"/>
          <w:b w:val="0"/>
          <w:sz w:val="24"/>
          <w:lang w:val="lv-LV" w:eastAsia="en-US"/>
        </w:rPr>
        <w:t>d</w:t>
      </w:r>
      <w:r w:rsidRPr="002C46ED">
        <w:rPr>
          <w:rFonts w:ascii="Times New Roman" w:eastAsia="ArialMT" w:hAnsi="Times New Roman"/>
          <w:b w:val="0"/>
          <w:sz w:val="24"/>
          <w:lang w:val="lv-LV" w:eastAsia="en-US"/>
        </w:rPr>
        <w:t>e</w:t>
      </w:r>
      <w:r>
        <w:rPr>
          <w:rFonts w:ascii="Times New Roman" w:eastAsia="ArialMT" w:hAnsi="Times New Roman"/>
          <w:b w:val="0"/>
          <w:sz w:val="24"/>
          <w:lang w:val="lv-LV" w:eastAsia="en-US"/>
        </w:rPr>
        <w:t>vīg</w:t>
      </w:r>
      <w:r w:rsidRPr="002C46ED">
        <w:rPr>
          <w:rFonts w:ascii="Times New Roman" w:eastAsia="ArialMT" w:hAnsi="Times New Roman"/>
          <w:b w:val="0"/>
          <w:sz w:val="24"/>
          <w:lang w:val="lv-LV" w:eastAsia="en-US"/>
        </w:rPr>
        <w:t xml:space="preserve">āko </w:t>
      </w:r>
      <w:r>
        <w:rPr>
          <w:rFonts w:ascii="Times New Roman" w:eastAsia="ArialMT" w:hAnsi="Times New Roman"/>
          <w:b w:val="0"/>
          <w:sz w:val="24"/>
          <w:lang w:val="lv-LV" w:eastAsia="en-US"/>
        </w:rPr>
        <w:t>pi</w:t>
      </w:r>
      <w:r w:rsidRPr="002C46ED">
        <w:rPr>
          <w:rFonts w:ascii="Times New Roman" w:eastAsia="ArialMT" w:hAnsi="Times New Roman"/>
          <w:b w:val="0"/>
          <w:sz w:val="24"/>
          <w:lang w:val="lv-LV" w:eastAsia="en-US"/>
        </w:rPr>
        <w:t>e</w:t>
      </w:r>
      <w:r>
        <w:rPr>
          <w:rFonts w:ascii="Times New Roman" w:eastAsia="ArialMT" w:hAnsi="Times New Roman"/>
          <w:b w:val="0"/>
          <w:sz w:val="24"/>
          <w:lang w:val="lv-LV" w:eastAsia="en-US"/>
        </w:rPr>
        <w:t>dāvājum</w:t>
      </w:r>
      <w:r w:rsidRPr="002C46ED">
        <w:rPr>
          <w:rFonts w:ascii="Times New Roman" w:eastAsia="ArialMT" w:hAnsi="Times New Roman"/>
          <w:b w:val="0"/>
          <w:sz w:val="24"/>
          <w:lang w:val="lv-LV" w:eastAsia="en-US"/>
        </w:rPr>
        <w:t>u, bet tas atsakās slēgt</w:t>
      </w:r>
      <w:r w:rsidRPr="00634903">
        <w:rPr>
          <w:rFonts w:ascii="Times New Roman" w:eastAsia="ArialMT" w:hAnsi="Times New Roman"/>
          <w:b w:val="0"/>
          <w:sz w:val="24"/>
          <w:lang w:val="lv-LV" w:eastAsia="en-US"/>
        </w:rPr>
        <w:t xml:space="preserve"> </w:t>
      </w:r>
      <w:r>
        <w:rPr>
          <w:rFonts w:ascii="Times New Roman" w:eastAsia="ArialMT" w:hAnsi="Times New Roman"/>
          <w:b w:val="0"/>
          <w:sz w:val="24"/>
          <w:lang w:val="lv-LV" w:eastAsia="en-US"/>
        </w:rPr>
        <w:t xml:space="preserve">iepirkuma </w:t>
      </w:r>
      <w:r w:rsidRPr="002C46ED">
        <w:rPr>
          <w:rFonts w:ascii="Times New Roman" w:eastAsia="ArialMT" w:hAnsi="Times New Roman"/>
          <w:b w:val="0"/>
          <w:sz w:val="24"/>
          <w:lang w:val="lv-LV" w:eastAsia="en-US"/>
        </w:rPr>
        <w:t>līgumu, iepirkumu komisija pieņem lēmumu pārtraukt iepirkuma procedūru, neizvēloties nevienu piedāvājumu.</w:t>
      </w:r>
    </w:p>
    <w:p w:rsidR="00D66C2D" w:rsidRPr="004F2334" w:rsidRDefault="00D66C2D" w:rsidP="009F683B">
      <w:pPr>
        <w:pStyle w:val="Apakpunkts"/>
        <w:numPr>
          <w:ilvl w:val="1"/>
          <w:numId w:val="25"/>
        </w:numPr>
        <w:tabs>
          <w:tab w:val="left" w:pos="567"/>
        </w:tabs>
        <w:suppressAutoHyphens w:val="0"/>
        <w:autoSpaceDE w:val="0"/>
        <w:autoSpaceDN w:val="0"/>
        <w:adjustRightInd w:val="0"/>
        <w:ind w:left="426" w:right="-1050" w:hanging="426"/>
        <w:jc w:val="both"/>
        <w:rPr>
          <w:rFonts w:ascii="Times New Roman" w:hAnsi="Times New Roman"/>
          <w:b w:val="0"/>
          <w:sz w:val="24"/>
          <w:lang w:eastAsia="lv-LV"/>
        </w:rPr>
      </w:pPr>
      <w:r w:rsidRPr="002C46ED">
        <w:rPr>
          <w:rFonts w:ascii="Times New Roman" w:eastAsia="ArialMT" w:hAnsi="Times New Roman"/>
          <w:b w:val="0"/>
          <w:sz w:val="24"/>
          <w:lang w:val="lv-LV"/>
        </w:rPr>
        <w:t xml:space="preserve">Pirms lēmuma pieņemšanas par </w:t>
      </w:r>
      <w:r>
        <w:rPr>
          <w:rFonts w:ascii="Times New Roman" w:eastAsia="ArialMT" w:hAnsi="Times New Roman"/>
          <w:b w:val="0"/>
          <w:sz w:val="24"/>
          <w:lang w:val="lv-LV"/>
        </w:rPr>
        <w:t xml:space="preserve">iepirkuma </w:t>
      </w:r>
      <w:r w:rsidRPr="002C46ED">
        <w:rPr>
          <w:rFonts w:ascii="Times New Roman" w:eastAsia="ArialMT" w:hAnsi="Times New Roman"/>
          <w:b w:val="0"/>
          <w:sz w:val="24"/>
          <w:lang w:val="lv-LV"/>
        </w:rPr>
        <w:t>līguma slēgšan</w:t>
      </w:r>
      <w:r>
        <w:rPr>
          <w:rFonts w:ascii="Times New Roman" w:eastAsia="ArialMT" w:hAnsi="Times New Roman"/>
          <w:b w:val="0"/>
          <w:sz w:val="24"/>
          <w:lang w:val="lv-LV"/>
        </w:rPr>
        <w:t>as tiesīb</w:t>
      </w:r>
      <w:r w:rsidRPr="002C46ED">
        <w:rPr>
          <w:rFonts w:ascii="Times New Roman" w:eastAsia="ArialMT" w:hAnsi="Times New Roman"/>
          <w:b w:val="0"/>
          <w:sz w:val="24"/>
          <w:lang w:val="lv-LV"/>
        </w:rPr>
        <w:t xml:space="preserve">u </w:t>
      </w:r>
      <w:r>
        <w:rPr>
          <w:rFonts w:ascii="Times New Roman" w:eastAsia="ArialMT" w:hAnsi="Times New Roman"/>
          <w:b w:val="0"/>
          <w:sz w:val="24"/>
          <w:lang w:val="lv-LV"/>
        </w:rPr>
        <w:t>piešķi</w:t>
      </w:r>
      <w:r w:rsidRPr="002C46ED">
        <w:rPr>
          <w:rFonts w:ascii="Times New Roman" w:eastAsia="ArialMT" w:hAnsi="Times New Roman"/>
          <w:b w:val="0"/>
          <w:sz w:val="24"/>
          <w:lang w:val="lv-LV"/>
        </w:rPr>
        <w:t>r</w:t>
      </w:r>
      <w:r>
        <w:rPr>
          <w:rFonts w:ascii="Times New Roman" w:eastAsia="ArialMT" w:hAnsi="Times New Roman"/>
          <w:b w:val="0"/>
          <w:sz w:val="24"/>
          <w:lang w:val="lv-LV"/>
        </w:rPr>
        <w:t xml:space="preserve">šanu </w:t>
      </w:r>
      <w:r w:rsidRPr="002C46ED">
        <w:rPr>
          <w:rFonts w:ascii="Times New Roman" w:eastAsia="ArialMT" w:hAnsi="Times New Roman"/>
          <w:b w:val="0"/>
          <w:sz w:val="24"/>
          <w:lang w:val="lv-LV"/>
        </w:rPr>
        <w:t>nākam</w:t>
      </w:r>
      <w:r>
        <w:rPr>
          <w:rFonts w:ascii="Times New Roman" w:eastAsia="ArialMT" w:hAnsi="Times New Roman"/>
          <w:b w:val="0"/>
          <w:sz w:val="24"/>
          <w:lang w:val="lv-LV"/>
        </w:rPr>
        <w:t>ajam</w:t>
      </w:r>
      <w:r w:rsidRPr="002C46ED">
        <w:rPr>
          <w:rFonts w:ascii="Times New Roman" w:eastAsia="ArialMT" w:hAnsi="Times New Roman"/>
          <w:b w:val="0"/>
          <w:sz w:val="24"/>
          <w:lang w:val="lv-LV"/>
        </w:rPr>
        <w:t xml:space="preserve"> pretendent</w:t>
      </w:r>
      <w:r>
        <w:rPr>
          <w:rFonts w:ascii="Times New Roman" w:eastAsia="ArialMT" w:hAnsi="Times New Roman"/>
          <w:b w:val="0"/>
          <w:sz w:val="24"/>
          <w:lang w:val="lv-LV"/>
        </w:rPr>
        <w:t>am</w:t>
      </w:r>
      <w:r w:rsidRPr="002C46ED">
        <w:rPr>
          <w:rFonts w:ascii="Times New Roman" w:eastAsia="ArialMT" w:hAnsi="Times New Roman"/>
          <w:b w:val="0"/>
          <w:sz w:val="24"/>
          <w:lang w:val="lv-LV"/>
        </w:rPr>
        <w:t>, kurš ie</w:t>
      </w:r>
      <w:r>
        <w:rPr>
          <w:rFonts w:ascii="Times New Roman" w:eastAsia="ArialMT" w:hAnsi="Times New Roman"/>
          <w:b w:val="0"/>
          <w:sz w:val="24"/>
          <w:lang w:val="lv-LV"/>
        </w:rPr>
        <w:t>snie</w:t>
      </w:r>
      <w:r w:rsidRPr="002C46ED">
        <w:rPr>
          <w:rFonts w:ascii="Times New Roman" w:eastAsia="ArialMT" w:hAnsi="Times New Roman"/>
          <w:b w:val="0"/>
          <w:sz w:val="24"/>
          <w:lang w:val="lv-LV"/>
        </w:rPr>
        <w:t>d</w:t>
      </w:r>
      <w:r>
        <w:rPr>
          <w:rFonts w:ascii="Times New Roman" w:eastAsia="ArialMT" w:hAnsi="Times New Roman"/>
          <w:b w:val="0"/>
          <w:sz w:val="24"/>
          <w:lang w:val="lv-LV"/>
        </w:rPr>
        <w:t>z</w:t>
      </w:r>
      <w:r w:rsidRPr="002C46ED">
        <w:rPr>
          <w:rFonts w:ascii="Times New Roman" w:eastAsia="ArialMT" w:hAnsi="Times New Roman"/>
          <w:b w:val="0"/>
          <w:sz w:val="24"/>
          <w:lang w:val="lv-LV"/>
        </w:rPr>
        <w:t xml:space="preserve">is </w:t>
      </w:r>
      <w:r>
        <w:rPr>
          <w:rFonts w:ascii="Times New Roman" w:eastAsia="ArialMT" w:hAnsi="Times New Roman"/>
          <w:b w:val="0"/>
          <w:sz w:val="24"/>
          <w:lang w:val="lv-LV"/>
        </w:rPr>
        <w:t>saimnieciski visi</w:t>
      </w:r>
      <w:r w:rsidRPr="002C46ED">
        <w:rPr>
          <w:rFonts w:ascii="Times New Roman" w:eastAsia="ArialMT" w:hAnsi="Times New Roman"/>
          <w:b w:val="0"/>
          <w:sz w:val="24"/>
          <w:lang w:val="lv-LV"/>
        </w:rPr>
        <w:t>z</w:t>
      </w:r>
      <w:r>
        <w:rPr>
          <w:rFonts w:ascii="Times New Roman" w:eastAsia="ArialMT" w:hAnsi="Times New Roman"/>
          <w:b w:val="0"/>
          <w:sz w:val="24"/>
          <w:lang w:val="lv-LV"/>
        </w:rPr>
        <w:t>d</w:t>
      </w:r>
      <w:r w:rsidRPr="002C46ED">
        <w:rPr>
          <w:rFonts w:ascii="Times New Roman" w:eastAsia="ArialMT" w:hAnsi="Times New Roman"/>
          <w:b w:val="0"/>
          <w:sz w:val="24"/>
          <w:lang w:val="lv-LV"/>
        </w:rPr>
        <w:t>e</w:t>
      </w:r>
      <w:r>
        <w:rPr>
          <w:rFonts w:ascii="Times New Roman" w:eastAsia="ArialMT" w:hAnsi="Times New Roman"/>
          <w:b w:val="0"/>
          <w:sz w:val="24"/>
          <w:lang w:val="lv-LV"/>
        </w:rPr>
        <w:t>vīg</w:t>
      </w:r>
      <w:r w:rsidRPr="002C46ED">
        <w:rPr>
          <w:rFonts w:ascii="Times New Roman" w:eastAsia="ArialMT" w:hAnsi="Times New Roman"/>
          <w:b w:val="0"/>
          <w:sz w:val="24"/>
          <w:lang w:val="lv-LV"/>
        </w:rPr>
        <w:t xml:space="preserve">āko </w:t>
      </w:r>
      <w:r>
        <w:rPr>
          <w:rFonts w:ascii="Times New Roman" w:eastAsia="ArialMT" w:hAnsi="Times New Roman"/>
          <w:b w:val="0"/>
          <w:sz w:val="24"/>
          <w:lang w:val="lv-LV"/>
        </w:rPr>
        <w:t>pi</w:t>
      </w:r>
      <w:r w:rsidRPr="002C46ED">
        <w:rPr>
          <w:rFonts w:ascii="Times New Roman" w:eastAsia="ArialMT" w:hAnsi="Times New Roman"/>
          <w:b w:val="0"/>
          <w:sz w:val="24"/>
          <w:lang w:val="lv-LV"/>
        </w:rPr>
        <w:t>e</w:t>
      </w:r>
      <w:r>
        <w:rPr>
          <w:rFonts w:ascii="Times New Roman" w:eastAsia="ArialMT" w:hAnsi="Times New Roman"/>
          <w:b w:val="0"/>
          <w:sz w:val="24"/>
          <w:lang w:val="lv-LV"/>
        </w:rPr>
        <w:t>dāvājum</w:t>
      </w:r>
      <w:r w:rsidRPr="002C46ED">
        <w:rPr>
          <w:rFonts w:ascii="Times New Roman" w:eastAsia="ArialMT" w:hAnsi="Times New Roman"/>
          <w:b w:val="0"/>
          <w:sz w:val="24"/>
          <w:lang w:val="lv-LV"/>
        </w:rPr>
        <w:t>u</w:t>
      </w:r>
      <w:r w:rsidRPr="002C46ED">
        <w:rPr>
          <w:rFonts w:ascii="Times New Roman" w:eastAsia="ArialMT" w:hAnsi="Times New Roman"/>
          <w:b w:val="0"/>
          <w:sz w:val="24"/>
          <w:lang w:val="lv-LV" w:eastAsia="en-US"/>
        </w:rPr>
        <w:t>, iepirkumu</w:t>
      </w:r>
      <w:r w:rsidRPr="004F2334">
        <w:rPr>
          <w:rFonts w:ascii="Times New Roman" w:eastAsia="ArialMT" w:hAnsi="Times New Roman"/>
          <w:b w:val="0"/>
          <w:sz w:val="24"/>
          <w:lang w:eastAsia="en-US"/>
        </w:rPr>
        <w:t xml:space="preserve"> komisija izvērtē, vai tas nav uzskatāms par vienu tirgus dalībnieku kopā ar sākotnēji izraudzīto pretendentu, kurš atteicās slēgt iepirkuma līgumu ar pasūtītāju. Ja nepieciešams, iepirkum</w:t>
      </w:r>
      <w:r>
        <w:rPr>
          <w:rFonts w:ascii="Times New Roman" w:eastAsia="ArialMT" w:hAnsi="Times New Roman"/>
          <w:b w:val="0"/>
          <w:sz w:val="24"/>
          <w:lang w:eastAsia="en-US"/>
        </w:rPr>
        <w:t>u</w:t>
      </w:r>
      <w:r w:rsidRPr="004F2334">
        <w:rPr>
          <w:rFonts w:ascii="Times New Roman" w:eastAsia="ArialMT" w:hAnsi="Times New Roman"/>
          <w:b w:val="0"/>
          <w:sz w:val="24"/>
          <w:lang w:eastAsia="en-US"/>
        </w:rPr>
        <w:t xml:space="preserve">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iepirkumu komisija pieņem lēmumu pārtraukt iepirkuma procedūru, neizvēloties nevienu piedāvājumu.</w:t>
      </w:r>
    </w:p>
    <w:p w:rsidR="00D66C2D" w:rsidRPr="00D4763A" w:rsidRDefault="00D66C2D" w:rsidP="00767BE8">
      <w:pPr>
        <w:pStyle w:val="Apakpunkts"/>
        <w:numPr>
          <w:ilvl w:val="1"/>
          <w:numId w:val="25"/>
        </w:numPr>
        <w:tabs>
          <w:tab w:val="left" w:pos="567"/>
        </w:tabs>
        <w:suppressAutoHyphens w:val="0"/>
        <w:autoSpaceDE w:val="0"/>
        <w:autoSpaceDN w:val="0"/>
        <w:adjustRightInd w:val="0"/>
        <w:spacing w:after="120"/>
        <w:ind w:left="425" w:right="-1049" w:hanging="425"/>
        <w:jc w:val="both"/>
        <w:rPr>
          <w:rFonts w:ascii="Times New Roman" w:hAnsi="Times New Roman"/>
          <w:sz w:val="24"/>
        </w:rPr>
      </w:pPr>
      <w:r>
        <w:rPr>
          <w:rFonts w:ascii="Times New Roman" w:eastAsia="ArialMT" w:hAnsi="Times New Roman"/>
          <w:b w:val="0"/>
          <w:sz w:val="24"/>
          <w:lang w:val="lv-LV"/>
        </w:rPr>
        <w:t xml:space="preserve">Pasūtītājs pēc tam, kad noslēgts iepirkuma līgums vai pieņemts lēmums par iepirkuma procedūras izbeigšanu vai pārtraukšanu, sagatavo un iesniedz publicēšanai publikāciju vadības sistēmā paziņojumu par līguma slēgšanas tiesību piešķiršanu saskaņā ar PIL 29.pantu un, ja attiecināms, ievieto pircēja profilā iepirkuma līguma pamattekstu saskaņā ar PIL 60.panta desmito daļu. </w:t>
      </w:r>
    </w:p>
    <w:p w:rsidR="00D66C2D" w:rsidRPr="00F453FC" w:rsidRDefault="00D66C2D" w:rsidP="009F683B">
      <w:pPr>
        <w:pStyle w:val="Heading2"/>
        <w:tabs>
          <w:tab w:val="left" w:pos="567"/>
          <w:tab w:val="left" w:pos="720"/>
        </w:tabs>
        <w:spacing w:before="0" w:after="0"/>
        <w:ind w:right="-1050"/>
        <w:jc w:val="center"/>
        <w:rPr>
          <w:rFonts w:ascii="Times New Roman" w:hAnsi="Times New Roman"/>
          <w:i w:val="0"/>
          <w:sz w:val="24"/>
          <w:szCs w:val="24"/>
        </w:rPr>
      </w:pPr>
      <w:bookmarkStart w:id="50" w:name="_Toc61422149"/>
      <w:bookmarkStart w:id="51" w:name="_Toc59334739"/>
      <w:bookmarkEnd w:id="47"/>
      <w:bookmarkEnd w:id="48"/>
      <w:r w:rsidRPr="00F453FC">
        <w:rPr>
          <w:rFonts w:ascii="Times New Roman" w:hAnsi="Times New Roman"/>
          <w:i w:val="0"/>
          <w:sz w:val="24"/>
          <w:szCs w:val="24"/>
        </w:rPr>
        <w:t>1</w:t>
      </w:r>
      <w:r>
        <w:rPr>
          <w:rFonts w:ascii="Times New Roman" w:hAnsi="Times New Roman"/>
          <w:i w:val="0"/>
          <w:sz w:val="24"/>
          <w:szCs w:val="24"/>
        </w:rPr>
        <w:t>1</w:t>
      </w:r>
      <w:r w:rsidRPr="00F453FC">
        <w:rPr>
          <w:rFonts w:ascii="Times New Roman" w:hAnsi="Times New Roman"/>
          <w:i w:val="0"/>
          <w:sz w:val="24"/>
          <w:szCs w:val="24"/>
        </w:rPr>
        <w:t>. Iepirkumu komisijas tiesības un pienākumi</w:t>
      </w:r>
    </w:p>
    <w:p w:rsidR="00D66C2D" w:rsidRPr="001735D2" w:rsidRDefault="00D66C2D" w:rsidP="009F683B">
      <w:pPr>
        <w:pStyle w:val="Heading2"/>
        <w:tabs>
          <w:tab w:val="left" w:pos="567"/>
          <w:tab w:val="left" w:pos="720"/>
        </w:tabs>
        <w:spacing w:before="0" w:after="0"/>
        <w:ind w:right="-1050"/>
        <w:rPr>
          <w:rFonts w:ascii="Times New Roman" w:hAnsi="Times New Roman"/>
          <w:b w:val="0"/>
          <w:i w:val="0"/>
          <w:sz w:val="24"/>
          <w:szCs w:val="24"/>
        </w:rPr>
      </w:pPr>
      <w:r>
        <w:rPr>
          <w:rFonts w:ascii="Times New Roman" w:hAnsi="Times New Roman"/>
          <w:b w:val="0"/>
          <w:i w:val="0"/>
          <w:sz w:val="24"/>
          <w:szCs w:val="24"/>
        </w:rPr>
        <w:t>11.1.</w:t>
      </w:r>
      <w:r w:rsidRPr="001735D2">
        <w:rPr>
          <w:rFonts w:ascii="Times New Roman" w:hAnsi="Times New Roman"/>
          <w:b w:val="0"/>
          <w:i w:val="0"/>
          <w:sz w:val="24"/>
          <w:szCs w:val="24"/>
          <w:u w:val="single"/>
        </w:rPr>
        <w:t>Iepirkumu komisijai ir tiesības</w:t>
      </w:r>
      <w:bookmarkEnd w:id="50"/>
      <w:bookmarkEnd w:id="51"/>
      <w:r w:rsidRPr="001735D2">
        <w:rPr>
          <w:rFonts w:ascii="Times New Roman" w:hAnsi="Times New Roman"/>
          <w:b w:val="0"/>
          <w:i w:val="0"/>
          <w:sz w:val="24"/>
          <w:szCs w:val="24"/>
        </w:rPr>
        <w:t>:</w:t>
      </w:r>
    </w:p>
    <w:p w:rsidR="00D66C2D" w:rsidRPr="004F2334" w:rsidRDefault="00D66C2D" w:rsidP="009F683B">
      <w:pPr>
        <w:pStyle w:val="naisf"/>
        <w:numPr>
          <w:ilvl w:val="2"/>
          <w:numId w:val="26"/>
        </w:numPr>
        <w:tabs>
          <w:tab w:val="left" w:pos="1134"/>
        </w:tabs>
        <w:spacing w:before="0" w:beforeAutospacing="0" w:after="0" w:afterAutospacing="0"/>
        <w:ind w:left="993" w:right="-1050" w:hanging="567"/>
        <w:rPr>
          <w:bCs/>
          <w:iCs/>
          <w:lang w:val="lv-LV" w:eastAsia="lv-LV"/>
        </w:rPr>
      </w:pPr>
      <w:r w:rsidRPr="004F2334">
        <w:rPr>
          <w:bCs/>
          <w:iCs/>
          <w:lang w:val="lv-LV" w:eastAsia="lv-LV"/>
        </w:rPr>
        <w:t>pieprasīt, lai pretendents precizētu informāciju par savu piedāvājumu, ja tas nepieciešams pretendentu atlasei, piedāvājumu atbilstības pārbaudei, kā arī piedāvājumu vērtēšanai;</w:t>
      </w:r>
    </w:p>
    <w:p w:rsidR="00D66C2D" w:rsidRPr="004F2334" w:rsidRDefault="00D66C2D" w:rsidP="009F683B">
      <w:pPr>
        <w:pStyle w:val="naisf"/>
        <w:numPr>
          <w:ilvl w:val="2"/>
          <w:numId w:val="26"/>
        </w:numPr>
        <w:tabs>
          <w:tab w:val="left" w:pos="1134"/>
        </w:tabs>
        <w:spacing w:before="0" w:beforeAutospacing="0" w:after="0" w:afterAutospacing="0"/>
        <w:ind w:left="993" w:right="-1050" w:hanging="567"/>
        <w:rPr>
          <w:bCs/>
          <w:iCs/>
          <w:lang w:val="lv-LV" w:eastAsia="lv-LV"/>
        </w:rPr>
      </w:pPr>
      <w:r w:rsidRPr="004F2334">
        <w:rPr>
          <w:bCs/>
          <w:iCs/>
          <w:lang w:val="lv-LV" w:eastAsia="lv-LV"/>
        </w:rPr>
        <w:t xml:space="preserve">pārbaudīt zemāko cenu veidošanos, lai pārliecinātos, vai nav saņemts nepamatoti lēts piedāvājums; </w:t>
      </w:r>
    </w:p>
    <w:p w:rsidR="00D66C2D" w:rsidRPr="004F2334" w:rsidRDefault="00D66C2D" w:rsidP="009F683B">
      <w:pPr>
        <w:pStyle w:val="naisf"/>
        <w:numPr>
          <w:ilvl w:val="2"/>
          <w:numId w:val="26"/>
        </w:numPr>
        <w:tabs>
          <w:tab w:val="left" w:pos="1134"/>
        </w:tabs>
        <w:spacing w:before="0" w:beforeAutospacing="0" w:after="0" w:afterAutospacing="0"/>
        <w:ind w:left="993" w:right="-1050" w:hanging="567"/>
        <w:rPr>
          <w:bCs/>
          <w:iCs/>
          <w:lang w:val="lv-LV" w:eastAsia="lv-LV"/>
        </w:rPr>
      </w:pPr>
      <w:r w:rsidRPr="004F2334">
        <w:rPr>
          <w:bCs/>
          <w:iCs/>
          <w:lang w:val="lv-LV" w:eastAsia="lv-LV"/>
        </w:rPr>
        <w:t>lemt par piedāvājumu noformējuma atbilstību atklāta konkursa nolikumā iekļautajām prasībām;</w:t>
      </w:r>
    </w:p>
    <w:p w:rsidR="00D66C2D" w:rsidRPr="004F2334" w:rsidRDefault="00D66C2D" w:rsidP="009F683B">
      <w:pPr>
        <w:pStyle w:val="naisf"/>
        <w:numPr>
          <w:ilvl w:val="2"/>
          <w:numId w:val="26"/>
        </w:numPr>
        <w:tabs>
          <w:tab w:val="left" w:pos="1134"/>
        </w:tabs>
        <w:spacing w:before="0" w:beforeAutospacing="0" w:after="0" w:afterAutospacing="0"/>
        <w:ind w:left="993" w:right="-1050" w:hanging="567"/>
        <w:rPr>
          <w:bCs/>
          <w:iCs/>
          <w:lang w:val="lv-LV" w:eastAsia="lv-LV"/>
        </w:rPr>
      </w:pPr>
      <w:r w:rsidRPr="004F2334">
        <w:rPr>
          <w:bCs/>
          <w:iCs/>
          <w:lang w:val="lv-LV" w:eastAsia="lv-LV"/>
        </w:rPr>
        <w:lastRenderedPageBreak/>
        <w:t>noraidīt piedāvājumus, ja tie neatbilst Publisko iepirkumu likuma un atklāta konkursa nolikuma prasībām;</w:t>
      </w:r>
    </w:p>
    <w:p w:rsidR="00D66C2D" w:rsidRPr="004F2334" w:rsidRDefault="00D66C2D" w:rsidP="009F683B">
      <w:pPr>
        <w:pStyle w:val="naisf"/>
        <w:numPr>
          <w:ilvl w:val="2"/>
          <w:numId w:val="26"/>
        </w:numPr>
        <w:tabs>
          <w:tab w:val="left" w:pos="1134"/>
        </w:tabs>
        <w:spacing w:before="0" w:beforeAutospacing="0" w:after="0" w:afterAutospacing="0"/>
        <w:ind w:left="1080" w:right="-1050" w:hanging="654"/>
        <w:rPr>
          <w:bCs/>
          <w:iCs/>
          <w:lang w:val="lv-LV" w:eastAsia="lv-LV"/>
        </w:rPr>
      </w:pPr>
      <w:r w:rsidRPr="004F2334">
        <w:rPr>
          <w:bCs/>
          <w:iCs/>
          <w:lang w:val="lv-LV" w:eastAsia="lv-LV"/>
        </w:rPr>
        <w:t>labot aritmētisk</w:t>
      </w:r>
      <w:r>
        <w:rPr>
          <w:bCs/>
          <w:iCs/>
          <w:lang w:val="lv-LV" w:eastAsia="lv-LV"/>
        </w:rPr>
        <w:t>a</w:t>
      </w:r>
      <w:r w:rsidRPr="004F2334">
        <w:rPr>
          <w:bCs/>
          <w:iCs/>
          <w:lang w:val="lv-LV" w:eastAsia="lv-LV"/>
        </w:rPr>
        <w:t>s kļūdas pretendentu finanšu piedāvājumos;</w:t>
      </w:r>
    </w:p>
    <w:p w:rsidR="00D66C2D" w:rsidRPr="004F2334" w:rsidRDefault="00D66C2D" w:rsidP="009F683B">
      <w:pPr>
        <w:pStyle w:val="naisf"/>
        <w:numPr>
          <w:ilvl w:val="2"/>
          <w:numId w:val="26"/>
        </w:numPr>
        <w:spacing w:before="0" w:beforeAutospacing="0" w:after="0" w:afterAutospacing="0"/>
        <w:ind w:left="1134" w:right="-1050" w:hanging="708"/>
        <w:rPr>
          <w:bCs/>
          <w:iCs/>
          <w:lang w:val="lv-LV" w:eastAsia="lv-LV"/>
        </w:rPr>
      </w:pPr>
      <w:r w:rsidRPr="004F2334">
        <w:rPr>
          <w:bCs/>
          <w:iCs/>
          <w:lang w:val="lv-LV" w:eastAsia="lv-LV"/>
        </w:rPr>
        <w:t>pieaicināt ekspertus pretendentu atlasei, piedāvājumu atbilstības pārbaudei un vērtēšanai;</w:t>
      </w:r>
    </w:p>
    <w:p w:rsidR="00D66C2D" w:rsidRPr="004F2334" w:rsidRDefault="00D66C2D" w:rsidP="009F683B">
      <w:pPr>
        <w:pStyle w:val="naisf"/>
        <w:numPr>
          <w:ilvl w:val="2"/>
          <w:numId w:val="26"/>
        </w:numPr>
        <w:tabs>
          <w:tab w:val="left" w:pos="1134"/>
        </w:tabs>
        <w:spacing w:before="0" w:beforeAutospacing="0" w:after="0" w:afterAutospacing="0"/>
        <w:ind w:left="993" w:right="-1050" w:hanging="567"/>
        <w:rPr>
          <w:bCs/>
          <w:iCs/>
          <w:lang w:val="lv-LV"/>
        </w:rPr>
      </w:pPr>
      <w:r w:rsidRPr="004F2334">
        <w:rPr>
          <w:bCs/>
          <w:iCs/>
          <w:lang w:val="lv-LV"/>
        </w:rPr>
        <w:t xml:space="preserve">izvēlēties nākamo </w:t>
      </w:r>
      <w:r>
        <w:rPr>
          <w:bCs/>
          <w:iCs/>
          <w:lang w:val="lv-LV"/>
        </w:rPr>
        <w:t xml:space="preserve">saimnieciski visizdevīgāko </w:t>
      </w:r>
      <w:r w:rsidRPr="004F2334">
        <w:rPr>
          <w:bCs/>
          <w:iCs/>
          <w:lang w:val="lv-LV"/>
        </w:rPr>
        <w:t>piedāvājumu, ja izraudzītais pretendents atsakās slēgt iepirkuma līgumu ar pasūtītāju.</w:t>
      </w:r>
      <w:bookmarkStart w:id="52" w:name="_Toc61422150"/>
      <w:bookmarkStart w:id="53" w:name="_Toc59334740"/>
    </w:p>
    <w:p w:rsidR="00D66C2D" w:rsidRPr="001735D2" w:rsidRDefault="00D66C2D" w:rsidP="009F683B">
      <w:pPr>
        <w:pStyle w:val="Heading2"/>
        <w:numPr>
          <w:ilvl w:val="1"/>
          <w:numId w:val="26"/>
        </w:numPr>
        <w:tabs>
          <w:tab w:val="left" w:pos="426"/>
        </w:tabs>
        <w:spacing w:before="0" w:after="0"/>
        <w:ind w:left="567" w:right="-1050" w:hanging="567"/>
        <w:rPr>
          <w:rFonts w:ascii="Times New Roman" w:hAnsi="Times New Roman"/>
          <w:b w:val="0"/>
          <w:bCs w:val="0"/>
          <w:i w:val="0"/>
          <w:iCs w:val="0"/>
          <w:color w:val="000000"/>
          <w:sz w:val="24"/>
          <w:szCs w:val="24"/>
        </w:rPr>
      </w:pPr>
      <w:r w:rsidRPr="001735D2">
        <w:rPr>
          <w:rFonts w:ascii="Times New Roman" w:hAnsi="Times New Roman"/>
          <w:b w:val="0"/>
          <w:bCs w:val="0"/>
          <w:i w:val="0"/>
          <w:iCs w:val="0"/>
          <w:color w:val="000000"/>
          <w:sz w:val="24"/>
          <w:szCs w:val="24"/>
          <w:u w:val="single"/>
        </w:rPr>
        <w:t>Iepirkumu komisijai ir pienākum</w:t>
      </w:r>
      <w:bookmarkEnd w:id="52"/>
      <w:bookmarkEnd w:id="53"/>
      <w:r w:rsidRPr="001735D2">
        <w:rPr>
          <w:rFonts w:ascii="Times New Roman" w:hAnsi="Times New Roman"/>
          <w:b w:val="0"/>
          <w:bCs w:val="0"/>
          <w:i w:val="0"/>
          <w:iCs w:val="0"/>
          <w:color w:val="000000"/>
          <w:sz w:val="24"/>
          <w:szCs w:val="24"/>
          <w:u w:val="single"/>
        </w:rPr>
        <w:t>s</w:t>
      </w:r>
      <w:r w:rsidRPr="001735D2">
        <w:rPr>
          <w:rFonts w:ascii="Times New Roman" w:hAnsi="Times New Roman"/>
          <w:b w:val="0"/>
          <w:bCs w:val="0"/>
          <w:i w:val="0"/>
          <w:iCs w:val="0"/>
          <w:color w:val="000000"/>
          <w:sz w:val="24"/>
          <w:szCs w:val="24"/>
        </w:rPr>
        <w:t xml:space="preserve">: </w:t>
      </w:r>
    </w:p>
    <w:p w:rsidR="00D66C2D" w:rsidRPr="004F2334" w:rsidRDefault="00D66C2D" w:rsidP="009F683B">
      <w:pPr>
        <w:pStyle w:val="naisf"/>
        <w:numPr>
          <w:ilvl w:val="2"/>
          <w:numId w:val="26"/>
        </w:numPr>
        <w:tabs>
          <w:tab w:val="left" w:pos="1134"/>
        </w:tabs>
        <w:spacing w:before="0" w:beforeAutospacing="0" w:after="0" w:afterAutospacing="0"/>
        <w:ind w:right="-1050" w:hanging="294"/>
        <w:rPr>
          <w:bCs/>
          <w:iCs/>
          <w:lang w:val="lv-LV" w:eastAsia="lv-LV"/>
        </w:rPr>
      </w:pPr>
      <w:r w:rsidRPr="004F2334">
        <w:rPr>
          <w:bCs/>
          <w:iCs/>
          <w:lang w:val="lv-LV" w:eastAsia="lv-LV"/>
        </w:rPr>
        <w:t>izstrādāt un apstiprināt iepirkuma procedūras dokumentu</w:t>
      </w:r>
      <w:r>
        <w:rPr>
          <w:bCs/>
          <w:iCs/>
          <w:lang w:val="lv-LV" w:eastAsia="lv-LV"/>
        </w:rPr>
        <w:t>s</w:t>
      </w:r>
      <w:r w:rsidRPr="004F2334">
        <w:rPr>
          <w:bCs/>
          <w:iCs/>
          <w:lang w:val="lv-LV" w:eastAsia="lv-LV"/>
        </w:rPr>
        <w:t>;</w:t>
      </w:r>
    </w:p>
    <w:p w:rsidR="00D66C2D" w:rsidRPr="004F2334" w:rsidRDefault="00D66C2D" w:rsidP="009F683B">
      <w:pPr>
        <w:pStyle w:val="naisf"/>
        <w:numPr>
          <w:ilvl w:val="2"/>
          <w:numId w:val="26"/>
        </w:numPr>
        <w:tabs>
          <w:tab w:val="left" w:pos="1134"/>
        </w:tabs>
        <w:spacing w:before="0" w:beforeAutospacing="0" w:after="0" w:afterAutospacing="0"/>
        <w:ind w:right="-1050" w:hanging="294"/>
        <w:rPr>
          <w:bCs/>
          <w:iCs/>
          <w:lang w:val="lv-LV" w:eastAsia="lv-LV"/>
        </w:rPr>
      </w:pPr>
      <w:r w:rsidRPr="004F2334">
        <w:rPr>
          <w:bCs/>
          <w:iCs/>
          <w:lang w:val="lv-LV" w:eastAsia="lv-LV"/>
        </w:rPr>
        <w:t>nodrošināt atklāta konkursa noris</w:t>
      </w:r>
      <w:r>
        <w:rPr>
          <w:bCs/>
          <w:iCs/>
          <w:lang w:val="lv-LV" w:eastAsia="lv-LV"/>
        </w:rPr>
        <w:t>es</w:t>
      </w:r>
      <w:r w:rsidRPr="004F2334">
        <w:rPr>
          <w:bCs/>
          <w:iCs/>
          <w:lang w:val="lv-LV" w:eastAsia="lv-LV"/>
        </w:rPr>
        <w:t xml:space="preserve"> dokumentēšanu;</w:t>
      </w:r>
    </w:p>
    <w:p w:rsidR="00D66C2D" w:rsidRPr="004F2334" w:rsidRDefault="00D66C2D" w:rsidP="009F683B">
      <w:pPr>
        <w:pStyle w:val="naisf"/>
        <w:numPr>
          <w:ilvl w:val="2"/>
          <w:numId w:val="26"/>
        </w:numPr>
        <w:spacing w:before="0" w:beforeAutospacing="0" w:after="0" w:afterAutospacing="0"/>
        <w:ind w:left="1134" w:right="-1050" w:hanging="708"/>
        <w:rPr>
          <w:bCs/>
          <w:iCs/>
          <w:lang w:val="lv-LV" w:eastAsia="lv-LV"/>
        </w:rPr>
      </w:pPr>
      <w:r w:rsidRPr="004F2334">
        <w:rPr>
          <w:bCs/>
          <w:iCs/>
          <w:lang w:val="lv-LV" w:eastAsia="lv-LV"/>
        </w:rPr>
        <w:t>nodrošināt pretendentu brīvu konkurenci, kā arī vienlīdzīgu un taisnīgu attieksmi pret tiem;</w:t>
      </w:r>
    </w:p>
    <w:p w:rsidR="00D66C2D" w:rsidRPr="004F2334" w:rsidRDefault="00D66C2D" w:rsidP="009F683B">
      <w:pPr>
        <w:pStyle w:val="naisf"/>
        <w:numPr>
          <w:ilvl w:val="2"/>
          <w:numId w:val="26"/>
        </w:numPr>
        <w:tabs>
          <w:tab w:val="left" w:pos="1134"/>
        </w:tabs>
        <w:spacing w:before="0" w:beforeAutospacing="0" w:after="0" w:afterAutospacing="0"/>
        <w:ind w:right="-1050" w:hanging="294"/>
        <w:rPr>
          <w:bCs/>
          <w:iCs/>
          <w:lang w:val="lv-LV" w:eastAsia="lv-LV"/>
        </w:rPr>
      </w:pPr>
      <w:r w:rsidRPr="004F2334">
        <w:rPr>
          <w:bCs/>
          <w:iCs/>
          <w:lang w:val="lv-LV" w:eastAsia="lv-LV"/>
        </w:rPr>
        <w:t>nodrošināt konfidenciālas informācijas neizpaušanu;</w:t>
      </w:r>
    </w:p>
    <w:p w:rsidR="00D66C2D" w:rsidRPr="004F2334" w:rsidRDefault="00D66C2D" w:rsidP="009F683B">
      <w:pPr>
        <w:pStyle w:val="naisf"/>
        <w:numPr>
          <w:ilvl w:val="2"/>
          <w:numId w:val="26"/>
        </w:numPr>
        <w:spacing w:before="0" w:beforeAutospacing="0" w:after="0" w:afterAutospacing="0"/>
        <w:ind w:left="1134" w:right="-1050" w:hanging="708"/>
        <w:rPr>
          <w:bCs/>
          <w:iCs/>
          <w:lang w:val="lv-LV" w:eastAsia="lv-LV"/>
        </w:rPr>
      </w:pPr>
      <w:r w:rsidRPr="004F2334">
        <w:rPr>
          <w:bCs/>
          <w:iCs/>
          <w:lang w:val="lv-LV" w:eastAsia="lv-LV"/>
        </w:rPr>
        <w:t>vērtēt pretendentus un to iesniegtos piedāvājumus saskaņā ar Publisko iepirkumu likumu, citiem normatīvajiem aktiem un atklāta konkursa nolikumu, izvēlēties piedāvājumu</w:t>
      </w:r>
      <w:r>
        <w:rPr>
          <w:bCs/>
          <w:iCs/>
          <w:lang w:val="lv-LV" w:eastAsia="lv-LV"/>
        </w:rPr>
        <w:t xml:space="preserve"> katrā iepirkuma priekšmeta daļā</w:t>
      </w:r>
      <w:r w:rsidRPr="004F2334">
        <w:rPr>
          <w:bCs/>
          <w:iCs/>
          <w:lang w:val="lv-LV" w:eastAsia="lv-LV"/>
        </w:rPr>
        <w:t>, vai pieņemt lēmumu par atklāta konkursa izbeigšanu vai pārtraukšanu, neizvēloties nevienu piedāvājumu;</w:t>
      </w:r>
    </w:p>
    <w:p w:rsidR="00D66C2D" w:rsidRPr="004F2334" w:rsidRDefault="00D66C2D" w:rsidP="009F683B">
      <w:pPr>
        <w:pStyle w:val="naisf"/>
        <w:numPr>
          <w:ilvl w:val="2"/>
          <w:numId w:val="26"/>
        </w:numPr>
        <w:spacing w:before="0" w:beforeAutospacing="0" w:after="0" w:afterAutospacing="0"/>
        <w:ind w:left="1134" w:right="-1050" w:hanging="708"/>
        <w:rPr>
          <w:bCs/>
          <w:iCs/>
          <w:lang w:val="lv-LV" w:eastAsia="lv-LV"/>
        </w:rPr>
      </w:pPr>
      <w:r w:rsidRPr="004F2334">
        <w:rPr>
          <w:bCs/>
          <w:iCs/>
          <w:lang w:val="lv-LV" w:eastAsia="lv-LV"/>
        </w:rPr>
        <w:t>pēc ieinteresēto pretendentu pieprasījuma normatīvajos aktos noteiktajā kārtībā sniegt informāciju par iepirkuma procedūras dokumentos iekļautajām prasībām;</w:t>
      </w:r>
    </w:p>
    <w:p w:rsidR="00D66C2D" w:rsidRPr="004F2334" w:rsidRDefault="00D66C2D" w:rsidP="009F683B">
      <w:pPr>
        <w:pStyle w:val="naisf"/>
        <w:numPr>
          <w:ilvl w:val="2"/>
          <w:numId w:val="26"/>
        </w:numPr>
        <w:spacing w:before="0" w:beforeAutospacing="0" w:after="0" w:afterAutospacing="0"/>
        <w:ind w:left="1134" w:right="-1050" w:hanging="708"/>
        <w:rPr>
          <w:bCs/>
          <w:iCs/>
          <w:lang w:val="lv-LV" w:eastAsia="lv-LV"/>
        </w:rPr>
      </w:pPr>
      <w:r w:rsidRPr="004F2334">
        <w:rPr>
          <w:bCs/>
          <w:iCs/>
          <w:lang w:val="lv-LV" w:eastAsia="lv-LV"/>
        </w:rPr>
        <w:t>triju darbdienu laikā pēc lēmuma pieņemšanas vienlaikus rakstiski informēt visus pretendentus par atklāta konkursa rezultātiem</w:t>
      </w:r>
      <w:r>
        <w:rPr>
          <w:bCs/>
          <w:iCs/>
          <w:lang w:val="lv-LV" w:eastAsia="lv-LV"/>
        </w:rPr>
        <w:t>.</w:t>
      </w:r>
    </w:p>
    <w:p w:rsidR="00D66C2D" w:rsidRPr="00D13673" w:rsidRDefault="00D66C2D" w:rsidP="009F683B">
      <w:pPr>
        <w:pStyle w:val="Heading2"/>
        <w:keepNext w:val="0"/>
        <w:spacing w:before="120" w:after="0"/>
        <w:ind w:right="-1050"/>
        <w:jc w:val="center"/>
        <w:rPr>
          <w:rFonts w:ascii="Times New Roman" w:hAnsi="Times New Roman"/>
          <w:i w:val="0"/>
          <w:sz w:val="24"/>
          <w:szCs w:val="24"/>
        </w:rPr>
      </w:pPr>
      <w:bookmarkStart w:id="54" w:name="_Toc61422152"/>
      <w:bookmarkStart w:id="55" w:name="_Toc59334742"/>
      <w:r w:rsidRPr="00D13673">
        <w:rPr>
          <w:rFonts w:ascii="Times New Roman" w:hAnsi="Times New Roman"/>
          <w:i w:val="0"/>
          <w:sz w:val="24"/>
          <w:szCs w:val="24"/>
        </w:rPr>
        <w:t>1</w:t>
      </w:r>
      <w:r>
        <w:rPr>
          <w:rFonts w:ascii="Times New Roman" w:hAnsi="Times New Roman"/>
          <w:i w:val="0"/>
          <w:sz w:val="24"/>
          <w:szCs w:val="24"/>
        </w:rPr>
        <w:t>2</w:t>
      </w:r>
      <w:r w:rsidRPr="00D13673">
        <w:rPr>
          <w:rFonts w:ascii="Times New Roman" w:hAnsi="Times New Roman"/>
          <w:i w:val="0"/>
          <w:sz w:val="24"/>
          <w:szCs w:val="24"/>
        </w:rPr>
        <w:t>. Pretendenta tiesības un pienākumi</w:t>
      </w:r>
    </w:p>
    <w:p w:rsidR="00D66C2D" w:rsidRPr="000E232F" w:rsidRDefault="00D66C2D" w:rsidP="009F683B">
      <w:pPr>
        <w:pStyle w:val="Heading2"/>
        <w:keepNext w:val="0"/>
        <w:numPr>
          <w:ilvl w:val="1"/>
          <w:numId w:val="27"/>
        </w:numPr>
        <w:tabs>
          <w:tab w:val="left" w:pos="567"/>
        </w:tabs>
        <w:spacing w:before="0" w:after="0"/>
        <w:ind w:right="-1050"/>
        <w:rPr>
          <w:rFonts w:ascii="Times New Roman" w:hAnsi="Times New Roman"/>
          <w:b w:val="0"/>
          <w:i w:val="0"/>
          <w:sz w:val="24"/>
          <w:szCs w:val="24"/>
        </w:rPr>
      </w:pPr>
      <w:r w:rsidRPr="000E232F">
        <w:rPr>
          <w:rFonts w:ascii="Times New Roman" w:hAnsi="Times New Roman"/>
          <w:b w:val="0"/>
          <w:i w:val="0"/>
          <w:sz w:val="24"/>
          <w:szCs w:val="24"/>
          <w:u w:val="single"/>
        </w:rPr>
        <w:t>Pretendentam ir tiesības</w:t>
      </w:r>
      <w:bookmarkEnd w:id="54"/>
      <w:bookmarkEnd w:id="55"/>
      <w:r w:rsidRPr="000E232F">
        <w:rPr>
          <w:rFonts w:ascii="Times New Roman" w:hAnsi="Times New Roman"/>
          <w:b w:val="0"/>
          <w:i w:val="0"/>
          <w:sz w:val="24"/>
          <w:szCs w:val="24"/>
        </w:rPr>
        <w:t>:</w:t>
      </w:r>
    </w:p>
    <w:p w:rsidR="00D66C2D" w:rsidRPr="004F2334" w:rsidRDefault="00D66C2D" w:rsidP="009F683B">
      <w:pPr>
        <w:pStyle w:val="Heading2"/>
        <w:keepNext w:val="0"/>
        <w:spacing w:before="0" w:after="0"/>
        <w:ind w:right="-1050" w:firstLine="426"/>
        <w:rPr>
          <w:rFonts w:ascii="Times New Roman" w:hAnsi="Times New Roman"/>
          <w:b w:val="0"/>
          <w:bCs w:val="0"/>
          <w:i w:val="0"/>
          <w:iCs w:val="0"/>
          <w:sz w:val="24"/>
          <w:szCs w:val="24"/>
        </w:rPr>
      </w:pPr>
      <w:r w:rsidRPr="004F2334">
        <w:rPr>
          <w:rFonts w:ascii="Times New Roman" w:hAnsi="Times New Roman"/>
          <w:b w:val="0"/>
          <w:i w:val="0"/>
          <w:sz w:val="24"/>
          <w:szCs w:val="24"/>
        </w:rPr>
        <w:t>1</w:t>
      </w:r>
      <w:r>
        <w:rPr>
          <w:rFonts w:ascii="Times New Roman" w:hAnsi="Times New Roman"/>
          <w:b w:val="0"/>
          <w:i w:val="0"/>
          <w:sz w:val="24"/>
          <w:szCs w:val="24"/>
        </w:rPr>
        <w:t>2</w:t>
      </w:r>
      <w:r w:rsidRPr="004F2334">
        <w:rPr>
          <w:rFonts w:ascii="Times New Roman" w:hAnsi="Times New Roman"/>
          <w:b w:val="0"/>
          <w:i w:val="0"/>
          <w:sz w:val="24"/>
          <w:szCs w:val="24"/>
        </w:rPr>
        <w:t>.1.1. s</w:t>
      </w:r>
      <w:r w:rsidRPr="004F2334">
        <w:rPr>
          <w:rFonts w:ascii="Times New Roman" w:hAnsi="Times New Roman"/>
          <w:b w:val="0"/>
          <w:bCs w:val="0"/>
          <w:i w:val="0"/>
          <w:iCs w:val="0"/>
          <w:sz w:val="24"/>
          <w:szCs w:val="24"/>
        </w:rPr>
        <w:t>aņemt iepirkuma procedūras dokumentus;</w:t>
      </w:r>
    </w:p>
    <w:p w:rsidR="00D66C2D" w:rsidRPr="000E232F" w:rsidRDefault="00D66C2D" w:rsidP="009F683B">
      <w:pPr>
        <w:tabs>
          <w:tab w:val="left" w:pos="426"/>
        </w:tabs>
        <w:ind w:left="1134" w:right="-1050" w:hanging="708"/>
        <w:jc w:val="both"/>
        <w:rPr>
          <w:bCs/>
          <w:iCs/>
          <w:sz w:val="24"/>
          <w:szCs w:val="24"/>
        </w:rPr>
      </w:pPr>
      <w:r w:rsidRPr="004F2334">
        <w:rPr>
          <w:sz w:val="24"/>
          <w:szCs w:val="24"/>
        </w:rPr>
        <w:t>1</w:t>
      </w:r>
      <w:r>
        <w:rPr>
          <w:sz w:val="24"/>
          <w:szCs w:val="24"/>
        </w:rPr>
        <w:t>2</w:t>
      </w:r>
      <w:r w:rsidRPr="004F2334">
        <w:rPr>
          <w:sz w:val="24"/>
          <w:szCs w:val="24"/>
        </w:rPr>
        <w:t>.1.2.</w:t>
      </w:r>
      <w:r>
        <w:rPr>
          <w:sz w:val="24"/>
          <w:szCs w:val="24"/>
        </w:rPr>
        <w:t xml:space="preserve"> </w:t>
      </w:r>
      <w:r w:rsidRPr="000E232F">
        <w:rPr>
          <w:bCs/>
          <w:iCs/>
          <w:sz w:val="24"/>
          <w:szCs w:val="24"/>
        </w:rPr>
        <w:t xml:space="preserve">pirms piedāvājumu iesniegšanas termiņa beigām </w:t>
      </w:r>
      <w:r>
        <w:rPr>
          <w:bCs/>
          <w:iCs/>
          <w:sz w:val="24"/>
          <w:szCs w:val="24"/>
        </w:rPr>
        <w:t>apmain</w:t>
      </w:r>
      <w:r w:rsidRPr="000E232F">
        <w:rPr>
          <w:bCs/>
          <w:iCs/>
          <w:sz w:val="24"/>
          <w:szCs w:val="24"/>
        </w:rPr>
        <w:t>īt vai atsaukt iesniegto piedāvājumu;</w:t>
      </w:r>
    </w:p>
    <w:p w:rsidR="00D66C2D" w:rsidRPr="004F2334" w:rsidRDefault="00D66C2D" w:rsidP="009F683B">
      <w:pPr>
        <w:pStyle w:val="naisf"/>
        <w:tabs>
          <w:tab w:val="left" w:pos="1080"/>
        </w:tabs>
        <w:spacing w:before="0" w:beforeAutospacing="0" w:after="0" w:afterAutospacing="0"/>
        <w:ind w:right="-1050" w:firstLine="426"/>
        <w:rPr>
          <w:lang w:val="lv-LV"/>
        </w:rPr>
      </w:pPr>
      <w:r w:rsidRPr="004F2334">
        <w:rPr>
          <w:bCs/>
          <w:iCs/>
          <w:lang w:val="lv-LV" w:eastAsia="lv-LV"/>
        </w:rPr>
        <w:t>1</w:t>
      </w:r>
      <w:r>
        <w:rPr>
          <w:bCs/>
          <w:iCs/>
          <w:lang w:val="lv-LV" w:eastAsia="lv-LV"/>
        </w:rPr>
        <w:t>2</w:t>
      </w:r>
      <w:r w:rsidRPr="004F2334">
        <w:rPr>
          <w:bCs/>
          <w:iCs/>
          <w:lang w:val="lv-LV" w:eastAsia="lv-LV"/>
        </w:rPr>
        <w:t>.1.</w:t>
      </w:r>
      <w:r>
        <w:rPr>
          <w:bCs/>
          <w:iCs/>
          <w:lang w:val="lv-LV" w:eastAsia="lv-LV"/>
        </w:rPr>
        <w:t>3</w:t>
      </w:r>
      <w:r w:rsidRPr="004F2334">
        <w:rPr>
          <w:bCs/>
          <w:iCs/>
          <w:lang w:val="lv-LV" w:eastAsia="lv-LV"/>
        </w:rPr>
        <w:t>. piedalīties piedāvājumu atvēršanas sanāksmē</w:t>
      </w:r>
      <w:r w:rsidRPr="004F2334">
        <w:rPr>
          <w:lang w:val="lv-LV"/>
        </w:rPr>
        <w:t>.</w:t>
      </w:r>
    </w:p>
    <w:p w:rsidR="00D66C2D" w:rsidRPr="000E232F" w:rsidRDefault="00D66C2D" w:rsidP="009F683B">
      <w:pPr>
        <w:pStyle w:val="naisf"/>
        <w:spacing w:before="0" w:beforeAutospacing="0" w:after="0" w:afterAutospacing="0"/>
        <w:ind w:left="720" w:right="-1050" w:hanging="720"/>
        <w:rPr>
          <w:bCs/>
          <w:iCs/>
          <w:lang w:val="lv-LV" w:eastAsia="lv-LV"/>
        </w:rPr>
      </w:pPr>
      <w:bookmarkStart w:id="56" w:name="_Toc61422153"/>
      <w:bookmarkStart w:id="57" w:name="_Toc59334743"/>
      <w:r w:rsidRPr="000E232F">
        <w:rPr>
          <w:bCs/>
          <w:iCs/>
          <w:lang w:val="lv-LV" w:eastAsia="lv-LV"/>
        </w:rPr>
        <w:t>1</w:t>
      </w:r>
      <w:r>
        <w:rPr>
          <w:bCs/>
          <w:iCs/>
          <w:lang w:val="lv-LV" w:eastAsia="lv-LV"/>
        </w:rPr>
        <w:t>2</w:t>
      </w:r>
      <w:r w:rsidRPr="000E232F">
        <w:rPr>
          <w:bCs/>
          <w:iCs/>
          <w:lang w:val="lv-LV" w:eastAsia="lv-LV"/>
        </w:rPr>
        <w:t xml:space="preserve">.2. </w:t>
      </w:r>
      <w:r w:rsidRPr="000E232F">
        <w:rPr>
          <w:bCs/>
          <w:iCs/>
          <w:u w:val="single"/>
          <w:lang w:val="lv-LV" w:eastAsia="lv-LV"/>
        </w:rPr>
        <w:t>Pretendentam ir pienākum</w:t>
      </w:r>
      <w:bookmarkEnd w:id="56"/>
      <w:bookmarkEnd w:id="57"/>
      <w:r w:rsidRPr="000E232F">
        <w:rPr>
          <w:bCs/>
          <w:iCs/>
          <w:u w:val="single"/>
          <w:lang w:val="lv-LV" w:eastAsia="lv-LV"/>
        </w:rPr>
        <w:t>s</w:t>
      </w:r>
      <w:r w:rsidRPr="000E232F">
        <w:rPr>
          <w:bCs/>
          <w:iCs/>
          <w:lang w:val="lv-LV" w:eastAsia="lv-LV"/>
        </w:rPr>
        <w:t>:</w:t>
      </w:r>
    </w:p>
    <w:p w:rsidR="00D66C2D" w:rsidRPr="004F2334" w:rsidRDefault="00D66C2D" w:rsidP="009F683B">
      <w:pPr>
        <w:pStyle w:val="naisf"/>
        <w:spacing w:before="0" w:beforeAutospacing="0" w:after="0" w:afterAutospacing="0"/>
        <w:ind w:left="567" w:right="-1050" w:hanging="141"/>
        <w:rPr>
          <w:bCs/>
          <w:iCs/>
          <w:lang w:val="lv-LV" w:eastAsia="lv-LV"/>
        </w:rPr>
      </w:pPr>
      <w:r w:rsidRPr="004F2334">
        <w:rPr>
          <w:bCs/>
          <w:iCs/>
          <w:lang w:val="lv-LV" w:eastAsia="lv-LV"/>
        </w:rPr>
        <w:t>1</w:t>
      </w:r>
      <w:r>
        <w:rPr>
          <w:bCs/>
          <w:iCs/>
          <w:lang w:val="lv-LV" w:eastAsia="lv-LV"/>
        </w:rPr>
        <w:t>2</w:t>
      </w:r>
      <w:r w:rsidRPr="004F2334">
        <w:rPr>
          <w:bCs/>
          <w:iCs/>
          <w:lang w:val="lv-LV" w:eastAsia="lv-LV"/>
        </w:rPr>
        <w:t>.2.1. sagatavot piedāvājumu atbilstoši atklāta konkursa nolikuma prasībām;</w:t>
      </w:r>
    </w:p>
    <w:p w:rsidR="00D66C2D" w:rsidRPr="004F2334" w:rsidRDefault="00D66C2D" w:rsidP="009F683B">
      <w:pPr>
        <w:pStyle w:val="naisf"/>
        <w:spacing w:before="0" w:beforeAutospacing="0" w:after="0" w:afterAutospacing="0"/>
        <w:ind w:left="567" w:right="-1050" w:hanging="141"/>
        <w:rPr>
          <w:bCs/>
          <w:iCs/>
          <w:lang w:val="lv-LV" w:eastAsia="lv-LV"/>
        </w:rPr>
      </w:pPr>
      <w:r w:rsidRPr="004F2334">
        <w:rPr>
          <w:bCs/>
          <w:iCs/>
          <w:lang w:val="lv-LV" w:eastAsia="lv-LV"/>
        </w:rPr>
        <w:t>1</w:t>
      </w:r>
      <w:r>
        <w:rPr>
          <w:bCs/>
          <w:iCs/>
          <w:lang w:val="lv-LV" w:eastAsia="lv-LV"/>
        </w:rPr>
        <w:t>2</w:t>
      </w:r>
      <w:r w:rsidRPr="004F2334">
        <w:rPr>
          <w:bCs/>
          <w:iCs/>
          <w:lang w:val="lv-LV" w:eastAsia="lv-LV"/>
        </w:rPr>
        <w:t>.2.2. sniegt patiesu informāciju;</w:t>
      </w:r>
    </w:p>
    <w:p w:rsidR="00D66C2D" w:rsidRPr="004F2334" w:rsidRDefault="00D66C2D" w:rsidP="009F683B">
      <w:pPr>
        <w:pStyle w:val="naisf"/>
        <w:spacing w:before="0" w:beforeAutospacing="0" w:after="0" w:afterAutospacing="0"/>
        <w:ind w:left="567" w:right="-1050" w:hanging="141"/>
        <w:rPr>
          <w:bCs/>
          <w:iCs/>
          <w:lang w:val="lv-LV" w:eastAsia="lv-LV"/>
        </w:rPr>
      </w:pPr>
      <w:r w:rsidRPr="004F2334">
        <w:rPr>
          <w:bCs/>
          <w:iCs/>
          <w:lang w:val="lv-LV" w:eastAsia="lv-LV"/>
        </w:rPr>
        <w:t>1</w:t>
      </w:r>
      <w:r>
        <w:rPr>
          <w:bCs/>
          <w:iCs/>
          <w:lang w:val="lv-LV" w:eastAsia="lv-LV"/>
        </w:rPr>
        <w:t>2</w:t>
      </w:r>
      <w:r w:rsidRPr="004F2334">
        <w:rPr>
          <w:bCs/>
          <w:iCs/>
          <w:lang w:val="lv-LV" w:eastAsia="lv-LV"/>
        </w:rPr>
        <w:t>.2.3. sniegt atbildes uz iepirkum</w:t>
      </w:r>
      <w:r>
        <w:rPr>
          <w:bCs/>
          <w:iCs/>
          <w:lang w:val="lv-LV" w:eastAsia="lv-LV"/>
        </w:rPr>
        <w:t>u</w:t>
      </w:r>
      <w:r w:rsidRPr="004F2334">
        <w:rPr>
          <w:bCs/>
          <w:iCs/>
          <w:lang w:val="lv-LV" w:eastAsia="lv-LV"/>
        </w:rPr>
        <w:t xml:space="preserve"> komisijas pieprasījumiem;</w:t>
      </w:r>
    </w:p>
    <w:p w:rsidR="00D66C2D" w:rsidRDefault="00D66C2D" w:rsidP="009F683B">
      <w:pPr>
        <w:pStyle w:val="naisf"/>
        <w:spacing w:before="0" w:beforeAutospacing="0" w:after="0" w:afterAutospacing="0"/>
        <w:ind w:left="567" w:right="-1050" w:hanging="141"/>
        <w:rPr>
          <w:bCs/>
          <w:iCs/>
          <w:lang w:val="lv-LV" w:eastAsia="lv-LV"/>
        </w:rPr>
      </w:pPr>
      <w:r w:rsidRPr="004F2334">
        <w:rPr>
          <w:bCs/>
          <w:iCs/>
          <w:lang w:val="lv-LV" w:eastAsia="lv-LV"/>
        </w:rPr>
        <w:t>1</w:t>
      </w:r>
      <w:r>
        <w:rPr>
          <w:bCs/>
          <w:iCs/>
          <w:lang w:val="lv-LV" w:eastAsia="lv-LV"/>
        </w:rPr>
        <w:t>2</w:t>
      </w:r>
      <w:r w:rsidRPr="004F2334">
        <w:rPr>
          <w:bCs/>
          <w:iCs/>
          <w:lang w:val="lv-LV" w:eastAsia="lv-LV"/>
        </w:rPr>
        <w:t>.2.4. segt visas izmaksas, kas saistītas ar piedāvājuma sagatavošanu un iesniegšanu</w:t>
      </w:r>
      <w:r>
        <w:rPr>
          <w:bCs/>
          <w:iCs/>
          <w:lang w:val="lv-LV" w:eastAsia="lv-LV"/>
        </w:rPr>
        <w:t>;</w:t>
      </w:r>
    </w:p>
    <w:p w:rsidR="00D66C2D" w:rsidRDefault="00D66C2D" w:rsidP="009F683B">
      <w:pPr>
        <w:pStyle w:val="naisf"/>
        <w:spacing w:before="0" w:beforeAutospacing="0" w:after="0" w:afterAutospacing="0"/>
        <w:ind w:left="993" w:right="-1050" w:hanging="567"/>
        <w:rPr>
          <w:bCs/>
          <w:iCs/>
          <w:lang w:val="lv-LV" w:eastAsia="lv-LV"/>
        </w:rPr>
      </w:pPr>
      <w:r>
        <w:rPr>
          <w:bCs/>
          <w:iCs/>
          <w:lang w:val="lv-LV" w:eastAsia="lv-LV"/>
        </w:rPr>
        <w:t>12.2.5. lai piekļūtu elektroniski izsludinātai iepirkuma procedūrai un izmantotu EIS</w:t>
      </w:r>
      <w:r w:rsidR="00767BE8">
        <w:rPr>
          <w:bCs/>
          <w:iCs/>
          <w:lang w:val="lv-LV" w:eastAsia="lv-LV"/>
        </w:rPr>
        <w:t xml:space="preserve">                  </w:t>
      </w:r>
      <w:r>
        <w:rPr>
          <w:bCs/>
          <w:iCs/>
          <w:lang w:val="lv-LV" w:eastAsia="lv-LV"/>
        </w:rPr>
        <w:t xml:space="preserve"> e-konkursu apakšsistēmu, saskaņā ar Ministru kabineta 2017.gada 28.februāra noteikumiem Nr.108 “Publisko elektronisko iepirkumu noteikumi” </w:t>
      </w:r>
      <w:r w:rsidRPr="00E57C60">
        <w:rPr>
          <w:b/>
          <w:bCs/>
          <w:iCs/>
          <w:lang w:val="lv-LV" w:eastAsia="lv-LV"/>
        </w:rPr>
        <w:t>savlaicīgi reģistrēties kā EIS dalībniekam ar tiesībām lietot EIS</w:t>
      </w:r>
      <w:r>
        <w:rPr>
          <w:bCs/>
          <w:iCs/>
          <w:lang w:val="lv-LV" w:eastAsia="lv-LV"/>
        </w:rPr>
        <w:t xml:space="preserve"> ar nepieciešamajām apakšsistēmām (reģistrācijas informācija un reģistrācijas veidlapas ir pieejamas Elektronisko iepirkumu sistēmas tīmekļvietnē </w:t>
      </w:r>
      <w:hyperlink r:id="rId13" w:history="1">
        <w:r w:rsidRPr="001E181C">
          <w:rPr>
            <w:rStyle w:val="Hyperlink"/>
            <w:bCs/>
            <w:iCs/>
            <w:lang w:val="lv-LV" w:eastAsia="lv-LV"/>
          </w:rPr>
          <w:t>https://www.eis.gov.lv/EIS/Publications/PublicationView.aspx?PublicationId=4&amp;systemCode=CORE</w:t>
        </w:r>
      </w:hyperlink>
      <w:r>
        <w:rPr>
          <w:bCs/>
          <w:iCs/>
          <w:lang w:val="lv-LV" w:eastAsia="lv-LV"/>
        </w:rPr>
        <w:t xml:space="preserve">. </w:t>
      </w:r>
      <w:bookmarkEnd w:id="49"/>
    </w:p>
    <w:p w:rsidR="00A72FC2" w:rsidRDefault="00A72FC2" w:rsidP="009F683B">
      <w:pPr>
        <w:pStyle w:val="naisf"/>
        <w:spacing w:before="0" w:beforeAutospacing="0" w:after="0" w:afterAutospacing="0"/>
        <w:ind w:left="993" w:right="-1050" w:hanging="567"/>
        <w:rPr>
          <w:bCs/>
          <w:iCs/>
          <w:lang w:val="lv-LV" w:eastAsia="lv-LV"/>
        </w:rPr>
      </w:pPr>
    </w:p>
    <w:p w:rsidR="00A72FC2" w:rsidRDefault="00A72FC2" w:rsidP="009F683B">
      <w:pPr>
        <w:pStyle w:val="naisf"/>
        <w:spacing w:before="0" w:beforeAutospacing="0" w:after="0" w:afterAutospacing="0"/>
        <w:ind w:left="993" w:right="-1050" w:hanging="567"/>
        <w:rPr>
          <w:bCs/>
          <w:iCs/>
          <w:lang w:val="lv-LV" w:eastAsia="lv-LV"/>
        </w:rPr>
      </w:pPr>
    </w:p>
    <w:p w:rsidR="00A72FC2" w:rsidRDefault="00A72FC2" w:rsidP="00A72FC2">
      <w:pPr>
        <w:pStyle w:val="naisf"/>
        <w:spacing w:before="0" w:beforeAutospacing="0" w:after="0" w:afterAutospacing="0"/>
        <w:ind w:left="993" w:right="-1050" w:hanging="993"/>
        <w:rPr>
          <w:bCs/>
          <w:iCs/>
          <w:lang w:val="lv-LV" w:eastAsia="lv-LV"/>
        </w:rPr>
      </w:pPr>
      <w:r>
        <w:rPr>
          <w:bCs/>
          <w:iCs/>
          <w:lang w:val="lv-LV" w:eastAsia="lv-LV"/>
        </w:rPr>
        <w:t xml:space="preserve">Iepirkumu komisijas priekšsēdētājs                                                                                </w:t>
      </w:r>
      <w:proofErr w:type="spellStart"/>
      <w:r>
        <w:rPr>
          <w:bCs/>
          <w:iCs/>
          <w:lang w:val="lv-LV" w:eastAsia="lv-LV"/>
        </w:rPr>
        <w:t>A.Kindzulis</w:t>
      </w:r>
      <w:proofErr w:type="spellEnd"/>
    </w:p>
    <w:p w:rsidR="00A72FC2" w:rsidRDefault="00A72FC2" w:rsidP="00A72FC2">
      <w:pPr>
        <w:pStyle w:val="naisf"/>
        <w:spacing w:before="0" w:beforeAutospacing="0" w:after="0" w:afterAutospacing="0"/>
        <w:ind w:left="993" w:right="-1050" w:hanging="993"/>
        <w:rPr>
          <w:bCs/>
          <w:iCs/>
          <w:lang w:val="lv-LV" w:eastAsia="lv-LV"/>
        </w:rPr>
      </w:pPr>
    </w:p>
    <w:p w:rsidR="00A72FC2" w:rsidRDefault="00A72FC2" w:rsidP="00A72FC2">
      <w:pPr>
        <w:pStyle w:val="naisf"/>
        <w:spacing w:before="0" w:beforeAutospacing="0" w:after="0" w:afterAutospacing="0"/>
        <w:ind w:left="993" w:right="-1050" w:hanging="993"/>
        <w:rPr>
          <w:bCs/>
          <w:iCs/>
          <w:lang w:val="lv-LV" w:eastAsia="lv-LV"/>
        </w:rPr>
      </w:pPr>
    </w:p>
    <w:p w:rsidR="00A72FC2" w:rsidRDefault="00A72FC2" w:rsidP="00A72FC2">
      <w:pPr>
        <w:pStyle w:val="naisf"/>
        <w:spacing w:before="0" w:beforeAutospacing="0" w:after="0" w:afterAutospacing="0"/>
        <w:ind w:left="993" w:right="-1050" w:hanging="993"/>
        <w:rPr>
          <w:bCs/>
          <w:iCs/>
          <w:lang w:val="lv-LV" w:eastAsia="lv-LV"/>
        </w:rPr>
      </w:pPr>
    </w:p>
    <w:p w:rsidR="007D364D" w:rsidRDefault="007D364D" w:rsidP="00A72FC2">
      <w:pPr>
        <w:ind w:right="-1050"/>
        <w:jc w:val="right"/>
        <w:rPr>
          <w:b/>
          <w:i/>
          <w:sz w:val="24"/>
          <w:szCs w:val="24"/>
          <w:u w:val="single"/>
        </w:rPr>
      </w:pPr>
    </w:p>
    <w:p w:rsidR="007D364D" w:rsidRDefault="007D364D" w:rsidP="00A72FC2">
      <w:pPr>
        <w:ind w:right="-1050"/>
        <w:jc w:val="right"/>
        <w:rPr>
          <w:b/>
          <w:i/>
          <w:sz w:val="24"/>
          <w:szCs w:val="24"/>
          <w:u w:val="single"/>
        </w:rPr>
      </w:pPr>
    </w:p>
    <w:p w:rsidR="007D364D" w:rsidRDefault="007D364D" w:rsidP="00A72FC2">
      <w:pPr>
        <w:ind w:right="-1050"/>
        <w:jc w:val="right"/>
        <w:rPr>
          <w:b/>
          <w:i/>
          <w:sz w:val="24"/>
          <w:szCs w:val="24"/>
          <w:u w:val="single"/>
        </w:rPr>
      </w:pPr>
    </w:p>
    <w:p w:rsidR="007D364D" w:rsidRDefault="007D364D" w:rsidP="00A72FC2">
      <w:pPr>
        <w:ind w:right="-1050"/>
        <w:jc w:val="right"/>
        <w:rPr>
          <w:b/>
          <w:i/>
          <w:sz w:val="24"/>
          <w:szCs w:val="24"/>
          <w:u w:val="single"/>
        </w:rPr>
      </w:pPr>
    </w:p>
    <w:p w:rsidR="00A72FC2" w:rsidRPr="004F2334" w:rsidRDefault="00A72FC2" w:rsidP="00A72FC2">
      <w:pPr>
        <w:ind w:right="-1050"/>
        <w:jc w:val="right"/>
        <w:rPr>
          <w:b/>
          <w:i/>
          <w:sz w:val="24"/>
          <w:szCs w:val="24"/>
          <w:u w:val="single"/>
        </w:rPr>
      </w:pPr>
      <w:r w:rsidRPr="004F2334">
        <w:rPr>
          <w:b/>
          <w:i/>
          <w:sz w:val="24"/>
          <w:szCs w:val="24"/>
          <w:u w:val="single"/>
        </w:rPr>
        <w:lastRenderedPageBreak/>
        <w:t>1.pielikums</w:t>
      </w:r>
    </w:p>
    <w:p w:rsidR="00A72FC2" w:rsidRPr="004F2334" w:rsidRDefault="00A72FC2" w:rsidP="00A72FC2">
      <w:pPr>
        <w:ind w:right="-1050"/>
        <w:jc w:val="center"/>
        <w:rPr>
          <w:i/>
          <w:sz w:val="24"/>
          <w:szCs w:val="24"/>
        </w:rPr>
      </w:pPr>
    </w:p>
    <w:p w:rsidR="00A72FC2" w:rsidRPr="004F2334" w:rsidRDefault="00A72FC2" w:rsidP="00A72FC2">
      <w:pPr>
        <w:ind w:right="-1050" w:firstLine="540"/>
        <w:jc w:val="center"/>
        <w:rPr>
          <w:b/>
          <w:sz w:val="24"/>
          <w:szCs w:val="24"/>
        </w:rPr>
      </w:pPr>
      <w:r w:rsidRPr="004F2334">
        <w:rPr>
          <w:b/>
          <w:sz w:val="24"/>
          <w:szCs w:val="24"/>
        </w:rPr>
        <w:t>PIETEIKUMS</w:t>
      </w:r>
    </w:p>
    <w:p w:rsidR="00A72FC2" w:rsidRPr="004F2334" w:rsidRDefault="00A72FC2" w:rsidP="00A72FC2">
      <w:pPr>
        <w:ind w:right="-1050" w:firstLine="540"/>
        <w:jc w:val="center"/>
        <w:rPr>
          <w:b/>
          <w:sz w:val="24"/>
          <w:szCs w:val="24"/>
        </w:rPr>
      </w:pPr>
      <w:r w:rsidRPr="004F2334">
        <w:rPr>
          <w:b/>
          <w:sz w:val="24"/>
          <w:szCs w:val="24"/>
        </w:rPr>
        <w:t>dalībai atklātā konkursā „</w:t>
      </w:r>
      <w:r>
        <w:rPr>
          <w:b/>
          <w:sz w:val="24"/>
          <w:szCs w:val="24"/>
        </w:rPr>
        <w:t xml:space="preserve">Autoceļu pārbūve projekta „Pašvaldības ceļu infrastruktūras uzlabošana </w:t>
      </w:r>
      <w:r w:rsidRPr="004F2334">
        <w:rPr>
          <w:b/>
          <w:sz w:val="24"/>
          <w:szCs w:val="24"/>
        </w:rPr>
        <w:t xml:space="preserve">Rēzeknes </w:t>
      </w:r>
      <w:r>
        <w:rPr>
          <w:b/>
          <w:sz w:val="24"/>
          <w:szCs w:val="24"/>
        </w:rPr>
        <w:t>n</w:t>
      </w:r>
      <w:r w:rsidRPr="004F2334">
        <w:rPr>
          <w:b/>
          <w:sz w:val="24"/>
          <w:szCs w:val="24"/>
        </w:rPr>
        <w:t>ovad</w:t>
      </w:r>
      <w:r>
        <w:rPr>
          <w:b/>
          <w:sz w:val="24"/>
          <w:szCs w:val="24"/>
        </w:rPr>
        <w:t>ā, 2.kārta”</w:t>
      </w:r>
      <w:r w:rsidRPr="004F2334">
        <w:rPr>
          <w:b/>
          <w:sz w:val="24"/>
          <w:szCs w:val="24"/>
        </w:rPr>
        <w:t xml:space="preserve"> </w:t>
      </w:r>
      <w:r>
        <w:rPr>
          <w:b/>
          <w:sz w:val="24"/>
          <w:szCs w:val="24"/>
        </w:rPr>
        <w:t>ī</w:t>
      </w:r>
      <w:r w:rsidRPr="004F2334">
        <w:rPr>
          <w:b/>
          <w:sz w:val="24"/>
          <w:szCs w:val="24"/>
        </w:rPr>
        <w:t>s</w:t>
      </w:r>
      <w:r>
        <w:rPr>
          <w:b/>
          <w:sz w:val="24"/>
          <w:szCs w:val="24"/>
        </w:rPr>
        <w:t>tenošanai</w:t>
      </w:r>
      <w:r w:rsidRPr="004F2334">
        <w:rPr>
          <w:b/>
          <w:sz w:val="24"/>
          <w:szCs w:val="24"/>
        </w:rPr>
        <w:t xml:space="preserve">” </w:t>
      </w:r>
    </w:p>
    <w:p w:rsidR="00A72FC2" w:rsidRPr="007E393A" w:rsidRDefault="00A72FC2" w:rsidP="00A72FC2">
      <w:pPr>
        <w:spacing w:before="120" w:after="120"/>
        <w:ind w:right="-1050" w:firstLine="539"/>
        <w:jc w:val="center"/>
        <w:rPr>
          <w:sz w:val="24"/>
          <w:szCs w:val="24"/>
        </w:rPr>
      </w:pPr>
      <w:r w:rsidRPr="007E393A">
        <w:rPr>
          <w:sz w:val="24"/>
          <w:szCs w:val="24"/>
        </w:rPr>
        <w:t>(identifikācijas Nr. RNP 201</w:t>
      </w:r>
      <w:r>
        <w:rPr>
          <w:sz w:val="24"/>
          <w:szCs w:val="24"/>
        </w:rPr>
        <w:t>8</w:t>
      </w:r>
      <w:r w:rsidRPr="007E393A">
        <w:rPr>
          <w:sz w:val="24"/>
          <w:szCs w:val="24"/>
        </w:rPr>
        <w:t>/</w:t>
      </w:r>
      <w:r>
        <w:rPr>
          <w:sz w:val="24"/>
          <w:szCs w:val="24"/>
        </w:rPr>
        <w:t>16</w:t>
      </w:r>
      <w:r w:rsidRPr="007E393A">
        <w:rPr>
          <w:sz w:val="24"/>
          <w:szCs w:val="24"/>
        </w:rPr>
        <w:t>)</w:t>
      </w:r>
    </w:p>
    <w:p w:rsidR="00A72FC2" w:rsidRPr="004F2334" w:rsidRDefault="00A72FC2" w:rsidP="00A72FC2">
      <w:pPr>
        <w:spacing w:after="120"/>
        <w:ind w:right="-1050" w:firstLine="539"/>
        <w:jc w:val="right"/>
        <w:rPr>
          <w:b/>
          <w:sz w:val="24"/>
          <w:szCs w:val="24"/>
        </w:rPr>
      </w:pPr>
      <w:r w:rsidRPr="004F2334">
        <w:rPr>
          <w:b/>
          <w:sz w:val="24"/>
          <w:szCs w:val="24"/>
        </w:rPr>
        <w:t>Rēzeknes novada pašvaldībai</w:t>
      </w:r>
    </w:p>
    <w:p w:rsidR="00A72FC2" w:rsidRPr="004F2334" w:rsidRDefault="00A72FC2" w:rsidP="00A72FC2">
      <w:pPr>
        <w:spacing w:after="120"/>
        <w:ind w:right="-1050"/>
        <w:jc w:val="both"/>
        <w:rPr>
          <w:sz w:val="24"/>
          <w:szCs w:val="24"/>
        </w:rPr>
      </w:pPr>
      <w:r>
        <w:rPr>
          <w:sz w:val="24"/>
          <w:szCs w:val="24"/>
        </w:rPr>
        <w:t xml:space="preserve">     </w:t>
      </w:r>
      <w:r w:rsidRPr="004F2334">
        <w:rPr>
          <w:sz w:val="24"/>
          <w:szCs w:val="24"/>
        </w:rPr>
        <w:t>Es apakšā parakstījies apliecinu, ka:</w:t>
      </w:r>
    </w:p>
    <w:p w:rsidR="00A72FC2" w:rsidRPr="004F2334" w:rsidRDefault="00A72FC2" w:rsidP="00A72FC2">
      <w:pPr>
        <w:widowControl/>
        <w:numPr>
          <w:ilvl w:val="0"/>
          <w:numId w:val="5"/>
        </w:numPr>
        <w:tabs>
          <w:tab w:val="clear" w:pos="1320"/>
          <w:tab w:val="num" w:pos="426"/>
        </w:tabs>
        <w:autoSpaceDE/>
        <w:autoSpaceDN/>
        <w:adjustRightInd/>
        <w:spacing w:after="120"/>
        <w:ind w:left="426" w:right="-1050" w:hanging="426"/>
        <w:jc w:val="both"/>
        <w:rPr>
          <w:sz w:val="24"/>
          <w:szCs w:val="24"/>
        </w:rPr>
      </w:pPr>
      <w:r w:rsidRPr="004F2334">
        <w:rPr>
          <w:sz w:val="24"/>
          <w:szCs w:val="24"/>
        </w:rPr>
        <w:t>&lt;</w:t>
      </w:r>
      <w:r w:rsidRPr="004F2334">
        <w:rPr>
          <w:b/>
          <w:i/>
          <w:sz w:val="24"/>
          <w:szCs w:val="24"/>
        </w:rPr>
        <w:t>pretendenta nosaukums</w:t>
      </w:r>
      <w:r w:rsidRPr="004F2334">
        <w:rPr>
          <w:sz w:val="24"/>
          <w:szCs w:val="24"/>
        </w:rPr>
        <w:t>&gt; piekrīt atklāta konkursa nolikuma (turpmāk – Nolikums) noteikumiem un garantē iepirkuma procedūras dokumentos izvirzīto prasību izpildi. Nolikums ir skaidrs un saprotams</w:t>
      </w:r>
      <w:r>
        <w:rPr>
          <w:sz w:val="24"/>
          <w:szCs w:val="24"/>
        </w:rPr>
        <w:t>;</w:t>
      </w:r>
    </w:p>
    <w:p w:rsidR="00A72FC2" w:rsidRPr="004F2334" w:rsidRDefault="00A72FC2" w:rsidP="00A72FC2">
      <w:pPr>
        <w:widowControl/>
        <w:numPr>
          <w:ilvl w:val="0"/>
          <w:numId w:val="5"/>
        </w:numPr>
        <w:tabs>
          <w:tab w:val="clear" w:pos="1320"/>
          <w:tab w:val="num" w:pos="360"/>
        </w:tabs>
        <w:autoSpaceDE/>
        <w:autoSpaceDN/>
        <w:adjustRightInd/>
        <w:spacing w:after="120"/>
        <w:ind w:left="357" w:right="-1050" w:hanging="357"/>
        <w:jc w:val="both"/>
        <w:rPr>
          <w:sz w:val="24"/>
          <w:szCs w:val="24"/>
        </w:rPr>
      </w:pPr>
      <w:r>
        <w:rPr>
          <w:sz w:val="24"/>
          <w:szCs w:val="24"/>
        </w:rPr>
        <w:t>p</w:t>
      </w:r>
      <w:r w:rsidRPr="004F2334">
        <w:rPr>
          <w:sz w:val="24"/>
          <w:szCs w:val="24"/>
        </w:rPr>
        <w:t>ieteikumam pievienotie dokumenti veido piedāvājumu</w:t>
      </w:r>
      <w:r>
        <w:rPr>
          <w:sz w:val="24"/>
          <w:szCs w:val="24"/>
        </w:rPr>
        <w:t>;</w:t>
      </w:r>
    </w:p>
    <w:p w:rsidR="00A72FC2" w:rsidRPr="004F2334" w:rsidRDefault="00A72FC2" w:rsidP="00A72FC2">
      <w:pPr>
        <w:widowControl/>
        <w:numPr>
          <w:ilvl w:val="0"/>
          <w:numId w:val="5"/>
        </w:numPr>
        <w:tabs>
          <w:tab w:val="clear" w:pos="1320"/>
          <w:tab w:val="num" w:pos="360"/>
        </w:tabs>
        <w:autoSpaceDE/>
        <w:autoSpaceDN/>
        <w:adjustRightInd/>
        <w:spacing w:after="120"/>
        <w:ind w:left="357" w:right="-1050" w:hanging="357"/>
        <w:jc w:val="both"/>
        <w:rPr>
          <w:sz w:val="24"/>
          <w:szCs w:val="24"/>
        </w:rPr>
      </w:pPr>
      <w:r>
        <w:rPr>
          <w:sz w:val="24"/>
          <w:szCs w:val="24"/>
        </w:rPr>
        <w:t>v</w:t>
      </w:r>
      <w:r w:rsidRPr="004F2334">
        <w:rPr>
          <w:sz w:val="24"/>
          <w:szCs w:val="24"/>
        </w:rPr>
        <w:t>isi piedāvājumā iekļautie būvdarbi tiks veikti &lt;</w:t>
      </w:r>
      <w:r w:rsidRPr="004F2334">
        <w:rPr>
          <w:b/>
          <w:i/>
          <w:sz w:val="24"/>
          <w:szCs w:val="24"/>
        </w:rPr>
        <w:t>mēnešu skaits</w:t>
      </w:r>
      <w:r w:rsidRPr="004F2334">
        <w:rPr>
          <w:sz w:val="24"/>
          <w:szCs w:val="24"/>
        </w:rPr>
        <w:t>&gt; mēnešu laikā no iepirkuma līguma noslēgšanas dienas</w:t>
      </w:r>
      <w:r>
        <w:rPr>
          <w:sz w:val="24"/>
          <w:szCs w:val="24"/>
        </w:rPr>
        <w:t>;</w:t>
      </w:r>
      <w:r w:rsidRPr="004F2334">
        <w:rPr>
          <w:sz w:val="24"/>
          <w:szCs w:val="24"/>
        </w:rPr>
        <w:t xml:space="preserve"> </w:t>
      </w:r>
    </w:p>
    <w:p w:rsidR="00A72FC2" w:rsidRPr="004F2334" w:rsidRDefault="00A72FC2" w:rsidP="00A72FC2">
      <w:pPr>
        <w:widowControl/>
        <w:numPr>
          <w:ilvl w:val="0"/>
          <w:numId w:val="5"/>
        </w:numPr>
        <w:tabs>
          <w:tab w:val="clear" w:pos="1320"/>
          <w:tab w:val="num" w:pos="360"/>
        </w:tabs>
        <w:autoSpaceDE/>
        <w:autoSpaceDN/>
        <w:adjustRightInd/>
        <w:spacing w:after="120"/>
        <w:ind w:left="357" w:right="-1050" w:hanging="357"/>
        <w:jc w:val="both"/>
        <w:rPr>
          <w:sz w:val="24"/>
          <w:szCs w:val="24"/>
        </w:rPr>
      </w:pPr>
      <w:r>
        <w:rPr>
          <w:sz w:val="24"/>
          <w:szCs w:val="24"/>
        </w:rPr>
        <w:t>j</w:t>
      </w:r>
      <w:r w:rsidRPr="004F2334">
        <w:rPr>
          <w:sz w:val="24"/>
          <w:szCs w:val="24"/>
        </w:rPr>
        <w:t>a &lt;</w:t>
      </w:r>
      <w:r w:rsidRPr="004F2334">
        <w:rPr>
          <w:i/>
          <w:sz w:val="24"/>
          <w:szCs w:val="24"/>
        </w:rPr>
        <w:t>pretendenta nosaukums</w:t>
      </w:r>
      <w:r w:rsidRPr="004F2334">
        <w:rPr>
          <w:sz w:val="24"/>
          <w:szCs w:val="24"/>
        </w:rPr>
        <w:t>&gt; tiks piešķirtas iepirkuma līguma slēgšanas tiesības, apņemos nodrošināt iepirkuma līgumā noteikto prasību ievērošanu</w:t>
      </w:r>
      <w:r>
        <w:rPr>
          <w:sz w:val="24"/>
          <w:szCs w:val="24"/>
        </w:rPr>
        <w:t>;</w:t>
      </w:r>
      <w:r w:rsidRPr="004F2334">
        <w:rPr>
          <w:sz w:val="24"/>
          <w:szCs w:val="24"/>
        </w:rPr>
        <w:t xml:space="preserve"> </w:t>
      </w:r>
    </w:p>
    <w:p w:rsidR="00A72FC2" w:rsidRPr="004F2334" w:rsidRDefault="00A72FC2" w:rsidP="00A72FC2">
      <w:pPr>
        <w:widowControl/>
        <w:numPr>
          <w:ilvl w:val="0"/>
          <w:numId w:val="5"/>
        </w:numPr>
        <w:tabs>
          <w:tab w:val="clear" w:pos="1320"/>
          <w:tab w:val="num" w:pos="360"/>
        </w:tabs>
        <w:autoSpaceDE/>
        <w:autoSpaceDN/>
        <w:adjustRightInd/>
        <w:spacing w:after="120"/>
        <w:ind w:left="360" w:right="-1050" w:hanging="360"/>
        <w:jc w:val="both"/>
        <w:rPr>
          <w:sz w:val="24"/>
          <w:szCs w:val="24"/>
        </w:rPr>
      </w:pPr>
      <w:r>
        <w:rPr>
          <w:sz w:val="24"/>
          <w:szCs w:val="24"/>
        </w:rPr>
        <w:t>&lt;</w:t>
      </w:r>
      <w:r w:rsidRPr="00CD6652">
        <w:rPr>
          <w:i/>
          <w:sz w:val="24"/>
          <w:szCs w:val="24"/>
        </w:rPr>
        <w:t>pretendenta nosaukums</w:t>
      </w:r>
      <w:r>
        <w:rPr>
          <w:sz w:val="24"/>
          <w:szCs w:val="24"/>
        </w:rPr>
        <w:t>&gt;</w:t>
      </w:r>
      <w:r w:rsidRPr="00D16488">
        <w:rPr>
          <w:sz w:val="24"/>
          <w:szCs w:val="24"/>
        </w:rPr>
        <w:t xml:space="preserve"> </w:t>
      </w:r>
      <w:r>
        <w:rPr>
          <w:sz w:val="24"/>
          <w:szCs w:val="24"/>
        </w:rPr>
        <w:t>ir mazais vai vidējais uzņēmums* (</w:t>
      </w:r>
      <w:r w:rsidRPr="00C84132">
        <w:rPr>
          <w:i/>
          <w:sz w:val="24"/>
          <w:szCs w:val="24"/>
        </w:rPr>
        <w:t>vajadzīgo pasvītrot</w:t>
      </w:r>
      <w:r>
        <w:rPr>
          <w:sz w:val="24"/>
          <w:szCs w:val="24"/>
        </w:rPr>
        <w:t>);</w:t>
      </w:r>
      <w:r w:rsidRPr="004F2334">
        <w:rPr>
          <w:sz w:val="24"/>
          <w:szCs w:val="24"/>
        </w:rPr>
        <w:t xml:space="preserve"> </w:t>
      </w:r>
    </w:p>
    <w:p w:rsidR="00A72FC2" w:rsidRPr="004F2334" w:rsidRDefault="00A72FC2" w:rsidP="00A72FC2">
      <w:pPr>
        <w:widowControl/>
        <w:numPr>
          <w:ilvl w:val="0"/>
          <w:numId w:val="5"/>
        </w:numPr>
        <w:tabs>
          <w:tab w:val="clear" w:pos="1320"/>
          <w:tab w:val="num" w:pos="360"/>
        </w:tabs>
        <w:autoSpaceDE/>
        <w:autoSpaceDN/>
        <w:adjustRightInd/>
        <w:spacing w:after="120"/>
        <w:ind w:left="360" w:right="-1050" w:hanging="360"/>
        <w:jc w:val="both"/>
        <w:rPr>
          <w:sz w:val="24"/>
          <w:szCs w:val="24"/>
        </w:rPr>
      </w:pPr>
      <w:r>
        <w:rPr>
          <w:sz w:val="24"/>
          <w:szCs w:val="24"/>
        </w:rPr>
        <w:t>p</w:t>
      </w:r>
      <w:r w:rsidRPr="004F2334">
        <w:rPr>
          <w:sz w:val="24"/>
          <w:szCs w:val="24"/>
        </w:rPr>
        <w:t>iedāvājumā iekļauta informācija ir patiesa.</w:t>
      </w:r>
    </w:p>
    <w:p w:rsidR="00A72FC2" w:rsidRPr="004F2334" w:rsidRDefault="00A72FC2" w:rsidP="00A72FC2">
      <w:pPr>
        <w:widowControl/>
        <w:autoSpaceDE/>
        <w:autoSpaceDN/>
        <w:adjustRightInd/>
        <w:spacing w:after="120"/>
        <w:ind w:right="-1050"/>
        <w:jc w:val="both"/>
        <w:rPr>
          <w:sz w:val="24"/>
          <w:szCs w:val="24"/>
        </w:rPr>
      </w:pPr>
      <w:r w:rsidRPr="004F2334">
        <w:rPr>
          <w:sz w:val="24"/>
          <w:szCs w:val="24"/>
        </w:rPr>
        <w:t>Pretendenta nosaukums: _________________________________________________________</w:t>
      </w:r>
    </w:p>
    <w:p w:rsidR="00A72FC2" w:rsidRPr="004F2334" w:rsidRDefault="00A72FC2" w:rsidP="00A72FC2">
      <w:pPr>
        <w:ind w:right="-1050"/>
        <w:jc w:val="both"/>
        <w:rPr>
          <w:sz w:val="24"/>
          <w:szCs w:val="24"/>
        </w:rPr>
      </w:pPr>
      <w:r w:rsidRPr="004F2334">
        <w:rPr>
          <w:sz w:val="24"/>
          <w:szCs w:val="24"/>
        </w:rPr>
        <w:t>Reģistrēts _____________________________________________________________________</w:t>
      </w:r>
    </w:p>
    <w:p w:rsidR="00A72FC2" w:rsidRPr="00CD6652" w:rsidRDefault="00A72FC2" w:rsidP="00A72FC2">
      <w:pPr>
        <w:ind w:right="-1050" w:firstLine="720"/>
        <w:jc w:val="center"/>
      </w:pPr>
      <w:r w:rsidRPr="00CD6652">
        <w:t>(kur, kad, reģistrācijas Nr.)</w:t>
      </w:r>
    </w:p>
    <w:p w:rsidR="00A72FC2" w:rsidRPr="004F2334" w:rsidRDefault="00A72FC2" w:rsidP="00A72FC2">
      <w:pPr>
        <w:spacing w:line="360" w:lineRule="auto"/>
        <w:ind w:right="-1050"/>
        <w:jc w:val="both"/>
        <w:rPr>
          <w:sz w:val="24"/>
          <w:szCs w:val="24"/>
        </w:rPr>
      </w:pPr>
      <w:r w:rsidRPr="004F2334">
        <w:rPr>
          <w:sz w:val="24"/>
          <w:szCs w:val="24"/>
        </w:rPr>
        <w:t>Nodokļu maksātāja reģistrācijas Nr. _________________________________________________</w:t>
      </w:r>
    </w:p>
    <w:p w:rsidR="00A72FC2" w:rsidRPr="004F2334" w:rsidRDefault="00A72FC2" w:rsidP="00A72FC2">
      <w:pPr>
        <w:spacing w:line="360" w:lineRule="auto"/>
        <w:ind w:right="-1050"/>
        <w:jc w:val="both"/>
        <w:rPr>
          <w:sz w:val="24"/>
          <w:szCs w:val="24"/>
        </w:rPr>
      </w:pPr>
      <w:r w:rsidRPr="004F2334">
        <w:rPr>
          <w:sz w:val="24"/>
          <w:szCs w:val="24"/>
        </w:rPr>
        <w:t>Juridiskā adrese: ________________________________________________________________</w:t>
      </w:r>
    </w:p>
    <w:p w:rsidR="00A72FC2" w:rsidRPr="004F2334" w:rsidRDefault="00A72FC2" w:rsidP="00A72FC2">
      <w:pPr>
        <w:spacing w:line="360" w:lineRule="auto"/>
        <w:ind w:right="-1050"/>
        <w:jc w:val="both"/>
        <w:rPr>
          <w:sz w:val="24"/>
          <w:szCs w:val="24"/>
        </w:rPr>
      </w:pPr>
      <w:r w:rsidRPr="004F2334">
        <w:rPr>
          <w:sz w:val="24"/>
          <w:szCs w:val="24"/>
        </w:rPr>
        <w:t>Biroja adrese: __________________________________________________________________</w:t>
      </w:r>
    </w:p>
    <w:p w:rsidR="00A72FC2" w:rsidRPr="004F2334" w:rsidRDefault="00A72FC2" w:rsidP="00A72FC2">
      <w:pPr>
        <w:spacing w:line="360" w:lineRule="auto"/>
        <w:ind w:right="-1050"/>
        <w:jc w:val="both"/>
        <w:rPr>
          <w:sz w:val="24"/>
          <w:szCs w:val="24"/>
        </w:rPr>
      </w:pPr>
      <w:r w:rsidRPr="004F2334">
        <w:rPr>
          <w:sz w:val="24"/>
          <w:szCs w:val="24"/>
        </w:rPr>
        <w:t>Bankas rekvizīti: ________________________________________________________________</w:t>
      </w:r>
    </w:p>
    <w:p w:rsidR="00A72FC2" w:rsidRPr="004F2334" w:rsidRDefault="00A72FC2" w:rsidP="00A72FC2">
      <w:pPr>
        <w:ind w:right="-1050"/>
        <w:jc w:val="both"/>
        <w:rPr>
          <w:sz w:val="24"/>
          <w:szCs w:val="24"/>
        </w:rPr>
      </w:pPr>
      <w:r w:rsidRPr="004F2334">
        <w:rPr>
          <w:sz w:val="24"/>
          <w:szCs w:val="24"/>
        </w:rPr>
        <w:t>Kontaktpersona: _______________________________________________________</w:t>
      </w:r>
      <w:r>
        <w:rPr>
          <w:sz w:val="24"/>
          <w:szCs w:val="24"/>
        </w:rPr>
        <w:t>_________</w:t>
      </w:r>
    </w:p>
    <w:p w:rsidR="00A72FC2" w:rsidRPr="00CD6652" w:rsidRDefault="00A72FC2" w:rsidP="00A72FC2">
      <w:pPr>
        <w:spacing w:line="360" w:lineRule="auto"/>
        <w:ind w:right="-1050" w:firstLine="720"/>
        <w:jc w:val="center"/>
      </w:pPr>
      <w:r w:rsidRPr="00CD6652">
        <w:t>(vārds, uzvārds, amats)</w:t>
      </w:r>
    </w:p>
    <w:p w:rsidR="00A72FC2" w:rsidRPr="004F2334" w:rsidRDefault="00A72FC2" w:rsidP="00A72FC2">
      <w:pPr>
        <w:spacing w:after="120"/>
        <w:ind w:right="-1050"/>
        <w:jc w:val="both"/>
        <w:rPr>
          <w:sz w:val="24"/>
          <w:szCs w:val="24"/>
        </w:rPr>
      </w:pPr>
      <w:r w:rsidRPr="004F2334">
        <w:rPr>
          <w:sz w:val="24"/>
          <w:szCs w:val="24"/>
        </w:rPr>
        <w:t>Telefons:</w:t>
      </w:r>
      <w:r>
        <w:rPr>
          <w:sz w:val="24"/>
          <w:szCs w:val="24"/>
        </w:rPr>
        <w:t xml:space="preserve"> ______________</w:t>
      </w:r>
      <w:r w:rsidRPr="004F2334">
        <w:rPr>
          <w:sz w:val="24"/>
          <w:szCs w:val="24"/>
        </w:rPr>
        <w:tab/>
        <w:t xml:space="preserve">Fakss: </w:t>
      </w:r>
      <w:r>
        <w:rPr>
          <w:sz w:val="24"/>
          <w:szCs w:val="24"/>
        </w:rPr>
        <w:t xml:space="preserve">______________ </w:t>
      </w:r>
      <w:r w:rsidRPr="004F2334">
        <w:rPr>
          <w:sz w:val="24"/>
          <w:szCs w:val="24"/>
        </w:rPr>
        <w:t>E-pasta adrese:</w:t>
      </w:r>
      <w:r>
        <w:rPr>
          <w:sz w:val="24"/>
          <w:szCs w:val="24"/>
        </w:rPr>
        <w:t xml:space="preserve"> _____________________</w:t>
      </w:r>
    </w:p>
    <w:p w:rsidR="00A72FC2" w:rsidRPr="004F2334" w:rsidRDefault="00A72FC2" w:rsidP="00A72FC2">
      <w:pPr>
        <w:spacing w:after="120"/>
        <w:ind w:right="-1050"/>
        <w:jc w:val="both"/>
        <w:rPr>
          <w:sz w:val="24"/>
          <w:szCs w:val="24"/>
        </w:rPr>
      </w:pPr>
      <w:r w:rsidRPr="004F2334">
        <w:rPr>
          <w:iCs/>
          <w:sz w:val="24"/>
          <w:szCs w:val="24"/>
        </w:rPr>
        <w:t>(</w:t>
      </w:r>
      <w:r>
        <w:rPr>
          <w:i/>
          <w:iCs/>
          <w:sz w:val="24"/>
          <w:szCs w:val="24"/>
        </w:rPr>
        <w:t>p</w:t>
      </w:r>
      <w:r w:rsidRPr="004F2334">
        <w:rPr>
          <w:i/>
          <w:iCs/>
          <w:sz w:val="24"/>
          <w:szCs w:val="24"/>
        </w:rPr>
        <w:t xml:space="preserve">araksta pretendenta </w:t>
      </w:r>
      <w:proofErr w:type="spellStart"/>
      <w:r>
        <w:rPr>
          <w:i/>
          <w:iCs/>
          <w:sz w:val="24"/>
          <w:szCs w:val="24"/>
        </w:rPr>
        <w:t>paraksttiesīgā</w:t>
      </w:r>
      <w:proofErr w:type="spellEnd"/>
      <w:r>
        <w:rPr>
          <w:i/>
          <w:iCs/>
          <w:sz w:val="24"/>
          <w:szCs w:val="24"/>
        </w:rPr>
        <w:t xml:space="preserve"> </w:t>
      </w:r>
      <w:r w:rsidRPr="004F2334">
        <w:rPr>
          <w:i/>
          <w:iCs/>
          <w:sz w:val="24"/>
          <w:szCs w:val="24"/>
        </w:rPr>
        <w:t>vai pilnvarota persona</w:t>
      </w:r>
      <w:r w:rsidRPr="004F2334">
        <w:rPr>
          <w:iCs/>
          <w:sz w:val="24"/>
          <w:szCs w:val="24"/>
        </w:rPr>
        <w:t>)</w:t>
      </w:r>
      <w:r w:rsidRPr="004F2334">
        <w:rPr>
          <w:i/>
          <w:iCs/>
          <w:sz w:val="24"/>
          <w:szCs w:val="24"/>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804"/>
      </w:tblGrid>
      <w:tr w:rsidR="00A72FC2" w:rsidRPr="004F2334" w:rsidTr="007E7F30">
        <w:trPr>
          <w:trHeight w:val="510"/>
        </w:trPr>
        <w:tc>
          <w:tcPr>
            <w:tcW w:w="2547" w:type="dxa"/>
            <w:shd w:val="clear" w:color="auto" w:fill="CCCCCC"/>
          </w:tcPr>
          <w:p w:rsidR="00A72FC2" w:rsidRPr="004F2334" w:rsidRDefault="00A72FC2" w:rsidP="007E7F30">
            <w:pPr>
              <w:rPr>
                <w:sz w:val="24"/>
                <w:szCs w:val="24"/>
              </w:rPr>
            </w:pPr>
            <w:r w:rsidRPr="004F2334">
              <w:rPr>
                <w:sz w:val="24"/>
                <w:szCs w:val="24"/>
              </w:rPr>
              <w:t>Amats, vārds, uzvārds</w:t>
            </w:r>
          </w:p>
        </w:tc>
        <w:tc>
          <w:tcPr>
            <w:tcW w:w="6804" w:type="dxa"/>
          </w:tcPr>
          <w:p w:rsidR="00A72FC2" w:rsidRPr="004F2334" w:rsidRDefault="00A72FC2" w:rsidP="007E7F30">
            <w:pPr>
              <w:spacing w:line="480" w:lineRule="auto"/>
              <w:jc w:val="both"/>
              <w:rPr>
                <w:sz w:val="24"/>
                <w:szCs w:val="24"/>
              </w:rPr>
            </w:pPr>
          </w:p>
        </w:tc>
      </w:tr>
      <w:tr w:rsidR="00A72FC2" w:rsidRPr="004F2334" w:rsidTr="007E7F30">
        <w:trPr>
          <w:trHeight w:val="285"/>
        </w:trPr>
        <w:tc>
          <w:tcPr>
            <w:tcW w:w="2547" w:type="dxa"/>
            <w:shd w:val="clear" w:color="auto" w:fill="CCCCCC"/>
          </w:tcPr>
          <w:p w:rsidR="00A72FC2" w:rsidRPr="004F2334" w:rsidRDefault="00A72FC2" w:rsidP="007E7F30">
            <w:pPr>
              <w:jc w:val="both"/>
              <w:rPr>
                <w:sz w:val="24"/>
                <w:szCs w:val="24"/>
              </w:rPr>
            </w:pPr>
            <w:r w:rsidRPr="004F2334">
              <w:rPr>
                <w:sz w:val="24"/>
                <w:szCs w:val="24"/>
              </w:rPr>
              <w:t>Paraksts, zīmogs</w:t>
            </w:r>
          </w:p>
        </w:tc>
        <w:tc>
          <w:tcPr>
            <w:tcW w:w="6804" w:type="dxa"/>
          </w:tcPr>
          <w:p w:rsidR="00A72FC2" w:rsidRPr="004F2334" w:rsidRDefault="00A72FC2" w:rsidP="007E7F30">
            <w:pPr>
              <w:spacing w:line="480" w:lineRule="auto"/>
              <w:jc w:val="both"/>
              <w:rPr>
                <w:sz w:val="24"/>
                <w:szCs w:val="24"/>
              </w:rPr>
            </w:pPr>
          </w:p>
        </w:tc>
      </w:tr>
      <w:tr w:rsidR="00A72FC2" w:rsidRPr="004F2334" w:rsidTr="007E7F30">
        <w:tc>
          <w:tcPr>
            <w:tcW w:w="2547" w:type="dxa"/>
            <w:shd w:val="clear" w:color="auto" w:fill="CCCCCC"/>
          </w:tcPr>
          <w:p w:rsidR="00A72FC2" w:rsidRPr="004F2334" w:rsidRDefault="00A72FC2" w:rsidP="007E7F30">
            <w:pPr>
              <w:jc w:val="both"/>
              <w:rPr>
                <w:sz w:val="24"/>
                <w:szCs w:val="24"/>
              </w:rPr>
            </w:pPr>
            <w:r w:rsidRPr="004F2334">
              <w:rPr>
                <w:sz w:val="24"/>
                <w:szCs w:val="24"/>
              </w:rPr>
              <w:t>Datums</w:t>
            </w:r>
          </w:p>
        </w:tc>
        <w:tc>
          <w:tcPr>
            <w:tcW w:w="6804" w:type="dxa"/>
          </w:tcPr>
          <w:p w:rsidR="00A72FC2" w:rsidRPr="004F2334" w:rsidRDefault="00A72FC2" w:rsidP="007E7F30">
            <w:pPr>
              <w:spacing w:line="480" w:lineRule="auto"/>
              <w:jc w:val="both"/>
              <w:rPr>
                <w:sz w:val="24"/>
                <w:szCs w:val="24"/>
              </w:rPr>
            </w:pPr>
          </w:p>
        </w:tc>
      </w:tr>
    </w:tbl>
    <w:p w:rsidR="00A72FC2" w:rsidRPr="004F2334" w:rsidRDefault="00A72FC2" w:rsidP="00A72FC2">
      <w:pPr>
        <w:ind w:right="-1050"/>
        <w:jc w:val="center"/>
        <w:rPr>
          <w:iCs/>
          <w:sz w:val="24"/>
          <w:szCs w:val="24"/>
        </w:rPr>
      </w:pPr>
      <w:r w:rsidRPr="004F2334">
        <w:rPr>
          <w:iCs/>
          <w:sz w:val="24"/>
          <w:szCs w:val="24"/>
        </w:rPr>
        <w:t>(</w:t>
      </w:r>
      <w:r>
        <w:rPr>
          <w:i/>
          <w:iCs/>
          <w:sz w:val="24"/>
          <w:szCs w:val="24"/>
        </w:rPr>
        <w:t>j</w:t>
      </w:r>
      <w:r w:rsidRPr="004F2334">
        <w:rPr>
          <w:i/>
          <w:iCs/>
          <w:sz w:val="24"/>
          <w:szCs w:val="24"/>
        </w:rPr>
        <w:t>a piedāvājumu ir parakstījusi pilnvarota persona, piedāvājumam jāpievieno pilnvara</w:t>
      </w:r>
      <w:r w:rsidRPr="004F2334">
        <w:rPr>
          <w:iCs/>
          <w:sz w:val="24"/>
          <w:szCs w:val="24"/>
        </w:rPr>
        <w:t>)</w:t>
      </w:r>
    </w:p>
    <w:p w:rsidR="00A72FC2" w:rsidRDefault="00A72FC2" w:rsidP="00A72FC2">
      <w:pPr>
        <w:jc w:val="right"/>
        <w:rPr>
          <w:b/>
          <w:i/>
          <w:sz w:val="24"/>
          <w:szCs w:val="24"/>
          <w:u w:val="single"/>
        </w:rPr>
      </w:pPr>
    </w:p>
    <w:p w:rsidR="00A72FC2" w:rsidRDefault="00A72FC2" w:rsidP="00A72FC2">
      <w:pPr>
        <w:ind w:right="-1050"/>
      </w:pPr>
      <w:r>
        <w:t>*</w:t>
      </w:r>
      <w:r w:rsidRPr="00C84132">
        <w:rPr>
          <w:u w:val="single"/>
        </w:rPr>
        <w:t>Skaidrojums par maziem un vidējiem uzņēmumiem</w:t>
      </w:r>
      <w:r>
        <w:t>:</w:t>
      </w:r>
    </w:p>
    <w:p w:rsidR="00A72FC2" w:rsidRDefault="00A72FC2" w:rsidP="00A72FC2">
      <w:pPr>
        <w:ind w:right="-1050"/>
        <w:jc w:val="both"/>
      </w:pPr>
      <w:r>
        <w:t xml:space="preserve">Mazais uzņēmums ir uzņēmums, kurā nodarbinātas mazāk nekā 50 personas un kura gada apgrozījums un/vai gada bilance kopā nepārsniedz 10 miljonus </w:t>
      </w:r>
      <w:proofErr w:type="spellStart"/>
      <w:r w:rsidRPr="00C84132">
        <w:rPr>
          <w:i/>
        </w:rPr>
        <w:t>euro</w:t>
      </w:r>
      <w:proofErr w:type="spellEnd"/>
      <w:r>
        <w:t xml:space="preserve">. </w:t>
      </w:r>
    </w:p>
    <w:p w:rsidR="00A72FC2" w:rsidRPr="00C84132" w:rsidRDefault="00A72FC2" w:rsidP="00A72FC2">
      <w:pPr>
        <w:ind w:right="-1050"/>
        <w:jc w:val="both"/>
      </w:pPr>
      <w:r>
        <w:t xml:space="preserve">Vidējais uzņēmums ir uzņēmums, kas nav mazais uzņēmums, un kurā nodarbinātas mazāk nekā 250 personas un kura gada apgrozījums nepārsniedz 50 miljonus </w:t>
      </w:r>
      <w:proofErr w:type="spellStart"/>
      <w:r w:rsidRPr="00C84132">
        <w:rPr>
          <w:i/>
        </w:rPr>
        <w:t>euro</w:t>
      </w:r>
      <w:proofErr w:type="spellEnd"/>
      <w:r>
        <w:t xml:space="preserve">, un/vai, kura gada bilance kopā nepārsniedz 43 miljonus </w:t>
      </w:r>
      <w:proofErr w:type="spellStart"/>
      <w:r w:rsidRPr="00C84132">
        <w:rPr>
          <w:i/>
        </w:rPr>
        <w:t>euro</w:t>
      </w:r>
      <w:proofErr w:type="spellEnd"/>
      <w:r>
        <w:t xml:space="preserve">. </w:t>
      </w:r>
    </w:p>
    <w:p w:rsidR="00A72FC2" w:rsidRDefault="00A72FC2" w:rsidP="00A72FC2"/>
    <w:p w:rsidR="00A72FC2" w:rsidRPr="006C10AD" w:rsidRDefault="00A72FC2" w:rsidP="00A72FC2">
      <w:pPr>
        <w:ind w:right="-1050" w:firstLine="540"/>
        <w:jc w:val="right"/>
        <w:rPr>
          <w:b/>
          <w:i/>
          <w:sz w:val="24"/>
          <w:szCs w:val="24"/>
          <w:u w:val="single"/>
        </w:rPr>
      </w:pPr>
      <w:r w:rsidRPr="006C10AD">
        <w:rPr>
          <w:b/>
          <w:i/>
          <w:sz w:val="24"/>
          <w:szCs w:val="24"/>
          <w:u w:val="single"/>
        </w:rPr>
        <w:lastRenderedPageBreak/>
        <w:t>2.pielikums</w:t>
      </w:r>
    </w:p>
    <w:p w:rsidR="00A72FC2" w:rsidRDefault="00A72FC2" w:rsidP="00A72FC2">
      <w:pPr>
        <w:ind w:firstLine="540"/>
        <w:jc w:val="center"/>
        <w:rPr>
          <w:b/>
          <w:sz w:val="24"/>
          <w:szCs w:val="24"/>
        </w:rPr>
      </w:pPr>
    </w:p>
    <w:p w:rsidR="00A72FC2" w:rsidRPr="004F2334" w:rsidRDefault="00A72FC2" w:rsidP="00A72FC2">
      <w:pPr>
        <w:ind w:right="-1050" w:firstLine="540"/>
        <w:jc w:val="center"/>
        <w:rPr>
          <w:b/>
          <w:sz w:val="24"/>
          <w:szCs w:val="24"/>
        </w:rPr>
      </w:pPr>
      <w:r w:rsidRPr="004F2334">
        <w:rPr>
          <w:b/>
          <w:sz w:val="24"/>
          <w:szCs w:val="24"/>
        </w:rPr>
        <w:t>FINANŠU PIEDĀVĀJUMS</w:t>
      </w:r>
    </w:p>
    <w:p w:rsidR="00A72FC2" w:rsidRPr="004F2334" w:rsidRDefault="00A72FC2" w:rsidP="00A72FC2">
      <w:pPr>
        <w:ind w:right="-1050" w:firstLine="540"/>
        <w:jc w:val="center"/>
        <w:rPr>
          <w:b/>
          <w:sz w:val="24"/>
          <w:szCs w:val="24"/>
        </w:rPr>
      </w:pPr>
      <w:r w:rsidRPr="004F2334">
        <w:rPr>
          <w:b/>
          <w:sz w:val="24"/>
          <w:szCs w:val="24"/>
        </w:rPr>
        <w:t>atklātā konkursā „</w:t>
      </w:r>
      <w:r>
        <w:rPr>
          <w:b/>
          <w:sz w:val="24"/>
          <w:szCs w:val="24"/>
        </w:rPr>
        <w:t xml:space="preserve">Autoceļu pārbūve projekta „Pašvaldības ceļu infrastruktūras uzlabošana </w:t>
      </w:r>
      <w:r w:rsidRPr="004F2334">
        <w:rPr>
          <w:b/>
          <w:sz w:val="24"/>
          <w:szCs w:val="24"/>
        </w:rPr>
        <w:t>Rēzeknes novad</w:t>
      </w:r>
      <w:r>
        <w:rPr>
          <w:b/>
          <w:sz w:val="24"/>
          <w:szCs w:val="24"/>
        </w:rPr>
        <w:t>ā, 2.kārta”</w:t>
      </w:r>
      <w:r w:rsidRPr="004F2334">
        <w:rPr>
          <w:b/>
          <w:sz w:val="24"/>
          <w:szCs w:val="24"/>
        </w:rPr>
        <w:t xml:space="preserve"> </w:t>
      </w:r>
      <w:r>
        <w:rPr>
          <w:b/>
          <w:sz w:val="24"/>
          <w:szCs w:val="24"/>
        </w:rPr>
        <w:t>ī</w:t>
      </w:r>
      <w:r w:rsidRPr="004F2334">
        <w:rPr>
          <w:b/>
          <w:sz w:val="24"/>
          <w:szCs w:val="24"/>
        </w:rPr>
        <w:t>s</w:t>
      </w:r>
      <w:r>
        <w:rPr>
          <w:b/>
          <w:sz w:val="24"/>
          <w:szCs w:val="24"/>
        </w:rPr>
        <w:t>tenošanai</w:t>
      </w:r>
      <w:r w:rsidRPr="004F2334">
        <w:rPr>
          <w:b/>
          <w:sz w:val="24"/>
          <w:szCs w:val="24"/>
        </w:rPr>
        <w:t xml:space="preserve">” </w:t>
      </w:r>
    </w:p>
    <w:p w:rsidR="00A72FC2" w:rsidRDefault="00A72FC2" w:rsidP="00A72FC2">
      <w:pPr>
        <w:spacing w:before="120" w:after="120"/>
        <w:ind w:right="-1050" w:firstLine="539"/>
        <w:jc w:val="center"/>
        <w:rPr>
          <w:sz w:val="24"/>
          <w:szCs w:val="24"/>
        </w:rPr>
      </w:pPr>
      <w:r w:rsidRPr="007563A5">
        <w:rPr>
          <w:sz w:val="24"/>
          <w:szCs w:val="24"/>
        </w:rPr>
        <w:t xml:space="preserve"> (identifikācijas Nr. RNP 201</w:t>
      </w:r>
      <w:r>
        <w:rPr>
          <w:sz w:val="24"/>
          <w:szCs w:val="24"/>
        </w:rPr>
        <w:t>8</w:t>
      </w:r>
      <w:r w:rsidRPr="007563A5">
        <w:rPr>
          <w:sz w:val="24"/>
          <w:szCs w:val="24"/>
        </w:rPr>
        <w:t>/</w:t>
      </w:r>
      <w:r>
        <w:rPr>
          <w:sz w:val="24"/>
          <w:szCs w:val="24"/>
        </w:rPr>
        <w:t>16</w:t>
      </w:r>
      <w:r w:rsidRPr="007563A5">
        <w:rPr>
          <w:sz w:val="24"/>
          <w:szCs w:val="24"/>
        </w:rPr>
        <w:t>)</w:t>
      </w:r>
    </w:p>
    <w:tbl>
      <w:tblPr>
        <w:tblStyle w:val="TableGrid"/>
        <w:tblW w:w="9351" w:type="dxa"/>
        <w:tblLook w:val="04A0" w:firstRow="1" w:lastRow="0" w:firstColumn="1" w:lastColumn="0" w:noHBand="0" w:noVBand="1"/>
      </w:tblPr>
      <w:tblGrid>
        <w:gridCol w:w="4148"/>
        <w:gridCol w:w="5203"/>
      </w:tblGrid>
      <w:tr w:rsidR="00A72FC2" w:rsidTr="007E7F30">
        <w:tc>
          <w:tcPr>
            <w:tcW w:w="4148" w:type="dxa"/>
          </w:tcPr>
          <w:p w:rsidR="00A72FC2" w:rsidRDefault="00A72FC2" w:rsidP="007E7F30">
            <w:r w:rsidRPr="004F2334">
              <w:rPr>
                <w:b/>
                <w:sz w:val="24"/>
                <w:szCs w:val="24"/>
              </w:rPr>
              <w:t>Pasūtītājs</w:t>
            </w:r>
          </w:p>
        </w:tc>
        <w:tc>
          <w:tcPr>
            <w:tcW w:w="5203" w:type="dxa"/>
          </w:tcPr>
          <w:p w:rsidR="00A72FC2" w:rsidRDefault="00A72FC2" w:rsidP="007E7F30">
            <w:r w:rsidRPr="004F2334">
              <w:rPr>
                <w:b/>
                <w:sz w:val="24"/>
                <w:szCs w:val="24"/>
              </w:rPr>
              <w:t>Rēzeknes novada pašvaldība</w:t>
            </w:r>
          </w:p>
        </w:tc>
      </w:tr>
      <w:tr w:rsidR="00A72FC2" w:rsidTr="007E7F30">
        <w:tc>
          <w:tcPr>
            <w:tcW w:w="4148" w:type="dxa"/>
          </w:tcPr>
          <w:p w:rsidR="00A72FC2" w:rsidRDefault="00A72FC2" w:rsidP="007E7F30">
            <w:r w:rsidRPr="004F2334">
              <w:rPr>
                <w:b/>
                <w:sz w:val="24"/>
                <w:szCs w:val="24"/>
              </w:rPr>
              <w:t>Iepirkuma identifikācijas Nr.</w:t>
            </w:r>
          </w:p>
        </w:tc>
        <w:tc>
          <w:tcPr>
            <w:tcW w:w="5203" w:type="dxa"/>
          </w:tcPr>
          <w:p w:rsidR="00A72FC2" w:rsidRDefault="00A72FC2" w:rsidP="007E7F30">
            <w:r w:rsidRPr="00493E92">
              <w:rPr>
                <w:b/>
                <w:sz w:val="24"/>
                <w:szCs w:val="24"/>
                <w14:shadow w14:blurRad="50800" w14:dist="38100" w14:dir="2700000" w14:sx="100000" w14:sy="100000" w14:kx="0" w14:ky="0" w14:algn="tl">
                  <w14:srgbClr w14:val="000000">
                    <w14:alpha w14:val="60000"/>
                  </w14:srgbClr>
                </w14:shadow>
              </w:rPr>
              <w:t>RNP 2018/1</w:t>
            </w:r>
            <w:r>
              <w:rPr>
                <w:b/>
                <w:sz w:val="24"/>
                <w:szCs w:val="24"/>
                <w14:shadow w14:blurRad="50800" w14:dist="38100" w14:dir="2700000" w14:sx="100000" w14:sy="100000" w14:kx="0" w14:ky="0" w14:algn="tl">
                  <w14:srgbClr w14:val="000000">
                    <w14:alpha w14:val="60000"/>
                  </w14:srgbClr>
                </w14:shadow>
              </w:rPr>
              <w:t>6</w:t>
            </w:r>
          </w:p>
        </w:tc>
      </w:tr>
    </w:tbl>
    <w:p w:rsidR="00A72FC2" w:rsidRPr="004F2334" w:rsidRDefault="00A72FC2" w:rsidP="00A72FC2">
      <w:pPr>
        <w:spacing w:before="120" w:after="120"/>
        <w:jc w:val="both"/>
        <w:rPr>
          <w:b/>
          <w:sz w:val="24"/>
          <w:szCs w:val="24"/>
        </w:rPr>
      </w:pPr>
      <w:r w:rsidRPr="004F2334">
        <w:rPr>
          <w:b/>
          <w:sz w:val="24"/>
          <w:szCs w:val="24"/>
        </w:rPr>
        <w:t>IESNIEDZA</w:t>
      </w:r>
    </w:p>
    <w:tbl>
      <w:tblPr>
        <w:tblStyle w:val="TableGrid"/>
        <w:tblW w:w="9351" w:type="dxa"/>
        <w:tblLook w:val="04A0" w:firstRow="1" w:lastRow="0" w:firstColumn="1" w:lastColumn="0" w:noHBand="0" w:noVBand="1"/>
      </w:tblPr>
      <w:tblGrid>
        <w:gridCol w:w="4148"/>
        <w:gridCol w:w="5203"/>
      </w:tblGrid>
      <w:tr w:rsidR="00A72FC2" w:rsidTr="007E7F30">
        <w:tc>
          <w:tcPr>
            <w:tcW w:w="4148" w:type="dxa"/>
          </w:tcPr>
          <w:p w:rsidR="00A72FC2" w:rsidRDefault="00A72FC2" w:rsidP="007E7F30">
            <w:r w:rsidRPr="004F2334">
              <w:rPr>
                <w:b/>
                <w:sz w:val="24"/>
                <w:szCs w:val="24"/>
              </w:rPr>
              <w:t>Pretendenta nosaukums</w:t>
            </w:r>
          </w:p>
        </w:tc>
        <w:tc>
          <w:tcPr>
            <w:tcW w:w="5203" w:type="dxa"/>
          </w:tcPr>
          <w:p w:rsidR="00A72FC2" w:rsidRDefault="00A72FC2" w:rsidP="007E7F30"/>
        </w:tc>
      </w:tr>
      <w:tr w:rsidR="00A72FC2" w:rsidTr="007E7F30">
        <w:tc>
          <w:tcPr>
            <w:tcW w:w="4148" w:type="dxa"/>
          </w:tcPr>
          <w:p w:rsidR="00A72FC2" w:rsidRDefault="00A72FC2" w:rsidP="007E7F30">
            <w:r>
              <w:rPr>
                <w:b/>
                <w:sz w:val="24"/>
                <w:szCs w:val="24"/>
              </w:rPr>
              <w:t>Reģistrācijas Nr.</w:t>
            </w:r>
          </w:p>
        </w:tc>
        <w:tc>
          <w:tcPr>
            <w:tcW w:w="5203" w:type="dxa"/>
          </w:tcPr>
          <w:p w:rsidR="00A72FC2" w:rsidRDefault="00A72FC2" w:rsidP="007E7F30"/>
        </w:tc>
      </w:tr>
      <w:tr w:rsidR="00A72FC2" w:rsidTr="007E7F30">
        <w:tc>
          <w:tcPr>
            <w:tcW w:w="4148" w:type="dxa"/>
          </w:tcPr>
          <w:p w:rsidR="00A72FC2" w:rsidRDefault="00A72FC2" w:rsidP="007E7F30">
            <w:r w:rsidRPr="004F2334">
              <w:rPr>
                <w:b/>
                <w:sz w:val="24"/>
                <w:szCs w:val="24"/>
              </w:rPr>
              <w:t>Juridiskā adrese</w:t>
            </w:r>
          </w:p>
        </w:tc>
        <w:tc>
          <w:tcPr>
            <w:tcW w:w="5203" w:type="dxa"/>
          </w:tcPr>
          <w:p w:rsidR="00A72FC2" w:rsidRDefault="00A72FC2" w:rsidP="007E7F30"/>
        </w:tc>
      </w:tr>
      <w:tr w:rsidR="00A72FC2" w:rsidTr="007E7F30">
        <w:tc>
          <w:tcPr>
            <w:tcW w:w="4148" w:type="dxa"/>
          </w:tcPr>
          <w:p w:rsidR="00A72FC2" w:rsidRDefault="00A72FC2" w:rsidP="007E7F30">
            <w:r w:rsidRPr="004F2334">
              <w:rPr>
                <w:b/>
                <w:sz w:val="24"/>
                <w:szCs w:val="24"/>
              </w:rPr>
              <w:t>Tālrunis /fakss</w:t>
            </w:r>
          </w:p>
        </w:tc>
        <w:tc>
          <w:tcPr>
            <w:tcW w:w="5203" w:type="dxa"/>
          </w:tcPr>
          <w:p w:rsidR="00A72FC2" w:rsidRDefault="00A72FC2" w:rsidP="007E7F30"/>
        </w:tc>
      </w:tr>
      <w:tr w:rsidR="00A72FC2" w:rsidTr="007E7F30">
        <w:tc>
          <w:tcPr>
            <w:tcW w:w="4148" w:type="dxa"/>
          </w:tcPr>
          <w:p w:rsidR="00A72FC2" w:rsidRDefault="00A72FC2" w:rsidP="007E7F30">
            <w:r>
              <w:rPr>
                <w:b/>
                <w:sz w:val="24"/>
                <w:szCs w:val="24"/>
              </w:rPr>
              <w:t>E</w:t>
            </w:r>
            <w:r w:rsidRPr="004F2334">
              <w:rPr>
                <w:b/>
                <w:sz w:val="24"/>
                <w:szCs w:val="24"/>
              </w:rPr>
              <w:t>-pasta adrese</w:t>
            </w:r>
          </w:p>
        </w:tc>
        <w:tc>
          <w:tcPr>
            <w:tcW w:w="5203" w:type="dxa"/>
          </w:tcPr>
          <w:p w:rsidR="00A72FC2" w:rsidRDefault="00A72FC2" w:rsidP="007E7F30"/>
        </w:tc>
      </w:tr>
      <w:tr w:rsidR="00A72FC2" w:rsidTr="007E7F30">
        <w:tc>
          <w:tcPr>
            <w:tcW w:w="4148" w:type="dxa"/>
          </w:tcPr>
          <w:p w:rsidR="00A72FC2" w:rsidRDefault="00A72FC2" w:rsidP="007E7F30">
            <w:r w:rsidRPr="004F2334">
              <w:rPr>
                <w:b/>
                <w:sz w:val="24"/>
                <w:szCs w:val="24"/>
              </w:rPr>
              <w:t>Rekvizīti</w:t>
            </w:r>
            <w:r>
              <w:rPr>
                <w:b/>
                <w:sz w:val="24"/>
                <w:szCs w:val="24"/>
              </w:rPr>
              <w:t xml:space="preserve"> maksājumu veikšanai</w:t>
            </w:r>
          </w:p>
        </w:tc>
        <w:tc>
          <w:tcPr>
            <w:tcW w:w="5203" w:type="dxa"/>
          </w:tcPr>
          <w:p w:rsidR="00A72FC2" w:rsidRDefault="00A72FC2" w:rsidP="007E7F30"/>
        </w:tc>
      </w:tr>
    </w:tbl>
    <w:p w:rsidR="00A72FC2" w:rsidRPr="004F2334" w:rsidRDefault="00A72FC2" w:rsidP="00A72FC2">
      <w:pPr>
        <w:shd w:val="clear" w:color="auto" w:fill="F3F3F3"/>
        <w:spacing w:before="120" w:after="120"/>
        <w:rPr>
          <w:b/>
          <w:sz w:val="24"/>
          <w:szCs w:val="24"/>
        </w:rPr>
      </w:pPr>
      <w:r w:rsidRPr="004F2334">
        <w:rPr>
          <w:b/>
          <w:sz w:val="24"/>
          <w:szCs w:val="24"/>
        </w:rPr>
        <w:t>KONTAKTPERSONA</w:t>
      </w:r>
    </w:p>
    <w:tbl>
      <w:tblPr>
        <w:tblStyle w:val="TableGrid"/>
        <w:tblW w:w="9351" w:type="dxa"/>
        <w:tblLook w:val="04A0" w:firstRow="1" w:lastRow="0" w:firstColumn="1" w:lastColumn="0" w:noHBand="0" w:noVBand="1"/>
      </w:tblPr>
      <w:tblGrid>
        <w:gridCol w:w="4148"/>
        <w:gridCol w:w="5203"/>
      </w:tblGrid>
      <w:tr w:rsidR="00A72FC2" w:rsidTr="007E7F30">
        <w:tc>
          <w:tcPr>
            <w:tcW w:w="4148" w:type="dxa"/>
          </w:tcPr>
          <w:p w:rsidR="00A72FC2" w:rsidRDefault="00A72FC2" w:rsidP="007E7F30">
            <w:r w:rsidRPr="004F2334">
              <w:rPr>
                <w:b/>
                <w:sz w:val="24"/>
                <w:szCs w:val="24"/>
              </w:rPr>
              <w:t>Ieņemamais amats, vārds, uzvārds</w:t>
            </w:r>
          </w:p>
        </w:tc>
        <w:tc>
          <w:tcPr>
            <w:tcW w:w="5203" w:type="dxa"/>
          </w:tcPr>
          <w:p w:rsidR="00A72FC2" w:rsidRDefault="00A72FC2" w:rsidP="007E7F30"/>
        </w:tc>
      </w:tr>
      <w:tr w:rsidR="00A72FC2" w:rsidTr="007E7F30">
        <w:tc>
          <w:tcPr>
            <w:tcW w:w="4148" w:type="dxa"/>
          </w:tcPr>
          <w:p w:rsidR="00A72FC2" w:rsidRDefault="00A72FC2" w:rsidP="007E7F30">
            <w:r w:rsidRPr="004F2334">
              <w:rPr>
                <w:b/>
                <w:sz w:val="24"/>
                <w:szCs w:val="24"/>
              </w:rPr>
              <w:t>Tālrunis</w:t>
            </w:r>
          </w:p>
        </w:tc>
        <w:tc>
          <w:tcPr>
            <w:tcW w:w="5203" w:type="dxa"/>
          </w:tcPr>
          <w:p w:rsidR="00A72FC2" w:rsidRDefault="00A72FC2" w:rsidP="007E7F30"/>
        </w:tc>
      </w:tr>
      <w:tr w:rsidR="00A72FC2" w:rsidTr="007E7F30">
        <w:tc>
          <w:tcPr>
            <w:tcW w:w="4148" w:type="dxa"/>
          </w:tcPr>
          <w:p w:rsidR="00A72FC2" w:rsidRDefault="00A72FC2" w:rsidP="007E7F30">
            <w:r w:rsidRPr="004F2334">
              <w:rPr>
                <w:b/>
                <w:sz w:val="24"/>
                <w:szCs w:val="24"/>
              </w:rPr>
              <w:t>e-pasta adrese</w:t>
            </w:r>
          </w:p>
        </w:tc>
        <w:tc>
          <w:tcPr>
            <w:tcW w:w="5203" w:type="dxa"/>
          </w:tcPr>
          <w:p w:rsidR="00A72FC2" w:rsidRDefault="00A72FC2" w:rsidP="007E7F30"/>
        </w:tc>
      </w:tr>
    </w:tbl>
    <w:p w:rsidR="00A72FC2" w:rsidRPr="004F2334" w:rsidRDefault="00A72FC2" w:rsidP="00A72FC2">
      <w:pPr>
        <w:spacing w:before="120" w:after="120"/>
        <w:ind w:right="-1050" w:firstLine="539"/>
        <w:jc w:val="center"/>
        <w:rPr>
          <w:b/>
          <w:sz w:val="24"/>
          <w:szCs w:val="24"/>
        </w:rPr>
      </w:pPr>
      <w:r w:rsidRPr="004F2334">
        <w:rPr>
          <w:b/>
          <w:sz w:val="24"/>
          <w:szCs w:val="24"/>
        </w:rPr>
        <w:t>PIEDĀVĀJUMS</w:t>
      </w:r>
    </w:p>
    <w:p w:rsidR="00A72FC2" w:rsidRPr="004F2334" w:rsidRDefault="00A72FC2" w:rsidP="00A72FC2">
      <w:pPr>
        <w:spacing w:after="120"/>
        <w:ind w:right="-1050"/>
        <w:jc w:val="both"/>
        <w:rPr>
          <w:sz w:val="24"/>
          <w:szCs w:val="24"/>
          <w:lang w:eastAsia="ru-RU"/>
        </w:rPr>
      </w:pPr>
      <w:r>
        <w:rPr>
          <w:sz w:val="24"/>
          <w:szCs w:val="24"/>
          <w:lang w:eastAsia="ru-RU"/>
        </w:rPr>
        <w:t xml:space="preserve">     </w:t>
      </w:r>
      <w:r w:rsidRPr="004F2334">
        <w:rPr>
          <w:sz w:val="24"/>
          <w:szCs w:val="24"/>
          <w:lang w:eastAsia="ru-RU"/>
        </w:rPr>
        <w:t>Saskaņā ar atklātā konkursa nolikumu (turpmāk – Nolikums), es, apakšā parakstījies, apliecinu, ka &lt;</w:t>
      </w:r>
      <w:r w:rsidRPr="004F2334">
        <w:rPr>
          <w:i/>
          <w:sz w:val="24"/>
          <w:szCs w:val="24"/>
          <w:lang w:eastAsia="ru-RU"/>
        </w:rPr>
        <w:t>pretendenta nosaukums</w:t>
      </w:r>
      <w:r w:rsidRPr="004F2334">
        <w:rPr>
          <w:sz w:val="24"/>
          <w:szCs w:val="24"/>
          <w:lang w:eastAsia="ru-RU"/>
        </w:rPr>
        <w:t>&gt; piekrīt Nolikuma noteikumiem un garantē Nolikum</w:t>
      </w:r>
      <w:r>
        <w:rPr>
          <w:sz w:val="24"/>
          <w:szCs w:val="24"/>
          <w:lang w:eastAsia="ru-RU"/>
        </w:rPr>
        <w:t>a</w:t>
      </w:r>
      <w:r w:rsidRPr="004F2334">
        <w:rPr>
          <w:sz w:val="24"/>
          <w:szCs w:val="24"/>
          <w:lang w:eastAsia="ru-RU"/>
        </w:rPr>
        <w:t xml:space="preserve"> prasību izpildi. Nolikums ir skaidrs un saprotams. Piedāvāju izpildīt </w:t>
      </w:r>
      <w:r>
        <w:rPr>
          <w:sz w:val="24"/>
          <w:szCs w:val="24"/>
          <w:lang w:eastAsia="ru-RU"/>
        </w:rPr>
        <w:t>būv</w:t>
      </w:r>
      <w:r w:rsidRPr="004F2334">
        <w:rPr>
          <w:sz w:val="24"/>
          <w:szCs w:val="24"/>
          <w:lang w:eastAsia="ru-RU"/>
        </w:rPr>
        <w:t>projekt</w:t>
      </w:r>
      <w:r>
        <w:rPr>
          <w:sz w:val="24"/>
          <w:szCs w:val="24"/>
          <w:lang w:eastAsia="ru-RU"/>
        </w:rPr>
        <w:t>ā(-</w:t>
      </w:r>
      <w:proofErr w:type="spellStart"/>
      <w:r>
        <w:rPr>
          <w:sz w:val="24"/>
          <w:szCs w:val="24"/>
          <w:lang w:eastAsia="ru-RU"/>
        </w:rPr>
        <w:t>os</w:t>
      </w:r>
      <w:proofErr w:type="spellEnd"/>
      <w:r>
        <w:rPr>
          <w:sz w:val="24"/>
          <w:szCs w:val="24"/>
          <w:lang w:eastAsia="ru-RU"/>
        </w:rPr>
        <w:t xml:space="preserve">) </w:t>
      </w:r>
      <w:r w:rsidRPr="004F2334">
        <w:rPr>
          <w:sz w:val="24"/>
          <w:szCs w:val="24"/>
          <w:lang w:eastAsia="ru-RU"/>
        </w:rPr>
        <w:t>un būvdarbu apjomu</w:t>
      </w:r>
      <w:r>
        <w:rPr>
          <w:sz w:val="24"/>
          <w:szCs w:val="24"/>
          <w:lang w:eastAsia="ru-RU"/>
        </w:rPr>
        <w:t xml:space="preserve"> </w:t>
      </w:r>
      <w:r w:rsidRPr="004F2334">
        <w:rPr>
          <w:sz w:val="24"/>
          <w:szCs w:val="24"/>
          <w:lang w:eastAsia="ru-RU"/>
        </w:rPr>
        <w:t xml:space="preserve"> sarakst</w:t>
      </w:r>
      <w:r>
        <w:rPr>
          <w:sz w:val="24"/>
          <w:szCs w:val="24"/>
          <w:lang w:eastAsia="ru-RU"/>
        </w:rPr>
        <w:t>ā(-</w:t>
      </w:r>
      <w:proofErr w:type="spellStart"/>
      <w:r w:rsidRPr="004F2334">
        <w:rPr>
          <w:sz w:val="24"/>
          <w:szCs w:val="24"/>
          <w:lang w:eastAsia="ru-RU"/>
        </w:rPr>
        <w:t>os</w:t>
      </w:r>
      <w:proofErr w:type="spellEnd"/>
      <w:r>
        <w:rPr>
          <w:sz w:val="24"/>
          <w:szCs w:val="24"/>
          <w:lang w:eastAsia="ru-RU"/>
        </w:rPr>
        <w:t>)</w:t>
      </w:r>
      <w:r w:rsidRPr="004F2334">
        <w:rPr>
          <w:sz w:val="24"/>
          <w:szCs w:val="24"/>
          <w:lang w:eastAsia="ru-RU"/>
        </w:rPr>
        <w:t xml:space="preserve"> noteiktos darbus par sekojošu cenu:</w:t>
      </w:r>
    </w:p>
    <w:tbl>
      <w:tblPr>
        <w:tblStyle w:val="TableGrid"/>
        <w:tblW w:w="9351" w:type="dxa"/>
        <w:tblLook w:val="04A0" w:firstRow="1" w:lastRow="0" w:firstColumn="1" w:lastColumn="0" w:noHBand="0" w:noVBand="1"/>
      </w:tblPr>
      <w:tblGrid>
        <w:gridCol w:w="1269"/>
        <w:gridCol w:w="5586"/>
        <w:gridCol w:w="2496"/>
      </w:tblGrid>
      <w:tr w:rsidR="00A72FC2" w:rsidTr="007E7F30">
        <w:tc>
          <w:tcPr>
            <w:tcW w:w="1269" w:type="dxa"/>
          </w:tcPr>
          <w:p w:rsidR="00A72FC2" w:rsidRDefault="00A72FC2" w:rsidP="007E7F30">
            <w:r>
              <w:rPr>
                <w:sz w:val="24"/>
                <w:szCs w:val="24"/>
                <w:lang w:eastAsia="ru-RU"/>
              </w:rPr>
              <w:t xml:space="preserve">Iepirkuma priekšmeta daļas </w:t>
            </w:r>
            <w:r w:rsidRPr="004F2334">
              <w:rPr>
                <w:sz w:val="24"/>
                <w:szCs w:val="24"/>
                <w:lang w:eastAsia="ru-RU"/>
              </w:rPr>
              <w:t>Nr.</w:t>
            </w:r>
          </w:p>
        </w:tc>
        <w:tc>
          <w:tcPr>
            <w:tcW w:w="5672" w:type="dxa"/>
          </w:tcPr>
          <w:p w:rsidR="00A72FC2" w:rsidRDefault="00A72FC2" w:rsidP="007E7F30">
            <w:pPr>
              <w:spacing w:before="120" w:after="120"/>
              <w:jc w:val="center"/>
            </w:pPr>
            <w:r>
              <w:rPr>
                <w:sz w:val="24"/>
                <w:szCs w:val="24"/>
                <w:lang w:eastAsia="ru-RU"/>
              </w:rPr>
              <w:t xml:space="preserve">Iepirkuma priekšmeta daļas </w:t>
            </w:r>
            <w:r w:rsidRPr="004F2334">
              <w:rPr>
                <w:sz w:val="24"/>
                <w:szCs w:val="24"/>
                <w:lang w:eastAsia="ru-RU"/>
              </w:rPr>
              <w:t>nosaukums</w:t>
            </w:r>
          </w:p>
        </w:tc>
        <w:tc>
          <w:tcPr>
            <w:tcW w:w="2410" w:type="dxa"/>
          </w:tcPr>
          <w:p w:rsidR="00A72FC2" w:rsidRDefault="00A72FC2" w:rsidP="007E7F30">
            <w:pPr>
              <w:jc w:val="center"/>
              <w:rPr>
                <w:sz w:val="24"/>
                <w:szCs w:val="24"/>
                <w:lang w:eastAsia="ru-RU"/>
              </w:rPr>
            </w:pPr>
            <w:r w:rsidRPr="004F2334">
              <w:rPr>
                <w:sz w:val="24"/>
                <w:szCs w:val="24"/>
                <w:lang w:eastAsia="ru-RU"/>
              </w:rPr>
              <w:t>Cena (</w:t>
            </w:r>
            <w:proofErr w:type="spellStart"/>
            <w:r w:rsidRPr="00CB2CC8">
              <w:rPr>
                <w:i/>
                <w:sz w:val="24"/>
                <w:szCs w:val="24"/>
                <w:lang w:eastAsia="ru-RU"/>
              </w:rPr>
              <w:t>euro</w:t>
            </w:r>
            <w:proofErr w:type="spellEnd"/>
            <w:r w:rsidRPr="004F2334">
              <w:rPr>
                <w:sz w:val="24"/>
                <w:szCs w:val="24"/>
                <w:lang w:eastAsia="ru-RU"/>
              </w:rPr>
              <w:t>)</w:t>
            </w:r>
            <w:r>
              <w:rPr>
                <w:sz w:val="24"/>
                <w:szCs w:val="24"/>
                <w:lang w:eastAsia="ru-RU"/>
              </w:rPr>
              <w:t xml:space="preserve"> </w:t>
            </w:r>
            <w:r w:rsidRPr="004F2334">
              <w:rPr>
                <w:sz w:val="24"/>
                <w:szCs w:val="24"/>
                <w:lang w:eastAsia="ru-RU"/>
              </w:rPr>
              <w:t>bez PVN</w:t>
            </w:r>
          </w:p>
          <w:p w:rsidR="00A72FC2" w:rsidRDefault="00A72FC2" w:rsidP="007E7F30">
            <w:pPr>
              <w:jc w:val="center"/>
            </w:pPr>
            <w:r w:rsidRPr="004F2334">
              <w:rPr>
                <w:sz w:val="24"/>
                <w:szCs w:val="24"/>
                <w:lang w:eastAsia="ru-RU"/>
              </w:rPr>
              <w:t>(summa norādāma arī vārdiem)</w:t>
            </w:r>
          </w:p>
        </w:tc>
      </w:tr>
      <w:tr w:rsidR="00A72FC2" w:rsidTr="007E7F30">
        <w:tc>
          <w:tcPr>
            <w:tcW w:w="1269" w:type="dxa"/>
          </w:tcPr>
          <w:p w:rsidR="00A72FC2" w:rsidRPr="00AE2EFE" w:rsidRDefault="00A72FC2" w:rsidP="007E7F30">
            <w:pPr>
              <w:spacing w:before="120" w:after="120"/>
              <w:jc w:val="center"/>
              <w:rPr>
                <w:b/>
                <w:sz w:val="24"/>
                <w:szCs w:val="24"/>
              </w:rPr>
            </w:pPr>
            <w:r w:rsidRPr="00AE2EFE">
              <w:rPr>
                <w:b/>
                <w:sz w:val="24"/>
                <w:szCs w:val="24"/>
              </w:rPr>
              <w:t>1</w:t>
            </w:r>
          </w:p>
        </w:tc>
        <w:tc>
          <w:tcPr>
            <w:tcW w:w="5672" w:type="dxa"/>
          </w:tcPr>
          <w:p w:rsidR="00A72FC2" w:rsidRPr="00AE2EFE" w:rsidRDefault="00A72FC2" w:rsidP="007E7F30">
            <w:pPr>
              <w:spacing w:after="120"/>
              <w:rPr>
                <w:b/>
              </w:rPr>
            </w:pPr>
            <w:r w:rsidRPr="00AE2EFE">
              <w:rPr>
                <w:b/>
                <w:sz w:val="24"/>
                <w:szCs w:val="24"/>
              </w:rPr>
              <w:t xml:space="preserve">Autoceļa Nr.4401 Bērzgale – </w:t>
            </w:r>
            <w:proofErr w:type="spellStart"/>
            <w:r w:rsidRPr="00AE2EFE">
              <w:rPr>
                <w:b/>
                <w:sz w:val="24"/>
                <w:szCs w:val="24"/>
              </w:rPr>
              <w:t>Červonka</w:t>
            </w:r>
            <w:proofErr w:type="spellEnd"/>
            <w:r w:rsidRPr="00AE2EFE">
              <w:rPr>
                <w:b/>
                <w:sz w:val="24"/>
                <w:szCs w:val="24"/>
              </w:rPr>
              <w:t xml:space="preserve"> 2,151 km Rēzeknes novada Bērzgales pagastā pārbūve</w:t>
            </w:r>
          </w:p>
        </w:tc>
        <w:tc>
          <w:tcPr>
            <w:tcW w:w="2410" w:type="dxa"/>
          </w:tcPr>
          <w:p w:rsidR="00A72FC2" w:rsidRDefault="00A72FC2" w:rsidP="007E7F30"/>
        </w:tc>
      </w:tr>
      <w:tr w:rsidR="00A72FC2" w:rsidTr="007E7F30">
        <w:tc>
          <w:tcPr>
            <w:tcW w:w="1269" w:type="dxa"/>
          </w:tcPr>
          <w:p w:rsidR="00A72FC2" w:rsidRPr="00AE2EFE" w:rsidRDefault="00A72FC2" w:rsidP="007E7F30">
            <w:pPr>
              <w:spacing w:before="120" w:after="120"/>
              <w:jc w:val="center"/>
              <w:rPr>
                <w:b/>
                <w:sz w:val="24"/>
                <w:szCs w:val="24"/>
              </w:rPr>
            </w:pPr>
            <w:r w:rsidRPr="00AE2EFE">
              <w:rPr>
                <w:b/>
                <w:sz w:val="24"/>
                <w:szCs w:val="24"/>
              </w:rPr>
              <w:t>2</w:t>
            </w:r>
          </w:p>
        </w:tc>
        <w:tc>
          <w:tcPr>
            <w:tcW w:w="5672" w:type="dxa"/>
          </w:tcPr>
          <w:p w:rsidR="00A72FC2" w:rsidRPr="00AE2EFE" w:rsidRDefault="00A72FC2" w:rsidP="007E7F30">
            <w:pPr>
              <w:spacing w:after="120"/>
              <w:rPr>
                <w:b/>
              </w:rPr>
            </w:pPr>
            <w:r w:rsidRPr="00AE2EFE">
              <w:rPr>
                <w:b/>
                <w:sz w:val="24"/>
                <w:szCs w:val="24"/>
              </w:rPr>
              <w:t xml:space="preserve">Autoceļa Nr.8201 </w:t>
            </w:r>
            <w:proofErr w:type="spellStart"/>
            <w:r w:rsidRPr="00AE2EFE">
              <w:rPr>
                <w:b/>
                <w:sz w:val="24"/>
                <w:szCs w:val="24"/>
              </w:rPr>
              <w:t>Jaunrikava</w:t>
            </w:r>
            <w:proofErr w:type="spellEnd"/>
            <w:r w:rsidRPr="00AE2EFE">
              <w:rPr>
                <w:b/>
                <w:sz w:val="24"/>
                <w:szCs w:val="24"/>
              </w:rPr>
              <w:t xml:space="preserve"> – </w:t>
            </w:r>
            <w:proofErr w:type="spellStart"/>
            <w:r w:rsidRPr="00AE2EFE">
              <w:rPr>
                <w:b/>
                <w:sz w:val="24"/>
                <w:szCs w:val="24"/>
              </w:rPr>
              <w:t>Kaļvi</w:t>
            </w:r>
            <w:proofErr w:type="spellEnd"/>
            <w:r w:rsidRPr="00AE2EFE">
              <w:rPr>
                <w:b/>
                <w:sz w:val="24"/>
                <w:szCs w:val="24"/>
              </w:rPr>
              <w:t xml:space="preserve"> 2,325 km Rēzeknes novada Rikavas pagastā pārbūve</w:t>
            </w:r>
          </w:p>
        </w:tc>
        <w:tc>
          <w:tcPr>
            <w:tcW w:w="2410" w:type="dxa"/>
          </w:tcPr>
          <w:p w:rsidR="00A72FC2" w:rsidRDefault="00A72FC2" w:rsidP="007E7F30"/>
        </w:tc>
      </w:tr>
      <w:tr w:rsidR="00A72FC2" w:rsidTr="007E7F30">
        <w:tc>
          <w:tcPr>
            <w:tcW w:w="1269" w:type="dxa"/>
          </w:tcPr>
          <w:p w:rsidR="00A72FC2" w:rsidRPr="007E17E3" w:rsidRDefault="00A72FC2" w:rsidP="007E7F30">
            <w:pPr>
              <w:spacing w:before="120" w:after="120"/>
              <w:jc w:val="center"/>
              <w:rPr>
                <w:b/>
                <w:sz w:val="24"/>
                <w:szCs w:val="24"/>
              </w:rPr>
            </w:pPr>
            <w:r w:rsidRPr="007E17E3">
              <w:rPr>
                <w:b/>
                <w:sz w:val="24"/>
                <w:szCs w:val="24"/>
              </w:rPr>
              <w:t>3</w:t>
            </w:r>
          </w:p>
        </w:tc>
        <w:tc>
          <w:tcPr>
            <w:tcW w:w="5672" w:type="dxa"/>
          </w:tcPr>
          <w:p w:rsidR="00A72FC2" w:rsidRPr="007E17E3" w:rsidRDefault="00A72FC2" w:rsidP="007E7F30">
            <w:pPr>
              <w:spacing w:after="120"/>
              <w:rPr>
                <w:b/>
              </w:rPr>
            </w:pPr>
            <w:r w:rsidRPr="007E17E3">
              <w:rPr>
                <w:b/>
                <w:sz w:val="24"/>
                <w:szCs w:val="24"/>
              </w:rPr>
              <w:t xml:space="preserve">Autoceļa Nr.6005 </w:t>
            </w:r>
            <w:proofErr w:type="spellStart"/>
            <w:r w:rsidRPr="007E17E3">
              <w:rPr>
                <w:b/>
                <w:sz w:val="24"/>
                <w:szCs w:val="24"/>
              </w:rPr>
              <w:t>Kozlovka</w:t>
            </w:r>
            <w:proofErr w:type="spellEnd"/>
            <w:r w:rsidRPr="007E17E3">
              <w:rPr>
                <w:b/>
                <w:sz w:val="24"/>
                <w:szCs w:val="24"/>
              </w:rPr>
              <w:t xml:space="preserve"> – </w:t>
            </w:r>
            <w:proofErr w:type="spellStart"/>
            <w:r w:rsidRPr="007E17E3">
              <w:rPr>
                <w:b/>
                <w:sz w:val="24"/>
                <w:szCs w:val="24"/>
              </w:rPr>
              <w:t>Sūļi</w:t>
            </w:r>
            <w:proofErr w:type="spellEnd"/>
            <w:r w:rsidRPr="007E17E3">
              <w:rPr>
                <w:b/>
                <w:sz w:val="24"/>
                <w:szCs w:val="24"/>
              </w:rPr>
              <w:t xml:space="preserve"> 1,836 km Rēzeknes novada Kantinieku pagastā pārbūve</w:t>
            </w:r>
          </w:p>
        </w:tc>
        <w:tc>
          <w:tcPr>
            <w:tcW w:w="2410" w:type="dxa"/>
          </w:tcPr>
          <w:p w:rsidR="00A72FC2" w:rsidRDefault="00A72FC2" w:rsidP="007E7F30"/>
        </w:tc>
      </w:tr>
      <w:tr w:rsidR="00A72FC2" w:rsidTr="007E7F30">
        <w:tc>
          <w:tcPr>
            <w:tcW w:w="1269" w:type="dxa"/>
          </w:tcPr>
          <w:p w:rsidR="00A72FC2" w:rsidRPr="008F7A25" w:rsidRDefault="00A72FC2" w:rsidP="007E7F30">
            <w:pPr>
              <w:spacing w:before="120" w:after="120"/>
              <w:jc w:val="center"/>
              <w:rPr>
                <w:b/>
                <w:sz w:val="24"/>
                <w:szCs w:val="24"/>
              </w:rPr>
            </w:pPr>
            <w:r w:rsidRPr="008F7A25">
              <w:rPr>
                <w:b/>
                <w:sz w:val="24"/>
                <w:szCs w:val="24"/>
              </w:rPr>
              <w:t>4</w:t>
            </w:r>
          </w:p>
        </w:tc>
        <w:tc>
          <w:tcPr>
            <w:tcW w:w="5672" w:type="dxa"/>
          </w:tcPr>
          <w:p w:rsidR="00A72FC2" w:rsidRPr="008F7A25" w:rsidRDefault="00A72FC2" w:rsidP="007E7F30">
            <w:pPr>
              <w:spacing w:after="120"/>
              <w:rPr>
                <w:b/>
              </w:rPr>
            </w:pPr>
            <w:r w:rsidRPr="008F7A25">
              <w:rPr>
                <w:b/>
                <w:sz w:val="24"/>
                <w:szCs w:val="24"/>
              </w:rPr>
              <w:t xml:space="preserve">Autoceļa Nr.5030 Viļumi – </w:t>
            </w:r>
            <w:proofErr w:type="spellStart"/>
            <w:r w:rsidRPr="008F7A25">
              <w:rPr>
                <w:b/>
                <w:sz w:val="24"/>
                <w:szCs w:val="24"/>
              </w:rPr>
              <w:t>Pilcene</w:t>
            </w:r>
            <w:proofErr w:type="spellEnd"/>
            <w:r w:rsidRPr="008F7A25">
              <w:rPr>
                <w:b/>
                <w:sz w:val="24"/>
                <w:szCs w:val="24"/>
              </w:rPr>
              <w:t xml:space="preserve"> 2,187 km Rēzeknes novada Dricānu pagastā pārbūve</w:t>
            </w:r>
          </w:p>
        </w:tc>
        <w:tc>
          <w:tcPr>
            <w:tcW w:w="2410" w:type="dxa"/>
          </w:tcPr>
          <w:p w:rsidR="00A72FC2" w:rsidRDefault="00A72FC2" w:rsidP="007E7F30"/>
        </w:tc>
      </w:tr>
      <w:tr w:rsidR="00A72FC2" w:rsidTr="007E7F30">
        <w:tc>
          <w:tcPr>
            <w:tcW w:w="1269" w:type="dxa"/>
          </w:tcPr>
          <w:p w:rsidR="00A72FC2" w:rsidRPr="00A64DC4" w:rsidRDefault="00A72FC2" w:rsidP="007E7F30">
            <w:pPr>
              <w:spacing w:before="120" w:after="120"/>
              <w:jc w:val="center"/>
              <w:rPr>
                <w:b/>
                <w:sz w:val="24"/>
                <w:szCs w:val="24"/>
              </w:rPr>
            </w:pPr>
            <w:r w:rsidRPr="00A64DC4">
              <w:rPr>
                <w:b/>
                <w:sz w:val="24"/>
                <w:szCs w:val="24"/>
              </w:rPr>
              <w:t>5</w:t>
            </w:r>
          </w:p>
        </w:tc>
        <w:tc>
          <w:tcPr>
            <w:tcW w:w="5672" w:type="dxa"/>
          </w:tcPr>
          <w:p w:rsidR="00A72FC2" w:rsidRPr="00A64DC4" w:rsidRDefault="00A72FC2" w:rsidP="007E7F30">
            <w:pPr>
              <w:spacing w:after="120"/>
              <w:rPr>
                <w:b/>
              </w:rPr>
            </w:pPr>
            <w:r w:rsidRPr="00A64DC4">
              <w:rPr>
                <w:b/>
                <w:sz w:val="24"/>
                <w:szCs w:val="24"/>
              </w:rPr>
              <w:t xml:space="preserve">Autoceļa Nr.7502 </w:t>
            </w:r>
            <w:proofErr w:type="spellStart"/>
            <w:r w:rsidRPr="00A64DC4">
              <w:rPr>
                <w:b/>
                <w:sz w:val="24"/>
                <w:szCs w:val="24"/>
              </w:rPr>
              <w:t>Saukavieši</w:t>
            </w:r>
            <w:proofErr w:type="spellEnd"/>
            <w:r w:rsidRPr="00A64DC4">
              <w:rPr>
                <w:b/>
                <w:sz w:val="24"/>
                <w:szCs w:val="24"/>
              </w:rPr>
              <w:t xml:space="preserve"> – </w:t>
            </w:r>
            <w:proofErr w:type="spellStart"/>
            <w:r w:rsidRPr="00A64DC4">
              <w:rPr>
                <w:b/>
                <w:sz w:val="24"/>
                <w:szCs w:val="24"/>
              </w:rPr>
              <w:t>Diervas</w:t>
            </w:r>
            <w:proofErr w:type="spellEnd"/>
            <w:r w:rsidRPr="00A64DC4">
              <w:rPr>
                <w:b/>
                <w:sz w:val="24"/>
                <w:szCs w:val="24"/>
              </w:rPr>
              <w:t xml:space="preserve"> 2,548 km Rēzeknes novada Nautrēnu pagastā pārbūve</w:t>
            </w:r>
          </w:p>
        </w:tc>
        <w:tc>
          <w:tcPr>
            <w:tcW w:w="2410" w:type="dxa"/>
          </w:tcPr>
          <w:p w:rsidR="00A72FC2" w:rsidRDefault="00A72FC2" w:rsidP="007E7F30"/>
        </w:tc>
      </w:tr>
      <w:tr w:rsidR="00A72FC2" w:rsidTr="007E7F30">
        <w:tc>
          <w:tcPr>
            <w:tcW w:w="1269" w:type="dxa"/>
          </w:tcPr>
          <w:p w:rsidR="00A72FC2" w:rsidRPr="00A64DC4" w:rsidRDefault="00A72FC2" w:rsidP="007E7F30">
            <w:pPr>
              <w:spacing w:before="120" w:after="120"/>
              <w:jc w:val="center"/>
              <w:rPr>
                <w:b/>
                <w:sz w:val="24"/>
                <w:szCs w:val="24"/>
              </w:rPr>
            </w:pPr>
            <w:r w:rsidRPr="00A64DC4">
              <w:rPr>
                <w:b/>
                <w:sz w:val="24"/>
                <w:szCs w:val="24"/>
              </w:rPr>
              <w:t>6</w:t>
            </w:r>
          </w:p>
        </w:tc>
        <w:tc>
          <w:tcPr>
            <w:tcW w:w="5672" w:type="dxa"/>
          </w:tcPr>
          <w:p w:rsidR="00A72FC2" w:rsidRPr="00A64DC4" w:rsidRDefault="00A72FC2" w:rsidP="007E7F30">
            <w:pPr>
              <w:spacing w:after="120"/>
              <w:rPr>
                <w:b/>
              </w:rPr>
            </w:pPr>
            <w:r w:rsidRPr="00A64DC4">
              <w:rPr>
                <w:b/>
                <w:sz w:val="24"/>
                <w:szCs w:val="24"/>
              </w:rPr>
              <w:t xml:space="preserve">Autoceļa Nr.8603 Uļjanova – </w:t>
            </w:r>
            <w:proofErr w:type="spellStart"/>
            <w:r w:rsidRPr="00A64DC4">
              <w:rPr>
                <w:b/>
                <w:sz w:val="24"/>
                <w:szCs w:val="24"/>
              </w:rPr>
              <w:t>Vorkaļi</w:t>
            </w:r>
            <w:proofErr w:type="spellEnd"/>
            <w:r w:rsidRPr="00A64DC4">
              <w:rPr>
                <w:b/>
                <w:sz w:val="24"/>
                <w:szCs w:val="24"/>
              </w:rPr>
              <w:t xml:space="preserve"> 2,705 km Rēzeknes novada Sakstagala pagastā pārbūve</w:t>
            </w:r>
          </w:p>
        </w:tc>
        <w:tc>
          <w:tcPr>
            <w:tcW w:w="2410" w:type="dxa"/>
          </w:tcPr>
          <w:p w:rsidR="00A72FC2" w:rsidRDefault="00A72FC2" w:rsidP="007E7F30"/>
        </w:tc>
      </w:tr>
      <w:tr w:rsidR="00A72FC2" w:rsidTr="007E7F30">
        <w:tc>
          <w:tcPr>
            <w:tcW w:w="6941" w:type="dxa"/>
            <w:gridSpan w:val="2"/>
          </w:tcPr>
          <w:p w:rsidR="00A72FC2" w:rsidRPr="00A64DC4" w:rsidRDefault="00A72FC2" w:rsidP="007E7F30">
            <w:pPr>
              <w:spacing w:after="120"/>
              <w:jc w:val="right"/>
              <w:rPr>
                <w:b/>
                <w:sz w:val="24"/>
                <w:szCs w:val="24"/>
              </w:rPr>
            </w:pPr>
            <w:r w:rsidRPr="00767B6C">
              <w:rPr>
                <w:b/>
                <w:sz w:val="24"/>
                <w:szCs w:val="24"/>
                <w:lang w:eastAsia="ru-RU"/>
              </w:rPr>
              <w:t xml:space="preserve">              Kopējā piedāvājuma cena, neieskaitot PVN</w:t>
            </w:r>
          </w:p>
        </w:tc>
        <w:tc>
          <w:tcPr>
            <w:tcW w:w="2410" w:type="dxa"/>
          </w:tcPr>
          <w:p w:rsidR="00A72FC2" w:rsidRDefault="00A72FC2" w:rsidP="007E7F30"/>
        </w:tc>
      </w:tr>
      <w:tr w:rsidR="00A72FC2" w:rsidTr="007E7F30">
        <w:tc>
          <w:tcPr>
            <w:tcW w:w="6941" w:type="dxa"/>
            <w:gridSpan w:val="2"/>
            <w:vAlign w:val="center"/>
          </w:tcPr>
          <w:p w:rsidR="00A72FC2" w:rsidRPr="00767B6C" w:rsidRDefault="00A72FC2" w:rsidP="007E7F30">
            <w:pPr>
              <w:spacing w:before="120" w:after="120"/>
              <w:jc w:val="right"/>
              <w:rPr>
                <w:b/>
                <w:sz w:val="24"/>
                <w:szCs w:val="24"/>
                <w:lang w:eastAsia="ru-RU"/>
              </w:rPr>
            </w:pPr>
            <w:r w:rsidRPr="00767B6C">
              <w:rPr>
                <w:b/>
                <w:sz w:val="24"/>
                <w:szCs w:val="24"/>
                <w:lang w:eastAsia="ru-RU"/>
              </w:rPr>
              <w:t xml:space="preserve">Pievienotās vērtības nodokļa (PVN) summa </w:t>
            </w:r>
          </w:p>
        </w:tc>
        <w:tc>
          <w:tcPr>
            <w:tcW w:w="2410" w:type="dxa"/>
          </w:tcPr>
          <w:p w:rsidR="00A72FC2" w:rsidRDefault="00A72FC2" w:rsidP="007E7F30"/>
        </w:tc>
      </w:tr>
      <w:tr w:rsidR="00A72FC2" w:rsidTr="007E7F30">
        <w:tc>
          <w:tcPr>
            <w:tcW w:w="6941" w:type="dxa"/>
            <w:gridSpan w:val="2"/>
            <w:vAlign w:val="center"/>
          </w:tcPr>
          <w:p w:rsidR="00A72FC2" w:rsidRPr="00767B6C" w:rsidRDefault="00A72FC2" w:rsidP="007E7F30">
            <w:pPr>
              <w:spacing w:before="120" w:after="120"/>
              <w:jc w:val="right"/>
              <w:rPr>
                <w:b/>
                <w:sz w:val="24"/>
                <w:szCs w:val="24"/>
                <w:lang w:eastAsia="ru-RU"/>
              </w:rPr>
            </w:pPr>
            <w:r w:rsidRPr="00767B6C">
              <w:rPr>
                <w:b/>
                <w:sz w:val="24"/>
                <w:szCs w:val="24"/>
                <w:lang w:eastAsia="ru-RU"/>
              </w:rPr>
              <w:lastRenderedPageBreak/>
              <w:t xml:space="preserve">Kopējā piedāvājuma cena ar PVN </w:t>
            </w:r>
          </w:p>
        </w:tc>
        <w:tc>
          <w:tcPr>
            <w:tcW w:w="2410" w:type="dxa"/>
          </w:tcPr>
          <w:p w:rsidR="00A72FC2" w:rsidRDefault="00A72FC2" w:rsidP="007E7F30"/>
        </w:tc>
      </w:tr>
      <w:tr w:rsidR="00A72FC2" w:rsidTr="007E7F30">
        <w:tc>
          <w:tcPr>
            <w:tcW w:w="6941" w:type="dxa"/>
            <w:gridSpan w:val="2"/>
          </w:tcPr>
          <w:p w:rsidR="00A72FC2" w:rsidRPr="00A64DC4" w:rsidRDefault="00A72FC2" w:rsidP="007E7F30">
            <w:pPr>
              <w:spacing w:before="120" w:after="120"/>
              <w:jc w:val="right"/>
              <w:rPr>
                <w:b/>
                <w:sz w:val="24"/>
                <w:szCs w:val="24"/>
              </w:rPr>
            </w:pPr>
            <w:r w:rsidRPr="00767B6C">
              <w:rPr>
                <w:b/>
                <w:sz w:val="24"/>
                <w:szCs w:val="24"/>
                <w:lang w:eastAsia="ru-RU"/>
              </w:rPr>
              <w:t>Darba izpildes termiņš</w:t>
            </w:r>
          </w:p>
        </w:tc>
        <w:tc>
          <w:tcPr>
            <w:tcW w:w="2410" w:type="dxa"/>
          </w:tcPr>
          <w:p w:rsidR="00A72FC2" w:rsidRDefault="00A72FC2" w:rsidP="007E7F30">
            <w:pPr>
              <w:spacing w:before="120"/>
              <w:jc w:val="center"/>
            </w:pPr>
            <w:r>
              <w:rPr>
                <w:sz w:val="24"/>
                <w:szCs w:val="24"/>
                <w:lang w:eastAsia="ru-RU"/>
              </w:rPr>
              <w:t xml:space="preserve">___________________ </w:t>
            </w:r>
            <w:r w:rsidRPr="00767B6C">
              <w:rPr>
                <w:lang w:eastAsia="ru-RU"/>
              </w:rPr>
              <w:t>(mēneši)</w:t>
            </w:r>
          </w:p>
        </w:tc>
      </w:tr>
    </w:tbl>
    <w:p w:rsidR="00A72FC2" w:rsidRDefault="00A72FC2" w:rsidP="00A72FC2"/>
    <w:p w:rsidR="00A72FC2" w:rsidRDefault="00A72FC2" w:rsidP="00A72FC2">
      <w:pPr>
        <w:spacing w:after="120"/>
        <w:ind w:right="-1050" w:firstLine="357"/>
        <w:jc w:val="both"/>
        <w:rPr>
          <w:sz w:val="24"/>
          <w:szCs w:val="24"/>
        </w:rPr>
      </w:pPr>
      <w:r w:rsidRPr="004F2334">
        <w:rPr>
          <w:sz w:val="24"/>
          <w:szCs w:val="24"/>
        </w:rPr>
        <w:t>Apliecinu, ka &lt;</w:t>
      </w:r>
      <w:r w:rsidRPr="004F2334">
        <w:rPr>
          <w:i/>
          <w:sz w:val="24"/>
          <w:szCs w:val="24"/>
        </w:rPr>
        <w:t>pretendenta nosaukums</w:t>
      </w:r>
      <w:r w:rsidRPr="004F2334">
        <w:rPr>
          <w:sz w:val="24"/>
          <w:szCs w:val="24"/>
        </w:rPr>
        <w:t xml:space="preserve">&gt; ir iepazinies ar </w:t>
      </w:r>
      <w:r>
        <w:rPr>
          <w:sz w:val="24"/>
          <w:szCs w:val="24"/>
        </w:rPr>
        <w:t>būvp</w:t>
      </w:r>
      <w:r w:rsidRPr="004F2334">
        <w:rPr>
          <w:sz w:val="24"/>
          <w:szCs w:val="24"/>
        </w:rPr>
        <w:t>rojekt</w:t>
      </w:r>
      <w:r>
        <w:rPr>
          <w:sz w:val="24"/>
          <w:szCs w:val="24"/>
        </w:rPr>
        <w:t>u(-</w:t>
      </w:r>
      <w:proofErr w:type="spellStart"/>
      <w:r>
        <w:rPr>
          <w:sz w:val="24"/>
          <w:szCs w:val="24"/>
        </w:rPr>
        <w:t>iem</w:t>
      </w:r>
      <w:proofErr w:type="spellEnd"/>
      <w:r>
        <w:rPr>
          <w:sz w:val="24"/>
          <w:szCs w:val="24"/>
        </w:rPr>
        <w:t xml:space="preserve">) </w:t>
      </w:r>
      <w:r w:rsidRPr="004F2334">
        <w:rPr>
          <w:sz w:val="24"/>
          <w:szCs w:val="24"/>
        </w:rPr>
        <w:t>un būvdarbu apjomu saraks</w:t>
      </w:r>
      <w:r>
        <w:rPr>
          <w:sz w:val="24"/>
          <w:szCs w:val="24"/>
        </w:rPr>
        <w:t>tu(-</w:t>
      </w:r>
      <w:proofErr w:type="spellStart"/>
      <w:r w:rsidRPr="004F2334">
        <w:rPr>
          <w:sz w:val="24"/>
          <w:szCs w:val="24"/>
        </w:rPr>
        <w:t>iem</w:t>
      </w:r>
      <w:proofErr w:type="spellEnd"/>
      <w:r>
        <w:rPr>
          <w:sz w:val="24"/>
          <w:szCs w:val="24"/>
        </w:rPr>
        <w:t>)</w:t>
      </w:r>
      <w:r w:rsidRPr="004F2334">
        <w:rPr>
          <w:sz w:val="24"/>
          <w:szCs w:val="24"/>
        </w:rPr>
        <w:t xml:space="preserve">, visi </w:t>
      </w:r>
      <w:r>
        <w:rPr>
          <w:sz w:val="24"/>
          <w:szCs w:val="24"/>
        </w:rPr>
        <w:t>būv</w:t>
      </w:r>
      <w:r w:rsidRPr="004F2334">
        <w:rPr>
          <w:sz w:val="24"/>
          <w:szCs w:val="24"/>
        </w:rPr>
        <w:t>projekt</w:t>
      </w:r>
      <w:r>
        <w:rPr>
          <w:sz w:val="24"/>
          <w:szCs w:val="24"/>
        </w:rPr>
        <w:t>a(-u)</w:t>
      </w:r>
      <w:r w:rsidRPr="004F2334">
        <w:rPr>
          <w:sz w:val="24"/>
          <w:szCs w:val="24"/>
        </w:rPr>
        <w:t xml:space="preserve"> risinājumi atbilst būvdarbu apjomos ietvertajām pozīcijām un &lt;</w:t>
      </w:r>
      <w:r w:rsidRPr="004F2334">
        <w:rPr>
          <w:i/>
          <w:sz w:val="24"/>
          <w:szCs w:val="24"/>
        </w:rPr>
        <w:t>pretendenta nosaukums</w:t>
      </w:r>
      <w:r w:rsidRPr="004F2334">
        <w:rPr>
          <w:sz w:val="24"/>
          <w:szCs w:val="24"/>
        </w:rPr>
        <w:t>&gt; uzņemas visus ar būvdarbu veikšanu saistītos finanšu riskus šī finanšu piedāvājuma ietvaros.</w:t>
      </w:r>
    </w:p>
    <w:tbl>
      <w:tblPr>
        <w:tblStyle w:val="TableGrid"/>
        <w:tblW w:w="9351" w:type="dxa"/>
        <w:tblLook w:val="04A0" w:firstRow="1" w:lastRow="0" w:firstColumn="1" w:lastColumn="0" w:noHBand="0" w:noVBand="1"/>
      </w:tblPr>
      <w:tblGrid>
        <w:gridCol w:w="4148"/>
        <w:gridCol w:w="5203"/>
      </w:tblGrid>
      <w:tr w:rsidR="00A72FC2" w:rsidTr="007E7F30">
        <w:tc>
          <w:tcPr>
            <w:tcW w:w="4148" w:type="dxa"/>
          </w:tcPr>
          <w:p w:rsidR="00A72FC2" w:rsidRDefault="00A72FC2" w:rsidP="007E7F30">
            <w:pPr>
              <w:spacing w:after="120"/>
            </w:pPr>
            <w:r w:rsidRPr="004F2334">
              <w:rPr>
                <w:sz w:val="24"/>
                <w:szCs w:val="24"/>
                <w:lang w:eastAsia="ru-RU"/>
              </w:rPr>
              <w:t>Amats, vārds, uzvārds</w:t>
            </w:r>
          </w:p>
        </w:tc>
        <w:tc>
          <w:tcPr>
            <w:tcW w:w="5203" w:type="dxa"/>
          </w:tcPr>
          <w:p w:rsidR="00A72FC2" w:rsidRDefault="00A72FC2" w:rsidP="007E7F30"/>
        </w:tc>
      </w:tr>
      <w:tr w:rsidR="00A72FC2" w:rsidTr="007E7F30">
        <w:tc>
          <w:tcPr>
            <w:tcW w:w="4148" w:type="dxa"/>
          </w:tcPr>
          <w:p w:rsidR="00A72FC2" w:rsidRDefault="00A72FC2" w:rsidP="007E7F30">
            <w:pPr>
              <w:spacing w:before="120" w:after="120"/>
            </w:pPr>
            <w:r w:rsidRPr="004F2334">
              <w:rPr>
                <w:sz w:val="24"/>
                <w:szCs w:val="24"/>
                <w:lang w:eastAsia="ru-RU"/>
              </w:rPr>
              <w:t>Paraksts, zīmog</w:t>
            </w:r>
            <w:r>
              <w:rPr>
                <w:sz w:val="24"/>
                <w:szCs w:val="24"/>
                <w:lang w:eastAsia="ru-RU"/>
              </w:rPr>
              <w:t>s</w:t>
            </w:r>
          </w:p>
        </w:tc>
        <w:tc>
          <w:tcPr>
            <w:tcW w:w="5203" w:type="dxa"/>
          </w:tcPr>
          <w:p w:rsidR="00A72FC2" w:rsidRDefault="00A72FC2" w:rsidP="007E7F30"/>
        </w:tc>
      </w:tr>
      <w:tr w:rsidR="00A72FC2" w:rsidTr="007E7F30">
        <w:tc>
          <w:tcPr>
            <w:tcW w:w="4148" w:type="dxa"/>
          </w:tcPr>
          <w:p w:rsidR="00A72FC2" w:rsidRDefault="00A72FC2" w:rsidP="007E7F30">
            <w:pPr>
              <w:spacing w:before="120" w:after="120"/>
            </w:pPr>
            <w:r w:rsidRPr="004F2334">
              <w:rPr>
                <w:sz w:val="24"/>
                <w:szCs w:val="24"/>
                <w:lang w:eastAsia="ru-RU"/>
              </w:rPr>
              <w:t>Datums</w:t>
            </w:r>
          </w:p>
        </w:tc>
        <w:tc>
          <w:tcPr>
            <w:tcW w:w="5203" w:type="dxa"/>
          </w:tcPr>
          <w:p w:rsidR="00A72FC2" w:rsidRDefault="00A72FC2" w:rsidP="007E7F30"/>
        </w:tc>
      </w:tr>
    </w:tbl>
    <w:p w:rsidR="00A72FC2" w:rsidRDefault="00A72FC2" w:rsidP="00A72FC2"/>
    <w:p w:rsidR="00A72FC2" w:rsidRDefault="00A72FC2"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Pr="004F2334" w:rsidRDefault="007E7F30" w:rsidP="007E7F30">
      <w:pPr>
        <w:ind w:right="-1050"/>
        <w:jc w:val="right"/>
        <w:rPr>
          <w:b/>
          <w:i/>
          <w:sz w:val="24"/>
          <w:szCs w:val="24"/>
          <w:u w:val="single"/>
        </w:rPr>
      </w:pPr>
      <w:r w:rsidRPr="004F2334">
        <w:rPr>
          <w:b/>
          <w:i/>
          <w:sz w:val="24"/>
          <w:szCs w:val="24"/>
          <w:u w:val="single"/>
        </w:rPr>
        <w:lastRenderedPageBreak/>
        <w:t>3.pielikums</w:t>
      </w:r>
    </w:p>
    <w:p w:rsidR="007E7F30" w:rsidRPr="004F2334" w:rsidRDefault="007E7F30" w:rsidP="007E7F30">
      <w:pPr>
        <w:jc w:val="right"/>
        <w:rPr>
          <w:i/>
          <w:sz w:val="24"/>
          <w:szCs w:val="24"/>
        </w:rPr>
      </w:pPr>
    </w:p>
    <w:p w:rsidR="007E7F30" w:rsidRPr="004F2334" w:rsidRDefault="007E7F30" w:rsidP="007E7F30">
      <w:pPr>
        <w:pStyle w:val="P-Virsraksti"/>
        <w:spacing w:before="0" w:after="0"/>
        <w:rPr>
          <w:sz w:val="24"/>
          <w:szCs w:val="24"/>
        </w:rPr>
      </w:pPr>
    </w:p>
    <w:p w:rsidR="007E7F30" w:rsidRPr="004F2334" w:rsidRDefault="007E7F30" w:rsidP="007E7F30">
      <w:pPr>
        <w:pStyle w:val="P-Virsraksti"/>
        <w:spacing w:before="0" w:after="0"/>
        <w:rPr>
          <w:sz w:val="24"/>
          <w:szCs w:val="24"/>
        </w:rPr>
      </w:pPr>
    </w:p>
    <w:p w:rsidR="007E7F30" w:rsidRPr="004F2334" w:rsidRDefault="007E7F30" w:rsidP="007E7F30">
      <w:pPr>
        <w:pStyle w:val="P-Virsraksti"/>
        <w:spacing w:before="0" w:after="0"/>
        <w:rPr>
          <w:sz w:val="24"/>
          <w:szCs w:val="24"/>
        </w:rPr>
      </w:pPr>
    </w:p>
    <w:p w:rsidR="007E7F30" w:rsidRPr="004F2334" w:rsidRDefault="007E7F30" w:rsidP="007E7F30">
      <w:pPr>
        <w:pStyle w:val="P-Virsraksti"/>
        <w:spacing w:before="0" w:after="0"/>
        <w:ind w:right="-1050"/>
        <w:rPr>
          <w:sz w:val="24"/>
          <w:szCs w:val="24"/>
        </w:rPr>
      </w:pPr>
      <w:r w:rsidRPr="004F2334">
        <w:rPr>
          <w:sz w:val="24"/>
          <w:szCs w:val="24"/>
        </w:rPr>
        <w:t xml:space="preserve">APLIECINĀJUMS </w:t>
      </w:r>
    </w:p>
    <w:p w:rsidR="007E7F30" w:rsidRPr="004F2334" w:rsidRDefault="007E7F30" w:rsidP="007E7F30">
      <w:pPr>
        <w:ind w:left="420" w:right="-1050"/>
        <w:jc w:val="center"/>
        <w:rPr>
          <w:b/>
          <w:sz w:val="24"/>
          <w:szCs w:val="24"/>
          <w:lang w:eastAsia="en-US"/>
        </w:rPr>
      </w:pPr>
      <w:r w:rsidRPr="004F2334">
        <w:rPr>
          <w:b/>
          <w:sz w:val="24"/>
          <w:szCs w:val="24"/>
          <w:lang w:eastAsia="en-US"/>
        </w:rPr>
        <w:t>par kopējo finanšu apgrozījumu būvdarbu veikšanā</w:t>
      </w:r>
    </w:p>
    <w:p w:rsidR="007E7F30" w:rsidRPr="004F2334" w:rsidRDefault="007E7F30" w:rsidP="007E7F30">
      <w:pPr>
        <w:ind w:left="420" w:right="-1050"/>
        <w:jc w:val="center"/>
        <w:rPr>
          <w:b/>
          <w:sz w:val="24"/>
          <w:szCs w:val="24"/>
        </w:rPr>
      </w:pPr>
      <w:r>
        <w:rPr>
          <w:b/>
          <w:sz w:val="24"/>
          <w:szCs w:val="24"/>
        </w:rPr>
        <w:t>(</w:t>
      </w:r>
      <w:r w:rsidRPr="004F2334">
        <w:rPr>
          <w:b/>
          <w:sz w:val="24"/>
          <w:szCs w:val="24"/>
        </w:rPr>
        <w:t>201</w:t>
      </w:r>
      <w:r>
        <w:rPr>
          <w:b/>
          <w:sz w:val="24"/>
          <w:szCs w:val="24"/>
        </w:rPr>
        <w:t>5</w:t>
      </w:r>
      <w:r w:rsidRPr="004F2334">
        <w:rPr>
          <w:b/>
          <w:sz w:val="24"/>
          <w:szCs w:val="24"/>
        </w:rPr>
        <w:t>.</w:t>
      </w:r>
      <w:r>
        <w:rPr>
          <w:b/>
          <w:sz w:val="24"/>
          <w:szCs w:val="24"/>
        </w:rPr>
        <w:t>-</w:t>
      </w:r>
      <w:r w:rsidRPr="004F2334">
        <w:rPr>
          <w:b/>
          <w:sz w:val="24"/>
          <w:szCs w:val="24"/>
        </w:rPr>
        <w:t>201</w:t>
      </w:r>
      <w:r>
        <w:rPr>
          <w:b/>
          <w:sz w:val="24"/>
          <w:szCs w:val="24"/>
        </w:rPr>
        <w:t>7</w:t>
      </w:r>
      <w:r w:rsidRPr="004F2334">
        <w:rPr>
          <w:b/>
          <w:sz w:val="24"/>
          <w:szCs w:val="24"/>
        </w:rPr>
        <w:t>.gads</w:t>
      </w:r>
      <w:r>
        <w:rPr>
          <w:b/>
          <w:sz w:val="24"/>
          <w:szCs w:val="24"/>
        </w:rPr>
        <w:t>)</w:t>
      </w:r>
      <w:r w:rsidRPr="004F2334">
        <w:rPr>
          <w:rStyle w:val="FootnoteReference"/>
          <w:b/>
          <w:sz w:val="24"/>
          <w:szCs w:val="24"/>
        </w:rPr>
        <w:t xml:space="preserve"> </w:t>
      </w:r>
    </w:p>
    <w:p w:rsidR="007E7F30" w:rsidRPr="004F2334" w:rsidRDefault="007E7F30" w:rsidP="007E7F30">
      <w:pPr>
        <w:ind w:left="420" w:right="-1050"/>
        <w:jc w:val="center"/>
        <w:rPr>
          <w:b/>
          <w:sz w:val="24"/>
          <w:szCs w:val="24"/>
        </w:rPr>
      </w:pPr>
    </w:p>
    <w:p w:rsidR="007E7F30" w:rsidRPr="004F2334" w:rsidRDefault="007E7F30" w:rsidP="007E7F30">
      <w:pPr>
        <w:pStyle w:val="Title"/>
        <w:ind w:right="-1050"/>
        <w:rPr>
          <w:rFonts w:ascii="Times New Roman" w:hAnsi="Times New Roman"/>
          <w:b/>
          <w:sz w:val="24"/>
          <w:szCs w:val="24"/>
          <w:vertAlign w:val="superscript"/>
        </w:rPr>
      </w:pPr>
    </w:p>
    <w:p w:rsidR="007E7F30" w:rsidRPr="00877BA3" w:rsidRDefault="007E7F30" w:rsidP="007E7F30">
      <w:pPr>
        <w:pStyle w:val="NormalWeb"/>
        <w:numPr>
          <w:ilvl w:val="0"/>
          <w:numId w:val="11"/>
        </w:numPr>
        <w:spacing w:before="0" w:beforeAutospacing="0" w:after="0" w:afterAutospacing="0"/>
        <w:ind w:right="-1050"/>
        <w:rPr>
          <w:lang w:val="lv-LV"/>
        </w:rPr>
      </w:pPr>
      <w:r w:rsidRPr="00877BA3">
        <w:rPr>
          <w:b/>
          <w:lang w:val="lv-LV"/>
        </w:rPr>
        <w:t>Kopējais finanšu apgrozījums būvdarbu veikšanā 20</w:t>
      </w:r>
      <w:r>
        <w:rPr>
          <w:b/>
          <w:lang w:val="lv-LV"/>
        </w:rPr>
        <w:t>15</w:t>
      </w:r>
      <w:r w:rsidRPr="00877BA3">
        <w:rPr>
          <w:b/>
          <w:lang w:val="lv-LV"/>
        </w:rPr>
        <w:t>.gadā –</w:t>
      </w:r>
      <w:r>
        <w:rPr>
          <w:b/>
          <w:lang w:val="lv-LV"/>
        </w:rPr>
        <w:t xml:space="preserve"> </w:t>
      </w:r>
      <w:r w:rsidRPr="00877BA3">
        <w:rPr>
          <w:lang w:val="lv-LV"/>
        </w:rPr>
        <w:t>...........................</w:t>
      </w:r>
      <w:r w:rsidRPr="00877BA3">
        <w:rPr>
          <w:b/>
          <w:lang w:val="lv-LV"/>
        </w:rPr>
        <w:t>EUR</w:t>
      </w:r>
      <w:r>
        <w:rPr>
          <w:b/>
          <w:lang w:val="lv-LV"/>
        </w:rPr>
        <w:t>.</w:t>
      </w:r>
    </w:p>
    <w:p w:rsidR="007E7F30" w:rsidRPr="004F2334" w:rsidRDefault="007E7F30" w:rsidP="007E7F30">
      <w:pPr>
        <w:pStyle w:val="NormalWeb"/>
        <w:spacing w:before="0" w:beforeAutospacing="0" w:after="0" w:afterAutospacing="0"/>
        <w:ind w:right="-1050"/>
        <w:rPr>
          <w:b/>
          <w:lang w:val="lv-LV"/>
        </w:rPr>
      </w:pPr>
    </w:p>
    <w:p w:rsidR="007E7F30" w:rsidRPr="00877BA3" w:rsidRDefault="007E7F30" w:rsidP="007E7F30">
      <w:pPr>
        <w:pStyle w:val="NormalWeb"/>
        <w:numPr>
          <w:ilvl w:val="0"/>
          <w:numId w:val="11"/>
        </w:numPr>
        <w:spacing w:before="0" w:beforeAutospacing="0" w:after="0" w:afterAutospacing="0"/>
        <w:ind w:right="-1050"/>
        <w:rPr>
          <w:lang w:val="lv-LV"/>
        </w:rPr>
      </w:pPr>
      <w:r w:rsidRPr="00877BA3">
        <w:rPr>
          <w:b/>
          <w:lang w:val="lv-LV"/>
        </w:rPr>
        <w:t>Kopējais finanšu apgrozījums būvdarbu veikšanā 20</w:t>
      </w:r>
      <w:r>
        <w:rPr>
          <w:b/>
          <w:lang w:val="lv-LV"/>
        </w:rPr>
        <w:t>16</w:t>
      </w:r>
      <w:r w:rsidRPr="00877BA3">
        <w:rPr>
          <w:b/>
          <w:lang w:val="lv-LV"/>
        </w:rPr>
        <w:t>.gadā –</w:t>
      </w:r>
      <w:r>
        <w:rPr>
          <w:b/>
          <w:lang w:val="lv-LV"/>
        </w:rPr>
        <w:t xml:space="preserve"> </w:t>
      </w:r>
      <w:r w:rsidRPr="00877BA3">
        <w:rPr>
          <w:lang w:val="lv-LV"/>
        </w:rPr>
        <w:t>...........................</w:t>
      </w:r>
      <w:r w:rsidRPr="00877BA3">
        <w:rPr>
          <w:b/>
          <w:lang w:val="lv-LV"/>
        </w:rPr>
        <w:t>EUR</w:t>
      </w:r>
      <w:r>
        <w:rPr>
          <w:b/>
          <w:lang w:val="lv-LV"/>
        </w:rPr>
        <w:t>.</w:t>
      </w:r>
    </w:p>
    <w:p w:rsidR="007E7F30" w:rsidRPr="004F2334" w:rsidRDefault="007E7F30" w:rsidP="007E7F30">
      <w:pPr>
        <w:pStyle w:val="NormalWeb"/>
        <w:spacing w:before="0" w:beforeAutospacing="0" w:after="0" w:afterAutospacing="0"/>
        <w:ind w:right="-1050"/>
        <w:rPr>
          <w:b/>
          <w:lang w:val="lv-LV"/>
        </w:rPr>
      </w:pPr>
    </w:p>
    <w:p w:rsidR="007E7F30" w:rsidRPr="00877BA3" w:rsidRDefault="007E7F30" w:rsidP="007E7F30">
      <w:pPr>
        <w:pStyle w:val="NormalWeb"/>
        <w:numPr>
          <w:ilvl w:val="0"/>
          <w:numId w:val="11"/>
        </w:numPr>
        <w:spacing w:before="0" w:beforeAutospacing="0" w:after="0" w:afterAutospacing="0"/>
        <w:ind w:right="-1050"/>
        <w:rPr>
          <w:lang w:val="lv-LV"/>
        </w:rPr>
      </w:pPr>
      <w:r w:rsidRPr="00877BA3">
        <w:rPr>
          <w:b/>
          <w:lang w:val="lv-LV"/>
        </w:rPr>
        <w:t>Kopējais finanšu apgrozījums būvdarbu veikšanā 20</w:t>
      </w:r>
      <w:r>
        <w:rPr>
          <w:b/>
          <w:lang w:val="lv-LV"/>
        </w:rPr>
        <w:t>17</w:t>
      </w:r>
      <w:r w:rsidRPr="00877BA3">
        <w:rPr>
          <w:b/>
          <w:lang w:val="lv-LV"/>
        </w:rPr>
        <w:t>.gadā –</w:t>
      </w:r>
      <w:r>
        <w:rPr>
          <w:b/>
          <w:lang w:val="lv-LV"/>
        </w:rPr>
        <w:t xml:space="preserve"> </w:t>
      </w:r>
      <w:r w:rsidRPr="00877BA3">
        <w:rPr>
          <w:lang w:val="lv-LV"/>
        </w:rPr>
        <w:t>...........................</w:t>
      </w:r>
      <w:r w:rsidRPr="00877BA3">
        <w:rPr>
          <w:b/>
          <w:lang w:val="lv-LV"/>
        </w:rPr>
        <w:t>EUR</w:t>
      </w:r>
      <w:r>
        <w:rPr>
          <w:b/>
          <w:lang w:val="lv-LV"/>
        </w:rPr>
        <w:t>.</w:t>
      </w:r>
    </w:p>
    <w:p w:rsidR="007E7F30" w:rsidRPr="004F2334" w:rsidRDefault="007E7F30" w:rsidP="007E7F30">
      <w:pPr>
        <w:jc w:val="both"/>
        <w:rPr>
          <w:sz w:val="24"/>
          <w:szCs w:val="24"/>
        </w:rPr>
      </w:pPr>
    </w:p>
    <w:p w:rsidR="007E7F30" w:rsidRPr="004F2334" w:rsidRDefault="007E7F30" w:rsidP="007E7F30">
      <w:pPr>
        <w:ind w:right="-1050"/>
        <w:jc w:val="both"/>
        <w:rPr>
          <w:sz w:val="24"/>
          <w:szCs w:val="24"/>
        </w:rPr>
      </w:pPr>
      <w:r w:rsidRPr="004F2334">
        <w:rPr>
          <w:sz w:val="24"/>
          <w:szCs w:val="24"/>
        </w:rPr>
        <w:t>Paraksts..............................................................................................................................................</w:t>
      </w:r>
    </w:p>
    <w:p w:rsidR="007E7F30" w:rsidRPr="004F2334" w:rsidRDefault="007E7F30" w:rsidP="007E7F30">
      <w:pPr>
        <w:ind w:right="-1050"/>
        <w:jc w:val="both"/>
        <w:rPr>
          <w:sz w:val="24"/>
          <w:szCs w:val="24"/>
        </w:rPr>
      </w:pPr>
    </w:p>
    <w:p w:rsidR="007E7F30" w:rsidRPr="004F2334" w:rsidRDefault="007E7F30" w:rsidP="007E7F30">
      <w:pPr>
        <w:pStyle w:val="Heading1"/>
        <w:ind w:right="-1050"/>
        <w:jc w:val="both"/>
        <w:rPr>
          <w:rFonts w:ascii="Times New Roman" w:hAnsi="Times New Roman"/>
          <w:b w:val="0"/>
          <w:sz w:val="24"/>
          <w:szCs w:val="24"/>
          <w:lang w:val="lv-LV"/>
        </w:rPr>
      </w:pPr>
      <w:r w:rsidRPr="004F2334">
        <w:rPr>
          <w:rFonts w:ascii="Times New Roman" w:hAnsi="Times New Roman"/>
          <w:b w:val="0"/>
          <w:sz w:val="24"/>
          <w:szCs w:val="24"/>
          <w:lang w:val="lv-LV"/>
        </w:rPr>
        <w:t>Amats.................................................................................................................................................</w:t>
      </w:r>
    </w:p>
    <w:p w:rsidR="007E7F30" w:rsidRPr="004F2334" w:rsidRDefault="007E7F30" w:rsidP="007E7F30">
      <w:pPr>
        <w:ind w:right="-1050"/>
        <w:jc w:val="both"/>
        <w:rPr>
          <w:sz w:val="24"/>
          <w:szCs w:val="24"/>
        </w:rPr>
      </w:pPr>
    </w:p>
    <w:p w:rsidR="007E7F30" w:rsidRPr="004F2334" w:rsidRDefault="007E7F30" w:rsidP="007E7F30">
      <w:pPr>
        <w:ind w:right="-1050"/>
        <w:jc w:val="both"/>
        <w:rPr>
          <w:sz w:val="24"/>
          <w:szCs w:val="24"/>
        </w:rPr>
      </w:pPr>
      <w:r w:rsidRPr="004F2334">
        <w:rPr>
          <w:sz w:val="24"/>
          <w:szCs w:val="24"/>
        </w:rPr>
        <w:t>Vārds, uzvārds....................................................................................................................................</w:t>
      </w:r>
    </w:p>
    <w:p w:rsidR="007E7F30" w:rsidRPr="004F2334" w:rsidRDefault="007E7F30" w:rsidP="007E7F30">
      <w:pPr>
        <w:ind w:right="-1050"/>
        <w:jc w:val="both"/>
        <w:rPr>
          <w:sz w:val="24"/>
          <w:szCs w:val="24"/>
        </w:rPr>
      </w:pPr>
    </w:p>
    <w:p w:rsidR="007E7F30" w:rsidRPr="004F2334" w:rsidRDefault="007E7F30" w:rsidP="007E7F30">
      <w:pPr>
        <w:ind w:right="-1050"/>
        <w:rPr>
          <w:sz w:val="24"/>
          <w:szCs w:val="24"/>
        </w:rPr>
      </w:pPr>
      <w:r w:rsidRPr="004F2334">
        <w:rPr>
          <w:sz w:val="24"/>
          <w:szCs w:val="24"/>
        </w:rPr>
        <w:t>Datums................................................................................</w:t>
      </w:r>
    </w:p>
    <w:p w:rsidR="007E7F30" w:rsidRDefault="007E7F30" w:rsidP="007E7F30"/>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Pr="004F2334" w:rsidRDefault="007E7F30" w:rsidP="007E7F30">
      <w:pPr>
        <w:ind w:right="-1050"/>
        <w:jc w:val="right"/>
        <w:rPr>
          <w:b/>
          <w:i/>
          <w:sz w:val="24"/>
          <w:szCs w:val="24"/>
          <w:u w:val="single"/>
        </w:rPr>
      </w:pPr>
      <w:r w:rsidRPr="00397188">
        <w:rPr>
          <w:b/>
          <w:i/>
          <w:sz w:val="24"/>
          <w:szCs w:val="24"/>
          <w:u w:val="single"/>
        </w:rPr>
        <w:lastRenderedPageBreak/>
        <w:t>4</w:t>
      </w:r>
      <w:r w:rsidRPr="004F2334">
        <w:rPr>
          <w:b/>
          <w:i/>
          <w:sz w:val="24"/>
          <w:szCs w:val="24"/>
          <w:u w:val="single"/>
        </w:rPr>
        <w:t>.pielikums</w:t>
      </w:r>
    </w:p>
    <w:p w:rsidR="007E7F30" w:rsidRPr="004F2334" w:rsidRDefault="007E7F30" w:rsidP="007E7F30">
      <w:pPr>
        <w:jc w:val="center"/>
        <w:rPr>
          <w:b/>
          <w:sz w:val="24"/>
          <w:szCs w:val="24"/>
        </w:rPr>
      </w:pPr>
    </w:p>
    <w:p w:rsidR="007E7F30" w:rsidRPr="004F2334" w:rsidRDefault="007E7F30" w:rsidP="007E7F30">
      <w:pPr>
        <w:jc w:val="center"/>
        <w:rPr>
          <w:b/>
          <w:sz w:val="24"/>
          <w:szCs w:val="24"/>
        </w:rPr>
      </w:pPr>
    </w:p>
    <w:p w:rsidR="007E7F30" w:rsidRPr="004F2334" w:rsidRDefault="007E7F30" w:rsidP="007E7F30">
      <w:pPr>
        <w:ind w:right="-1050"/>
        <w:jc w:val="center"/>
        <w:rPr>
          <w:b/>
          <w:sz w:val="24"/>
          <w:szCs w:val="24"/>
        </w:rPr>
      </w:pPr>
      <w:r w:rsidRPr="004F2334">
        <w:rPr>
          <w:b/>
          <w:sz w:val="24"/>
          <w:szCs w:val="24"/>
        </w:rPr>
        <w:t>Būvdarbu vadītāja (speciālista)</w:t>
      </w:r>
    </w:p>
    <w:p w:rsidR="007E7F30" w:rsidRPr="004F2334" w:rsidRDefault="007E7F30" w:rsidP="007E7F30">
      <w:pPr>
        <w:ind w:right="-1050"/>
        <w:jc w:val="center"/>
        <w:rPr>
          <w:b/>
          <w:sz w:val="24"/>
          <w:szCs w:val="24"/>
        </w:rPr>
      </w:pPr>
      <w:r w:rsidRPr="004F2334">
        <w:rPr>
          <w:b/>
          <w:sz w:val="24"/>
          <w:szCs w:val="24"/>
        </w:rPr>
        <w:t>kvalifikācijas un darba pieredzes apraksts (CV)</w:t>
      </w:r>
    </w:p>
    <w:p w:rsidR="007E7F30" w:rsidRPr="004F2334" w:rsidRDefault="007E7F30" w:rsidP="007E7F30">
      <w:pPr>
        <w:jc w:val="center"/>
        <w:rPr>
          <w:b/>
          <w:sz w:val="24"/>
          <w:szCs w:val="24"/>
        </w:rPr>
      </w:pPr>
    </w:p>
    <w:p w:rsidR="007E7F30" w:rsidRPr="004F2334" w:rsidRDefault="007E7F30" w:rsidP="007E7F30">
      <w:pPr>
        <w:pStyle w:val="BodyText"/>
        <w:spacing w:after="120"/>
        <w:ind w:right="-1050"/>
        <w:jc w:val="both"/>
        <w:rPr>
          <w:bCs/>
          <w:sz w:val="24"/>
          <w:szCs w:val="24"/>
        </w:rPr>
      </w:pPr>
      <w:r w:rsidRPr="004F2334">
        <w:rPr>
          <w:bCs/>
          <w:sz w:val="24"/>
          <w:szCs w:val="24"/>
        </w:rPr>
        <w:t>Uzvārds:</w:t>
      </w:r>
      <w:r>
        <w:rPr>
          <w:bCs/>
          <w:sz w:val="24"/>
          <w:szCs w:val="24"/>
        </w:rPr>
        <w:t xml:space="preserve"> ______________________________________________________________________</w:t>
      </w:r>
    </w:p>
    <w:p w:rsidR="007E7F30" w:rsidRPr="004F2334" w:rsidRDefault="007E7F30" w:rsidP="007E7F30">
      <w:pPr>
        <w:pStyle w:val="BodyText"/>
        <w:spacing w:after="120"/>
        <w:ind w:right="-1050"/>
        <w:jc w:val="both"/>
        <w:rPr>
          <w:bCs/>
          <w:sz w:val="24"/>
          <w:szCs w:val="24"/>
        </w:rPr>
      </w:pPr>
      <w:r w:rsidRPr="004F2334">
        <w:rPr>
          <w:bCs/>
          <w:sz w:val="24"/>
          <w:szCs w:val="24"/>
        </w:rPr>
        <w:t>Vārds:</w:t>
      </w:r>
      <w:r>
        <w:rPr>
          <w:bCs/>
          <w:sz w:val="24"/>
          <w:szCs w:val="24"/>
        </w:rPr>
        <w:t xml:space="preserve"> ________________________________________________________________________</w:t>
      </w:r>
    </w:p>
    <w:p w:rsidR="007E7F30" w:rsidRPr="004F2334" w:rsidRDefault="007E7F30" w:rsidP="007E7F30">
      <w:pPr>
        <w:pStyle w:val="BodyText"/>
        <w:spacing w:after="120"/>
        <w:ind w:right="-1050"/>
        <w:jc w:val="both"/>
        <w:rPr>
          <w:bCs/>
          <w:sz w:val="24"/>
          <w:szCs w:val="24"/>
        </w:rPr>
      </w:pPr>
      <w:r w:rsidRPr="004F2334">
        <w:rPr>
          <w:bCs/>
          <w:sz w:val="24"/>
          <w:szCs w:val="24"/>
        </w:rPr>
        <w:t>Pašreizējais amats:</w:t>
      </w:r>
      <w:r>
        <w:rPr>
          <w:bCs/>
          <w:sz w:val="24"/>
          <w:szCs w:val="24"/>
        </w:rPr>
        <w:t xml:space="preserve">                       ______________________________________________________</w:t>
      </w:r>
    </w:p>
    <w:p w:rsidR="007E7F30" w:rsidRPr="004F2334" w:rsidRDefault="007E7F30" w:rsidP="007E7F30">
      <w:pPr>
        <w:pStyle w:val="BodyText"/>
        <w:spacing w:after="120"/>
        <w:ind w:right="-1050"/>
        <w:jc w:val="both"/>
        <w:rPr>
          <w:bCs/>
          <w:sz w:val="24"/>
          <w:szCs w:val="24"/>
        </w:rPr>
      </w:pPr>
      <w:r w:rsidRPr="004F2334">
        <w:rPr>
          <w:bCs/>
          <w:sz w:val="24"/>
          <w:szCs w:val="24"/>
        </w:rPr>
        <w:t>Galvenā kvalifikācija:</w:t>
      </w:r>
      <w:r>
        <w:rPr>
          <w:bCs/>
          <w:sz w:val="24"/>
          <w:szCs w:val="24"/>
        </w:rPr>
        <w:t xml:space="preserve"> ____________________________________________________________</w:t>
      </w:r>
    </w:p>
    <w:p w:rsidR="007E7F30" w:rsidRPr="004F2334" w:rsidRDefault="007E7F30" w:rsidP="007E7F30">
      <w:pPr>
        <w:pStyle w:val="BodyText"/>
        <w:spacing w:after="120"/>
        <w:jc w:val="both"/>
        <w:rPr>
          <w:bCs/>
          <w:sz w:val="24"/>
          <w:szCs w:val="24"/>
        </w:rPr>
      </w:pPr>
      <w:r w:rsidRPr="004F2334">
        <w:rPr>
          <w:bCs/>
          <w:sz w:val="24"/>
          <w:szCs w:val="24"/>
        </w:rPr>
        <w:t>Darba pieredze: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3025"/>
        <w:gridCol w:w="4138"/>
      </w:tblGrid>
      <w:tr w:rsidR="007E7F30" w:rsidRPr="004F2334" w:rsidTr="007E7F30">
        <w:tc>
          <w:tcPr>
            <w:tcW w:w="2080" w:type="dxa"/>
            <w:shd w:val="clear" w:color="auto" w:fill="F3F3F3"/>
          </w:tcPr>
          <w:p w:rsidR="007E7F30" w:rsidRPr="004F2334" w:rsidRDefault="007E7F30" w:rsidP="007E7F30">
            <w:pPr>
              <w:pStyle w:val="BodyText"/>
              <w:jc w:val="center"/>
              <w:rPr>
                <w:bCs/>
                <w:sz w:val="24"/>
                <w:szCs w:val="24"/>
              </w:rPr>
            </w:pPr>
            <w:r w:rsidRPr="004F2334">
              <w:rPr>
                <w:bCs/>
                <w:sz w:val="24"/>
                <w:szCs w:val="24"/>
              </w:rPr>
              <w:t>Laiks (no…līdz…)</w:t>
            </w:r>
          </w:p>
        </w:tc>
        <w:tc>
          <w:tcPr>
            <w:tcW w:w="3025" w:type="dxa"/>
            <w:shd w:val="clear" w:color="auto" w:fill="F3F3F3"/>
          </w:tcPr>
          <w:p w:rsidR="007E7F30" w:rsidRPr="004F2334" w:rsidRDefault="007E7F30" w:rsidP="007E7F30">
            <w:pPr>
              <w:pStyle w:val="BodyText"/>
              <w:jc w:val="center"/>
              <w:rPr>
                <w:bCs/>
                <w:sz w:val="24"/>
                <w:szCs w:val="24"/>
              </w:rPr>
            </w:pPr>
            <w:r>
              <w:rPr>
                <w:bCs/>
                <w:sz w:val="24"/>
                <w:szCs w:val="24"/>
              </w:rPr>
              <w:t>Objekta nosaukums</w:t>
            </w:r>
          </w:p>
        </w:tc>
        <w:tc>
          <w:tcPr>
            <w:tcW w:w="4138" w:type="dxa"/>
            <w:shd w:val="clear" w:color="auto" w:fill="F3F3F3"/>
          </w:tcPr>
          <w:p w:rsidR="007E7F30" w:rsidRPr="004F2334" w:rsidRDefault="007E7F30" w:rsidP="007E7F30">
            <w:pPr>
              <w:pStyle w:val="BodyText"/>
              <w:jc w:val="center"/>
              <w:rPr>
                <w:bCs/>
                <w:sz w:val="24"/>
                <w:szCs w:val="24"/>
              </w:rPr>
            </w:pPr>
            <w:r w:rsidRPr="004F2334">
              <w:rPr>
                <w:bCs/>
                <w:sz w:val="24"/>
                <w:szCs w:val="24"/>
              </w:rPr>
              <w:t xml:space="preserve">Izpildāmā darba īss apraksts </w:t>
            </w:r>
          </w:p>
        </w:tc>
      </w:tr>
      <w:tr w:rsidR="007E7F30" w:rsidRPr="004F2334" w:rsidTr="007E7F30">
        <w:tc>
          <w:tcPr>
            <w:tcW w:w="2080" w:type="dxa"/>
          </w:tcPr>
          <w:p w:rsidR="007E7F30" w:rsidRPr="004F2334" w:rsidRDefault="007E7F30" w:rsidP="007E7F30">
            <w:pPr>
              <w:pStyle w:val="BodyText"/>
              <w:rPr>
                <w:bCs/>
                <w:sz w:val="24"/>
                <w:szCs w:val="24"/>
              </w:rPr>
            </w:pPr>
          </w:p>
        </w:tc>
        <w:tc>
          <w:tcPr>
            <w:tcW w:w="3025" w:type="dxa"/>
          </w:tcPr>
          <w:p w:rsidR="007E7F30" w:rsidRPr="004F2334" w:rsidRDefault="007E7F30" w:rsidP="007E7F30">
            <w:pPr>
              <w:pStyle w:val="BodyText"/>
              <w:rPr>
                <w:bCs/>
                <w:sz w:val="24"/>
                <w:szCs w:val="24"/>
              </w:rPr>
            </w:pPr>
          </w:p>
        </w:tc>
        <w:tc>
          <w:tcPr>
            <w:tcW w:w="4138" w:type="dxa"/>
          </w:tcPr>
          <w:p w:rsidR="007E7F30" w:rsidRPr="004F2334" w:rsidRDefault="007E7F30" w:rsidP="007E7F30">
            <w:pPr>
              <w:pStyle w:val="BodyText"/>
              <w:rPr>
                <w:bCs/>
                <w:sz w:val="24"/>
                <w:szCs w:val="24"/>
              </w:rPr>
            </w:pPr>
          </w:p>
        </w:tc>
      </w:tr>
      <w:tr w:rsidR="007E7F30" w:rsidRPr="004F2334" w:rsidTr="007E7F30">
        <w:tc>
          <w:tcPr>
            <w:tcW w:w="2080" w:type="dxa"/>
          </w:tcPr>
          <w:p w:rsidR="007E7F30" w:rsidRPr="004F2334" w:rsidRDefault="007E7F30" w:rsidP="007E7F30">
            <w:pPr>
              <w:pStyle w:val="BodyText"/>
              <w:rPr>
                <w:bCs/>
                <w:sz w:val="24"/>
                <w:szCs w:val="24"/>
              </w:rPr>
            </w:pPr>
          </w:p>
        </w:tc>
        <w:tc>
          <w:tcPr>
            <w:tcW w:w="3025" w:type="dxa"/>
          </w:tcPr>
          <w:p w:rsidR="007E7F30" w:rsidRPr="004F2334" w:rsidRDefault="007E7F30" w:rsidP="007E7F30">
            <w:pPr>
              <w:pStyle w:val="BodyText"/>
              <w:rPr>
                <w:bCs/>
                <w:sz w:val="24"/>
                <w:szCs w:val="24"/>
              </w:rPr>
            </w:pPr>
          </w:p>
        </w:tc>
        <w:tc>
          <w:tcPr>
            <w:tcW w:w="4138" w:type="dxa"/>
          </w:tcPr>
          <w:p w:rsidR="007E7F30" w:rsidRPr="004F2334" w:rsidRDefault="007E7F30" w:rsidP="007E7F30">
            <w:pPr>
              <w:pStyle w:val="BodyText"/>
              <w:rPr>
                <w:bCs/>
                <w:sz w:val="24"/>
                <w:szCs w:val="24"/>
              </w:rPr>
            </w:pPr>
          </w:p>
        </w:tc>
      </w:tr>
    </w:tbl>
    <w:p w:rsidR="007E7F30" w:rsidRPr="004F2334" w:rsidRDefault="007E7F30" w:rsidP="007E7F30">
      <w:pPr>
        <w:rPr>
          <w:sz w:val="24"/>
          <w:szCs w:val="24"/>
        </w:rPr>
      </w:pPr>
    </w:p>
    <w:p w:rsidR="007E7F30" w:rsidRPr="008452B5" w:rsidRDefault="007E7F30" w:rsidP="007E7F30">
      <w:pPr>
        <w:ind w:right="-1050"/>
        <w:jc w:val="both"/>
        <w:rPr>
          <w:sz w:val="24"/>
          <w:szCs w:val="24"/>
        </w:rPr>
      </w:pPr>
      <w:r w:rsidRPr="008452B5">
        <w:rPr>
          <w:sz w:val="24"/>
          <w:szCs w:val="24"/>
        </w:rPr>
        <w:t xml:space="preserve">     Saskaņā ar </w:t>
      </w:r>
      <w:r w:rsidRPr="008452B5">
        <w:rPr>
          <w:iCs/>
          <w:sz w:val="24"/>
          <w:szCs w:val="24"/>
        </w:rPr>
        <w:t>&lt;</w:t>
      </w:r>
      <w:r w:rsidRPr="008452B5">
        <w:rPr>
          <w:i/>
          <w:iCs/>
          <w:sz w:val="24"/>
          <w:szCs w:val="24"/>
        </w:rPr>
        <w:t>pretendenta nosaukums, reģistrācijas numurs un adrese</w:t>
      </w:r>
      <w:r w:rsidRPr="008452B5">
        <w:rPr>
          <w:iCs/>
          <w:sz w:val="24"/>
          <w:szCs w:val="24"/>
        </w:rPr>
        <w:t>&gt;</w:t>
      </w:r>
      <w:r w:rsidRPr="008452B5">
        <w:rPr>
          <w:sz w:val="24"/>
          <w:szCs w:val="24"/>
        </w:rPr>
        <w:t xml:space="preserve"> (turpmāk – Pretendents) piedāvājumu Rēzeknes novada pašvaldības, reģistrācijas Nr. 90009112679, Atbrīvošanas aleja 95A, Rēzekne, rīkotās iepirkuma procedūras „Autoceļu pārbūve projekta „</w:t>
      </w:r>
      <w:r>
        <w:rPr>
          <w:sz w:val="24"/>
          <w:szCs w:val="24"/>
        </w:rPr>
        <w:t>Pašvaldības ceļu i</w:t>
      </w:r>
      <w:r w:rsidRPr="008452B5">
        <w:rPr>
          <w:sz w:val="24"/>
          <w:szCs w:val="24"/>
        </w:rPr>
        <w:t>n</w:t>
      </w:r>
      <w:r>
        <w:rPr>
          <w:sz w:val="24"/>
          <w:szCs w:val="24"/>
        </w:rPr>
        <w:t>fras</w:t>
      </w:r>
      <w:r w:rsidRPr="008452B5">
        <w:rPr>
          <w:sz w:val="24"/>
          <w:szCs w:val="24"/>
        </w:rPr>
        <w:t>tr</w:t>
      </w:r>
      <w:r>
        <w:rPr>
          <w:sz w:val="24"/>
          <w:szCs w:val="24"/>
        </w:rPr>
        <w:t>uktūras uz</w:t>
      </w:r>
      <w:r w:rsidRPr="008452B5">
        <w:rPr>
          <w:sz w:val="24"/>
          <w:szCs w:val="24"/>
        </w:rPr>
        <w:t>l</w:t>
      </w:r>
      <w:r>
        <w:rPr>
          <w:sz w:val="24"/>
          <w:szCs w:val="24"/>
        </w:rPr>
        <w:t>ab</w:t>
      </w:r>
      <w:r w:rsidRPr="008452B5">
        <w:rPr>
          <w:sz w:val="24"/>
          <w:szCs w:val="24"/>
        </w:rPr>
        <w:t>ošana Rēzeknes novad</w:t>
      </w:r>
      <w:r>
        <w:rPr>
          <w:sz w:val="24"/>
          <w:szCs w:val="24"/>
        </w:rPr>
        <w:t>ā, 2.kārta</w:t>
      </w:r>
      <w:r w:rsidRPr="008452B5">
        <w:rPr>
          <w:sz w:val="24"/>
          <w:szCs w:val="24"/>
        </w:rPr>
        <w:t>” īstenošanai” ietvaros kā &lt;</w:t>
      </w:r>
      <w:r w:rsidRPr="008452B5">
        <w:rPr>
          <w:i/>
          <w:sz w:val="24"/>
          <w:szCs w:val="24"/>
        </w:rPr>
        <w:t>specialitāte vai darbības joma</w:t>
      </w:r>
      <w:r w:rsidRPr="008452B5">
        <w:rPr>
          <w:sz w:val="24"/>
          <w:szCs w:val="24"/>
        </w:rPr>
        <w:t>&gt; apņemos veikt &lt;</w:t>
      </w:r>
      <w:r w:rsidRPr="008452B5">
        <w:rPr>
          <w:i/>
          <w:sz w:val="24"/>
          <w:szCs w:val="24"/>
        </w:rPr>
        <w:t>speciālista izpildāmo darbu vai veicamo</w:t>
      </w:r>
      <w:r w:rsidRPr="008452B5">
        <w:rPr>
          <w:sz w:val="24"/>
          <w:szCs w:val="24"/>
        </w:rPr>
        <w:t xml:space="preserve"> </w:t>
      </w:r>
      <w:r w:rsidRPr="008452B5">
        <w:rPr>
          <w:i/>
          <w:sz w:val="24"/>
          <w:szCs w:val="24"/>
        </w:rPr>
        <w:t>pienākumu apraksts</w:t>
      </w:r>
      <w:r w:rsidRPr="008452B5">
        <w:rPr>
          <w:sz w:val="24"/>
          <w:szCs w:val="24"/>
        </w:rPr>
        <w:t xml:space="preserve">&gt;, gadījumā, ja Pretendentam tiek piešķirtas tiesības slēgt iepirkuma līgumu un iepirkuma līgums tiek noslēgts. </w:t>
      </w:r>
    </w:p>
    <w:p w:rsidR="007E7F30" w:rsidRPr="008452B5" w:rsidRDefault="007E7F30" w:rsidP="007E7F30">
      <w:pPr>
        <w:rPr>
          <w:sz w:val="24"/>
          <w:szCs w:val="24"/>
        </w:rPr>
      </w:pPr>
    </w:p>
    <w:tbl>
      <w:tblPr>
        <w:tblW w:w="0" w:type="auto"/>
        <w:tblInd w:w="108" w:type="dxa"/>
        <w:tblLayout w:type="fixed"/>
        <w:tblLook w:val="0000" w:firstRow="0" w:lastRow="0" w:firstColumn="0" w:lastColumn="0" w:noHBand="0" w:noVBand="0"/>
      </w:tblPr>
      <w:tblGrid>
        <w:gridCol w:w="1784"/>
      </w:tblGrid>
      <w:tr w:rsidR="007E7F30" w:rsidRPr="004F2334" w:rsidTr="007E7F30">
        <w:trPr>
          <w:trHeight w:hRule="exact" w:val="630"/>
        </w:trPr>
        <w:tc>
          <w:tcPr>
            <w:tcW w:w="1784" w:type="dxa"/>
            <w:vAlign w:val="center"/>
          </w:tcPr>
          <w:p w:rsidR="007E7F30" w:rsidRPr="004F2334" w:rsidRDefault="007E7F30" w:rsidP="007E7F30">
            <w:pPr>
              <w:snapToGrid w:val="0"/>
              <w:spacing w:before="120" w:after="120"/>
              <w:ind w:right="-1018"/>
              <w:rPr>
                <w:bCs/>
                <w:sz w:val="24"/>
                <w:szCs w:val="24"/>
              </w:rPr>
            </w:pPr>
            <w:r w:rsidRPr="004F2334">
              <w:rPr>
                <w:bCs/>
                <w:sz w:val="24"/>
                <w:szCs w:val="24"/>
              </w:rPr>
              <w:t>&lt;</w:t>
            </w:r>
            <w:r w:rsidRPr="004F2334">
              <w:rPr>
                <w:bCs/>
                <w:i/>
                <w:sz w:val="24"/>
                <w:szCs w:val="24"/>
              </w:rPr>
              <w:t>Vārds,</w:t>
            </w:r>
            <w:r>
              <w:rPr>
                <w:bCs/>
                <w:i/>
                <w:sz w:val="24"/>
                <w:szCs w:val="24"/>
              </w:rPr>
              <w:t xml:space="preserve"> uzvārds</w:t>
            </w:r>
            <w:r w:rsidRPr="004F2334">
              <w:rPr>
                <w:sz w:val="24"/>
                <w:szCs w:val="24"/>
              </w:rPr>
              <w:t>&gt;</w:t>
            </w:r>
            <w:r>
              <w:rPr>
                <w:bCs/>
                <w:i/>
                <w:sz w:val="24"/>
                <w:szCs w:val="24"/>
              </w:rPr>
              <w:t>&gt;</w:t>
            </w:r>
            <w:r w:rsidRPr="004F2334">
              <w:rPr>
                <w:bCs/>
                <w:i/>
                <w:sz w:val="24"/>
                <w:szCs w:val="24"/>
              </w:rPr>
              <w:t xml:space="preserve"> </w:t>
            </w:r>
          </w:p>
        </w:tc>
      </w:tr>
    </w:tbl>
    <w:p w:rsidR="007E7F30" w:rsidRPr="004F2334" w:rsidRDefault="007E7F30" w:rsidP="007E7F30">
      <w:pPr>
        <w:spacing w:before="120" w:after="120"/>
        <w:ind w:firstLine="539"/>
        <w:rPr>
          <w:sz w:val="24"/>
          <w:szCs w:val="24"/>
        </w:rPr>
      </w:pPr>
      <w:r w:rsidRPr="004F2334">
        <w:rPr>
          <w:sz w:val="24"/>
          <w:szCs w:val="24"/>
        </w:rPr>
        <w:t>&lt;</w:t>
      </w:r>
      <w:r w:rsidRPr="004F2334">
        <w:rPr>
          <w:i/>
          <w:sz w:val="24"/>
          <w:szCs w:val="24"/>
        </w:rPr>
        <w:t>paraksts</w:t>
      </w:r>
      <w:r w:rsidRPr="004F2334">
        <w:rPr>
          <w:sz w:val="24"/>
          <w:szCs w:val="24"/>
        </w:rPr>
        <w:t>&gt;</w:t>
      </w: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Pr="004F2334" w:rsidRDefault="007E7F30" w:rsidP="007E7F30">
      <w:pPr>
        <w:ind w:right="-1050"/>
        <w:jc w:val="right"/>
        <w:rPr>
          <w:b/>
          <w:i/>
          <w:sz w:val="24"/>
          <w:szCs w:val="24"/>
          <w:u w:val="single"/>
        </w:rPr>
      </w:pPr>
      <w:r>
        <w:rPr>
          <w:b/>
          <w:i/>
          <w:sz w:val="24"/>
          <w:szCs w:val="24"/>
          <w:u w:val="single"/>
        </w:rPr>
        <w:lastRenderedPageBreak/>
        <w:t>5</w:t>
      </w:r>
      <w:r w:rsidRPr="004F2334">
        <w:rPr>
          <w:b/>
          <w:i/>
          <w:sz w:val="24"/>
          <w:szCs w:val="24"/>
          <w:u w:val="single"/>
        </w:rPr>
        <w:t>.pielikums</w:t>
      </w:r>
    </w:p>
    <w:p w:rsidR="007E7F30" w:rsidRPr="004F2334" w:rsidRDefault="007E7F30" w:rsidP="007E7F30">
      <w:pPr>
        <w:ind w:right="-1050"/>
        <w:jc w:val="right"/>
        <w:rPr>
          <w:i/>
          <w:sz w:val="24"/>
          <w:szCs w:val="24"/>
        </w:rPr>
      </w:pPr>
    </w:p>
    <w:p w:rsidR="007E7F30" w:rsidRPr="004F2334" w:rsidRDefault="007E7F30" w:rsidP="007E7F30">
      <w:pPr>
        <w:pStyle w:val="P-Virsraksti"/>
        <w:ind w:right="-1050"/>
        <w:rPr>
          <w:sz w:val="24"/>
          <w:szCs w:val="24"/>
        </w:rPr>
      </w:pPr>
      <w:r w:rsidRPr="004F2334">
        <w:rPr>
          <w:sz w:val="24"/>
          <w:szCs w:val="24"/>
        </w:rPr>
        <w:t>S</w:t>
      </w:r>
      <w:r>
        <w:rPr>
          <w:sz w:val="24"/>
          <w:szCs w:val="24"/>
        </w:rPr>
        <w:t>peciālistu un kvalificēto darbinieku</w:t>
      </w:r>
    </w:p>
    <w:p w:rsidR="007E7F30" w:rsidRDefault="007E7F30" w:rsidP="007E7F30">
      <w:pPr>
        <w:pStyle w:val="P-Virsraksti"/>
        <w:ind w:right="-1050"/>
        <w:rPr>
          <w:sz w:val="24"/>
          <w:szCs w:val="24"/>
        </w:rPr>
      </w:pPr>
      <w:r w:rsidRPr="004F2334">
        <w:rPr>
          <w:sz w:val="24"/>
          <w:szCs w:val="24"/>
        </w:rPr>
        <w:t xml:space="preserve">SARAKSTS </w:t>
      </w:r>
    </w:p>
    <w:p w:rsidR="007E7F30" w:rsidRPr="004F2334" w:rsidRDefault="007E7F30" w:rsidP="007E7F30">
      <w:pPr>
        <w:pStyle w:val="P-Virsraksti"/>
        <w:ind w:right="-1050"/>
        <w:rPr>
          <w:sz w:val="24"/>
          <w:szCs w:val="24"/>
        </w:rPr>
      </w:pPr>
    </w:p>
    <w:tbl>
      <w:tblPr>
        <w:tblStyle w:val="TableGrid"/>
        <w:tblW w:w="9351" w:type="dxa"/>
        <w:tblLook w:val="04A0" w:firstRow="1" w:lastRow="0" w:firstColumn="1" w:lastColumn="0" w:noHBand="0" w:noVBand="1"/>
      </w:tblPr>
      <w:tblGrid>
        <w:gridCol w:w="846"/>
        <w:gridCol w:w="3544"/>
        <w:gridCol w:w="1842"/>
        <w:gridCol w:w="1418"/>
        <w:gridCol w:w="1701"/>
      </w:tblGrid>
      <w:tr w:rsidR="007E7F30" w:rsidTr="007E7F30">
        <w:tc>
          <w:tcPr>
            <w:tcW w:w="846" w:type="dxa"/>
          </w:tcPr>
          <w:p w:rsidR="007E7F30" w:rsidRPr="00B53991" w:rsidRDefault="007E7F30" w:rsidP="007E7F30">
            <w:pPr>
              <w:spacing w:before="120"/>
              <w:ind w:right="-11"/>
              <w:jc w:val="center"/>
              <w:rPr>
                <w:sz w:val="24"/>
                <w:szCs w:val="24"/>
              </w:rPr>
            </w:pPr>
            <w:r w:rsidRPr="00B53991">
              <w:rPr>
                <w:sz w:val="24"/>
                <w:szCs w:val="24"/>
              </w:rPr>
              <w:t>Nr.</w:t>
            </w:r>
          </w:p>
          <w:p w:rsidR="007E7F30" w:rsidRPr="00B53991" w:rsidRDefault="007E7F30" w:rsidP="007E7F30">
            <w:pPr>
              <w:pStyle w:val="P-Virsraksti"/>
              <w:spacing w:before="0" w:after="0"/>
              <w:ind w:right="-11"/>
              <w:rPr>
                <w:b w:val="0"/>
                <w:sz w:val="24"/>
                <w:szCs w:val="24"/>
              </w:rPr>
            </w:pPr>
            <w:r w:rsidRPr="00B53991">
              <w:rPr>
                <w:b w:val="0"/>
                <w:sz w:val="24"/>
                <w:szCs w:val="24"/>
              </w:rPr>
              <w:t>p.k.</w:t>
            </w:r>
          </w:p>
        </w:tc>
        <w:tc>
          <w:tcPr>
            <w:tcW w:w="3544" w:type="dxa"/>
          </w:tcPr>
          <w:p w:rsidR="007E7F30" w:rsidRPr="00B53991" w:rsidRDefault="007E7F30" w:rsidP="007E7F30">
            <w:pPr>
              <w:spacing w:before="120"/>
              <w:ind w:right="176"/>
              <w:jc w:val="center"/>
              <w:rPr>
                <w:sz w:val="24"/>
                <w:szCs w:val="24"/>
              </w:rPr>
            </w:pPr>
            <w:r w:rsidRPr="00B53991">
              <w:rPr>
                <w:sz w:val="24"/>
                <w:szCs w:val="24"/>
              </w:rPr>
              <w:t xml:space="preserve">Specializācija vai </w:t>
            </w:r>
          </w:p>
          <w:p w:rsidR="007E7F30" w:rsidRDefault="007E7F30" w:rsidP="007E7F30">
            <w:pPr>
              <w:pStyle w:val="P-Virsraksti"/>
              <w:spacing w:before="0" w:after="120"/>
              <w:ind w:right="176"/>
              <w:rPr>
                <w:sz w:val="24"/>
                <w:szCs w:val="24"/>
              </w:rPr>
            </w:pPr>
            <w:r w:rsidRPr="00B53991">
              <w:rPr>
                <w:b w:val="0"/>
                <w:sz w:val="24"/>
                <w:szCs w:val="24"/>
              </w:rPr>
              <w:t>sertificētais darbu veids</w:t>
            </w:r>
          </w:p>
        </w:tc>
        <w:tc>
          <w:tcPr>
            <w:tcW w:w="1842" w:type="dxa"/>
          </w:tcPr>
          <w:p w:rsidR="007E7F30" w:rsidRPr="009C4F32" w:rsidRDefault="007E7F30" w:rsidP="007E7F30">
            <w:pPr>
              <w:spacing w:before="120"/>
              <w:ind w:right="181"/>
              <w:jc w:val="center"/>
              <w:rPr>
                <w:sz w:val="24"/>
                <w:szCs w:val="24"/>
              </w:rPr>
            </w:pPr>
            <w:r w:rsidRPr="009C4F32">
              <w:rPr>
                <w:sz w:val="24"/>
                <w:szCs w:val="24"/>
              </w:rPr>
              <w:t>Speciālista vai darbinieka</w:t>
            </w:r>
          </w:p>
          <w:p w:rsidR="007E7F30" w:rsidRDefault="007E7F30" w:rsidP="007E7F30">
            <w:pPr>
              <w:pStyle w:val="P-Virsraksti"/>
              <w:spacing w:before="0" w:after="120"/>
              <w:ind w:right="181"/>
              <w:rPr>
                <w:sz w:val="24"/>
                <w:szCs w:val="24"/>
              </w:rPr>
            </w:pPr>
            <w:r w:rsidRPr="009C4F32">
              <w:rPr>
                <w:b w:val="0"/>
                <w:sz w:val="24"/>
                <w:szCs w:val="24"/>
              </w:rPr>
              <w:t>vārds, uzvārds</w:t>
            </w:r>
          </w:p>
        </w:tc>
        <w:tc>
          <w:tcPr>
            <w:tcW w:w="1418" w:type="dxa"/>
          </w:tcPr>
          <w:p w:rsidR="007E7F30" w:rsidRPr="009C4F32" w:rsidRDefault="007E7F30" w:rsidP="007E7F30">
            <w:pPr>
              <w:pStyle w:val="P-Virsraksti"/>
              <w:spacing w:before="0" w:after="120"/>
              <w:ind w:right="-102"/>
              <w:rPr>
                <w:b w:val="0"/>
                <w:sz w:val="24"/>
                <w:szCs w:val="24"/>
              </w:rPr>
            </w:pPr>
            <w:r w:rsidRPr="009C4F32">
              <w:rPr>
                <w:b w:val="0"/>
                <w:sz w:val="24"/>
                <w:szCs w:val="24"/>
              </w:rPr>
              <w:t>Darba pieredze attiecīgajā jomā, gados</w:t>
            </w:r>
          </w:p>
        </w:tc>
        <w:tc>
          <w:tcPr>
            <w:tcW w:w="1701" w:type="dxa"/>
          </w:tcPr>
          <w:p w:rsidR="007E7F30" w:rsidRPr="009C4F32" w:rsidRDefault="007E7F30" w:rsidP="007E7F30">
            <w:pPr>
              <w:pStyle w:val="P-Virsraksti"/>
              <w:spacing w:before="0" w:after="0"/>
              <w:ind w:right="40"/>
              <w:rPr>
                <w:b w:val="0"/>
                <w:sz w:val="24"/>
                <w:szCs w:val="24"/>
              </w:rPr>
            </w:pPr>
            <w:r w:rsidRPr="009C4F32">
              <w:rPr>
                <w:b w:val="0"/>
                <w:sz w:val="24"/>
                <w:szCs w:val="24"/>
              </w:rPr>
              <w:t>Sertifikāta vai kvalifikāciju apliecinošā dokumenta Nr., izdevējs</w:t>
            </w:r>
          </w:p>
        </w:tc>
      </w:tr>
      <w:tr w:rsidR="007E7F30" w:rsidTr="007E7F30">
        <w:tc>
          <w:tcPr>
            <w:tcW w:w="846" w:type="dxa"/>
          </w:tcPr>
          <w:p w:rsidR="007E7F30" w:rsidRPr="009C4F32" w:rsidRDefault="007E7F30" w:rsidP="007E7F30">
            <w:pPr>
              <w:pStyle w:val="P-Virsraksti"/>
              <w:spacing w:before="0" w:after="0"/>
              <w:ind w:right="-243"/>
              <w:rPr>
                <w:b w:val="0"/>
                <w:sz w:val="20"/>
                <w:szCs w:val="20"/>
              </w:rPr>
            </w:pPr>
            <w:r w:rsidRPr="009C4F32">
              <w:rPr>
                <w:b w:val="0"/>
                <w:sz w:val="20"/>
                <w:szCs w:val="20"/>
              </w:rPr>
              <w:t>1</w:t>
            </w:r>
          </w:p>
        </w:tc>
        <w:tc>
          <w:tcPr>
            <w:tcW w:w="3544" w:type="dxa"/>
          </w:tcPr>
          <w:p w:rsidR="007E7F30" w:rsidRPr="009C4F32" w:rsidRDefault="007E7F30" w:rsidP="007E7F30">
            <w:pPr>
              <w:pStyle w:val="P-Virsraksti"/>
              <w:spacing w:before="0" w:after="0"/>
              <w:ind w:right="316"/>
              <w:rPr>
                <w:b w:val="0"/>
                <w:sz w:val="20"/>
                <w:szCs w:val="20"/>
              </w:rPr>
            </w:pPr>
            <w:r w:rsidRPr="009C4F32">
              <w:rPr>
                <w:b w:val="0"/>
                <w:sz w:val="20"/>
                <w:szCs w:val="20"/>
              </w:rPr>
              <w:t>2</w:t>
            </w:r>
          </w:p>
        </w:tc>
        <w:tc>
          <w:tcPr>
            <w:tcW w:w="1842" w:type="dxa"/>
          </w:tcPr>
          <w:p w:rsidR="007E7F30" w:rsidRPr="009C4F32" w:rsidRDefault="007E7F30" w:rsidP="007E7F30">
            <w:pPr>
              <w:pStyle w:val="P-Virsraksti"/>
              <w:spacing w:before="0" w:after="0"/>
              <w:rPr>
                <w:b w:val="0"/>
                <w:sz w:val="20"/>
                <w:szCs w:val="20"/>
              </w:rPr>
            </w:pPr>
            <w:r w:rsidRPr="009C4F32">
              <w:rPr>
                <w:b w:val="0"/>
                <w:sz w:val="20"/>
                <w:szCs w:val="20"/>
              </w:rPr>
              <w:t>3</w:t>
            </w:r>
          </w:p>
        </w:tc>
        <w:tc>
          <w:tcPr>
            <w:tcW w:w="1418" w:type="dxa"/>
          </w:tcPr>
          <w:p w:rsidR="007E7F30" w:rsidRPr="009C4F32" w:rsidRDefault="007E7F30" w:rsidP="007E7F30">
            <w:pPr>
              <w:pStyle w:val="P-Virsraksti"/>
              <w:spacing w:before="0" w:after="0"/>
              <w:ind w:right="-103"/>
              <w:rPr>
                <w:b w:val="0"/>
                <w:sz w:val="20"/>
                <w:szCs w:val="20"/>
              </w:rPr>
            </w:pPr>
            <w:r w:rsidRPr="009C4F32">
              <w:rPr>
                <w:b w:val="0"/>
                <w:sz w:val="20"/>
                <w:szCs w:val="20"/>
              </w:rPr>
              <w:t>4</w:t>
            </w:r>
          </w:p>
        </w:tc>
        <w:tc>
          <w:tcPr>
            <w:tcW w:w="1701" w:type="dxa"/>
          </w:tcPr>
          <w:p w:rsidR="007E7F30" w:rsidRPr="009C4F32" w:rsidRDefault="007E7F30" w:rsidP="007E7F30">
            <w:pPr>
              <w:pStyle w:val="P-Virsraksti"/>
              <w:spacing w:before="0" w:after="0"/>
              <w:ind w:right="184"/>
              <w:rPr>
                <w:b w:val="0"/>
                <w:sz w:val="20"/>
                <w:szCs w:val="20"/>
              </w:rPr>
            </w:pPr>
            <w:r w:rsidRPr="009C4F32">
              <w:rPr>
                <w:b w:val="0"/>
                <w:sz w:val="20"/>
                <w:szCs w:val="20"/>
              </w:rPr>
              <w:t>5</w:t>
            </w:r>
          </w:p>
        </w:tc>
      </w:tr>
      <w:tr w:rsidR="007E7F30" w:rsidTr="007E7F30">
        <w:tc>
          <w:tcPr>
            <w:tcW w:w="846" w:type="dxa"/>
          </w:tcPr>
          <w:p w:rsidR="007E7F30" w:rsidRPr="009C4F32" w:rsidRDefault="007E7F30" w:rsidP="007E7F30">
            <w:pPr>
              <w:pStyle w:val="P-Virsraksti"/>
              <w:ind w:right="-243"/>
              <w:rPr>
                <w:b w:val="0"/>
                <w:sz w:val="24"/>
                <w:szCs w:val="24"/>
              </w:rPr>
            </w:pPr>
            <w:r w:rsidRPr="009C4F32">
              <w:rPr>
                <w:b w:val="0"/>
                <w:sz w:val="24"/>
                <w:szCs w:val="24"/>
              </w:rPr>
              <w:t>1.</w:t>
            </w:r>
          </w:p>
        </w:tc>
        <w:tc>
          <w:tcPr>
            <w:tcW w:w="3544" w:type="dxa"/>
          </w:tcPr>
          <w:p w:rsidR="007E7F30" w:rsidRPr="004F2334" w:rsidRDefault="007E7F30" w:rsidP="007E7F30">
            <w:pPr>
              <w:rPr>
                <w:sz w:val="24"/>
                <w:szCs w:val="24"/>
              </w:rPr>
            </w:pPr>
            <w:r w:rsidRPr="004F2334">
              <w:rPr>
                <w:b/>
                <w:sz w:val="24"/>
                <w:szCs w:val="24"/>
              </w:rPr>
              <w:t xml:space="preserve">Būvdarbu vadītājs – speciālists </w:t>
            </w:r>
            <w:r>
              <w:rPr>
                <w:b/>
                <w:sz w:val="24"/>
                <w:szCs w:val="24"/>
              </w:rPr>
              <w:t>ceļ</w:t>
            </w:r>
            <w:r w:rsidRPr="004F2334">
              <w:rPr>
                <w:b/>
                <w:sz w:val="24"/>
                <w:szCs w:val="24"/>
              </w:rPr>
              <w:t>u būvdarbu vadīšanā</w:t>
            </w:r>
          </w:p>
        </w:tc>
        <w:tc>
          <w:tcPr>
            <w:tcW w:w="1842" w:type="dxa"/>
          </w:tcPr>
          <w:p w:rsidR="007E7F30" w:rsidRDefault="007E7F30" w:rsidP="007E7F30">
            <w:pPr>
              <w:pStyle w:val="P-Virsraksti"/>
              <w:ind w:right="-1050"/>
              <w:rPr>
                <w:sz w:val="24"/>
                <w:szCs w:val="24"/>
              </w:rPr>
            </w:pPr>
          </w:p>
        </w:tc>
        <w:tc>
          <w:tcPr>
            <w:tcW w:w="1418" w:type="dxa"/>
          </w:tcPr>
          <w:p w:rsidR="007E7F30" w:rsidRDefault="007E7F30" w:rsidP="007E7F30">
            <w:pPr>
              <w:pStyle w:val="P-Virsraksti"/>
              <w:ind w:right="-1050"/>
              <w:rPr>
                <w:sz w:val="24"/>
                <w:szCs w:val="24"/>
              </w:rPr>
            </w:pPr>
          </w:p>
        </w:tc>
        <w:tc>
          <w:tcPr>
            <w:tcW w:w="1701" w:type="dxa"/>
          </w:tcPr>
          <w:p w:rsidR="007E7F30" w:rsidRDefault="007E7F30" w:rsidP="007E7F30">
            <w:pPr>
              <w:pStyle w:val="P-Virsraksti"/>
              <w:ind w:right="-1050"/>
              <w:rPr>
                <w:sz w:val="24"/>
                <w:szCs w:val="24"/>
              </w:rPr>
            </w:pPr>
          </w:p>
        </w:tc>
      </w:tr>
      <w:tr w:rsidR="007E7F30" w:rsidTr="007E7F30">
        <w:tc>
          <w:tcPr>
            <w:tcW w:w="846" w:type="dxa"/>
          </w:tcPr>
          <w:p w:rsidR="007E7F30" w:rsidRPr="009C4F32" w:rsidRDefault="007E7F30" w:rsidP="007E7F30">
            <w:pPr>
              <w:pStyle w:val="P-Virsraksti"/>
              <w:ind w:right="-243"/>
              <w:rPr>
                <w:b w:val="0"/>
                <w:sz w:val="24"/>
                <w:szCs w:val="24"/>
              </w:rPr>
            </w:pPr>
            <w:r w:rsidRPr="009C4F32">
              <w:rPr>
                <w:b w:val="0"/>
                <w:sz w:val="24"/>
                <w:szCs w:val="24"/>
              </w:rPr>
              <w:t>2.</w:t>
            </w:r>
          </w:p>
        </w:tc>
        <w:tc>
          <w:tcPr>
            <w:tcW w:w="3544" w:type="dxa"/>
          </w:tcPr>
          <w:p w:rsidR="007E7F30" w:rsidRPr="009C4F32" w:rsidRDefault="007E7F30" w:rsidP="007E7F30">
            <w:pPr>
              <w:pStyle w:val="P-Virsraksti"/>
              <w:spacing w:before="120" w:after="120"/>
              <w:ind w:right="176"/>
              <w:jc w:val="left"/>
              <w:rPr>
                <w:sz w:val="24"/>
                <w:szCs w:val="24"/>
              </w:rPr>
            </w:pPr>
            <w:r w:rsidRPr="009C4F32">
              <w:rPr>
                <w:sz w:val="24"/>
                <w:szCs w:val="24"/>
              </w:rPr>
              <w:t xml:space="preserve">Darba aizsardzības </w:t>
            </w:r>
            <w:r>
              <w:rPr>
                <w:sz w:val="24"/>
                <w:szCs w:val="24"/>
              </w:rPr>
              <w:t>s</w:t>
            </w:r>
            <w:r w:rsidRPr="009C4F32">
              <w:rPr>
                <w:sz w:val="24"/>
                <w:szCs w:val="24"/>
              </w:rPr>
              <w:t>peciālists</w:t>
            </w:r>
          </w:p>
        </w:tc>
        <w:tc>
          <w:tcPr>
            <w:tcW w:w="1842" w:type="dxa"/>
          </w:tcPr>
          <w:p w:rsidR="007E7F30" w:rsidRDefault="007E7F30" w:rsidP="007E7F30">
            <w:pPr>
              <w:pStyle w:val="P-Virsraksti"/>
              <w:ind w:right="-1050"/>
              <w:rPr>
                <w:sz w:val="24"/>
                <w:szCs w:val="24"/>
              </w:rPr>
            </w:pPr>
          </w:p>
        </w:tc>
        <w:tc>
          <w:tcPr>
            <w:tcW w:w="1418" w:type="dxa"/>
          </w:tcPr>
          <w:p w:rsidR="007E7F30" w:rsidRDefault="007E7F30" w:rsidP="007E7F30">
            <w:pPr>
              <w:pStyle w:val="P-Virsraksti"/>
              <w:ind w:right="-1050"/>
              <w:rPr>
                <w:sz w:val="24"/>
                <w:szCs w:val="24"/>
              </w:rPr>
            </w:pPr>
          </w:p>
        </w:tc>
        <w:tc>
          <w:tcPr>
            <w:tcW w:w="1701" w:type="dxa"/>
          </w:tcPr>
          <w:p w:rsidR="007E7F30" w:rsidRDefault="007E7F30" w:rsidP="007E7F30">
            <w:pPr>
              <w:pStyle w:val="P-Virsraksti"/>
              <w:ind w:right="-1050"/>
              <w:rPr>
                <w:sz w:val="24"/>
                <w:szCs w:val="24"/>
              </w:rPr>
            </w:pPr>
          </w:p>
        </w:tc>
      </w:tr>
      <w:tr w:rsidR="007E7F30" w:rsidTr="007E7F30">
        <w:tc>
          <w:tcPr>
            <w:tcW w:w="846" w:type="dxa"/>
          </w:tcPr>
          <w:p w:rsidR="007E7F30" w:rsidRPr="009C4F32" w:rsidRDefault="007E7F30" w:rsidP="007E7F30">
            <w:pPr>
              <w:pStyle w:val="P-Virsraksti"/>
              <w:ind w:right="-243"/>
              <w:rPr>
                <w:b w:val="0"/>
                <w:sz w:val="24"/>
                <w:szCs w:val="24"/>
              </w:rPr>
            </w:pPr>
            <w:r w:rsidRPr="009C4F32">
              <w:rPr>
                <w:b w:val="0"/>
                <w:sz w:val="24"/>
                <w:szCs w:val="24"/>
              </w:rPr>
              <w:t>3.</w:t>
            </w:r>
          </w:p>
        </w:tc>
        <w:tc>
          <w:tcPr>
            <w:tcW w:w="3544" w:type="dxa"/>
          </w:tcPr>
          <w:p w:rsidR="007E7F30" w:rsidRDefault="007E7F30" w:rsidP="007E7F30">
            <w:pPr>
              <w:pStyle w:val="P-Virsraksti"/>
              <w:ind w:right="-1050"/>
              <w:rPr>
                <w:sz w:val="24"/>
                <w:szCs w:val="24"/>
              </w:rPr>
            </w:pPr>
          </w:p>
        </w:tc>
        <w:tc>
          <w:tcPr>
            <w:tcW w:w="1842" w:type="dxa"/>
          </w:tcPr>
          <w:p w:rsidR="007E7F30" w:rsidRDefault="007E7F30" w:rsidP="007E7F30">
            <w:pPr>
              <w:pStyle w:val="P-Virsraksti"/>
              <w:ind w:right="-1050"/>
              <w:rPr>
                <w:sz w:val="24"/>
                <w:szCs w:val="24"/>
              </w:rPr>
            </w:pPr>
          </w:p>
        </w:tc>
        <w:tc>
          <w:tcPr>
            <w:tcW w:w="1418" w:type="dxa"/>
          </w:tcPr>
          <w:p w:rsidR="007E7F30" w:rsidRDefault="007E7F30" w:rsidP="007E7F30">
            <w:pPr>
              <w:pStyle w:val="P-Virsraksti"/>
              <w:ind w:right="-1050"/>
              <w:rPr>
                <w:sz w:val="24"/>
                <w:szCs w:val="24"/>
              </w:rPr>
            </w:pPr>
          </w:p>
        </w:tc>
        <w:tc>
          <w:tcPr>
            <w:tcW w:w="1701" w:type="dxa"/>
          </w:tcPr>
          <w:p w:rsidR="007E7F30" w:rsidRDefault="007E7F30" w:rsidP="007E7F30">
            <w:pPr>
              <w:pStyle w:val="P-Virsraksti"/>
              <w:ind w:right="-1050"/>
              <w:rPr>
                <w:sz w:val="24"/>
                <w:szCs w:val="24"/>
              </w:rPr>
            </w:pPr>
          </w:p>
        </w:tc>
      </w:tr>
      <w:tr w:rsidR="007E7F30" w:rsidTr="007E7F30">
        <w:tc>
          <w:tcPr>
            <w:tcW w:w="846" w:type="dxa"/>
          </w:tcPr>
          <w:p w:rsidR="007E7F30" w:rsidRPr="009C4F32" w:rsidRDefault="007E7F30" w:rsidP="007E7F30">
            <w:pPr>
              <w:pStyle w:val="P-Virsraksti"/>
              <w:ind w:right="-243"/>
              <w:rPr>
                <w:b w:val="0"/>
                <w:sz w:val="24"/>
                <w:szCs w:val="24"/>
              </w:rPr>
            </w:pPr>
            <w:r w:rsidRPr="009C4F32">
              <w:rPr>
                <w:b w:val="0"/>
                <w:sz w:val="24"/>
                <w:szCs w:val="24"/>
              </w:rPr>
              <w:t>&lt;…&gt;</w:t>
            </w:r>
          </w:p>
        </w:tc>
        <w:tc>
          <w:tcPr>
            <w:tcW w:w="3544" w:type="dxa"/>
          </w:tcPr>
          <w:p w:rsidR="007E7F30" w:rsidRDefault="007E7F30" w:rsidP="007E7F30">
            <w:pPr>
              <w:pStyle w:val="P-Virsraksti"/>
              <w:ind w:right="-1050"/>
              <w:rPr>
                <w:sz w:val="24"/>
                <w:szCs w:val="24"/>
              </w:rPr>
            </w:pPr>
          </w:p>
        </w:tc>
        <w:tc>
          <w:tcPr>
            <w:tcW w:w="1842" w:type="dxa"/>
          </w:tcPr>
          <w:p w:rsidR="007E7F30" w:rsidRDefault="007E7F30" w:rsidP="007E7F30">
            <w:pPr>
              <w:pStyle w:val="P-Virsraksti"/>
              <w:ind w:right="-1050"/>
              <w:rPr>
                <w:sz w:val="24"/>
                <w:szCs w:val="24"/>
              </w:rPr>
            </w:pPr>
          </w:p>
        </w:tc>
        <w:tc>
          <w:tcPr>
            <w:tcW w:w="1418" w:type="dxa"/>
          </w:tcPr>
          <w:p w:rsidR="007E7F30" w:rsidRDefault="007E7F30" w:rsidP="007E7F30">
            <w:pPr>
              <w:pStyle w:val="P-Virsraksti"/>
              <w:ind w:right="-1050"/>
              <w:rPr>
                <w:sz w:val="24"/>
                <w:szCs w:val="24"/>
              </w:rPr>
            </w:pPr>
          </w:p>
        </w:tc>
        <w:tc>
          <w:tcPr>
            <w:tcW w:w="1701" w:type="dxa"/>
          </w:tcPr>
          <w:p w:rsidR="007E7F30" w:rsidRDefault="007E7F30" w:rsidP="007E7F30">
            <w:pPr>
              <w:pStyle w:val="P-Virsraksti"/>
              <w:ind w:right="-1050"/>
              <w:rPr>
                <w:sz w:val="24"/>
                <w:szCs w:val="24"/>
              </w:rPr>
            </w:pPr>
          </w:p>
        </w:tc>
      </w:tr>
      <w:tr w:rsidR="007E7F30" w:rsidTr="007E7F30">
        <w:tc>
          <w:tcPr>
            <w:tcW w:w="846" w:type="dxa"/>
          </w:tcPr>
          <w:p w:rsidR="007E7F30" w:rsidRDefault="007E7F30" w:rsidP="007E7F30">
            <w:pPr>
              <w:pStyle w:val="P-Virsraksti"/>
              <w:ind w:right="-243"/>
              <w:rPr>
                <w:sz w:val="24"/>
                <w:szCs w:val="24"/>
              </w:rPr>
            </w:pPr>
            <w:r w:rsidRPr="009C4F32">
              <w:rPr>
                <w:b w:val="0"/>
                <w:sz w:val="24"/>
                <w:szCs w:val="24"/>
              </w:rPr>
              <w:t>&lt;…&gt;</w:t>
            </w:r>
          </w:p>
        </w:tc>
        <w:tc>
          <w:tcPr>
            <w:tcW w:w="3544" w:type="dxa"/>
          </w:tcPr>
          <w:p w:rsidR="007E7F30" w:rsidRDefault="007E7F30" w:rsidP="007E7F30">
            <w:pPr>
              <w:pStyle w:val="P-Virsraksti"/>
              <w:ind w:right="-1050"/>
              <w:rPr>
                <w:sz w:val="24"/>
                <w:szCs w:val="24"/>
              </w:rPr>
            </w:pPr>
          </w:p>
        </w:tc>
        <w:tc>
          <w:tcPr>
            <w:tcW w:w="1842" w:type="dxa"/>
          </w:tcPr>
          <w:p w:rsidR="007E7F30" w:rsidRDefault="007E7F30" w:rsidP="007E7F30">
            <w:pPr>
              <w:pStyle w:val="P-Virsraksti"/>
              <w:ind w:right="-1050"/>
              <w:rPr>
                <w:sz w:val="24"/>
                <w:szCs w:val="24"/>
              </w:rPr>
            </w:pPr>
          </w:p>
        </w:tc>
        <w:tc>
          <w:tcPr>
            <w:tcW w:w="1418" w:type="dxa"/>
          </w:tcPr>
          <w:p w:rsidR="007E7F30" w:rsidRDefault="007E7F30" w:rsidP="007E7F30">
            <w:pPr>
              <w:pStyle w:val="P-Virsraksti"/>
              <w:ind w:right="-1050"/>
              <w:rPr>
                <w:sz w:val="24"/>
                <w:szCs w:val="24"/>
              </w:rPr>
            </w:pPr>
          </w:p>
        </w:tc>
        <w:tc>
          <w:tcPr>
            <w:tcW w:w="1701" w:type="dxa"/>
          </w:tcPr>
          <w:p w:rsidR="007E7F30" w:rsidRDefault="007E7F30" w:rsidP="007E7F30">
            <w:pPr>
              <w:pStyle w:val="P-Virsraksti"/>
              <w:ind w:right="-1050"/>
              <w:rPr>
                <w:sz w:val="24"/>
                <w:szCs w:val="24"/>
              </w:rPr>
            </w:pPr>
          </w:p>
        </w:tc>
      </w:tr>
    </w:tbl>
    <w:p w:rsidR="007E7F30" w:rsidRPr="004F2334" w:rsidRDefault="007E7F30" w:rsidP="007E7F30">
      <w:pPr>
        <w:pStyle w:val="P-Virsraksti"/>
        <w:ind w:right="-1050"/>
        <w:rPr>
          <w:sz w:val="24"/>
          <w:szCs w:val="24"/>
        </w:rPr>
      </w:pPr>
    </w:p>
    <w:tbl>
      <w:tblPr>
        <w:tblStyle w:val="TableGrid"/>
        <w:tblW w:w="8505" w:type="dxa"/>
        <w:tblInd w:w="846" w:type="dxa"/>
        <w:tblLook w:val="04A0" w:firstRow="1" w:lastRow="0" w:firstColumn="1" w:lastColumn="0" w:noHBand="0" w:noVBand="1"/>
      </w:tblPr>
      <w:tblGrid>
        <w:gridCol w:w="3969"/>
        <w:gridCol w:w="4536"/>
      </w:tblGrid>
      <w:tr w:rsidR="007E7F30" w:rsidTr="007E7F30">
        <w:tc>
          <w:tcPr>
            <w:tcW w:w="3969" w:type="dxa"/>
          </w:tcPr>
          <w:p w:rsidR="007E7F30" w:rsidRDefault="007E7F30" w:rsidP="007E7F30">
            <w:pPr>
              <w:spacing w:before="120" w:after="120"/>
            </w:pPr>
            <w:r w:rsidRPr="004F2334">
              <w:rPr>
                <w:sz w:val="24"/>
                <w:szCs w:val="24"/>
              </w:rPr>
              <w:t>Pretendenta pilnvarotā pārstāvja amat</w:t>
            </w:r>
            <w:r>
              <w:rPr>
                <w:sz w:val="24"/>
                <w:szCs w:val="24"/>
              </w:rPr>
              <w:t>s</w:t>
            </w:r>
          </w:p>
        </w:tc>
        <w:tc>
          <w:tcPr>
            <w:tcW w:w="4536" w:type="dxa"/>
          </w:tcPr>
          <w:p w:rsidR="007E7F30" w:rsidRDefault="007E7F30" w:rsidP="007E7F30"/>
        </w:tc>
      </w:tr>
      <w:tr w:rsidR="007E7F30" w:rsidTr="007E7F30">
        <w:tc>
          <w:tcPr>
            <w:tcW w:w="3969" w:type="dxa"/>
          </w:tcPr>
          <w:p w:rsidR="007E7F30" w:rsidRDefault="007E7F30" w:rsidP="007E7F30">
            <w:pPr>
              <w:spacing w:before="120" w:after="120"/>
            </w:pPr>
            <w:r w:rsidRPr="004F2334">
              <w:rPr>
                <w:sz w:val="24"/>
                <w:szCs w:val="24"/>
              </w:rPr>
              <w:t>Paraksts *</w:t>
            </w:r>
          </w:p>
        </w:tc>
        <w:tc>
          <w:tcPr>
            <w:tcW w:w="4536" w:type="dxa"/>
          </w:tcPr>
          <w:p w:rsidR="007E7F30" w:rsidRDefault="007E7F30" w:rsidP="007E7F30"/>
        </w:tc>
      </w:tr>
      <w:tr w:rsidR="007E7F30" w:rsidTr="007E7F30">
        <w:tc>
          <w:tcPr>
            <w:tcW w:w="3969" w:type="dxa"/>
          </w:tcPr>
          <w:p w:rsidR="007E7F30" w:rsidRDefault="007E7F30" w:rsidP="007E7F30">
            <w:pPr>
              <w:spacing w:before="120" w:after="120"/>
            </w:pPr>
            <w:r w:rsidRPr="004F2334">
              <w:rPr>
                <w:sz w:val="24"/>
                <w:szCs w:val="24"/>
              </w:rPr>
              <w:t>Paraksta atšifrējums</w:t>
            </w:r>
          </w:p>
        </w:tc>
        <w:tc>
          <w:tcPr>
            <w:tcW w:w="4536" w:type="dxa"/>
          </w:tcPr>
          <w:p w:rsidR="007E7F30" w:rsidRDefault="007E7F30" w:rsidP="007E7F30"/>
        </w:tc>
      </w:tr>
    </w:tbl>
    <w:p w:rsidR="007E7F30" w:rsidRDefault="007E7F30" w:rsidP="007E7F30"/>
    <w:p w:rsidR="007E7F30" w:rsidRDefault="007E7F30" w:rsidP="007E7F30"/>
    <w:p w:rsidR="007E7F30" w:rsidRPr="004F2334" w:rsidRDefault="007E7F30" w:rsidP="007E7F30">
      <w:pPr>
        <w:jc w:val="center"/>
        <w:rPr>
          <w:sz w:val="24"/>
          <w:szCs w:val="24"/>
        </w:rPr>
      </w:pPr>
      <w:r w:rsidRPr="004F2334">
        <w:rPr>
          <w:sz w:val="24"/>
          <w:szCs w:val="24"/>
        </w:rPr>
        <w:t>Z.v.</w:t>
      </w:r>
    </w:p>
    <w:p w:rsidR="007E7F30" w:rsidRDefault="007E7F30" w:rsidP="007E7F30">
      <w:pPr>
        <w:jc w:val="center"/>
      </w:pPr>
    </w:p>
    <w:p w:rsidR="007E7F30" w:rsidRPr="004F2334" w:rsidRDefault="007E7F30" w:rsidP="007E7F30">
      <w:pPr>
        <w:rPr>
          <w:sz w:val="24"/>
          <w:szCs w:val="24"/>
        </w:rPr>
      </w:pPr>
      <w:r w:rsidRPr="004F2334">
        <w:rPr>
          <w:sz w:val="24"/>
          <w:szCs w:val="24"/>
        </w:rPr>
        <w:t>_____________________</w:t>
      </w:r>
    </w:p>
    <w:p w:rsidR="007E7F30" w:rsidRPr="004F2334" w:rsidRDefault="007E7F30" w:rsidP="007E7F30">
      <w:pPr>
        <w:ind w:right="-1050"/>
        <w:jc w:val="both"/>
        <w:rPr>
          <w:i/>
          <w:sz w:val="24"/>
          <w:szCs w:val="24"/>
        </w:rPr>
      </w:pPr>
      <w:r w:rsidRPr="004F2334">
        <w:rPr>
          <w:sz w:val="24"/>
          <w:szCs w:val="24"/>
        </w:rPr>
        <w:t xml:space="preserve">* </w:t>
      </w:r>
      <w:r w:rsidRPr="004F2334">
        <w:rPr>
          <w:i/>
          <w:sz w:val="24"/>
          <w:szCs w:val="24"/>
        </w:rPr>
        <w:t xml:space="preserve">Ar pilnvarotā pārstāvja parakstu pretendents garantē šo speciālistu </w:t>
      </w:r>
      <w:r>
        <w:rPr>
          <w:i/>
          <w:sz w:val="24"/>
          <w:szCs w:val="24"/>
        </w:rPr>
        <w:t xml:space="preserve">un darbinieku </w:t>
      </w:r>
      <w:r w:rsidRPr="004F2334">
        <w:rPr>
          <w:i/>
          <w:sz w:val="24"/>
          <w:szCs w:val="24"/>
        </w:rPr>
        <w:t>piesaisti iepirkuma līguma izpildei</w:t>
      </w:r>
    </w:p>
    <w:p w:rsidR="007E7F30" w:rsidRPr="004F2334" w:rsidRDefault="007E7F30" w:rsidP="007E7F30">
      <w:pPr>
        <w:spacing w:after="100"/>
        <w:rPr>
          <w:b/>
          <w:sz w:val="24"/>
          <w:szCs w:val="24"/>
        </w:rPr>
      </w:pPr>
    </w:p>
    <w:p w:rsidR="007E7F30" w:rsidRDefault="007E7F30" w:rsidP="007E7F30">
      <w:pPr>
        <w:jc w:val="both"/>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7E7F30">
      <w:pPr>
        <w:ind w:right="-1050"/>
        <w:jc w:val="right"/>
        <w:rPr>
          <w:b/>
          <w:i/>
          <w:sz w:val="24"/>
          <w:szCs w:val="24"/>
          <w:u w:val="single"/>
        </w:rPr>
      </w:pPr>
      <w:r w:rsidRPr="00397188">
        <w:rPr>
          <w:b/>
          <w:i/>
          <w:sz w:val="24"/>
          <w:szCs w:val="24"/>
          <w:u w:val="single"/>
        </w:rPr>
        <w:t>6</w:t>
      </w:r>
      <w:r w:rsidRPr="004F2334">
        <w:rPr>
          <w:b/>
          <w:i/>
          <w:sz w:val="24"/>
          <w:szCs w:val="24"/>
          <w:u w:val="single"/>
        </w:rPr>
        <w:t>.pielikums</w:t>
      </w:r>
    </w:p>
    <w:p w:rsidR="007E7F30" w:rsidRDefault="007E7F30" w:rsidP="007E7F30">
      <w:pPr>
        <w:ind w:right="-1050"/>
        <w:jc w:val="right"/>
        <w:rPr>
          <w:b/>
          <w:i/>
          <w:sz w:val="24"/>
          <w:szCs w:val="24"/>
          <w:u w:val="single"/>
        </w:rPr>
      </w:pPr>
    </w:p>
    <w:p w:rsidR="007E7F30" w:rsidRDefault="007E7F30" w:rsidP="007E7F30">
      <w:pPr>
        <w:ind w:right="-1050"/>
        <w:jc w:val="right"/>
        <w:rPr>
          <w:b/>
          <w:i/>
          <w:sz w:val="24"/>
          <w:szCs w:val="24"/>
          <w:u w:val="single"/>
        </w:rPr>
      </w:pPr>
    </w:p>
    <w:p w:rsidR="007E7F30" w:rsidRPr="004F2334" w:rsidRDefault="007E7F30" w:rsidP="007E7F30">
      <w:pPr>
        <w:ind w:right="-1050"/>
        <w:jc w:val="center"/>
        <w:rPr>
          <w:b/>
          <w:iCs/>
          <w:sz w:val="24"/>
          <w:szCs w:val="24"/>
        </w:rPr>
      </w:pPr>
      <w:r w:rsidRPr="004F2334">
        <w:rPr>
          <w:b/>
          <w:iCs/>
          <w:sz w:val="24"/>
          <w:szCs w:val="24"/>
        </w:rPr>
        <w:t>INFORMĀCIJA</w:t>
      </w:r>
    </w:p>
    <w:p w:rsidR="007E7F30" w:rsidRDefault="007E7F30" w:rsidP="007E7F30">
      <w:pPr>
        <w:ind w:right="-1050"/>
        <w:jc w:val="center"/>
        <w:rPr>
          <w:b/>
          <w:iCs/>
          <w:sz w:val="24"/>
          <w:szCs w:val="24"/>
        </w:rPr>
      </w:pPr>
      <w:r w:rsidRPr="004F2334">
        <w:rPr>
          <w:b/>
          <w:iCs/>
          <w:sz w:val="24"/>
          <w:szCs w:val="24"/>
        </w:rPr>
        <w:t>par tehnisko nodrošinājumu*</w:t>
      </w:r>
    </w:p>
    <w:p w:rsidR="007E7F30" w:rsidRDefault="007E7F30" w:rsidP="007E7F30">
      <w:pPr>
        <w:ind w:right="-1050"/>
        <w:jc w:val="center"/>
        <w:rPr>
          <w:b/>
          <w:iCs/>
          <w:sz w:val="24"/>
          <w:szCs w:val="24"/>
        </w:rPr>
      </w:pPr>
    </w:p>
    <w:tbl>
      <w:tblPr>
        <w:tblStyle w:val="TableGrid"/>
        <w:tblW w:w="9351" w:type="dxa"/>
        <w:tblLook w:val="04A0" w:firstRow="1" w:lastRow="0" w:firstColumn="1" w:lastColumn="0" w:noHBand="0" w:noVBand="1"/>
      </w:tblPr>
      <w:tblGrid>
        <w:gridCol w:w="704"/>
        <w:gridCol w:w="5103"/>
        <w:gridCol w:w="1843"/>
        <w:gridCol w:w="1701"/>
      </w:tblGrid>
      <w:tr w:rsidR="007E7F30" w:rsidTr="007E7F30">
        <w:tc>
          <w:tcPr>
            <w:tcW w:w="704" w:type="dxa"/>
            <w:vAlign w:val="center"/>
          </w:tcPr>
          <w:p w:rsidR="007E7F30" w:rsidRPr="004F2334" w:rsidRDefault="007E7F30" w:rsidP="007E7F30">
            <w:pPr>
              <w:ind w:right="-13"/>
              <w:jc w:val="center"/>
              <w:rPr>
                <w:sz w:val="24"/>
                <w:szCs w:val="24"/>
              </w:rPr>
            </w:pPr>
            <w:r w:rsidRPr="004F2334">
              <w:rPr>
                <w:sz w:val="24"/>
                <w:szCs w:val="24"/>
              </w:rPr>
              <w:t>Nr.</w:t>
            </w:r>
          </w:p>
          <w:p w:rsidR="007E7F30" w:rsidRPr="004F2334" w:rsidRDefault="007E7F30" w:rsidP="007E7F30">
            <w:pPr>
              <w:jc w:val="center"/>
              <w:rPr>
                <w:sz w:val="24"/>
                <w:szCs w:val="24"/>
              </w:rPr>
            </w:pPr>
            <w:r w:rsidRPr="004F2334">
              <w:rPr>
                <w:sz w:val="24"/>
                <w:szCs w:val="24"/>
              </w:rPr>
              <w:t>p.k.</w:t>
            </w:r>
          </w:p>
        </w:tc>
        <w:tc>
          <w:tcPr>
            <w:tcW w:w="5103" w:type="dxa"/>
          </w:tcPr>
          <w:p w:rsidR="007E7F30" w:rsidRDefault="007E7F30" w:rsidP="007E7F30">
            <w:pPr>
              <w:ind w:right="171"/>
              <w:jc w:val="center"/>
              <w:rPr>
                <w:sz w:val="24"/>
                <w:szCs w:val="24"/>
              </w:rPr>
            </w:pPr>
          </w:p>
          <w:p w:rsidR="007E7F30" w:rsidRDefault="007E7F30" w:rsidP="007E7F30">
            <w:pPr>
              <w:ind w:right="171"/>
              <w:jc w:val="center"/>
              <w:rPr>
                <w:b/>
                <w:iCs/>
                <w:sz w:val="24"/>
                <w:szCs w:val="24"/>
              </w:rPr>
            </w:pPr>
            <w:r w:rsidRPr="004F2334">
              <w:rPr>
                <w:sz w:val="24"/>
                <w:szCs w:val="24"/>
              </w:rPr>
              <w:t>Tehnikas / iekārtas / instrumentu nosaukums</w:t>
            </w:r>
          </w:p>
        </w:tc>
        <w:tc>
          <w:tcPr>
            <w:tcW w:w="1843" w:type="dxa"/>
          </w:tcPr>
          <w:p w:rsidR="007E7F30" w:rsidRDefault="007E7F30" w:rsidP="007E7F30">
            <w:pPr>
              <w:jc w:val="center"/>
              <w:rPr>
                <w:sz w:val="24"/>
                <w:szCs w:val="24"/>
              </w:rPr>
            </w:pPr>
          </w:p>
          <w:p w:rsidR="007E7F30" w:rsidRDefault="007E7F30" w:rsidP="007E7F30">
            <w:pPr>
              <w:jc w:val="center"/>
              <w:rPr>
                <w:b/>
                <w:iCs/>
                <w:sz w:val="24"/>
                <w:szCs w:val="24"/>
              </w:rPr>
            </w:pPr>
            <w:r>
              <w:rPr>
                <w:sz w:val="24"/>
                <w:szCs w:val="24"/>
              </w:rPr>
              <w:t>Izgatavošanas (izlaiduma) gads</w:t>
            </w:r>
          </w:p>
        </w:tc>
        <w:tc>
          <w:tcPr>
            <w:tcW w:w="1701" w:type="dxa"/>
          </w:tcPr>
          <w:p w:rsidR="007E7F30" w:rsidRDefault="007E7F30" w:rsidP="007E7F30">
            <w:pPr>
              <w:spacing w:after="120"/>
              <w:ind w:right="40"/>
              <w:jc w:val="center"/>
              <w:rPr>
                <w:b/>
                <w:iCs/>
                <w:sz w:val="24"/>
                <w:szCs w:val="24"/>
              </w:rPr>
            </w:pPr>
            <w:r w:rsidRPr="004F2334">
              <w:rPr>
                <w:sz w:val="24"/>
                <w:szCs w:val="24"/>
              </w:rPr>
              <w:t xml:space="preserve">Piederība (īpašumā, </w:t>
            </w:r>
            <w:proofErr w:type="spellStart"/>
            <w:r w:rsidRPr="004F2334">
              <w:rPr>
                <w:sz w:val="24"/>
                <w:szCs w:val="24"/>
              </w:rPr>
              <w:t>jānomā</w:t>
            </w:r>
            <w:proofErr w:type="spellEnd"/>
            <w:r w:rsidRPr="004F2334">
              <w:rPr>
                <w:sz w:val="24"/>
                <w:szCs w:val="24"/>
              </w:rPr>
              <w:t>, jāpērk)</w:t>
            </w:r>
          </w:p>
        </w:tc>
      </w:tr>
      <w:tr w:rsidR="007E7F30" w:rsidTr="007E7F30">
        <w:tc>
          <w:tcPr>
            <w:tcW w:w="704" w:type="dxa"/>
          </w:tcPr>
          <w:p w:rsidR="007E7F30" w:rsidRPr="00D45B78" w:rsidRDefault="007E7F30" w:rsidP="007E7F30">
            <w:pPr>
              <w:ind w:right="-393"/>
              <w:jc w:val="both"/>
              <w:rPr>
                <w:iCs/>
              </w:rPr>
            </w:pPr>
            <w:r w:rsidRPr="00D45B78">
              <w:rPr>
                <w:iCs/>
              </w:rPr>
              <w:t>1</w:t>
            </w:r>
          </w:p>
        </w:tc>
        <w:tc>
          <w:tcPr>
            <w:tcW w:w="5103" w:type="dxa"/>
          </w:tcPr>
          <w:p w:rsidR="007E7F30" w:rsidRPr="00D45B78" w:rsidRDefault="007E7F30" w:rsidP="007E7F30">
            <w:pPr>
              <w:ind w:right="171"/>
              <w:jc w:val="center"/>
              <w:rPr>
                <w:iCs/>
              </w:rPr>
            </w:pPr>
            <w:r w:rsidRPr="00D45B78">
              <w:rPr>
                <w:iCs/>
              </w:rPr>
              <w:t>2</w:t>
            </w:r>
          </w:p>
        </w:tc>
        <w:tc>
          <w:tcPr>
            <w:tcW w:w="1843" w:type="dxa"/>
          </w:tcPr>
          <w:p w:rsidR="007E7F30" w:rsidRPr="00D45B78" w:rsidRDefault="007E7F30" w:rsidP="007E7F30">
            <w:pPr>
              <w:jc w:val="center"/>
              <w:rPr>
                <w:iCs/>
              </w:rPr>
            </w:pPr>
            <w:r w:rsidRPr="00D45B78">
              <w:rPr>
                <w:iCs/>
              </w:rPr>
              <w:t>3</w:t>
            </w:r>
          </w:p>
        </w:tc>
        <w:tc>
          <w:tcPr>
            <w:tcW w:w="1701" w:type="dxa"/>
          </w:tcPr>
          <w:p w:rsidR="007E7F30" w:rsidRPr="00D45B78" w:rsidRDefault="007E7F30" w:rsidP="007E7F30">
            <w:pPr>
              <w:ind w:right="42"/>
              <w:jc w:val="center"/>
              <w:rPr>
                <w:iCs/>
              </w:rPr>
            </w:pPr>
            <w:r w:rsidRPr="00D45B78">
              <w:rPr>
                <w:iCs/>
              </w:rPr>
              <w:t>4</w:t>
            </w:r>
          </w:p>
        </w:tc>
      </w:tr>
      <w:tr w:rsidR="007E7F30" w:rsidTr="007E7F30">
        <w:tc>
          <w:tcPr>
            <w:tcW w:w="704" w:type="dxa"/>
          </w:tcPr>
          <w:p w:rsidR="007E7F30" w:rsidRDefault="007E7F30" w:rsidP="007E7F30">
            <w:pPr>
              <w:ind w:right="-1050"/>
              <w:jc w:val="both"/>
              <w:rPr>
                <w:b/>
                <w:iCs/>
                <w:sz w:val="24"/>
                <w:szCs w:val="24"/>
              </w:rPr>
            </w:pPr>
          </w:p>
        </w:tc>
        <w:tc>
          <w:tcPr>
            <w:tcW w:w="5103" w:type="dxa"/>
          </w:tcPr>
          <w:p w:rsidR="007E7F30" w:rsidRDefault="007E7F30" w:rsidP="007E7F30">
            <w:pPr>
              <w:ind w:right="-1050"/>
              <w:jc w:val="both"/>
              <w:rPr>
                <w:b/>
                <w:iCs/>
                <w:sz w:val="24"/>
                <w:szCs w:val="24"/>
              </w:rPr>
            </w:pPr>
          </w:p>
        </w:tc>
        <w:tc>
          <w:tcPr>
            <w:tcW w:w="1843" w:type="dxa"/>
          </w:tcPr>
          <w:p w:rsidR="007E7F30" w:rsidRDefault="007E7F30" w:rsidP="007E7F30">
            <w:pPr>
              <w:ind w:right="-1050"/>
              <w:jc w:val="both"/>
              <w:rPr>
                <w:b/>
                <w:iCs/>
                <w:sz w:val="24"/>
                <w:szCs w:val="24"/>
              </w:rPr>
            </w:pPr>
          </w:p>
        </w:tc>
        <w:tc>
          <w:tcPr>
            <w:tcW w:w="1701" w:type="dxa"/>
          </w:tcPr>
          <w:p w:rsidR="007E7F30" w:rsidRDefault="007E7F30" w:rsidP="007E7F30">
            <w:pPr>
              <w:ind w:right="-1050"/>
              <w:jc w:val="both"/>
              <w:rPr>
                <w:b/>
                <w:iCs/>
                <w:sz w:val="24"/>
                <w:szCs w:val="24"/>
              </w:rPr>
            </w:pPr>
          </w:p>
        </w:tc>
      </w:tr>
      <w:tr w:rsidR="007E7F30" w:rsidTr="007E7F30">
        <w:tc>
          <w:tcPr>
            <w:tcW w:w="704" w:type="dxa"/>
          </w:tcPr>
          <w:p w:rsidR="007E7F30" w:rsidRDefault="007E7F30" w:rsidP="007E7F30">
            <w:pPr>
              <w:ind w:right="-1050"/>
              <w:jc w:val="both"/>
              <w:rPr>
                <w:b/>
                <w:iCs/>
                <w:sz w:val="24"/>
                <w:szCs w:val="24"/>
              </w:rPr>
            </w:pPr>
          </w:p>
        </w:tc>
        <w:tc>
          <w:tcPr>
            <w:tcW w:w="5103" w:type="dxa"/>
          </w:tcPr>
          <w:p w:rsidR="007E7F30" w:rsidRDefault="007E7F30" w:rsidP="007E7F30">
            <w:pPr>
              <w:ind w:right="-1050"/>
              <w:jc w:val="both"/>
              <w:rPr>
                <w:b/>
                <w:iCs/>
                <w:sz w:val="24"/>
                <w:szCs w:val="24"/>
              </w:rPr>
            </w:pPr>
          </w:p>
        </w:tc>
        <w:tc>
          <w:tcPr>
            <w:tcW w:w="1843" w:type="dxa"/>
          </w:tcPr>
          <w:p w:rsidR="007E7F30" w:rsidRDefault="007E7F30" w:rsidP="007E7F30">
            <w:pPr>
              <w:ind w:right="-1050"/>
              <w:jc w:val="both"/>
              <w:rPr>
                <w:b/>
                <w:iCs/>
                <w:sz w:val="24"/>
                <w:szCs w:val="24"/>
              </w:rPr>
            </w:pPr>
          </w:p>
        </w:tc>
        <w:tc>
          <w:tcPr>
            <w:tcW w:w="1701" w:type="dxa"/>
          </w:tcPr>
          <w:p w:rsidR="007E7F30" w:rsidRDefault="007E7F30" w:rsidP="007E7F30">
            <w:pPr>
              <w:ind w:right="-1050"/>
              <w:jc w:val="both"/>
              <w:rPr>
                <w:b/>
                <w:iCs/>
                <w:sz w:val="24"/>
                <w:szCs w:val="24"/>
              </w:rPr>
            </w:pPr>
          </w:p>
        </w:tc>
      </w:tr>
      <w:tr w:rsidR="007E7F30" w:rsidTr="007E7F30">
        <w:tc>
          <w:tcPr>
            <w:tcW w:w="704" w:type="dxa"/>
          </w:tcPr>
          <w:p w:rsidR="007E7F30" w:rsidRDefault="007E7F30" w:rsidP="007E7F30">
            <w:pPr>
              <w:ind w:right="-1050"/>
              <w:jc w:val="both"/>
              <w:rPr>
                <w:b/>
                <w:iCs/>
                <w:sz w:val="24"/>
                <w:szCs w:val="24"/>
              </w:rPr>
            </w:pPr>
          </w:p>
        </w:tc>
        <w:tc>
          <w:tcPr>
            <w:tcW w:w="5103" w:type="dxa"/>
          </w:tcPr>
          <w:p w:rsidR="007E7F30" w:rsidRDefault="007E7F30" w:rsidP="007E7F30">
            <w:pPr>
              <w:ind w:right="-1050"/>
              <w:jc w:val="both"/>
              <w:rPr>
                <w:b/>
                <w:iCs/>
                <w:sz w:val="24"/>
                <w:szCs w:val="24"/>
              </w:rPr>
            </w:pPr>
          </w:p>
        </w:tc>
        <w:tc>
          <w:tcPr>
            <w:tcW w:w="1843" w:type="dxa"/>
          </w:tcPr>
          <w:p w:rsidR="007E7F30" w:rsidRDefault="007E7F30" w:rsidP="007E7F30">
            <w:pPr>
              <w:ind w:right="-1050"/>
              <w:jc w:val="both"/>
              <w:rPr>
                <w:b/>
                <w:iCs/>
                <w:sz w:val="24"/>
                <w:szCs w:val="24"/>
              </w:rPr>
            </w:pPr>
          </w:p>
        </w:tc>
        <w:tc>
          <w:tcPr>
            <w:tcW w:w="1701" w:type="dxa"/>
          </w:tcPr>
          <w:p w:rsidR="007E7F30" w:rsidRDefault="007E7F30" w:rsidP="007E7F30">
            <w:pPr>
              <w:ind w:right="-1050"/>
              <w:jc w:val="both"/>
              <w:rPr>
                <w:b/>
                <w:iCs/>
                <w:sz w:val="24"/>
                <w:szCs w:val="24"/>
              </w:rPr>
            </w:pPr>
          </w:p>
        </w:tc>
      </w:tr>
      <w:tr w:rsidR="007E7F30" w:rsidTr="007E7F30">
        <w:tc>
          <w:tcPr>
            <w:tcW w:w="704" w:type="dxa"/>
          </w:tcPr>
          <w:p w:rsidR="007E7F30" w:rsidRDefault="007E7F30" w:rsidP="007E7F30">
            <w:pPr>
              <w:ind w:right="-1050"/>
              <w:jc w:val="both"/>
              <w:rPr>
                <w:b/>
                <w:iCs/>
                <w:sz w:val="24"/>
                <w:szCs w:val="24"/>
              </w:rPr>
            </w:pPr>
          </w:p>
        </w:tc>
        <w:tc>
          <w:tcPr>
            <w:tcW w:w="5103" w:type="dxa"/>
          </w:tcPr>
          <w:p w:rsidR="007E7F30" w:rsidRDefault="007E7F30" w:rsidP="007E7F30">
            <w:pPr>
              <w:ind w:right="-1050"/>
              <w:jc w:val="both"/>
              <w:rPr>
                <w:b/>
                <w:iCs/>
                <w:sz w:val="24"/>
                <w:szCs w:val="24"/>
              </w:rPr>
            </w:pPr>
          </w:p>
        </w:tc>
        <w:tc>
          <w:tcPr>
            <w:tcW w:w="1843" w:type="dxa"/>
          </w:tcPr>
          <w:p w:rsidR="007E7F30" w:rsidRDefault="007E7F30" w:rsidP="007E7F30">
            <w:pPr>
              <w:ind w:right="-1050"/>
              <w:jc w:val="both"/>
              <w:rPr>
                <w:b/>
                <w:iCs/>
                <w:sz w:val="24"/>
                <w:szCs w:val="24"/>
              </w:rPr>
            </w:pPr>
          </w:p>
        </w:tc>
        <w:tc>
          <w:tcPr>
            <w:tcW w:w="1701" w:type="dxa"/>
          </w:tcPr>
          <w:p w:rsidR="007E7F30" w:rsidRDefault="007E7F30" w:rsidP="007E7F30">
            <w:pPr>
              <w:ind w:right="-1050"/>
              <w:jc w:val="both"/>
              <w:rPr>
                <w:b/>
                <w:iCs/>
                <w:sz w:val="24"/>
                <w:szCs w:val="24"/>
              </w:rPr>
            </w:pPr>
          </w:p>
        </w:tc>
      </w:tr>
      <w:tr w:rsidR="007E7F30" w:rsidTr="007E7F30">
        <w:tc>
          <w:tcPr>
            <w:tcW w:w="704" w:type="dxa"/>
          </w:tcPr>
          <w:p w:rsidR="007E7F30" w:rsidRDefault="007E7F30" w:rsidP="007E7F30">
            <w:pPr>
              <w:ind w:right="-1050"/>
              <w:jc w:val="both"/>
              <w:rPr>
                <w:b/>
                <w:iCs/>
                <w:sz w:val="24"/>
                <w:szCs w:val="24"/>
              </w:rPr>
            </w:pPr>
          </w:p>
        </w:tc>
        <w:tc>
          <w:tcPr>
            <w:tcW w:w="5103" w:type="dxa"/>
          </w:tcPr>
          <w:p w:rsidR="007E7F30" w:rsidRDefault="007E7F30" w:rsidP="007E7F30">
            <w:pPr>
              <w:ind w:right="-1050"/>
              <w:jc w:val="both"/>
              <w:rPr>
                <w:b/>
                <w:iCs/>
                <w:sz w:val="24"/>
                <w:szCs w:val="24"/>
              </w:rPr>
            </w:pPr>
          </w:p>
        </w:tc>
        <w:tc>
          <w:tcPr>
            <w:tcW w:w="1843" w:type="dxa"/>
          </w:tcPr>
          <w:p w:rsidR="007E7F30" w:rsidRDefault="007E7F30" w:rsidP="007E7F30">
            <w:pPr>
              <w:ind w:right="-1050"/>
              <w:jc w:val="both"/>
              <w:rPr>
                <w:b/>
                <w:iCs/>
                <w:sz w:val="24"/>
                <w:szCs w:val="24"/>
              </w:rPr>
            </w:pPr>
          </w:p>
        </w:tc>
        <w:tc>
          <w:tcPr>
            <w:tcW w:w="1701" w:type="dxa"/>
          </w:tcPr>
          <w:p w:rsidR="007E7F30" w:rsidRDefault="007E7F30" w:rsidP="007E7F30">
            <w:pPr>
              <w:ind w:right="-1050"/>
              <w:jc w:val="both"/>
              <w:rPr>
                <w:b/>
                <w:iCs/>
                <w:sz w:val="24"/>
                <w:szCs w:val="24"/>
              </w:rPr>
            </w:pPr>
          </w:p>
        </w:tc>
      </w:tr>
    </w:tbl>
    <w:p w:rsidR="007E7F30" w:rsidRPr="004F2334" w:rsidRDefault="007E7F30" w:rsidP="007E7F30">
      <w:pPr>
        <w:ind w:right="-1050"/>
        <w:jc w:val="both"/>
        <w:rPr>
          <w:b/>
          <w:iCs/>
          <w:sz w:val="24"/>
          <w:szCs w:val="24"/>
        </w:rPr>
      </w:pPr>
    </w:p>
    <w:p w:rsidR="007E7F30" w:rsidRPr="004F2334" w:rsidRDefault="007E7F30" w:rsidP="007E7F30">
      <w:pPr>
        <w:ind w:right="-1050"/>
        <w:jc w:val="center"/>
        <w:rPr>
          <w:b/>
          <w:i/>
          <w:sz w:val="24"/>
          <w:szCs w:val="24"/>
          <w:u w:val="single"/>
        </w:rPr>
      </w:pPr>
    </w:p>
    <w:tbl>
      <w:tblPr>
        <w:tblStyle w:val="TableGrid"/>
        <w:tblW w:w="9356" w:type="dxa"/>
        <w:tblInd w:w="-5" w:type="dxa"/>
        <w:tblLook w:val="04A0" w:firstRow="1" w:lastRow="0" w:firstColumn="1" w:lastColumn="0" w:noHBand="0" w:noVBand="1"/>
      </w:tblPr>
      <w:tblGrid>
        <w:gridCol w:w="4153"/>
        <w:gridCol w:w="5203"/>
      </w:tblGrid>
      <w:tr w:rsidR="007E7F30" w:rsidTr="007E7F30">
        <w:tc>
          <w:tcPr>
            <w:tcW w:w="4153" w:type="dxa"/>
          </w:tcPr>
          <w:p w:rsidR="007E7F30" w:rsidRDefault="007E7F30" w:rsidP="007E7F30">
            <w:pPr>
              <w:spacing w:before="120" w:after="120"/>
              <w:ind w:right="-1049"/>
            </w:pPr>
            <w:r w:rsidRPr="004F2334">
              <w:rPr>
                <w:sz w:val="24"/>
                <w:szCs w:val="24"/>
              </w:rPr>
              <w:t>Pretendenta pilnvarotā pārstāvja amat</w:t>
            </w:r>
            <w:r>
              <w:rPr>
                <w:sz w:val="24"/>
                <w:szCs w:val="24"/>
              </w:rPr>
              <w:t>s</w:t>
            </w:r>
          </w:p>
        </w:tc>
        <w:tc>
          <w:tcPr>
            <w:tcW w:w="5203" w:type="dxa"/>
          </w:tcPr>
          <w:p w:rsidR="007E7F30" w:rsidRDefault="007E7F30" w:rsidP="007E7F30">
            <w:pPr>
              <w:ind w:right="-1050"/>
            </w:pPr>
          </w:p>
        </w:tc>
      </w:tr>
      <w:tr w:rsidR="007E7F30" w:rsidTr="007E7F30">
        <w:tc>
          <w:tcPr>
            <w:tcW w:w="4153" w:type="dxa"/>
          </w:tcPr>
          <w:p w:rsidR="007E7F30" w:rsidRDefault="007E7F30" w:rsidP="007E7F30">
            <w:pPr>
              <w:spacing w:before="120" w:after="120"/>
              <w:ind w:right="-1049"/>
            </w:pPr>
            <w:r w:rsidRPr="004F2334">
              <w:rPr>
                <w:sz w:val="24"/>
                <w:szCs w:val="24"/>
              </w:rPr>
              <w:t>Paraksts</w:t>
            </w:r>
          </w:p>
        </w:tc>
        <w:tc>
          <w:tcPr>
            <w:tcW w:w="5203" w:type="dxa"/>
          </w:tcPr>
          <w:p w:rsidR="007E7F30" w:rsidRDefault="007E7F30" w:rsidP="007E7F30">
            <w:pPr>
              <w:ind w:right="-1050"/>
            </w:pPr>
          </w:p>
        </w:tc>
      </w:tr>
      <w:tr w:rsidR="007E7F30" w:rsidTr="007E7F30">
        <w:tc>
          <w:tcPr>
            <w:tcW w:w="4153" w:type="dxa"/>
          </w:tcPr>
          <w:p w:rsidR="007E7F30" w:rsidRDefault="007E7F30" w:rsidP="007E7F30">
            <w:pPr>
              <w:spacing w:before="120" w:after="120"/>
              <w:ind w:right="-1049"/>
            </w:pPr>
            <w:r w:rsidRPr="004F2334">
              <w:rPr>
                <w:sz w:val="24"/>
                <w:szCs w:val="24"/>
              </w:rPr>
              <w:t>Paraksta atšifrējums</w:t>
            </w:r>
          </w:p>
        </w:tc>
        <w:tc>
          <w:tcPr>
            <w:tcW w:w="5203" w:type="dxa"/>
          </w:tcPr>
          <w:p w:rsidR="007E7F30" w:rsidRDefault="007E7F30" w:rsidP="007E7F30">
            <w:pPr>
              <w:ind w:right="-1050"/>
            </w:pPr>
          </w:p>
        </w:tc>
      </w:tr>
    </w:tbl>
    <w:p w:rsidR="007E7F30" w:rsidRDefault="007E7F30" w:rsidP="007E7F30">
      <w:pPr>
        <w:ind w:right="-1050"/>
      </w:pPr>
      <w:r>
        <w:t xml:space="preserve">   </w:t>
      </w:r>
    </w:p>
    <w:p w:rsidR="007E7F30" w:rsidRDefault="007E7F30" w:rsidP="007E7F30">
      <w:pPr>
        <w:ind w:right="-1050"/>
      </w:pPr>
    </w:p>
    <w:p w:rsidR="007E7F30" w:rsidRPr="004F2334" w:rsidRDefault="007E7F30" w:rsidP="007E7F30">
      <w:pPr>
        <w:jc w:val="center"/>
        <w:rPr>
          <w:sz w:val="24"/>
          <w:szCs w:val="24"/>
        </w:rPr>
      </w:pPr>
      <w:r w:rsidRPr="004F2334">
        <w:rPr>
          <w:sz w:val="24"/>
          <w:szCs w:val="24"/>
        </w:rPr>
        <w:t>Z.v.</w:t>
      </w:r>
    </w:p>
    <w:p w:rsidR="007E7F30" w:rsidRDefault="007E7F30" w:rsidP="007E7F30">
      <w:pPr>
        <w:ind w:right="-1050"/>
        <w:jc w:val="both"/>
      </w:pPr>
    </w:p>
    <w:p w:rsidR="007E7F30" w:rsidRDefault="007E7F30" w:rsidP="007E7F30">
      <w:pPr>
        <w:ind w:right="-1050"/>
        <w:jc w:val="both"/>
      </w:pPr>
    </w:p>
    <w:p w:rsidR="007E7F30" w:rsidRDefault="007E7F30" w:rsidP="007E7F30">
      <w:pPr>
        <w:ind w:right="-1050"/>
        <w:jc w:val="both"/>
      </w:pPr>
    </w:p>
    <w:p w:rsidR="007E7F30" w:rsidRDefault="007E7F30" w:rsidP="007E7F30">
      <w:pPr>
        <w:ind w:right="-1050"/>
        <w:jc w:val="both"/>
      </w:pPr>
      <w:r>
        <w:t>__________________________________________________________</w:t>
      </w:r>
    </w:p>
    <w:p w:rsidR="007E7F30" w:rsidRPr="004F2334" w:rsidRDefault="007E7F30" w:rsidP="007E7F30">
      <w:pPr>
        <w:ind w:right="-1050"/>
        <w:jc w:val="both"/>
        <w:rPr>
          <w:i/>
          <w:sz w:val="24"/>
          <w:szCs w:val="24"/>
        </w:rPr>
      </w:pPr>
      <w:r w:rsidRPr="004F2334">
        <w:rPr>
          <w:i/>
          <w:sz w:val="24"/>
          <w:szCs w:val="24"/>
        </w:rPr>
        <w:t xml:space="preserve">* Jānorāda tehnika, transports, iekārtas, aprīkojums un cits tehniskais nodrošinājums, kas nepieciešams </w:t>
      </w:r>
      <w:r>
        <w:rPr>
          <w:i/>
          <w:sz w:val="24"/>
          <w:szCs w:val="24"/>
        </w:rPr>
        <w:t>autoceļ</w:t>
      </w:r>
      <w:r w:rsidRPr="004F2334">
        <w:rPr>
          <w:i/>
          <w:sz w:val="24"/>
          <w:szCs w:val="24"/>
        </w:rPr>
        <w:t>u</w:t>
      </w:r>
      <w:r>
        <w:rPr>
          <w:i/>
          <w:sz w:val="24"/>
          <w:szCs w:val="24"/>
        </w:rPr>
        <w:t xml:space="preserve"> pārbūve</w:t>
      </w:r>
      <w:r w:rsidRPr="004F2334">
        <w:rPr>
          <w:i/>
          <w:sz w:val="24"/>
          <w:szCs w:val="24"/>
        </w:rPr>
        <w:t>s</w:t>
      </w:r>
      <w:r>
        <w:rPr>
          <w:i/>
          <w:sz w:val="24"/>
          <w:szCs w:val="24"/>
        </w:rPr>
        <w:t xml:space="preserve"> </w:t>
      </w:r>
      <w:r w:rsidRPr="004F2334">
        <w:rPr>
          <w:i/>
          <w:sz w:val="24"/>
          <w:szCs w:val="24"/>
        </w:rPr>
        <w:t>projekt</w:t>
      </w:r>
      <w:r>
        <w:rPr>
          <w:i/>
          <w:sz w:val="24"/>
          <w:szCs w:val="24"/>
        </w:rPr>
        <w:t>u</w:t>
      </w:r>
      <w:r w:rsidRPr="004F2334">
        <w:rPr>
          <w:i/>
          <w:sz w:val="24"/>
          <w:szCs w:val="24"/>
        </w:rPr>
        <w:t xml:space="preserve"> realizācijai un plānotajā būv</w:t>
      </w:r>
      <w:r>
        <w:rPr>
          <w:i/>
          <w:sz w:val="24"/>
          <w:szCs w:val="24"/>
        </w:rPr>
        <w:t>darbu veikšanas</w:t>
      </w:r>
      <w:r w:rsidRPr="004F2334">
        <w:rPr>
          <w:i/>
          <w:sz w:val="24"/>
          <w:szCs w:val="24"/>
        </w:rPr>
        <w:t xml:space="preserve"> laikā ir pieejams pretendentam vai apakšuzņēmējiem.</w:t>
      </w:r>
    </w:p>
    <w:p w:rsidR="007E7F30" w:rsidRDefault="007E7F30" w:rsidP="007E7F30">
      <w:pPr>
        <w:ind w:right="-1050"/>
        <w:jc w:val="both"/>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Pr="004F2334" w:rsidRDefault="007E7F30" w:rsidP="007E7F30">
      <w:pPr>
        <w:jc w:val="right"/>
        <w:rPr>
          <w:b/>
          <w:i/>
          <w:sz w:val="24"/>
          <w:szCs w:val="24"/>
          <w:u w:val="single"/>
        </w:rPr>
      </w:pPr>
      <w:r>
        <w:rPr>
          <w:b/>
          <w:i/>
          <w:sz w:val="24"/>
          <w:szCs w:val="24"/>
          <w:u w:val="single"/>
        </w:rPr>
        <w:t>7</w:t>
      </w:r>
      <w:r w:rsidRPr="004F2334">
        <w:rPr>
          <w:b/>
          <w:i/>
          <w:sz w:val="24"/>
          <w:szCs w:val="24"/>
          <w:u w:val="single"/>
        </w:rPr>
        <w:t>.pielikums</w:t>
      </w:r>
    </w:p>
    <w:p w:rsidR="007E7F30" w:rsidRPr="004F2334" w:rsidRDefault="007E7F30" w:rsidP="007E7F30">
      <w:pPr>
        <w:pStyle w:val="Apakpunkts"/>
        <w:numPr>
          <w:ilvl w:val="0"/>
          <w:numId w:val="0"/>
        </w:numPr>
        <w:jc w:val="center"/>
        <w:rPr>
          <w:rFonts w:ascii="Times New Roman" w:hAnsi="Times New Roman"/>
          <w:sz w:val="24"/>
        </w:rPr>
      </w:pPr>
    </w:p>
    <w:p w:rsidR="007E7F30" w:rsidRPr="004F2334" w:rsidRDefault="007E7F30" w:rsidP="007E7F30">
      <w:pPr>
        <w:pStyle w:val="Apakpunkts"/>
        <w:numPr>
          <w:ilvl w:val="0"/>
          <w:numId w:val="0"/>
        </w:numPr>
        <w:ind w:right="-1050"/>
        <w:jc w:val="center"/>
        <w:rPr>
          <w:rFonts w:ascii="Times New Roman" w:hAnsi="Times New Roman"/>
          <w:sz w:val="24"/>
        </w:rPr>
      </w:pPr>
      <w:r w:rsidRPr="004F2334">
        <w:rPr>
          <w:rFonts w:ascii="Times New Roman" w:hAnsi="Times New Roman"/>
          <w:sz w:val="24"/>
        </w:rPr>
        <w:t>APAKŠUZŅĒMĒJA APLIECINĀJUMS</w:t>
      </w:r>
    </w:p>
    <w:p w:rsidR="007E7F30" w:rsidRPr="004F2334" w:rsidRDefault="007E7F30" w:rsidP="007E7F30">
      <w:pPr>
        <w:pStyle w:val="Apakpunkts"/>
        <w:numPr>
          <w:ilvl w:val="0"/>
          <w:numId w:val="0"/>
        </w:numPr>
        <w:ind w:right="-1050"/>
        <w:jc w:val="center"/>
        <w:rPr>
          <w:rFonts w:ascii="Times New Roman" w:hAnsi="Times New Roman"/>
          <w:sz w:val="24"/>
        </w:rPr>
      </w:pPr>
    </w:p>
    <w:p w:rsidR="007E7F30" w:rsidRPr="004F2334" w:rsidRDefault="007E7F30" w:rsidP="007E7F30">
      <w:pPr>
        <w:pStyle w:val="Apakpunkts"/>
        <w:numPr>
          <w:ilvl w:val="0"/>
          <w:numId w:val="0"/>
        </w:numPr>
        <w:ind w:right="-1050"/>
        <w:jc w:val="center"/>
        <w:rPr>
          <w:rFonts w:ascii="Times New Roman" w:hAnsi="Times New Roman"/>
          <w:b w:val="0"/>
          <w:i/>
          <w:sz w:val="24"/>
        </w:rPr>
      </w:pPr>
      <w:r w:rsidRPr="004F2334">
        <w:rPr>
          <w:rFonts w:ascii="Times New Roman" w:hAnsi="Times New Roman"/>
          <w:b w:val="0"/>
          <w:i/>
          <w:sz w:val="24"/>
        </w:rPr>
        <w:t>(ja attiecināms)</w:t>
      </w:r>
    </w:p>
    <w:p w:rsidR="007E7F30" w:rsidRPr="004F2334" w:rsidRDefault="007E7F30" w:rsidP="007E7F30">
      <w:pPr>
        <w:pStyle w:val="Apakpunkts"/>
        <w:numPr>
          <w:ilvl w:val="0"/>
          <w:numId w:val="0"/>
        </w:numPr>
        <w:ind w:left="1702" w:right="-1050"/>
        <w:rPr>
          <w:rFonts w:ascii="Times New Roman" w:hAnsi="Times New Roman"/>
          <w:sz w:val="24"/>
        </w:rPr>
      </w:pPr>
    </w:p>
    <w:p w:rsidR="007E7F30" w:rsidRDefault="007E7F30" w:rsidP="007E7F30">
      <w:pPr>
        <w:spacing w:after="120"/>
        <w:ind w:right="-1050" w:firstLine="539"/>
        <w:jc w:val="center"/>
        <w:rPr>
          <w:b/>
          <w:sz w:val="24"/>
          <w:szCs w:val="24"/>
        </w:rPr>
      </w:pPr>
      <w:r>
        <w:rPr>
          <w:b/>
          <w:sz w:val="24"/>
          <w:szCs w:val="24"/>
        </w:rPr>
        <w:t>at</w:t>
      </w:r>
      <w:r w:rsidRPr="004F2334">
        <w:rPr>
          <w:b/>
          <w:sz w:val="24"/>
          <w:szCs w:val="24"/>
        </w:rPr>
        <w:t>klātā konkursā „</w:t>
      </w:r>
      <w:r>
        <w:rPr>
          <w:b/>
          <w:sz w:val="24"/>
          <w:szCs w:val="24"/>
        </w:rPr>
        <w:t xml:space="preserve">Autoceļu pārbūve projekta „Pašvaldības ceļu infrastruktūras uzlabošana </w:t>
      </w:r>
      <w:r w:rsidRPr="004F2334">
        <w:rPr>
          <w:b/>
          <w:sz w:val="24"/>
          <w:szCs w:val="24"/>
        </w:rPr>
        <w:t xml:space="preserve">Rēzeknes </w:t>
      </w:r>
      <w:r>
        <w:rPr>
          <w:b/>
          <w:sz w:val="24"/>
          <w:szCs w:val="24"/>
        </w:rPr>
        <w:t>novadā, 2.kārta” īstenošanai”</w:t>
      </w:r>
      <w:r>
        <w:rPr>
          <w:b/>
          <w:sz w:val="24"/>
          <w:szCs w:val="24"/>
        </w:rPr>
        <w:tab/>
      </w:r>
    </w:p>
    <w:p w:rsidR="007E7F30" w:rsidRDefault="007E7F30" w:rsidP="007E7F30">
      <w:pPr>
        <w:ind w:right="-1050"/>
        <w:jc w:val="center"/>
        <w:rPr>
          <w:sz w:val="24"/>
          <w:szCs w:val="24"/>
        </w:rPr>
      </w:pPr>
      <w:r w:rsidRPr="004F2334">
        <w:rPr>
          <w:b/>
          <w:sz w:val="24"/>
          <w:szCs w:val="24"/>
        </w:rPr>
        <w:t xml:space="preserve"> (</w:t>
      </w:r>
      <w:r w:rsidRPr="004F2334">
        <w:rPr>
          <w:sz w:val="24"/>
          <w:szCs w:val="24"/>
        </w:rPr>
        <w:t>i</w:t>
      </w:r>
      <w:r w:rsidRPr="00C043C6">
        <w:rPr>
          <w:sz w:val="24"/>
          <w:szCs w:val="24"/>
          <w14:shadow w14:blurRad="50800" w14:dist="38100" w14:dir="2700000" w14:sx="100000" w14:sy="100000" w14:kx="0" w14:ky="0" w14:algn="tl">
            <w14:srgbClr w14:val="000000">
              <w14:alpha w14:val="60000"/>
            </w14:srgbClr>
          </w14:shadow>
        </w:rPr>
        <w:t>dentifikācijas Nr.</w:t>
      </w:r>
      <w:r w:rsidRPr="004F2334">
        <w:rPr>
          <w:sz w:val="24"/>
          <w:szCs w:val="24"/>
        </w:rPr>
        <w:t xml:space="preserve"> RN</w:t>
      </w:r>
      <w:r w:rsidRPr="00C043C6">
        <w:rPr>
          <w:sz w:val="24"/>
          <w:szCs w:val="24"/>
          <w14:shadow w14:blurRad="50800" w14:dist="38100" w14:dir="2700000" w14:sx="100000" w14:sy="100000" w14:kx="0" w14:ky="0" w14:algn="tl">
            <w14:srgbClr w14:val="000000">
              <w14:alpha w14:val="60000"/>
            </w14:srgbClr>
          </w14:shadow>
        </w:rPr>
        <w:t>P 2018/1</w:t>
      </w:r>
      <w:r>
        <w:rPr>
          <w:sz w:val="24"/>
          <w:szCs w:val="24"/>
          <w14:shadow w14:blurRad="50800" w14:dist="38100" w14:dir="2700000" w14:sx="100000" w14:sy="100000" w14:kx="0" w14:ky="0" w14:algn="tl">
            <w14:srgbClr w14:val="000000">
              <w14:alpha w14:val="60000"/>
            </w14:srgbClr>
          </w14:shadow>
        </w:rPr>
        <w:t>6</w:t>
      </w:r>
      <w:r w:rsidRPr="00C043C6">
        <w:rPr>
          <w:sz w:val="24"/>
          <w:szCs w:val="24"/>
          <w14:shadow w14:blurRad="50800" w14:dist="38100" w14:dir="2700000" w14:sx="100000" w14:sy="100000" w14:kx="0" w14:ky="0" w14:algn="tl">
            <w14:srgbClr w14:val="000000">
              <w14:alpha w14:val="60000"/>
            </w14:srgbClr>
          </w14:shadow>
        </w:rPr>
        <w:t>)</w:t>
      </w:r>
      <w:r w:rsidRPr="004F2334">
        <w:rPr>
          <w:sz w:val="24"/>
          <w:szCs w:val="24"/>
        </w:rPr>
        <w:t xml:space="preserve"> </w:t>
      </w:r>
    </w:p>
    <w:p w:rsidR="007E7F30" w:rsidRDefault="007E7F30" w:rsidP="007E7F30">
      <w:pPr>
        <w:ind w:right="-1050"/>
        <w:jc w:val="both"/>
        <w:rPr>
          <w:sz w:val="24"/>
          <w:szCs w:val="24"/>
        </w:rPr>
      </w:pPr>
    </w:p>
    <w:p w:rsidR="007E7F30" w:rsidRDefault="007E7F30" w:rsidP="007E7F30">
      <w:pPr>
        <w:ind w:right="-1050"/>
        <w:jc w:val="both"/>
        <w:rPr>
          <w:sz w:val="24"/>
          <w:szCs w:val="24"/>
        </w:rPr>
      </w:pPr>
    </w:p>
    <w:p w:rsidR="007E7F30" w:rsidRPr="004F2334" w:rsidRDefault="007E7F30" w:rsidP="007E7F30">
      <w:pPr>
        <w:pStyle w:val="Rindkopa"/>
        <w:spacing w:after="120"/>
        <w:ind w:left="0" w:right="-1050"/>
        <w:rPr>
          <w:rFonts w:ascii="Times New Roman" w:hAnsi="Times New Roman"/>
          <w:sz w:val="24"/>
        </w:rPr>
      </w:pPr>
      <w:r w:rsidRPr="004F2334">
        <w:rPr>
          <w:rFonts w:ascii="Times New Roman" w:hAnsi="Times New Roman"/>
          <w:sz w:val="24"/>
        </w:rPr>
        <w:t>Ar šo &lt;</w:t>
      </w:r>
      <w:r w:rsidRPr="004F2334">
        <w:rPr>
          <w:rFonts w:ascii="Times New Roman" w:hAnsi="Times New Roman"/>
          <w:b/>
          <w:i/>
          <w:sz w:val="24"/>
        </w:rPr>
        <w:t>apakšuzņēmēja nosaukums vai vārds</w:t>
      </w:r>
      <w:r>
        <w:rPr>
          <w:rFonts w:ascii="Times New Roman" w:hAnsi="Times New Roman"/>
          <w:b/>
          <w:i/>
          <w:sz w:val="24"/>
        </w:rPr>
        <w:t>,</w:t>
      </w:r>
      <w:r w:rsidRPr="004F2334">
        <w:rPr>
          <w:rFonts w:ascii="Times New Roman" w:hAnsi="Times New Roman"/>
          <w:b/>
          <w:i/>
          <w:sz w:val="24"/>
        </w:rPr>
        <w:t xml:space="preserve"> uzvārds (ja apakšuzņēmējs ir fizisk</w:t>
      </w:r>
      <w:r>
        <w:rPr>
          <w:rFonts w:ascii="Times New Roman" w:hAnsi="Times New Roman"/>
          <w:b/>
          <w:i/>
          <w:sz w:val="24"/>
        </w:rPr>
        <w:t>ā</w:t>
      </w:r>
      <w:r w:rsidRPr="004F2334">
        <w:rPr>
          <w:rFonts w:ascii="Times New Roman" w:hAnsi="Times New Roman"/>
          <w:b/>
          <w:i/>
          <w:sz w:val="24"/>
        </w:rPr>
        <w:t xml:space="preserve"> persona), reģistrācijas numurs vai personas kods (ja apakšuzņēmējs ir fizisk</w:t>
      </w:r>
      <w:r>
        <w:rPr>
          <w:rFonts w:ascii="Times New Roman" w:hAnsi="Times New Roman"/>
          <w:b/>
          <w:i/>
          <w:sz w:val="24"/>
        </w:rPr>
        <w:t>ā</w:t>
      </w:r>
      <w:r w:rsidRPr="004F2334">
        <w:rPr>
          <w:rFonts w:ascii="Times New Roman" w:hAnsi="Times New Roman"/>
          <w:b/>
          <w:i/>
          <w:sz w:val="24"/>
        </w:rPr>
        <w:t xml:space="preserve"> persona) un adrese</w:t>
      </w:r>
      <w:r w:rsidRPr="004F2334">
        <w:rPr>
          <w:rFonts w:ascii="Times New Roman" w:hAnsi="Times New Roman"/>
          <w:sz w:val="24"/>
        </w:rPr>
        <w:t>&gt; apliecina, ka:</w:t>
      </w:r>
    </w:p>
    <w:p w:rsidR="007E7F30" w:rsidRPr="004F2334" w:rsidRDefault="007E7F30" w:rsidP="007E7F30">
      <w:pPr>
        <w:spacing w:after="120"/>
        <w:ind w:right="-1050"/>
        <w:jc w:val="both"/>
        <w:rPr>
          <w:sz w:val="24"/>
          <w:szCs w:val="24"/>
        </w:rPr>
      </w:pPr>
      <w:r>
        <w:rPr>
          <w:sz w:val="24"/>
          <w:szCs w:val="24"/>
        </w:rPr>
        <w:t xml:space="preserve">     </w:t>
      </w:r>
      <w:r w:rsidRPr="004F2334">
        <w:rPr>
          <w:sz w:val="24"/>
          <w:szCs w:val="24"/>
        </w:rPr>
        <w:t>piekrīt piedalīties Rēzeknes novada pašvaldības, reģistrācijas Nr. 90009112679, Atbrīvošanas aleja 95</w:t>
      </w:r>
      <w:r>
        <w:rPr>
          <w:sz w:val="24"/>
          <w:szCs w:val="24"/>
        </w:rPr>
        <w:t>A</w:t>
      </w:r>
      <w:r w:rsidRPr="004F2334">
        <w:rPr>
          <w:sz w:val="24"/>
          <w:szCs w:val="24"/>
        </w:rPr>
        <w:t>, Rēzekne, LV-4601</w:t>
      </w:r>
      <w:r>
        <w:rPr>
          <w:sz w:val="24"/>
          <w:szCs w:val="24"/>
        </w:rPr>
        <w:t>,</w:t>
      </w:r>
      <w:r w:rsidRPr="004F2334">
        <w:rPr>
          <w:sz w:val="24"/>
          <w:szCs w:val="24"/>
        </w:rPr>
        <w:t xml:space="preserve"> (turpmāk – Pasūtītājs) organizētajā atklātā konkursā </w:t>
      </w:r>
      <w:r>
        <w:rPr>
          <w:sz w:val="24"/>
          <w:szCs w:val="24"/>
        </w:rPr>
        <w:t xml:space="preserve">„Autoceļu pārbūve projekta „Pašvaldības ceļu infrastruktūras uzlabošana </w:t>
      </w:r>
      <w:r w:rsidRPr="004F2334">
        <w:rPr>
          <w:sz w:val="24"/>
          <w:szCs w:val="24"/>
        </w:rPr>
        <w:t>Rēzeknes novad</w:t>
      </w:r>
      <w:r>
        <w:rPr>
          <w:sz w:val="24"/>
          <w:szCs w:val="24"/>
        </w:rPr>
        <w:t>ā, 2.kārta” īstenošanai</w:t>
      </w:r>
      <w:r w:rsidRPr="004F2334">
        <w:rPr>
          <w:sz w:val="24"/>
          <w:szCs w:val="24"/>
        </w:rPr>
        <w:t>” (identifikācijas Nr. RNP 201</w:t>
      </w:r>
      <w:r>
        <w:rPr>
          <w:sz w:val="24"/>
          <w:szCs w:val="24"/>
        </w:rPr>
        <w:t>8</w:t>
      </w:r>
      <w:r w:rsidRPr="004F2334">
        <w:rPr>
          <w:sz w:val="24"/>
          <w:szCs w:val="24"/>
        </w:rPr>
        <w:t>/</w:t>
      </w:r>
      <w:r>
        <w:rPr>
          <w:sz w:val="24"/>
          <w:szCs w:val="24"/>
        </w:rPr>
        <w:t>16</w:t>
      </w:r>
      <w:r w:rsidRPr="004F2334">
        <w:rPr>
          <w:sz w:val="24"/>
          <w:szCs w:val="24"/>
        </w:rPr>
        <w:t>)</w:t>
      </w:r>
      <w:r w:rsidRPr="00C043C6">
        <w:rPr>
          <w:sz w:val="24"/>
          <w:szCs w:val="24"/>
          <w14:shadow w14:blurRad="50800" w14:dist="38100" w14:dir="2700000" w14:sx="100000" w14:sy="100000" w14:kx="0" w14:ky="0" w14:algn="tl">
            <w14:srgbClr w14:val="000000">
              <w14:alpha w14:val="60000"/>
            </w14:srgbClr>
          </w14:shadow>
        </w:rPr>
        <w:t xml:space="preserve"> </w:t>
      </w:r>
      <w:r w:rsidRPr="004F2334">
        <w:rPr>
          <w:sz w:val="24"/>
          <w:szCs w:val="24"/>
        </w:rPr>
        <w:t>kā &lt;</w:t>
      </w:r>
      <w:r w:rsidRPr="004F2334">
        <w:rPr>
          <w:i/>
          <w:sz w:val="24"/>
          <w:szCs w:val="24"/>
        </w:rPr>
        <w:t>pretendenta nosaukums, reģistrācijas numurs un adrese</w:t>
      </w:r>
      <w:r w:rsidRPr="004F2334">
        <w:rPr>
          <w:sz w:val="24"/>
          <w:szCs w:val="24"/>
        </w:rPr>
        <w:t>&gt; (turpmāk – Pretendents) apakšuzņēmējs, kā arī gadījumā, ja ar Pretendentu tiek noslēgts iepirkuma līgums, apņemas veikt šādus būvdarbus: &lt;</w:t>
      </w:r>
      <w:r w:rsidRPr="004F2334">
        <w:rPr>
          <w:i/>
          <w:sz w:val="24"/>
          <w:szCs w:val="24"/>
        </w:rPr>
        <w:t>īss darbu apraksts atbilstoši apakšuzņēmējam nododamo būvdarbu sarakstā norādītajam</w:t>
      </w:r>
      <w:r w:rsidRPr="004F2334">
        <w:rPr>
          <w:sz w:val="24"/>
          <w:szCs w:val="24"/>
        </w:rPr>
        <w:t>&gt; un nodot Pretendentam</w:t>
      </w:r>
      <w:r w:rsidRPr="004F2334">
        <w:rPr>
          <w:b/>
          <w:sz w:val="24"/>
          <w:szCs w:val="24"/>
        </w:rPr>
        <w:t xml:space="preserve"> </w:t>
      </w:r>
      <w:r w:rsidRPr="004F2334">
        <w:rPr>
          <w:sz w:val="24"/>
          <w:szCs w:val="24"/>
        </w:rPr>
        <w:t>šādus resursus: &lt;</w:t>
      </w:r>
      <w:r w:rsidRPr="004F2334">
        <w:rPr>
          <w:i/>
          <w:sz w:val="24"/>
          <w:szCs w:val="24"/>
        </w:rPr>
        <w:t>speciālistu saraksts</w:t>
      </w:r>
      <w:r w:rsidRPr="004F2334">
        <w:rPr>
          <w:sz w:val="24"/>
          <w:szCs w:val="24"/>
        </w:rPr>
        <w:t>&gt;, &lt;</w:t>
      </w:r>
      <w:r w:rsidRPr="004F2334">
        <w:rPr>
          <w:i/>
          <w:sz w:val="24"/>
          <w:szCs w:val="24"/>
        </w:rPr>
        <w:t>informācija par tehnisko nodrošinājumu</w:t>
      </w:r>
      <w:r w:rsidRPr="004F2334">
        <w:rPr>
          <w:sz w:val="24"/>
          <w:szCs w:val="24"/>
        </w:rPr>
        <w:t xml:space="preserve">&gt;. </w:t>
      </w:r>
    </w:p>
    <w:p w:rsidR="007E7F30" w:rsidRPr="004F2334" w:rsidRDefault="007E7F30" w:rsidP="007E7F30">
      <w:pPr>
        <w:pStyle w:val="Rindkopa"/>
        <w:ind w:left="0" w:right="-1050"/>
        <w:rPr>
          <w:rFonts w:ascii="Times New Roman" w:hAnsi="Times New Roman"/>
          <w:sz w:val="24"/>
        </w:rPr>
      </w:pPr>
    </w:p>
    <w:p w:rsidR="007E7F30" w:rsidRPr="004F2334" w:rsidRDefault="007E7F30" w:rsidP="007E7F30">
      <w:pPr>
        <w:pStyle w:val="Rindkopa"/>
        <w:ind w:left="0" w:right="-1050"/>
        <w:rPr>
          <w:rFonts w:ascii="Times New Roman" w:hAnsi="Times New Roman"/>
          <w:sz w:val="24"/>
        </w:rPr>
      </w:pPr>
    </w:p>
    <w:tbl>
      <w:tblPr>
        <w:tblW w:w="0" w:type="auto"/>
        <w:tblLayout w:type="fixed"/>
        <w:tblLook w:val="0000" w:firstRow="0" w:lastRow="0" w:firstColumn="0" w:lastColumn="0" w:noHBand="0" w:noVBand="0"/>
      </w:tblPr>
      <w:tblGrid>
        <w:gridCol w:w="6020"/>
      </w:tblGrid>
      <w:tr w:rsidR="007E7F30" w:rsidRPr="004F2334" w:rsidTr="007E7F30">
        <w:tc>
          <w:tcPr>
            <w:tcW w:w="6020" w:type="dxa"/>
          </w:tcPr>
          <w:p w:rsidR="007E7F30" w:rsidRPr="004F2334" w:rsidRDefault="007E7F30" w:rsidP="007E7F30">
            <w:pPr>
              <w:snapToGrid w:val="0"/>
              <w:ind w:right="-1050"/>
              <w:rPr>
                <w:iCs/>
                <w:sz w:val="24"/>
                <w:szCs w:val="24"/>
              </w:rPr>
            </w:pPr>
            <w:r w:rsidRPr="004F2334">
              <w:rPr>
                <w:iCs/>
                <w:sz w:val="24"/>
                <w:szCs w:val="24"/>
              </w:rPr>
              <w:t>&lt;</w:t>
            </w:r>
            <w:proofErr w:type="spellStart"/>
            <w:r w:rsidRPr="004F2334">
              <w:rPr>
                <w:i/>
                <w:iCs/>
                <w:sz w:val="24"/>
                <w:szCs w:val="24"/>
              </w:rPr>
              <w:t>Paraksttiesīgās</w:t>
            </w:r>
            <w:proofErr w:type="spellEnd"/>
            <w:r w:rsidRPr="004F2334">
              <w:rPr>
                <w:i/>
                <w:iCs/>
                <w:sz w:val="24"/>
                <w:szCs w:val="24"/>
              </w:rPr>
              <w:t xml:space="preserve"> personas amata nosaukums, vārds un uzvārds</w:t>
            </w:r>
            <w:r w:rsidRPr="004F2334">
              <w:rPr>
                <w:iCs/>
                <w:sz w:val="24"/>
                <w:szCs w:val="24"/>
              </w:rPr>
              <w:t>&gt;</w:t>
            </w:r>
          </w:p>
        </w:tc>
      </w:tr>
      <w:tr w:rsidR="007E7F30" w:rsidRPr="004F2334" w:rsidTr="007E7F30">
        <w:tc>
          <w:tcPr>
            <w:tcW w:w="6020" w:type="dxa"/>
          </w:tcPr>
          <w:p w:rsidR="007E7F30" w:rsidRPr="004F2334" w:rsidRDefault="007E7F30" w:rsidP="007E7F30">
            <w:pPr>
              <w:pStyle w:val="Heading1"/>
              <w:snapToGrid w:val="0"/>
              <w:ind w:right="-1050"/>
              <w:rPr>
                <w:rFonts w:ascii="Times New Roman" w:hAnsi="Times New Roman"/>
                <w:b w:val="0"/>
                <w:sz w:val="24"/>
                <w:szCs w:val="24"/>
              </w:rPr>
            </w:pPr>
          </w:p>
          <w:p w:rsidR="007E7F30" w:rsidRPr="004F2334" w:rsidRDefault="007E7F30" w:rsidP="007E7F30">
            <w:pPr>
              <w:pStyle w:val="Heading1"/>
              <w:snapToGrid w:val="0"/>
              <w:ind w:right="-1050"/>
              <w:jc w:val="left"/>
              <w:rPr>
                <w:rFonts w:ascii="Times New Roman" w:hAnsi="Times New Roman"/>
                <w:b w:val="0"/>
                <w:sz w:val="24"/>
                <w:szCs w:val="24"/>
              </w:rPr>
            </w:pPr>
            <w:r w:rsidRPr="004F2334">
              <w:rPr>
                <w:rFonts w:ascii="Times New Roman" w:hAnsi="Times New Roman"/>
                <w:b w:val="0"/>
                <w:sz w:val="24"/>
                <w:szCs w:val="24"/>
              </w:rPr>
              <w:t>&lt;</w:t>
            </w:r>
            <w:proofErr w:type="spellStart"/>
            <w:r w:rsidRPr="004F2334">
              <w:rPr>
                <w:rFonts w:ascii="Times New Roman" w:hAnsi="Times New Roman"/>
                <w:b w:val="0"/>
                <w:i/>
                <w:sz w:val="24"/>
                <w:szCs w:val="24"/>
                <w:lang w:val="lv-LV"/>
              </w:rPr>
              <w:t>Paraksttiesīgās</w:t>
            </w:r>
            <w:proofErr w:type="spellEnd"/>
            <w:r w:rsidRPr="004F2334">
              <w:rPr>
                <w:rFonts w:ascii="Times New Roman" w:hAnsi="Times New Roman"/>
                <w:b w:val="0"/>
                <w:i/>
                <w:sz w:val="24"/>
                <w:szCs w:val="24"/>
              </w:rPr>
              <w:t xml:space="preserve"> personas </w:t>
            </w:r>
            <w:r w:rsidRPr="004F2334">
              <w:rPr>
                <w:rFonts w:ascii="Times New Roman" w:hAnsi="Times New Roman"/>
                <w:b w:val="0"/>
                <w:i/>
                <w:sz w:val="24"/>
                <w:szCs w:val="24"/>
                <w:lang w:val="lv-LV"/>
              </w:rPr>
              <w:t>paraksts</w:t>
            </w:r>
            <w:r w:rsidRPr="004F2334">
              <w:rPr>
                <w:rFonts w:ascii="Times New Roman" w:hAnsi="Times New Roman"/>
                <w:b w:val="0"/>
                <w:sz w:val="24"/>
                <w:szCs w:val="24"/>
              </w:rPr>
              <w:t>&gt;</w:t>
            </w:r>
          </w:p>
        </w:tc>
      </w:tr>
    </w:tbl>
    <w:p w:rsidR="007E7F30" w:rsidRPr="004F2334" w:rsidRDefault="007E7F30" w:rsidP="007E7F30">
      <w:pPr>
        <w:rPr>
          <w:sz w:val="24"/>
          <w:szCs w:val="24"/>
        </w:rPr>
      </w:pPr>
    </w:p>
    <w:p w:rsidR="007E7F30" w:rsidRDefault="007E7F30" w:rsidP="007E7F30">
      <w:pPr>
        <w:ind w:right="-1050"/>
        <w:jc w:val="both"/>
        <w:rPr>
          <w:sz w:val="24"/>
          <w:szCs w:val="24"/>
        </w:rPr>
      </w:pPr>
    </w:p>
    <w:p w:rsidR="007E7F30" w:rsidRDefault="007E7F30" w:rsidP="007E7F30">
      <w:pPr>
        <w:ind w:right="-1050"/>
        <w:jc w:val="both"/>
        <w:rPr>
          <w:sz w:val="24"/>
          <w:szCs w:val="24"/>
        </w:rPr>
      </w:pPr>
    </w:p>
    <w:p w:rsidR="007E7F30" w:rsidRDefault="007E7F30" w:rsidP="007E7F30">
      <w:pPr>
        <w:ind w:right="-1050"/>
        <w:jc w:val="both"/>
        <w:rPr>
          <w:sz w:val="24"/>
          <w:szCs w:val="24"/>
        </w:rPr>
      </w:pPr>
    </w:p>
    <w:p w:rsidR="007E7F30" w:rsidRDefault="007E7F30" w:rsidP="007E7F30">
      <w:pPr>
        <w:ind w:right="-1050"/>
        <w:jc w:val="both"/>
        <w:rPr>
          <w:sz w:val="24"/>
          <w:szCs w:val="24"/>
        </w:rPr>
      </w:pPr>
    </w:p>
    <w:p w:rsidR="007E7F30" w:rsidRDefault="007E7F30" w:rsidP="007E7F30">
      <w:pPr>
        <w:ind w:right="-1050"/>
        <w:jc w:val="both"/>
        <w:rPr>
          <w:sz w:val="24"/>
          <w:szCs w:val="24"/>
        </w:rPr>
      </w:pPr>
    </w:p>
    <w:p w:rsidR="007E7F30" w:rsidRDefault="007E7F30" w:rsidP="007E7F30">
      <w:pPr>
        <w:ind w:right="-1050"/>
        <w:jc w:val="both"/>
        <w:rPr>
          <w:sz w:val="24"/>
          <w:szCs w:val="24"/>
        </w:rPr>
      </w:pPr>
    </w:p>
    <w:p w:rsidR="007E7F30" w:rsidRDefault="007E7F30" w:rsidP="007E7F30">
      <w:pPr>
        <w:ind w:right="-1050"/>
        <w:jc w:val="both"/>
        <w:rPr>
          <w:sz w:val="24"/>
          <w:szCs w:val="24"/>
        </w:rPr>
      </w:pPr>
    </w:p>
    <w:p w:rsidR="007E7F30" w:rsidRDefault="007E7F30" w:rsidP="007E7F30">
      <w:pPr>
        <w:ind w:right="-1050"/>
        <w:jc w:val="both"/>
        <w:rPr>
          <w:sz w:val="24"/>
          <w:szCs w:val="24"/>
        </w:rPr>
      </w:pPr>
    </w:p>
    <w:p w:rsidR="007E7F30" w:rsidRDefault="007E7F30" w:rsidP="007E7F30">
      <w:pPr>
        <w:ind w:right="-1050"/>
        <w:jc w:val="both"/>
        <w:rPr>
          <w:sz w:val="24"/>
          <w:szCs w:val="24"/>
        </w:rPr>
      </w:pPr>
    </w:p>
    <w:p w:rsidR="007E7F30" w:rsidRDefault="007E7F30" w:rsidP="007E7F30">
      <w:pPr>
        <w:ind w:right="-1050"/>
        <w:jc w:val="both"/>
        <w:rPr>
          <w:sz w:val="24"/>
          <w:szCs w:val="24"/>
        </w:rPr>
      </w:pPr>
    </w:p>
    <w:p w:rsidR="007E7F30" w:rsidRDefault="007E7F30" w:rsidP="007E7F30">
      <w:pPr>
        <w:ind w:right="-1050"/>
        <w:jc w:val="both"/>
        <w:rPr>
          <w:sz w:val="24"/>
          <w:szCs w:val="24"/>
        </w:rPr>
      </w:pPr>
    </w:p>
    <w:p w:rsidR="007E7F30" w:rsidRDefault="007E7F30" w:rsidP="007E7F30">
      <w:pPr>
        <w:ind w:right="-1050"/>
        <w:jc w:val="both"/>
        <w:rPr>
          <w:sz w:val="24"/>
          <w:szCs w:val="24"/>
        </w:rPr>
      </w:pPr>
    </w:p>
    <w:p w:rsidR="007E7F30" w:rsidRDefault="007E7F30" w:rsidP="007E7F30">
      <w:pPr>
        <w:ind w:right="-1050"/>
        <w:jc w:val="both"/>
        <w:rPr>
          <w:sz w:val="24"/>
          <w:szCs w:val="24"/>
        </w:rPr>
      </w:pPr>
    </w:p>
    <w:p w:rsidR="007E7F30" w:rsidRDefault="007E7F30" w:rsidP="007E7F30">
      <w:pPr>
        <w:ind w:right="-1050"/>
        <w:jc w:val="both"/>
        <w:rPr>
          <w:sz w:val="24"/>
          <w:szCs w:val="24"/>
        </w:rPr>
      </w:pPr>
    </w:p>
    <w:p w:rsidR="007E7F30" w:rsidRDefault="007E7F30" w:rsidP="007E7F30">
      <w:pPr>
        <w:ind w:right="-1050"/>
        <w:jc w:val="both"/>
        <w:rPr>
          <w:sz w:val="24"/>
          <w:szCs w:val="24"/>
        </w:rPr>
      </w:pPr>
    </w:p>
    <w:p w:rsidR="007E7F30" w:rsidRDefault="007E7F30" w:rsidP="007E7F30">
      <w:pPr>
        <w:ind w:right="-1050"/>
        <w:jc w:val="both"/>
        <w:rPr>
          <w:sz w:val="24"/>
          <w:szCs w:val="24"/>
        </w:rPr>
      </w:pPr>
    </w:p>
    <w:p w:rsidR="007E7F30" w:rsidRDefault="007E7F30" w:rsidP="007E7F30">
      <w:pPr>
        <w:ind w:right="-1050"/>
        <w:jc w:val="both"/>
        <w:rPr>
          <w:sz w:val="24"/>
          <w:szCs w:val="24"/>
        </w:rPr>
      </w:pPr>
    </w:p>
    <w:p w:rsidR="007E7F30" w:rsidRDefault="007E7F30" w:rsidP="007E7F30">
      <w:pPr>
        <w:ind w:right="-1050"/>
        <w:jc w:val="both"/>
        <w:rPr>
          <w:sz w:val="24"/>
          <w:szCs w:val="24"/>
        </w:rPr>
      </w:pPr>
    </w:p>
    <w:p w:rsidR="007E7F30" w:rsidRDefault="007E7F30" w:rsidP="007E7F30">
      <w:pPr>
        <w:ind w:right="-1050"/>
        <w:jc w:val="both"/>
        <w:rPr>
          <w:sz w:val="24"/>
          <w:szCs w:val="24"/>
        </w:rPr>
      </w:pPr>
    </w:p>
    <w:p w:rsidR="007E7F30" w:rsidRDefault="007E7F30" w:rsidP="007E7F30">
      <w:pPr>
        <w:ind w:right="-1050"/>
        <w:jc w:val="both"/>
        <w:rPr>
          <w:sz w:val="24"/>
          <w:szCs w:val="24"/>
        </w:rPr>
      </w:pPr>
    </w:p>
    <w:p w:rsidR="007E7F30" w:rsidRDefault="007E7F30" w:rsidP="007E7F30">
      <w:pPr>
        <w:ind w:right="-1050"/>
        <w:jc w:val="both"/>
        <w:rPr>
          <w:sz w:val="24"/>
          <w:szCs w:val="24"/>
        </w:rPr>
      </w:pPr>
    </w:p>
    <w:p w:rsidR="007E7F30" w:rsidRPr="004F2334" w:rsidRDefault="007E7F30" w:rsidP="007E7F30">
      <w:pPr>
        <w:spacing w:before="120"/>
        <w:ind w:right="-1050"/>
        <w:jc w:val="right"/>
        <w:rPr>
          <w:b/>
          <w:i/>
          <w:sz w:val="24"/>
          <w:szCs w:val="24"/>
          <w:u w:val="single"/>
        </w:rPr>
      </w:pPr>
      <w:r>
        <w:rPr>
          <w:b/>
          <w:i/>
          <w:sz w:val="24"/>
          <w:szCs w:val="24"/>
          <w:u w:val="single"/>
        </w:rPr>
        <w:t>8</w:t>
      </w:r>
      <w:r w:rsidRPr="004F2334">
        <w:rPr>
          <w:b/>
          <w:i/>
          <w:sz w:val="24"/>
          <w:szCs w:val="24"/>
          <w:u w:val="single"/>
        </w:rPr>
        <w:t>.pielikums</w:t>
      </w:r>
    </w:p>
    <w:p w:rsidR="007E7F30" w:rsidRPr="004F2334" w:rsidRDefault="007E7F30" w:rsidP="007E7F30">
      <w:pPr>
        <w:spacing w:before="120" w:after="120"/>
        <w:ind w:right="-1050"/>
        <w:jc w:val="right"/>
        <w:rPr>
          <w:bCs/>
          <w:kern w:val="28"/>
          <w:sz w:val="24"/>
          <w:szCs w:val="24"/>
        </w:rPr>
      </w:pPr>
      <w:r w:rsidRPr="004F2334">
        <w:rPr>
          <w:bCs/>
          <w:kern w:val="28"/>
          <w:sz w:val="24"/>
          <w:szCs w:val="24"/>
        </w:rPr>
        <w:t>PROJEKTS</w:t>
      </w:r>
    </w:p>
    <w:p w:rsidR="007E7F30" w:rsidRPr="004F2334" w:rsidRDefault="007E7F30" w:rsidP="007E7F30">
      <w:pPr>
        <w:pStyle w:val="Rindkopa"/>
        <w:spacing w:after="120"/>
        <w:ind w:left="0" w:right="-1050"/>
        <w:jc w:val="center"/>
        <w:rPr>
          <w:rFonts w:ascii="Times New Roman" w:hAnsi="Times New Roman"/>
          <w:b/>
          <w:sz w:val="24"/>
        </w:rPr>
      </w:pPr>
      <w:r w:rsidRPr="004F2334">
        <w:rPr>
          <w:rFonts w:ascii="Times New Roman" w:hAnsi="Times New Roman"/>
          <w:b/>
          <w:sz w:val="24"/>
        </w:rPr>
        <w:t xml:space="preserve">LĪGUMS Nr. ______________ </w:t>
      </w:r>
    </w:p>
    <w:p w:rsidR="007E7F30" w:rsidRPr="00702B47" w:rsidRDefault="007E7F30" w:rsidP="007E7F30">
      <w:pPr>
        <w:pStyle w:val="Punkts"/>
        <w:spacing w:after="120"/>
        <w:ind w:right="-1050"/>
        <w:rPr>
          <w:rFonts w:ascii="Times New Roman" w:hAnsi="Times New Roman"/>
          <w:b w:val="0"/>
          <w:sz w:val="24"/>
        </w:rPr>
      </w:pPr>
      <w:r w:rsidRPr="00702B47">
        <w:rPr>
          <w:rFonts w:ascii="Times New Roman" w:hAnsi="Times New Roman"/>
          <w:b w:val="0"/>
          <w:sz w:val="24"/>
        </w:rPr>
        <w:t>Rēzeknē                                                                          201</w:t>
      </w:r>
      <w:r>
        <w:rPr>
          <w:rFonts w:ascii="Times New Roman" w:hAnsi="Times New Roman"/>
          <w:b w:val="0"/>
          <w:sz w:val="24"/>
        </w:rPr>
        <w:t>8</w:t>
      </w:r>
      <w:r w:rsidRPr="00702B47">
        <w:rPr>
          <w:rFonts w:ascii="Times New Roman" w:hAnsi="Times New Roman"/>
          <w:b w:val="0"/>
          <w:sz w:val="24"/>
        </w:rPr>
        <w:t>.gada _________________________</w:t>
      </w:r>
    </w:p>
    <w:p w:rsidR="007E7F30" w:rsidRPr="004F2334" w:rsidRDefault="007E7F30" w:rsidP="007E7F30">
      <w:pPr>
        <w:pStyle w:val="Rindkopa"/>
        <w:ind w:left="0" w:right="-1050"/>
        <w:rPr>
          <w:rFonts w:ascii="Times New Roman" w:hAnsi="Times New Roman"/>
          <w:sz w:val="24"/>
        </w:rPr>
      </w:pPr>
      <w:r w:rsidRPr="004F2334">
        <w:rPr>
          <w:rFonts w:ascii="Times New Roman" w:hAnsi="Times New Roman"/>
          <w:b/>
          <w:sz w:val="24"/>
        </w:rPr>
        <w:t>Rēzeknes novada pašvaldība</w:t>
      </w:r>
      <w:r w:rsidRPr="004F2334">
        <w:rPr>
          <w:rFonts w:ascii="Times New Roman" w:hAnsi="Times New Roman"/>
          <w:sz w:val="24"/>
        </w:rPr>
        <w:t>,</w:t>
      </w:r>
      <w:r w:rsidRPr="004F2334">
        <w:rPr>
          <w:rFonts w:ascii="Times New Roman" w:hAnsi="Times New Roman"/>
          <w:b/>
          <w:sz w:val="24"/>
        </w:rPr>
        <w:t xml:space="preserve"> </w:t>
      </w:r>
      <w:r w:rsidRPr="004F2334">
        <w:rPr>
          <w:rFonts w:ascii="Times New Roman" w:hAnsi="Times New Roman"/>
          <w:sz w:val="24"/>
        </w:rPr>
        <w:t xml:space="preserve">reģistrācijas Nr.90009112679, domes priekšsēdētāja Monvīda Švarca personā, kurš rīkojas pamatojoties uz Nolikumu, turpmāk – </w:t>
      </w:r>
      <w:r w:rsidRPr="004F2334">
        <w:rPr>
          <w:rFonts w:ascii="Times New Roman" w:hAnsi="Times New Roman"/>
          <w:b/>
          <w:sz w:val="24"/>
        </w:rPr>
        <w:t>Pasūtītājs</w:t>
      </w:r>
      <w:r w:rsidRPr="004F2334">
        <w:rPr>
          <w:rFonts w:ascii="Times New Roman" w:hAnsi="Times New Roman"/>
          <w:sz w:val="24"/>
        </w:rPr>
        <w:t>, no vienas puses, un &lt;</w:t>
      </w:r>
      <w:r>
        <w:rPr>
          <w:rFonts w:ascii="Times New Roman" w:hAnsi="Times New Roman"/>
          <w:b/>
          <w:i/>
          <w:sz w:val="24"/>
        </w:rPr>
        <w:t>Izraudzītā pretendenta</w:t>
      </w:r>
      <w:r w:rsidRPr="004F2334">
        <w:rPr>
          <w:rFonts w:ascii="Times New Roman" w:hAnsi="Times New Roman"/>
          <w:b/>
          <w:i/>
          <w:sz w:val="24"/>
        </w:rPr>
        <w:t xml:space="preserve"> nosaukums</w:t>
      </w:r>
      <w:r w:rsidRPr="004F2334">
        <w:rPr>
          <w:rFonts w:ascii="Times New Roman" w:hAnsi="Times New Roman"/>
          <w:sz w:val="24"/>
        </w:rPr>
        <w:t>&gt;, reģistrācijas Nr.&lt;</w:t>
      </w:r>
      <w:r w:rsidRPr="004F2334">
        <w:rPr>
          <w:rFonts w:ascii="Times New Roman" w:hAnsi="Times New Roman"/>
          <w:i/>
          <w:sz w:val="24"/>
        </w:rPr>
        <w:t>reģistrācijas numurs</w:t>
      </w:r>
      <w:r w:rsidRPr="004F2334">
        <w:rPr>
          <w:rFonts w:ascii="Times New Roman" w:hAnsi="Times New Roman"/>
          <w:sz w:val="24"/>
        </w:rPr>
        <w:t>&gt;, &lt;</w:t>
      </w:r>
      <w:r w:rsidRPr="004F2334">
        <w:rPr>
          <w:rFonts w:ascii="Times New Roman" w:hAnsi="Times New Roman"/>
          <w:i/>
          <w:sz w:val="24"/>
        </w:rPr>
        <w:t>paraksta tiesīgās personas amats</w:t>
      </w:r>
      <w:r w:rsidRPr="004F2334">
        <w:rPr>
          <w:rFonts w:ascii="Times New Roman" w:hAnsi="Times New Roman"/>
          <w:sz w:val="24"/>
        </w:rPr>
        <w:t xml:space="preserve">, </w:t>
      </w:r>
      <w:r w:rsidRPr="004F2334">
        <w:rPr>
          <w:rFonts w:ascii="Times New Roman" w:hAnsi="Times New Roman"/>
          <w:i/>
          <w:sz w:val="24"/>
        </w:rPr>
        <w:t>vārds</w:t>
      </w:r>
      <w:r>
        <w:rPr>
          <w:rFonts w:ascii="Times New Roman" w:hAnsi="Times New Roman"/>
          <w:i/>
          <w:sz w:val="24"/>
        </w:rPr>
        <w:t>,</w:t>
      </w:r>
      <w:r w:rsidRPr="004F2334">
        <w:rPr>
          <w:rFonts w:ascii="Times New Roman" w:hAnsi="Times New Roman"/>
          <w:i/>
          <w:sz w:val="24"/>
        </w:rPr>
        <w:t xml:space="preserve"> uzvārds</w:t>
      </w:r>
      <w:r w:rsidRPr="004F2334">
        <w:rPr>
          <w:rFonts w:ascii="Times New Roman" w:hAnsi="Times New Roman"/>
          <w:sz w:val="24"/>
        </w:rPr>
        <w:t>&gt; personā, kur</w:t>
      </w:r>
      <w:r>
        <w:rPr>
          <w:rFonts w:ascii="Times New Roman" w:hAnsi="Times New Roman"/>
          <w:sz w:val="24"/>
        </w:rPr>
        <w:t>š(-</w:t>
      </w:r>
      <w:r w:rsidRPr="004F2334">
        <w:rPr>
          <w:rFonts w:ascii="Times New Roman" w:hAnsi="Times New Roman"/>
          <w:sz w:val="24"/>
        </w:rPr>
        <w:t>a</w:t>
      </w:r>
      <w:r>
        <w:rPr>
          <w:rFonts w:ascii="Times New Roman" w:hAnsi="Times New Roman"/>
          <w:sz w:val="24"/>
        </w:rPr>
        <w:t>)</w:t>
      </w:r>
      <w:r w:rsidRPr="004F2334">
        <w:rPr>
          <w:rFonts w:ascii="Times New Roman" w:hAnsi="Times New Roman"/>
          <w:sz w:val="24"/>
        </w:rPr>
        <w:t xml:space="preserve"> rīkojas pamatojoties uz &lt;</w:t>
      </w:r>
      <w:r w:rsidRPr="004F2334">
        <w:rPr>
          <w:rFonts w:ascii="Times New Roman" w:hAnsi="Times New Roman"/>
          <w:i/>
          <w:sz w:val="24"/>
        </w:rPr>
        <w:t>atsauce uz dokumentu, kas apliecina paraksta</w:t>
      </w:r>
      <w:r w:rsidRPr="004F2334">
        <w:rPr>
          <w:rFonts w:ascii="Times New Roman" w:hAnsi="Times New Roman"/>
          <w:sz w:val="24"/>
        </w:rPr>
        <w:t xml:space="preserve"> </w:t>
      </w:r>
      <w:r w:rsidRPr="004F2334">
        <w:rPr>
          <w:rFonts w:ascii="Times New Roman" w:hAnsi="Times New Roman"/>
          <w:i/>
          <w:sz w:val="24"/>
        </w:rPr>
        <w:t>tiesīgās personas tiesības parakstīt līgumu</w:t>
      </w:r>
      <w:r w:rsidRPr="004F2334">
        <w:rPr>
          <w:rFonts w:ascii="Times New Roman" w:hAnsi="Times New Roman"/>
          <w:sz w:val="24"/>
        </w:rPr>
        <w:t>&gt;</w:t>
      </w:r>
      <w:r>
        <w:rPr>
          <w:rFonts w:ascii="Times New Roman" w:hAnsi="Times New Roman"/>
          <w:sz w:val="24"/>
        </w:rPr>
        <w:t>,</w:t>
      </w:r>
      <w:r w:rsidRPr="004F2334">
        <w:rPr>
          <w:rFonts w:ascii="Times New Roman" w:hAnsi="Times New Roman"/>
          <w:sz w:val="24"/>
        </w:rPr>
        <w:t xml:space="preserve"> turpmāk – </w:t>
      </w:r>
      <w:r w:rsidRPr="004F2334">
        <w:rPr>
          <w:rFonts w:ascii="Times New Roman" w:hAnsi="Times New Roman"/>
          <w:b/>
          <w:sz w:val="24"/>
        </w:rPr>
        <w:t>Būv</w:t>
      </w:r>
      <w:r>
        <w:rPr>
          <w:rFonts w:ascii="Times New Roman" w:hAnsi="Times New Roman"/>
          <w:b/>
          <w:sz w:val="24"/>
        </w:rPr>
        <w:t>darb</w:t>
      </w:r>
      <w:r w:rsidRPr="004F2334">
        <w:rPr>
          <w:rFonts w:ascii="Times New Roman" w:hAnsi="Times New Roman"/>
          <w:b/>
          <w:sz w:val="24"/>
        </w:rPr>
        <w:t>u</w:t>
      </w:r>
      <w:r>
        <w:rPr>
          <w:rFonts w:ascii="Times New Roman" w:hAnsi="Times New Roman"/>
          <w:b/>
          <w:sz w:val="24"/>
        </w:rPr>
        <w:t xml:space="preserve"> veic</w:t>
      </w:r>
      <w:r w:rsidRPr="004F2334">
        <w:rPr>
          <w:rFonts w:ascii="Times New Roman" w:hAnsi="Times New Roman"/>
          <w:b/>
          <w:sz w:val="24"/>
        </w:rPr>
        <w:t>ējs</w:t>
      </w:r>
      <w:r w:rsidRPr="004F2334">
        <w:rPr>
          <w:rFonts w:ascii="Times New Roman" w:hAnsi="Times New Roman"/>
          <w:sz w:val="24"/>
        </w:rPr>
        <w:t>, no otras puses, ab</w:t>
      </w:r>
      <w:r>
        <w:rPr>
          <w:rFonts w:ascii="Times New Roman" w:hAnsi="Times New Roman"/>
          <w:sz w:val="24"/>
        </w:rPr>
        <w:t>i</w:t>
      </w:r>
      <w:r w:rsidRPr="004F2334">
        <w:rPr>
          <w:rFonts w:ascii="Times New Roman" w:hAnsi="Times New Roman"/>
          <w:sz w:val="24"/>
        </w:rPr>
        <w:t xml:space="preserve"> kopā </w:t>
      </w:r>
      <w:r>
        <w:rPr>
          <w:rFonts w:ascii="Times New Roman" w:hAnsi="Times New Roman"/>
          <w:sz w:val="24"/>
        </w:rPr>
        <w:t>vai</w:t>
      </w:r>
      <w:r w:rsidRPr="004F2334">
        <w:rPr>
          <w:rFonts w:ascii="Times New Roman" w:hAnsi="Times New Roman"/>
          <w:sz w:val="24"/>
        </w:rPr>
        <w:t xml:space="preserve"> katr</w:t>
      </w:r>
      <w:r>
        <w:rPr>
          <w:rFonts w:ascii="Times New Roman" w:hAnsi="Times New Roman"/>
          <w:sz w:val="24"/>
        </w:rPr>
        <w:t>s</w:t>
      </w:r>
      <w:r w:rsidRPr="004F2334">
        <w:rPr>
          <w:rFonts w:ascii="Times New Roman" w:hAnsi="Times New Roman"/>
          <w:sz w:val="24"/>
        </w:rPr>
        <w:t xml:space="preserve"> atsevišķi turpmāk arī </w:t>
      </w:r>
      <w:r w:rsidRPr="004F2334">
        <w:rPr>
          <w:rFonts w:ascii="Times New Roman" w:hAnsi="Times New Roman"/>
          <w:b/>
          <w:sz w:val="24"/>
        </w:rPr>
        <w:t>Puses</w:t>
      </w:r>
      <w:r w:rsidRPr="004F2334">
        <w:rPr>
          <w:rFonts w:ascii="Times New Roman" w:hAnsi="Times New Roman"/>
          <w:sz w:val="24"/>
        </w:rPr>
        <w:t xml:space="preserve"> vai </w:t>
      </w:r>
      <w:r w:rsidRPr="004F2334">
        <w:rPr>
          <w:rFonts w:ascii="Times New Roman" w:hAnsi="Times New Roman"/>
          <w:b/>
          <w:sz w:val="24"/>
        </w:rPr>
        <w:t>Puse</w:t>
      </w:r>
      <w:r w:rsidRPr="004F2334">
        <w:rPr>
          <w:rFonts w:ascii="Times New Roman" w:hAnsi="Times New Roman"/>
          <w:sz w:val="24"/>
        </w:rPr>
        <w:t xml:space="preserve">, </w:t>
      </w:r>
      <w:r w:rsidRPr="004F2334">
        <w:rPr>
          <w:rFonts w:ascii="Times New Roman" w:hAnsi="Times New Roman"/>
          <w:sz w:val="24"/>
          <w:lang w:eastAsia="lv-LV"/>
        </w:rPr>
        <w:t>pamatojoties uz Pasūtītāja rīkotā atklāta konkursa „</w:t>
      </w:r>
      <w:r>
        <w:rPr>
          <w:rFonts w:ascii="Times New Roman" w:hAnsi="Times New Roman"/>
          <w:sz w:val="24"/>
          <w:lang w:eastAsia="lv-LV"/>
        </w:rPr>
        <w:t xml:space="preserve">Autoceļu pārbūve projekta „Pašvaldības ceļu infrastruktūras uzlabošana </w:t>
      </w:r>
      <w:r w:rsidRPr="004F2334">
        <w:rPr>
          <w:rFonts w:ascii="Times New Roman" w:hAnsi="Times New Roman"/>
          <w:sz w:val="24"/>
          <w:lang w:eastAsia="lv-LV"/>
        </w:rPr>
        <w:t>Rēzeknes</w:t>
      </w:r>
      <w:r>
        <w:rPr>
          <w:rFonts w:ascii="Times New Roman" w:hAnsi="Times New Roman"/>
          <w:sz w:val="24"/>
          <w:lang w:eastAsia="lv-LV"/>
        </w:rPr>
        <w:t xml:space="preserve"> </w:t>
      </w:r>
      <w:r w:rsidRPr="004F2334">
        <w:rPr>
          <w:rFonts w:ascii="Times New Roman" w:hAnsi="Times New Roman"/>
          <w:sz w:val="24"/>
          <w:lang w:eastAsia="lv-LV"/>
        </w:rPr>
        <w:t>novad</w:t>
      </w:r>
      <w:r>
        <w:rPr>
          <w:rFonts w:ascii="Times New Roman" w:hAnsi="Times New Roman"/>
          <w:sz w:val="24"/>
          <w:lang w:eastAsia="lv-LV"/>
        </w:rPr>
        <w:t>ā, 2.kārta” īstenošanai”</w:t>
      </w:r>
      <w:r w:rsidRPr="004F2334">
        <w:rPr>
          <w:rFonts w:ascii="Times New Roman" w:hAnsi="Times New Roman"/>
          <w:sz w:val="24"/>
          <w:lang w:eastAsia="lv-LV"/>
        </w:rPr>
        <w:t xml:space="preserve"> (identifikācijas Nr.</w:t>
      </w:r>
      <w:r w:rsidRPr="004F2334">
        <w:rPr>
          <w:rFonts w:ascii="Times New Roman" w:hAnsi="Times New Roman"/>
          <w:sz w:val="24"/>
        </w:rPr>
        <w:t xml:space="preserve"> RN</w:t>
      </w:r>
      <w:r w:rsidRPr="004F2334">
        <w:rPr>
          <w:rFonts w:ascii="Times New Roman" w:hAnsi="Times New Roman"/>
          <w:sz w:val="24"/>
          <w:lang w:eastAsia="lv-LV"/>
        </w:rPr>
        <w:t>P 201</w:t>
      </w:r>
      <w:r>
        <w:rPr>
          <w:rFonts w:ascii="Times New Roman" w:hAnsi="Times New Roman"/>
          <w:sz w:val="24"/>
          <w:lang w:eastAsia="lv-LV"/>
        </w:rPr>
        <w:t>8</w:t>
      </w:r>
      <w:r w:rsidRPr="004F2334">
        <w:rPr>
          <w:rFonts w:ascii="Times New Roman" w:hAnsi="Times New Roman"/>
          <w:sz w:val="24"/>
          <w:lang w:eastAsia="lv-LV"/>
        </w:rPr>
        <w:t>/</w:t>
      </w:r>
      <w:r>
        <w:rPr>
          <w:rFonts w:ascii="Times New Roman" w:hAnsi="Times New Roman"/>
          <w:sz w:val="24"/>
          <w:lang w:eastAsia="lv-LV"/>
        </w:rPr>
        <w:t>16</w:t>
      </w:r>
      <w:r w:rsidRPr="004F2334">
        <w:rPr>
          <w:rFonts w:ascii="Times New Roman" w:hAnsi="Times New Roman"/>
          <w:sz w:val="24"/>
          <w:lang w:eastAsia="lv-LV"/>
        </w:rPr>
        <w:t>)</w:t>
      </w:r>
      <w:r w:rsidRPr="00D6156D">
        <w:rPr>
          <w:rFonts w:ascii="Times New Roman" w:hAnsi="Times New Roman"/>
          <w:sz w:val="24"/>
        </w:rPr>
        <w:t xml:space="preserve"> </w:t>
      </w:r>
      <w:r w:rsidRPr="00DD1157">
        <w:rPr>
          <w:rFonts w:ascii="Times New Roman" w:hAnsi="Times New Roman"/>
          <w:sz w:val="24"/>
        </w:rPr>
        <w:t>Eiropas Lauksaimniecības fond</w:t>
      </w:r>
      <w:r>
        <w:rPr>
          <w:rFonts w:ascii="Times New Roman" w:hAnsi="Times New Roman"/>
          <w:sz w:val="24"/>
        </w:rPr>
        <w:t>a</w:t>
      </w:r>
      <w:r w:rsidRPr="00DD1157">
        <w:rPr>
          <w:rFonts w:ascii="Times New Roman" w:hAnsi="Times New Roman"/>
          <w:sz w:val="24"/>
        </w:rPr>
        <w:t xml:space="preserve"> lauku attīstībai</w:t>
      </w:r>
      <w:r w:rsidRPr="004F2334">
        <w:rPr>
          <w:rFonts w:ascii="Times New Roman" w:hAnsi="Times New Roman"/>
          <w:sz w:val="24"/>
        </w:rPr>
        <w:t xml:space="preserve"> (E</w:t>
      </w:r>
      <w:r>
        <w:rPr>
          <w:rFonts w:ascii="Times New Roman" w:hAnsi="Times New Roman"/>
          <w:sz w:val="24"/>
        </w:rPr>
        <w:t>LFL</w:t>
      </w:r>
      <w:r w:rsidRPr="004F2334">
        <w:rPr>
          <w:rFonts w:ascii="Times New Roman" w:hAnsi="Times New Roman"/>
          <w:sz w:val="24"/>
        </w:rPr>
        <w:t xml:space="preserve">A) </w:t>
      </w:r>
      <w:r w:rsidRPr="004F2334">
        <w:rPr>
          <w:rStyle w:val="colora"/>
          <w:rFonts w:ascii="Times New Roman" w:hAnsi="Times New Roman"/>
          <w:sz w:val="24"/>
        </w:rPr>
        <w:t>p</w:t>
      </w:r>
      <w:r>
        <w:rPr>
          <w:rStyle w:val="colora"/>
          <w:rFonts w:ascii="Times New Roman" w:hAnsi="Times New Roman"/>
          <w:sz w:val="24"/>
        </w:rPr>
        <w:t xml:space="preserve">asākuma </w:t>
      </w:r>
      <w:r w:rsidRPr="00D6156D">
        <w:rPr>
          <w:rStyle w:val="colora"/>
          <w:rFonts w:ascii="Times New Roman" w:hAnsi="Times New Roman"/>
          <w:sz w:val="24"/>
        </w:rPr>
        <w:t>„Pamatpakalpojumi un ciematu atjaunošana lauku apvidos” ietvaros</w:t>
      </w:r>
      <w:r w:rsidRPr="004F2334">
        <w:rPr>
          <w:rFonts w:ascii="Times New Roman" w:hAnsi="Times New Roman"/>
          <w:sz w:val="24"/>
          <w:lang w:eastAsia="lv-LV"/>
        </w:rPr>
        <w:t xml:space="preserve"> rezultātiem un </w:t>
      </w:r>
      <w:r w:rsidRPr="004F2334">
        <w:rPr>
          <w:rFonts w:ascii="Times New Roman" w:hAnsi="Times New Roman"/>
          <w:sz w:val="24"/>
        </w:rPr>
        <w:t>Būv</w:t>
      </w:r>
      <w:r>
        <w:rPr>
          <w:rFonts w:ascii="Times New Roman" w:hAnsi="Times New Roman"/>
          <w:sz w:val="24"/>
        </w:rPr>
        <w:t>darb</w:t>
      </w:r>
      <w:r w:rsidRPr="004F2334">
        <w:rPr>
          <w:rFonts w:ascii="Times New Roman" w:hAnsi="Times New Roman"/>
          <w:sz w:val="24"/>
        </w:rPr>
        <w:t>u</w:t>
      </w:r>
      <w:r>
        <w:rPr>
          <w:rFonts w:ascii="Times New Roman" w:hAnsi="Times New Roman"/>
          <w:sz w:val="24"/>
        </w:rPr>
        <w:t xml:space="preserve"> veic</w:t>
      </w:r>
      <w:r w:rsidRPr="004F2334">
        <w:rPr>
          <w:rFonts w:ascii="Times New Roman" w:hAnsi="Times New Roman"/>
          <w:sz w:val="24"/>
        </w:rPr>
        <w:t>ēj</w:t>
      </w:r>
      <w:r w:rsidRPr="004F2334">
        <w:rPr>
          <w:rFonts w:ascii="Times New Roman" w:hAnsi="Times New Roman"/>
          <w:sz w:val="24"/>
          <w:lang w:eastAsia="lv-LV"/>
        </w:rPr>
        <w:t>a iesniegto piedāvājumu</w:t>
      </w:r>
      <w:r>
        <w:rPr>
          <w:rFonts w:ascii="Times New Roman" w:hAnsi="Times New Roman"/>
          <w:sz w:val="24"/>
          <w:lang w:eastAsia="lv-LV"/>
        </w:rPr>
        <w:t>,</w:t>
      </w:r>
      <w:r w:rsidRPr="004F2334">
        <w:rPr>
          <w:rFonts w:ascii="Times New Roman" w:hAnsi="Times New Roman"/>
          <w:sz w:val="24"/>
          <w:lang w:eastAsia="lv-LV"/>
        </w:rPr>
        <w:t xml:space="preserve"> turpmāk – </w:t>
      </w:r>
      <w:r w:rsidRPr="004F2334">
        <w:rPr>
          <w:rFonts w:ascii="Times New Roman" w:hAnsi="Times New Roman"/>
          <w:b/>
          <w:sz w:val="24"/>
          <w:lang w:eastAsia="lv-LV"/>
        </w:rPr>
        <w:t>Piedāvājums</w:t>
      </w:r>
      <w:r>
        <w:rPr>
          <w:rFonts w:ascii="Times New Roman" w:hAnsi="Times New Roman"/>
          <w:sz w:val="24"/>
        </w:rPr>
        <w:t>,</w:t>
      </w:r>
      <w:r w:rsidRPr="004F2334">
        <w:rPr>
          <w:rFonts w:ascii="Times New Roman" w:hAnsi="Times New Roman"/>
          <w:sz w:val="24"/>
        </w:rPr>
        <w:t xml:space="preserve"> noslēdz šādu līgumu</w:t>
      </w:r>
      <w:r>
        <w:rPr>
          <w:rFonts w:ascii="Times New Roman" w:hAnsi="Times New Roman"/>
          <w:sz w:val="24"/>
        </w:rPr>
        <w:t>,</w:t>
      </w:r>
      <w:r w:rsidRPr="004F2334">
        <w:rPr>
          <w:rFonts w:ascii="Times New Roman" w:hAnsi="Times New Roman"/>
          <w:sz w:val="24"/>
        </w:rPr>
        <w:t xml:space="preserve"> turpmāk – </w:t>
      </w:r>
      <w:r w:rsidRPr="00336B70">
        <w:rPr>
          <w:rFonts w:ascii="Times New Roman" w:hAnsi="Times New Roman"/>
          <w:b/>
          <w:sz w:val="24"/>
        </w:rPr>
        <w:t>Līgums</w:t>
      </w:r>
      <w:r w:rsidRPr="004F2334">
        <w:rPr>
          <w:rFonts w:ascii="Times New Roman" w:hAnsi="Times New Roman"/>
          <w:sz w:val="24"/>
        </w:rPr>
        <w:t>:</w:t>
      </w:r>
    </w:p>
    <w:p w:rsidR="007E7F30" w:rsidRPr="004F2334" w:rsidRDefault="007E7F30" w:rsidP="007E7F30">
      <w:pPr>
        <w:widowControl/>
        <w:numPr>
          <w:ilvl w:val="0"/>
          <w:numId w:val="9"/>
        </w:numPr>
        <w:tabs>
          <w:tab w:val="clear" w:pos="720"/>
          <w:tab w:val="num" w:pos="360"/>
        </w:tabs>
        <w:autoSpaceDE/>
        <w:autoSpaceDN/>
        <w:adjustRightInd/>
        <w:spacing w:before="120"/>
        <w:ind w:left="357" w:right="-1049" w:hanging="357"/>
        <w:jc w:val="center"/>
        <w:rPr>
          <w:sz w:val="24"/>
          <w:szCs w:val="24"/>
        </w:rPr>
      </w:pPr>
      <w:r w:rsidRPr="004F2334">
        <w:rPr>
          <w:b/>
          <w:iCs/>
          <w:sz w:val="24"/>
          <w:szCs w:val="24"/>
        </w:rPr>
        <w:t>Līgumā lietotie termini</w:t>
      </w:r>
    </w:p>
    <w:p w:rsidR="007E7F30" w:rsidRPr="004F2334" w:rsidRDefault="007E7F30" w:rsidP="007E7F30">
      <w:pPr>
        <w:widowControl/>
        <w:numPr>
          <w:ilvl w:val="1"/>
          <w:numId w:val="8"/>
        </w:numPr>
        <w:tabs>
          <w:tab w:val="num" w:pos="0"/>
          <w:tab w:val="left" w:pos="993"/>
        </w:tabs>
        <w:autoSpaceDE/>
        <w:autoSpaceDN/>
        <w:adjustRightInd/>
        <w:ind w:left="0" w:right="-1050" w:firstLine="567"/>
        <w:jc w:val="both"/>
        <w:rPr>
          <w:sz w:val="24"/>
          <w:szCs w:val="24"/>
        </w:rPr>
      </w:pPr>
      <w:r w:rsidRPr="004F2334">
        <w:rPr>
          <w:b/>
          <w:sz w:val="24"/>
          <w:szCs w:val="24"/>
        </w:rPr>
        <w:t xml:space="preserve">Būvuzraugs </w:t>
      </w:r>
      <w:r w:rsidRPr="004F2334">
        <w:rPr>
          <w:sz w:val="24"/>
          <w:szCs w:val="24"/>
        </w:rPr>
        <w:t xml:space="preserve">– persona, kura pārstāv Pasūtītāju, un Pasūtītāja vārdā ir pilnvarota uzraudzīt būvdarbu izpildes gaitu, tās atbilstību Līgumam, </w:t>
      </w:r>
      <w:r>
        <w:rPr>
          <w:sz w:val="24"/>
          <w:szCs w:val="24"/>
        </w:rPr>
        <w:t>būv</w:t>
      </w:r>
      <w:r w:rsidRPr="004F2334">
        <w:rPr>
          <w:sz w:val="24"/>
          <w:szCs w:val="24"/>
        </w:rPr>
        <w:t>projekt</w:t>
      </w:r>
      <w:r>
        <w:rPr>
          <w:sz w:val="24"/>
          <w:szCs w:val="24"/>
        </w:rPr>
        <w:t>ie</w:t>
      </w:r>
      <w:r w:rsidRPr="004F2334">
        <w:rPr>
          <w:sz w:val="24"/>
          <w:szCs w:val="24"/>
        </w:rPr>
        <w:t>m, būvnormatīviem, citiem normatīvajiem aktiem un Pasūtītāja interesēm. Būvuzraugs ir tiesīgs iepazīties ar Būv</w:t>
      </w:r>
      <w:r>
        <w:rPr>
          <w:sz w:val="24"/>
          <w:szCs w:val="24"/>
        </w:rPr>
        <w:t>darb</w:t>
      </w:r>
      <w:r w:rsidRPr="004F2334">
        <w:rPr>
          <w:sz w:val="24"/>
          <w:szCs w:val="24"/>
        </w:rPr>
        <w:t>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rsidR="007E7F30" w:rsidRPr="004F2334" w:rsidRDefault="007E7F30" w:rsidP="007E7F30">
      <w:pPr>
        <w:widowControl/>
        <w:numPr>
          <w:ilvl w:val="1"/>
          <w:numId w:val="8"/>
        </w:numPr>
        <w:tabs>
          <w:tab w:val="left" w:pos="993"/>
        </w:tabs>
        <w:autoSpaceDE/>
        <w:autoSpaceDN/>
        <w:adjustRightInd/>
        <w:ind w:left="0" w:right="-105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rsidR="007E7F30" w:rsidRPr="004F2334" w:rsidRDefault="007E7F30" w:rsidP="007E7F30">
      <w:pPr>
        <w:widowControl/>
        <w:numPr>
          <w:ilvl w:val="1"/>
          <w:numId w:val="8"/>
        </w:numPr>
        <w:tabs>
          <w:tab w:val="clear" w:pos="420"/>
          <w:tab w:val="left" w:pos="993"/>
        </w:tabs>
        <w:autoSpaceDE/>
        <w:autoSpaceDN/>
        <w:adjustRightInd/>
        <w:ind w:left="0" w:right="-105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rsidR="007E7F30" w:rsidRPr="004F2334" w:rsidRDefault="007E7F30" w:rsidP="007E7F30">
      <w:pPr>
        <w:widowControl/>
        <w:numPr>
          <w:ilvl w:val="1"/>
          <w:numId w:val="8"/>
        </w:numPr>
        <w:tabs>
          <w:tab w:val="clear" w:pos="420"/>
          <w:tab w:val="num" w:pos="-2552"/>
          <w:tab w:val="num" w:pos="0"/>
          <w:tab w:val="left" w:pos="993"/>
        </w:tabs>
        <w:autoSpaceDE/>
        <w:autoSpaceDN/>
        <w:adjustRightInd/>
        <w:ind w:left="0" w:right="-105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rsidR="007E7F30" w:rsidRPr="004F2334" w:rsidRDefault="007E7F30" w:rsidP="007E7F30">
      <w:pPr>
        <w:widowControl/>
        <w:numPr>
          <w:ilvl w:val="1"/>
          <w:numId w:val="8"/>
        </w:numPr>
        <w:tabs>
          <w:tab w:val="clear" w:pos="420"/>
          <w:tab w:val="num" w:pos="-993"/>
          <w:tab w:val="left" w:pos="993"/>
        </w:tabs>
        <w:autoSpaceDE/>
        <w:autoSpaceDN/>
        <w:adjustRightInd/>
        <w:ind w:left="0" w:right="-1050"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rsidR="007E7F30" w:rsidRPr="004F2334" w:rsidRDefault="007E7F30" w:rsidP="007E7F30">
      <w:pPr>
        <w:widowControl/>
        <w:numPr>
          <w:ilvl w:val="0"/>
          <w:numId w:val="8"/>
        </w:numPr>
        <w:autoSpaceDE/>
        <w:autoSpaceDN/>
        <w:adjustRightInd/>
        <w:spacing w:before="120"/>
        <w:ind w:right="-1049"/>
        <w:jc w:val="center"/>
        <w:rPr>
          <w:b/>
          <w:sz w:val="24"/>
          <w:szCs w:val="24"/>
        </w:rPr>
      </w:pPr>
      <w:r w:rsidRPr="004F2334">
        <w:rPr>
          <w:b/>
          <w:sz w:val="24"/>
          <w:szCs w:val="24"/>
        </w:rPr>
        <w:t>Līguma priekšmets</w:t>
      </w:r>
    </w:p>
    <w:p w:rsidR="007E7F30" w:rsidRPr="00987497" w:rsidRDefault="007E7F30" w:rsidP="007E7F30">
      <w:pPr>
        <w:pStyle w:val="virsraksts11"/>
        <w:numPr>
          <w:ilvl w:val="1"/>
          <w:numId w:val="8"/>
        </w:numPr>
        <w:tabs>
          <w:tab w:val="clear" w:pos="420"/>
          <w:tab w:val="num" w:pos="-851"/>
          <w:tab w:val="left" w:pos="993"/>
        </w:tabs>
        <w:spacing w:before="0" w:after="0"/>
        <w:ind w:left="0" w:right="-1050" w:firstLine="567"/>
        <w:jc w:val="both"/>
        <w:rPr>
          <w:b w:val="0"/>
          <w:sz w:val="24"/>
          <w:szCs w:val="24"/>
        </w:rPr>
      </w:pPr>
      <w:r w:rsidRPr="00987497">
        <w:rPr>
          <w:b w:val="0"/>
          <w:sz w:val="24"/>
          <w:szCs w:val="24"/>
        </w:rPr>
        <w:t>Ar Līgumu Pasūtītājs uzdod un Būvdarbu veicējs apņemas veikt a</w:t>
      </w:r>
      <w:r w:rsidRPr="00987497">
        <w:rPr>
          <w:b w:val="0"/>
          <w:sz w:val="24"/>
        </w:rPr>
        <w:t>utoceļu pārbūvi projekta „</w:t>
      </w:r>
      <w:r>
        <w:rPr>
          <w:b w:val="0"/>
          <w:sz w:val="24"/>
        </w:rPr>
        <w:t>Pašvaldības ceļu i</w:t>
      </w:r>
      <w:r w:rsidRPr="00987497">
        <w:rPr>
          <w:b w:val="0"/>
          <w:sz w:val="24"/>
        </w:rPr>
        <w:t>n</w:t>
      </w:r>
      <w:r>
        <w:rPr>
          <w:b w:val="0"/>
          <w:sz w:val="24"/>
        </w:rPr>
        <w:t>fra</w:t>
      </w:r>
      <w:r w:rsidRPr="00987497">
        <w:rPr>
          <w:b w:val="0"/>
          <w:sz w:val="24"/>
        </w:rPr>
        <w:t>str</w:t>
      </w:r>
      <w:r>
        <w:rPr>
          <w:b w:val="0"/>
          <w:sz w:val="24"/>
        </w:rPr>
        <w:t>uktūras uz</w:t>
      </w:r>
      <w:r w:rsidRPr="00987497">
        <w:rPr>
          <w:b w:val="0"/>
          <w:sz w:val="24"/>
        </w:rPr>
        <w:t>l</w:t>
      </w:r>
      <w:r>
        <w:rPr>
          <w:b w:val="0"/>
          <w:sz w:val="24"/>
        </w:rPr>
        <w:t>ab</w:t>
      </w:r>
      <w:r w:rsidRPr="00987497">
        <w:rPr>
          <w:b w:val="0"/>
          <w:sz w:val="24"/>
        </w:rPr>
        <w:t>ošana Rēzeknes novad</w:t>
      </w:r>
      <w:r>
        <w:rPr>
          <w:b w:val="0"/>
          <w:sz w:val="24"/>
        </w:rPr>
        <w:t>ā, 2.kārta</w:t>
      </w:r>
      <w:r w:rsidRPr="00987497">
        <w:rPr>
          <w:b w:val="0"/>
          <w:sz w:val="24"/>
        </w:rPr>
        <w:t>” īstenošanai</w:t>
      </w:r>
      <w:r>
        <w:rPr>
          <w:b w:val="0"/>
          <w:sz w:val="24"/>
        </w:rPr>
        <w:t>, un proti</w:t>
      </w:r>
      <w:r w:rsidRPr="00987497">
        <w:rPr>
          <w:b w:val="0"/>
          <w:sz w:val="24"/>
          <w:szCs w:val="24"/>
        </w:rPr>
        <w:t>: &lt;</w:t>
      </w:r>
      <w:r w:rsidRPr="00987497">
        <w:rPr>
          <w:b w:val="0"/>
          <w:i/>
          <w:sz w:val="24"/>
          <w:szCs w:val="24"/>
        </w:rPr>
        <w:t>iepirkuma priekšmeta daļas</w:t>
      </w:r>
      <w:r w:rsidRPr="00987497">
        <w:rPr>
          <w:b w:val="0"/>
          <w:sz w:val="24"/>
          <w:szCs w:val="24"/>
        </w:rPr>
        <w:t>(-</w:t>
      </w:r>
      <w:r w:rsidRPr="00987497">
        <w:rPr>
          <w:b w:val="0"/>
          <w:i/>
          <w:sz w:val="24"/>
          <w:szCs w:val="24"/>
        </w:rPr>
        <w:t>u</w:t>
      </w:r>
      <w:r w:rsidRPr="00987497">
        <w:rPr>
          <w:b w:val="0"/>
          <w:sz w:val="24"/>
          <w:szCs w:val="24"/>
        </w:rPr>
        <w:t xml:space="preserve">) </w:t>
      </w:r>
      <w:r w:rsidRPr="00987497">
        <w:rPr>
          <w:b w:val="0"/>
          <w:i/>
          <w:sz w:val="24"/>
          <w:szCs w:val="24"/>
        </w:rPr>
        <w:t>nosaukums</w:t>
      </w:r>
      <w:r w:rsidRPr="00987497">
        <w:rPr>
          <w:b w:val="0"/>
          <w:sz w:val="24"/>
          <w:szCs w:val="24"/>
        </w:rPr>
        <w:t>&gt;</w:t>
      </w:r>
      <w:r>
        <w:rPr>
          <w:b w:val="0"/>
          <w:sz w:val="24"/>
          <w:szCs w:val="24"/>
        </w:rPr>
        <w:t>,</w:t>
      </w:r>
      <w:r w:rsidRPr="00987497">
        <w:rPr>
          <w:b w:val="0"/>
          <w:sz w:val="24"/>
          <w:szCs w:val="24"/>
        </w:rPr>
        <w:t xml:space="preserve"> turpmāk –</w:t>
      </w:r>
      <w:r w:rsidRPr="00987497">
        <w:rPr>
          <w:sz w:val="24"/>
          <w:szCs w:val="24"/>
        </w:rPr>
        <w:t xml:space="preserve"> Būvdarbi</w:t>
      </w:r>
      <w:r w:rsidRPr="00987497">
        <w:rPr>
          <w:b w:val="0"/>
          <w:sz w:val="24"/>
          <w:szCs w:val="24"/>
        </w:rPr>
        <w:t xml:space="preserve">, atbilstoši </w:t>
      </w:r>
      <w:r>
        <w:rPr>
          <w:b w:val="0"/>
          <w:sz w:val="24"/>
          <w:szCs w:val="24"/>
        </w:rPr>
        <w:t>Būv</w:t>
      </w:r>
      <w:r w:rsidRPr="00987497">
        <w:rPr>
          <w:b w:val="0"/>
          <w:sz w:val="24"/>
          <w:szCs w:val="24"/>
        </w:rPr>
        <w:t>projekt</w:t>
      </w:r>
      <w:r>
        <w:rPr>
          <w:b w:val="0"/>
          <w:sz w:val="24"/>
          <w:szCs w:val="24"/>
        </w:rPr>
        <w:t>am(-</w:t>
      </w:r>
      <w:proofErr w:type="spellStart"/>
      <w:r w:rsidRPr="00987497">
        <w:rPr>
          <w:b w:val="0"/>
          <w:sz w:val="24"/>
          <w:szCs w:val="24"/>
        </w:rPr>
        <w:t>iem</w:t>
      </w:r>
      <w:proofErr w:type="spellEnd"/>
      <w:r>
        <w:rPr>
          <w:b w:val="0"/>
          <w:sz w:val="24"/>
          <w:szCs w:val="24"/>
        </w:rPr>
        <w:t>)</w:t>
      </w:r>
      <w:r w:rsidRPr="00987497">
        <w:rPr>
          <w:b w:val="0"/>
          <w:sz w:val="24"/>
          <w:szCs w:val="24"/>
        </w:rPr>
        <w:t xml:space="preserve">, Līguma prasībām, Piedāvājumam, Laika grafikam un Latvijas Republikas būvnormatīvu un citu Latvijas Republikas normatīvo aktu prasībām. </w:t>
      </w:r>
    </w:p>
    <w:p w:rsidR="007E7F30" w:rsidRDefault="007E7F30" w:rsidP="007E7F30">
      <w:pPr>
        <w:numPr>
          <w:ilvl w:val="1"/>
          <w:numId w:val="8"/>
        </w:numPr>
        <w:tabs>
          <w:tab w:val="clear" w:pos="420"/>
          <w:tab w:val="left" w:pos="993"/>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rsidR="007E7F30" w:rsidRPr="00F94FB8" w:rsidRDefault="007E7F30" w:rsidP="007E7F30">
      <w:pPr>
        <w:numPr>
          <w:ilvl w:val="1"/>
          <w:numId w:val="8"/>
        </w:numPr>
        <w:tabs>
          <w:tab w:val="clear" w:pos="420"/>
          <w:tab w:val="left" w:pos="993"/>
        </w:tabs>
        <w:ind w:left="0" w:right="-105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7E7F30" w:rsidRDefault="007E7F30" w:rsidP="007E7F30">
      <w:pPr>
        <w:tabs>
          <w:tab w:val="left" w:pos="993"/>
        </w:tabs>
        <w:ind w:right="-1050" w:firstLine="567"/>
        <w:jc w:val="both"/>
        <w:rPr>
          <w:sz w:val="24"/>
        </w:rPr>
      </w:pPr>
      <w:r>
        <w:rPr>
          <w:sz w:val="24"/>
        </w:rPr>
        <w:t xml:space="preserve">2.3.1. Līgums; </w:t>
      </w:r>
    </w:p>
    <w:p w:rsidR="007E7F30" w:rsidRDefault="007E7F30" w:rsidP="007E7F30">
      <w:pPr>
        <w:tabs>
          <w:tab w:val="left" w:pos="993"/>
        </w:tabs>
        <w:ind w:right="-1050" w:firstLine="567"/>
        <w:jc w:val="both"/>
        <w:rPr>
          <w:sz w:val="24"/>
        </w:rPr>
      </w:pPr>
      <w:r>
        <w:rPr>
          <w:sz w:val="24"/>
        </w:rPr>
        <w:t xml:space="preserve">2.3.2. Būvprojekts (Līguma 1.pielikums); </w:t>
      </w:r>
    </w:p>
    <w:p w:rsidR="007E7F30" w:rsidRDefault="007E7F30" w:rsidP="007E7F30">
      <w:pPr>
        <w:tabs>
          <w:tab w:val="left" w:pos="993"/>
        </w:tabs>
        <w:ind w:firstLine="567"/>
        <w:jc w:val="both"/>
        <w:rPr>
          <w:sz w:val="24"/>
        </w:rPr>
      </w:pPr>
      <w:r>
        <w:rPr>
          <w:sz w:val="24"/>
        </w:rPr>
        <w:t xml:space="preserve">2.3.3. Būvdarbu apjomu saraksti (Līguma 2.pielikums); </w:t>
      </w:r>
    </w:p>
    <w:p w:rsidR="007E7F30" w:rsidRDefault="007E7F30" w:rsidP="007E7F30">
      <w:pPr>
        <w:tabs>
          <w:tab w:val="left" w:pos="993"/>
        </w:tabs>
        <w:ind w:firstLine="567"/>
        <w:jc w:val="both"/>
        <w:rPr>
          <w:sz w:val="24"/>
        </w:rPr>
      </w:pPr>
      <w:r>
        <w:rPr>
          <w:sz w:val="24"/>
        </w:rPr>
        <w:lastRenderedPageBreak/>
        <w:t>2.3.4. Piedāvājums (Līguma 3.pielikums).</w:t>
      </w:r>
    </w:p>
    <w:p w:rsidR="007E7F30" w:rsidRPr="004F2334" w:rsidRDefault="007E7F30" w:rsidP="007E7F30">
      <w:pPr>
        <w:widowControl/>
        <w:numPr>
          <w:ilvl w:val="0"/>
          <w:numId w:val="8"/>
        </w:numPr>
        <w:autoSpaceDE/>
        <w:autoSpaceDN/>
        <w:adjustRightInd/>
        <w:spacing w:before="120"/>
        <w:ind w:right="-1049"/>
        <w:jc w:val="center"/>
        <w:rPr>
          <w:b/>
          <w:sz w:val="24"/>
          <w:szCs w:val="24"/>
        </w:rPr>
      </w:pPr>
      <w:r w:rsidRPr="004F2334">
        <w:rPr>
          <w:b/>
          <w:sz w:val="24"/>
          <w:szCs w:val="24"/>
        </w:rPr>
        <w:t>Būvdarbu veikšana</w:t>
      </w:r>
    </w:p>
    <w:p w:rsidR="007E7F30" w:rsidRPr="004F2334" w:rsidRDefault="007E7F30" w:rsidP="007E7F30">
      <w:pPr>
        <w:widowControl/>
        <w:numPr>
          <w:ilvl w:val="1"/>
          <w:numId w:val="8"/>
        </w:numPr>
        <w:tabs>
          <w:tab w:val="clear" w:pos="420"/>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savlaicīgu un kvalitatīvu Būvdarbu veikšanu. Būv</w:t>
      </w:r>
      <w:r>
        <w:rPr>
          <w:sz w:val="24"/>
          <w:szCs w:val="24"/>
        </w:rPr>
        <w:t>darb</w:t>
      </w:r>
      <w:r w:rsidRPr="004F2334">
        <w:rPr>
          <w:sz w:val="24"/>
          <w:szCs w:val="24"/>
        </w:rPr>
        <w:t>u</w:t>
      </w:r>
      <w:r>
        <w:rPr>
          <w:sz w:val="24"/>
          <w:szCs w:val="24"/>
        </w:rPr>
        <w:t xml:space="preserve"> veic</w:t>
      </w:r>
      <w:r w:rsidRPr="004F2334">
        <w:rPr>
          <w:sz w:val="24"/>
          <w:szCs w:val="24"/>
        </w:rPr>
        <w:t>ējs Būvdarbus pilnībā veic un nodod Būvobjektu</w:t>
      </w:r>
      <w:r>
        <w:rPr>
          <w:sz w:val="24"/>
          <w:szCs w:val="24"/>
        </w:rPr>
        <w:t>(-</w:t>
      </w:r>
      <w:proofErr w:type="spellStart"/>
      <w:r>
        <w:rPr>
          <w:sz w:val="24"/>
          <w:szCs w:val="24"/>
        </w:rPr>
        <w:t>us</w:t>
      </w:r>
      <w:proofErr w:type="spellEnd"/>
      <w:r>
        <w:rPr>
          <w:sz w:val="24"/>
          <w:szCs w:val="24"/>
        </w:rPr>
        <w:t>)</w:t>
      </w:r>
      <w:r w:rsidRPr="004F2334">
        <w:rPr>
          <w:sz w:val="24"/>
          <w:szCs w:val="24"/>
        </w:rPr>
        <w:t xml:space="preserve"> Pasūtītājam </w:t>
      </w:r>
      <w:r>
        <w:rPr>
          <w:sz w:val="24"/>
          <w:szCs w:val="24"/>
        </w:rPr>
        <w:t>līdz &lt;</w:t>
      </w:r>
      <w:r w:rsidRPr="00B3558E">
        <w:rPr>
          <w:b/>
          <w:i/>
          <w:sz w:val="24"/>
          <w:szCs w:val="24"/>
        </w:rPr>
        <w:t>datums</w:t>
      </w:r>
      <w:r>
        <w:rPr>
          <w:sz w:val="24"/>
          <w:szCs w:val="24"/>
        </w:rPr>
        <w:t xml:space="preserve">&gt;, </w:t>
      </w:r>
      <w:r w:rsidRPr="002808E0">
        <w:rPr>
          <w:sz w:val="24"/>
        </w:rPr>
        <w:t>ņemot vērā ziemas tehnoloģisko pārtraukumu nepiemēroto klimatisko apstākļu dēļ</w:t>
      </w:r>
      <w:r w:rsidRPr="004F2334">
        <w:rPr>
          <w:sz w:val="24"/>
          <w:szCs w:val="24"/>
        </w:rPr>
        <w:t>.</w:t>
      </w:r>
    </w:p>
    <w:p w:rsidR="007E7F30" w:rsidRPr="004F2334" w:rsidRDefault="007E7F30" w:rsidP="007E7F30">
      <w:pPr>
        <w:widowControl/>
        <w:numPr>
          <w:ilvl w:val="1"/>
          <w:numId w:val="8"/>
        </w:numPr>
        <w:tabs>
          <w:tab w:val="clear" w:pos="420"/>
          <w:tab w:val="left" w:pos="993"/>
        </w:tabs>
        <w:autoSpaceDE/>
        <w:autoSpaceDN/>
        <w:adjustRightInd/>
        <w:ind w:left="0" w:right="-1050" w:firstLine="567"/>
        <w:jc w:val="both"/>
        <w:rPr>
          <w:sz w:val="24"/>
          <w:szCs w:val="24"/>
        </w:rPr>
      </w:pPr>
      <w:r w:rsidRPr="004F2334">
        <w:rPr>
          <w:sz w:val="24"/>
          <w:szCs w:val="24"/>
        </w:rPr>
        <w:t>Būv</w:t>
      </w:r>
      <w:r>
        <w:rPr>
          <w:sz w:val="24"/>
          <w:szCs w:val="24"/>
        </w:rPr>
        <w:t>darbu veic</w:t>
      </w:r>
      <w:r w:rsidRPr="004F2334">
        <w:rPr>
          <w:sz w:val="24"/>
          <w:szCs w:val="24"/>
        </w:rPr>
        <w:t xml:space="preserve">ējs </w:t>
      </w:r>
      <w:r w:rsidRPr="00AC0A50">
        <w:rPr>
          <w:b/>
          <w:sz w:val="24"/>
          <w:szCs w:val="24"/>
        </w:rPr>
        <w:t>Būvdarbus uzsāk 14</w:t>
      </w:r>
      <w:r>
        <w:rPr>
          <w:sz w:val="24"/>
          <w:szCs w:val="24"/>
        </w:rPr>
        <w:t xml:space="preserve"> (četrpadsmit) </w:t>
      </w:r>
      <w:r w:rsidRPr="00AC0A50">
        <w:rPr>
          <w:b/>
          <w:sz w:val="24"/>
          <w:szCs w:val="24"/>
        </w:rPr>
        <w:t>dienu laikā</w:t>
      </w:r>
      <w:r>
        <w:rPr>
          <w:sz w:val="24"/>
          <w:szCs w:val="24"/>
        </w:rPr>
        <w:t xml:space="preserve"> no būvatļaujas </w:t>
      </w:r>
      <w:r w:rsidRPr="004F2334">
        <w:rPr>
          <w:sz w:val="24"/>
          <w:szCs w:val="24"/>
        </w:rPr>
        <w:t>s</w:t>
      </w:r>
      <w:r>
        <w:rPr>
          <w:sz w:val="24"/>
          <w:szCs w:val="24"/>
        </w:rPr>
        <w:t>aņemšanas un</w:t>
      </w:r>
      <w:r w:rsidRPr="004F2334">
        <w:rPr>
          <w:sz w:val="24"/>
          <w:szCs w:val="24"/>
        </w:rPr>
        <w:t xml:space="preserve"> veic </w:t>
      </w:r>
      <w:r>
        <w:rPr>
          <w:sz w:val="24"/>
          <w:szCs w:val="24"/>
        </w:rPr>
        <w:t xml:space="preserve">tos </w:t>
      </w:r>
      <w:r w:rsidRPr="004F2334">
        <w:rPr>
          <w:sz w:val="24"/>
          <w:szCs w:val="24"/>
        </w:rPr>
        <w:t>Laika grafikā noteiktajos termiņos.</w:t>
      </w:r>
    </w:p>
    <w:p w:rsidR="007E7F30" w:rsidRPr="004F2334" w:rsidRDefault="007E7F30" w:rsidP="007E7F30">
      <w:pPr>
        <w:widowControl/>
        <w:numPr>
          <w:ilvl w:val="1"/>
          <w:numId w:val="8"/>
        </w:numPr>
        <w:tabs>
          <w:tab w:val="clear" w:pos="420"/>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rsidR="007E7F30" w:rsidRPr="0084381A" w:rsidRDefault="007E7F30" w:rsidP="007E7F30">
      <w:pPr>
        <w:widowControl/>
        <w:numPr>
          <w:ilvl w:val="1"/>
          <w:numId w:val="8"/>
        </w:numPr>
        <w:tabs>
          <w:tab w:val="clear" w:pos="420"/>
          <w:tab w:val="left" w:pos="993"/>
        </w:tabs>
        <w:autoSpaceDE/>
        <w:autoSpaceDN/>
        <w:adjustRightInd/>
        <w:ind w:left="0" w:right="-1050" w:firstLine="567"/>
        <w:jc w:val="both"/>
        <w:rPr>
          <w:sz w:val="24"/>
          <w:szCs w:val="24"/>
        </w:rPr>
      </w:pPr>
      <w:r w:rsidRPr="0084381A">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rsidR="007E7F30" w:rsidRDefault="007E7F30" w:rsidP="007E7F30">
      <w:pPr>
        <w:widowControl/>
        <w:numPr>
          <w:ilvl w:val="1"/>
          <w:numId w:val="8"/>
        </w:numPr>
        <w:tabs>
          <w:tab w:val="clear" w:pos="420"/>
          <w:tab w:val="left" w:pos="993"/>
        </w:tabs>
        <w:autoSpaceDE/>
        <w:autoSpaceDN/>
        <w:adjustRightInd/>
        <w:ind w:left="0" w:right="-1050" w:firstLine="567"/>
        <w:jc w:val="both"/>
        <w:rPr>
          <w:sz w:val="24"/>
          <w:szCs w:val="24"/>
        </w:rPr>
      </w:pPr>
      <w:r w:rsidRPr="0084381A">
        <w:rPr>
          <w:sz w:val="24"/>
          <w:szCs w:val="24"/>
        </w:rPr>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rsidR="007E7F30" w:rsidRDefault="007E7F30" w:rsidP="007E7F30">
      <w:pPr>
        <w:widowControl/>
        <w:numPr>
          <w:ilvl w:val="1"/>
          <w:numId w:val="8"/>
        </w:numPr>
        <w:tabs>
          <w:tab w:val="clear" w:pos="420"/>
          <w:tab w:val="left" w:pos="993"/>
        </w:tabs>
        <w:autoSpaceDE/>
        <w:autoSpaceDN/>
        <w:adjustRightInd/>
        <w:ind w:left="0" w:right="-1050" w:firstLine="567"/>
        <w:jc w:val="both"/>
        <w:rPr>
          <w:sz w:val="24"/>
          <w:szCs w:val="24"/>
        </w:rPr>
      </w:pPr>
      <w:r>
        <w:rPr>
          <w:sz w:val="24"/>
          <w:szCs w:val="24"/>
        </w:rPr>
        <w:t xml:space="preserve">Detalizētākus rasējumus var izstrādāt arī būvdarbu gaitā, un tie saskaņojami ar Būvprojekta izstrādātāju un Pasūtītāju. </w:t>
      </w:r>
    </w:p>
    <w:p w:rsidR="007E7F30" w:rsidRDefault="007E7F30" w:rsidP="007E7F30">
      <w:pPr>
        <w:widowControl/>
        <w:numPr>
          <w:ilvl w:val="1"/>
          <w:numId w:val="8"/>
        </w:numPr>
        <w:tabs>
          <w:tab w:val="clear" w:pos="420"/>
          <w:tab w:val="left" w:pos="993"/>
        </w:tabs>
        <w:autoSpaceDE/>
        <w:autoSpaceDN/>
        <w:adjustRightInd/>
        <w:ind w:left="0" w:right="-1050" w:firstLine="567"/>
        <w:jc w:val="both"/>
        <w:rPr>
          <w:sz w:val="24"/>
          <w:szCs w:val="24"/>
        </w:rPr>
      </w:pPr>
      <w:r>
        <w:rPr>
          <w:sz w:val="24"/>
          <w:szCs w:val="24"/>
        </w:rPr>
        <w:t xml:space="preserve">Kad nosprausta </w:t>
      </w:r>
      <w:r w:rsidRPr="00397188">
        <w:rPr>
          <w:sz w:val="24"/>
          <w:szCs w:val="24"/>
        </w:rPr>
        <w:t>ceļa trase,</w:t>
      </w:r>
      <w:r>
        <w:rPr>
          <w:sz w:val="24"/>
          <w:szCs w:val="24"/>
        </w:rPr>
        <w:t xml:space="preserve">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7E7F30" w:rsidRDefault="007E7F30" w:rsidP="007E7F30">
      <w:pPr>
        <w:widowControl/>
        <w:numPr>
          <w:ilvl w:val="1"/>
          <w:numId w:val="8"/>
        </w:numPr>
        <w:tabs>
          <w:tab w:val="clear" w:pos="420"/>
          <w:tab w:val="left" w:pos="993"/>
        </w:tabs>
        <w:autoSpaceDE/>
        <w:autoSpaceDN/>
        <w:adjustRightInd/>
        <w:ind w:left="0" w:right="-105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7E7F30" w:rsidRPr="004F2334" w:rsidRDefault="007E7F30" w:rsidP="007E7F30">
      <w:pPr>
        <w:widowControl/>
        <w:numPr>
          <w:ilvl w:val="1"/>
          <w:numId w:val="8"/>
        </w:numPr>
        <w:tabs>
          <w:tab w:val="clear" w:pos="420"/>
          <w:tab w:val="left" w:pos="993"/>
        </w:tabs>
        <w:autoSpaceDE/>
        <w:autoSpaceDN/>
        <w:adjustRightInd/>
        <w:ind w:left="0" w:right="-105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7E7F30" w:rsidRPr="007E4455" w:rsidRDefault="007E7F30" w:rsidP="007E7F30">
      <w:pPr>
        <w:pStyle w:val="BodyText"/>
        <w:numPr>
          <w:ilvl w:val="1"/>
          <w:numId w:val="8"/>
        </w:numPr>
        <w:tabs>
          <w:tab w:val="clear" w:pos="420"/>
          <w:tab w:val="num" w:pos="-426"/>
          <w:tab w:val="num" w:pos="0"/>
          <w:tab w:val="left" w:pos="993"/>
          <w:tab w:val="left" w:pos="1134"/>
        </w:tabs>
        <w:spacing w:before="0"/>
        <w:ind w:left="0" w:right="-105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Pr="00487D5F">
        <w:rPr>
          <w:sz w:val="24"/>
        </w:rPr>
        <w:t>Būvtāfeles</w:t>
      </w:r>
      <w:proofErr w:type="spellEnd"/>
      <w:r w:rsidRPr="00487D5F">
        <w:rPr>
          <w:sz w:val="24"/>
        </w:rPr>
        <w:t xml:space="preserve"> ierīkojamās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rsidR="007E7F30" w:rsidRDefault="007E7F30" w:rsidP="007E7F30">
      <w:pPr>
        <w:widowControl/>
        <w:numPr>
          <w:ilvl w:val="1"/>
          <w:numId w:val="8"/>
        </w:numPr>
        <w:tabs>
          <w:tab w:val="clear" w:pos="420"/>
          <w:tab w:val="left" w:pos="993"/>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rsidR="007E7F30" w:rsidRDefault="007E7F30" w:rsidP="007E7F30">
      <w:pPr>
        <w:widowControl/>
        <w:numPr>
          <w:ilvl w:val="1"/>
          <w:numId w:val="8"/>
        </w:numPr>
        <w:tabs>
          <w:tab w:val="clear" w:pos="420"/>
          <w:tab w:val="num" w:pos="0"/>
          <w:tab w:val="left" w:pos="1134"/>
        </w:tabs>
        <w:autoSpaceDE/>
        <w:autoSpaceDN/>
        <w:adjustRightInd/>
        <w:ind w:left="0" w:right="-1050" w:firstLine="567"/>
        <w:jc w:val="both"/>
        <w:rPr>
          <w:sz w:val="24"/>
          <w:szCs w:val="24"/>
          <w:lang w:eastAsia="ru-RU"/>
        </w:rPr>
      </w:pPr>
      <w:r>
        <w:rPr>
          <w:sz w:val="24"/>
          <w:szCs w:val="24"/>
        </w:rPr>
        <w:t xml:space="preserve">Būvdarbu veicējs nav </w:t>
      </w:r>
      <w:r w:rsidRPr="00523494">
        <w:rPr>
          <w:sz w:val="24"/>
          <w:szCs w:val="24"/>
          <w:lang w:eastAsia="ru-RU"/>
        </w:rPr>
        <w:t xml:space="preserve">tiesīgs bez saskaņošanas ar </w:t>
      </w:r>
      <w:r>
        <w:rPr>
          <w:sz w:val="24"/>
          <w:szCs w:val="24"/>
          <w:lang w:eastAsia="ru-RU"/>
        </w:rPr>
        <w:t>P</w:t>
      </w:r>
      <w:r w:rsidRPr="00523494">
        <w:rPr>
          <w:sz w:val="24"/>
          <w:szCs w:val="24"/>
          <w:lang w:eastAsia="ru-RU"/>
        </w:rPr>
        <w:t xml:space="preserve">asūtītāju veikt </w:t>
      </w:r>
      <w:r>
        <w:rPr>
          <w:sz w:val="24"/>
          <w:szCs w:val="24"/>
          <w:lang w:eastAsia="ru-RU"/>
        </w:rPr>
        <w:t xml:space="preserve">Piedāvājumā norādītā </w:t>
      </w:r>
      <w:r w:rsidRPr="00523494">
        <w:rPr>
          <w:sz w:val="24"/>
          <w:szCs w:val="24"/>
          <w:lang w:eastAsia="ru-RU"/>
        </w:rPr>
        <w:t>personāla un apakšuzņēmēju nomaiņu un iesaistī</w:t>
      </w:r>
      <w:r>
        <w:rPr>
          <w:sz w:val="24"/>
          <w:szCs w:val="24"/>
          <w:lang w:eastAsia="ru-RU"/>
        </w:rPr>
        <w:t>t</w:t>
      </w:r>
      <w:r w:rsidRPr="00523494">
        <w:rPr>
          <w:sz w:val="24"/>
          <w:szCs w:val="24"/>
          <w:lang w:eastAsia="ru-RU"/>
        </w:rPr>
        <w:t xml:space="preserve"> </w:t>
      </w:r>
      <w:r>
        <w:rPr>
          <w:sz w:val="24"/>
          <w:szCs w:val="24"/>
          <w:lang w:eastAsia="ru-RU"/>
        </w:rPr>
        <w:t xml:space="preserve">papildu </w:t>
      </w:r>
      <w:r w:rsidRPr="00523494">
        <w:rPr>
          <w:sz w:val="24"/>
          <w:szCs w:val="24"/>
          <w:lang w:eastAsia="ru-RU"/>
        </w:rPr>
        <w:t>apakšuzņēmēju</w:t>
      </w:r>
      <w:r>
        <w:rPr>
          <w:sz w:val="24"/>
          <w:szCs w:val="24"/>
          <w:lang w:eastAsia="ru-RU"/>
        </w:rPr>
        <w:t>s</w:t>
      </w:r>
      <w:r w:rsidRPr="00523494">
        <w:rPr>
          <w:sz w:val="24"/>
          <w:szCs w:val="24"/>
          <w:lang w:eastAsia="ru-RU"/>
        </w:rPr>
        <w:t xml:space="preserve"> </w:t>
      </w:r>
      <w:r>
        <w:rPr>
          <w:sz w:val="24"/>
          <w:szCs w:val="24"/>
          <w:lang w:eastAsia="ru-RU"/>
        </w:rPr>
        <w:t>L</w:t>
      </w:r>
      <w:r w:rsidRPr="00523494">
        <w:rPr>
          <w:sz w:val="24"/>
          <w:szCs w:val="24"/>
          <w:lang w:eastAsia="ru-RU"/>
        </w:rPr>
        <w:t>īguma izpildē</w:t>
      </w:r>
      <w:r>
        <w:rPr>
          <w:sz w:val="24"/>
          <w:szCs w:val="24"/>
          <w:lang w:eastAsia="ru-RU"/>
        </w:rPr>
        <w:t xml:space="preserve">. Pasūtītājs var prasīt personāla un apakšuzņēmēja viedokli par nomaiņas iemesliem. </w:t>
      </w:r>
    </w:p>
    <w:p w:rsidR="007E7F30" w:rsidRDefault="007E7F30" w:rsidP="007E7F30">
      <w:pPr>
        <w:widowControl/>
        <w:numPr>
          <w:ilvl w:val="1"/>
          <w:numId w:val="8"/>
        </w:numPr>
        <w:tabs>
          <w:tab w:val="clear" w:pos="420"/>
          <w:tab w:val="left" w:pos="1134"/>
        </w:tabs>
        <w:autoSpaceDE/>
        <w:autoSpaceDN/>
        <w:adjustRightInd/>
        <w:ind w:left="0" w:right="-1050" w:firstLine="567"/>
        <w:jc w:val="both"/>
        <w:rPr>
          <w:sz w:val="24"/>
          <w:szCs w:val="24"/>
          <w:lang w:eastAsia="ru-RU"/>
        </w:rPr>
      </w:pPr>
      <w:r w:rsidRPr="00523494">
        <w:rPr>
          <w:sz w:val="24"/>
          <w:szCs w:val="24"/>
          <w:lang w:eastAsia="ru-RU"/>
        </w:rPr>
        <w:t xml:space="preserve"> </w:t>
      </w:r>
      <w:r>
        <w:rPr>
          <w:sz w:val="24"/>
          <w:szCs w:val="24"/>
          <w:lang w:eastAsia="ru-RU"/>
        </w:rPr>
        <w:t>Būvdarbu veicējam ir pienākums saskaņot ar Pasūtītāju papildu personāla iesaistīšanu Līguma izpildē. Pasūtītājs nepiekrīt Piedāvājumā norādītā personāla nomaiņai, j</w:t>
      </w:r>
      <w:r w:rsidRPr="00523494">
        <w:rPr>
          <w:sz w:val="24"/>
          <w:szCs w:val="24"/>
          <w:lang w:eastAsia="ru-RU"/>
        </w:rPr>
        <w:t>a</w:t>
      </w:r>
      <w:r>
        <w:rPr>
          <w:sz w:val="24"/>
          <w:szCs w:val="24"/>
          <w:lang w:eastAsia="ru-RU"/>
        </w:rPr>
        <w:t xml:space="preserve"> piedāvātais personāls neatbilst iepirkuma procedūras dokumentos personālam izvirzītajām prasībām.</w:t>
      </w:r>
    </w:p>
    <w:p w:rsidR="007E7F30" w:rsidRPr="000848AF" w:rsidRDefault="007E7F30" w:rsidP="007E7F30">
      <w:pPr>
        <w:widowControl/>
        <w:numPr>
          <w:ilvl w:val="1"/>
          <w:numId w:val="8"/>
        </w:numPr>
        <w:tabs>
          <w:tab w:val="clear" w:pos="420"/>
          <w:tab w:val="left" w:pos="1134"/>
        </w:tabs>
        <w:autoSpaceDE/>
        <w:autoSpaceDN/>
        <w:adjustRightInd/>
        <w:ind w:left="0" w:right="-1050" w:firstLine="567"/>
        <w:jc w:val="both"/>
        <w:rPr>
          <w:sz w:val="24"/>
          <w:szCs w:val="24"/>
        </w:rPr>
      </w:pPr>
      <w:r w:rsidRPr="000848AF">
        <w:rPr>
          <w:sz w:val="24"/>
          <w:szCs w:val="24"/>
          <w:lang w:eastAsia="ru-RU"/>
        </w:rPr>
        <w:t xml:space="preserve">Pasūtītājs nepiekrīt Piedāvājumā norādītā </w:t>
      </w:r>
      <w:r w:rsidRPr="000848AF">
        <w:rPr>
          <w:sz w:val="24"/>
          <w:szCs w:val="24"/>
        </w:rPr>
        <w:t>apakšuzņēmēj</w:t>
      </w:r>
      <w:r>
        <w:rPr>
          <w:sz w:val="24"/>
          <w:szCs w:val="24"/>
        </w:rPr>
        <w:t>a</w:t>
      </w:r>
      <w:r w:rsidRPr="000848AF">
        <w:rPr>
          <w:sz w:val="24"/>
          <w:szCs w:val="24"/>
        </w:rPr>
        <w:t xml:space="preserve"> nomaiņai, ja pastāv kāds no šādiem nosacījumiem:</w:t>
      </w:r>
    </w:p>
    <w:p w:rsidR="007E7F30" w:rsidRDefault="007E7F30" w:rsidP="007E7F30">
      <w:pPr>
        <w:pStyle w:val="tv2132"/>
        <w:spacing w:line="240" w:lineRule="auto"/>
        <w:ind w:right="-1050" w:firstLine="1134"/>
        <w:jc w:val="both"/>
        <w:rPr>
          <w:color w:val="auto"/>
          <w:sz w:val="24"/>
          <w:szCs w:val="24"/>
        </w:rPr>
      </w:pPr>
      <w:r>
        <w:rPr>
          <w:color w:val="auto"/>
          <w:sz w:val="24"/>
          <w:szCs w:val="24"/>
        </w:rPr>
        <w:lastRenderedPageBreak/>
        <w:t>3.14.</w:t>
      </w:r>
      <w:r w:rsidRPr="008B2B73">
        <w:rPr>
          <w:color w:val="auto"/>
          <w:sz w:val="24"/>
          <w:szCs w:val="24"/>
        </w:rPr>
        <w:t>1</w:t>
      </w:r>
      <w:r>
        <w:rPr>
          <w:color w:val="auto"/>
          <w:sz w:val="24"/>
          <w:szCs w:val="24"/>
        </w:rPr>
        <w:t>.</w:t>
      </w:r>
      <w:r w:rsidRPr="008B2B73">
        <w:rPr>
          <w:color w:val="auto"/>
          <w:sz w:val="24"/>
          <w:szCs w:val="24"/>
        </w:rPr>
        <w:t xml:space="preserve">piedāvātais apakšuzņēmējs neatbilst iepirkuma procedūras dokumentos </w:t>
      </w:r>
      <w:r>
        <w:rPr>
          <w:color w:val="auto"/>
          <w:sz w:val="24"/>
          <w:szCs w:val="24"/>
        </w:rPr>
        <w:t>apakšuzņēmējiem izvirzītajām</w:t>
      </w:r>
      <w:r w:rsidRPr="008B2B73">
        <w:rPr>
          <w:color w:val="auto"/>
          <w:sz w:val="24"/>
          <w:szCs w:val="24"/>
        </w:rPr>
        <w:t xml:space="preserve"> prasībām;</w:t>
      </w:r>
    </w:p>
    <w:p w:rsidR="007E7F30" w:rsidRDefault="007E7F30" w:rsidP="007E7F30">
      <w:pPr>
        <w:pStyle w:val="tv2132"/>
        <w:tabs>
          <w:tab w:val="left" w:pos="1134"/>
        </w:tabs>
        <w:spacing w:line="240" w:lineRule="auto"/>
        <w:ind w:right="-1050" w:firstLine="1134"/>
        <w:jc w:val="both"/>
        <w:rPr>
          <w:color w:val="auto"/>
          <w:sz w:val="24"/>
          <w:szCs w:val="24"/>
        </w:rPr>
      </w:pPr>
      <w:r>
        <w:rPr>
          <w:color w:val="auto"/>
          <w:sz w:val="24"/>
          <w:szCs w:val="24"/>
        </w:rPr>
        <w:t>3.14.</w:t>
      </w:r>
      <w:r w:rsidRPr="008B2B73">
        <w:rPr>
          <w:color w:val="auto"/>
          <w:sz w:val="24"/>
          <w:szCs w:val="24"/>
        </w:rPr>
        <w:t>2</w:t>
      </w:r>
      <w:r>
        <w:rPr>
          <w:color w:val="auto"/>
          <w:sz w:val="24"/>
          <w:szCs w:val="24"/>
        </w:rPr>
        <w:t>.</w:t>
      </w:r>
      <w:r w:rsidRPr="008B2B73">
        <w:rPr>
          <w:color w:val="auto"/>
          <w:sz w:val="24"/>
          <w:szCs w:val="24"/>
        </w:rPr>
        <w:t xml:space="preserve">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w:t>
      </w:r>
      <w:r>
        <w:rPr>
          <w:color w:val="auto"/>
          <w:sz w:val="24"/>
          <w:szCs w:val="24"/>
        </w:rPr>
        <w:t>s</w:t>
      </w:r>
      <w:r w:rsidRPr="008B2B73">
        <w:rPr>
          <w:color w:val="auto"/>
          <w:sz w:val="24"/>
          <w:szCs w:val="24"/>
        </w:rPr>
        <w:t xml:space="preserve"> pa</w:t>
      </w:r>
      <w:r>
        <w:rPr>
          <w:color w:val="auto"/>
          <w:sz w:val="24"/>
          <w:szCs w:val="24"/>
        </w:rPr>
        <w:t>šas</w:t>
      </w:r>
      <w:r w:rsidRPr="008B2B73">
        <w:rPr>
          <w:color w:val="auto"/>
          <w:sz w:val="24"/>
          <w:szCs w:val="24"/>
        </w:rPr>
        <w:t xml:space="preserve"> kvalifikācija</w:t>
      </w:r>
      <w:r>
        <w:rPr>
          <w:color w:val="auto"/>
          <w:sz w:val="24"/>
          <w:szCs w:val="24"/>
        </w:rPr>
        <w:t>s</w:t>
      </w:r>
      <w:r w:rsidRPr="008B2B73">
        <w:rPr>
          <w:color w:val="auto"/>
          <w:sz w:val="24"/>
          <w:szCs w:val="24"/>
        </w:rPr>
        <w:t>, uz kādu iepirkuma procedūrā izraudzītais pretendents atsaucies, apliecinot savu atbilstību iepirkuma procedūrā noteiktajām prasībām</w:t>
      </w:r>
      <w:r>
        <w:rPr>
          <w:color w:val="auto"/>
          <w:sz w:val="24"/>
          <w:szCs w:val="24"/>
        </w:rPr>
        <w:t xml:space="preserve">, vai tas </w:t>
      </w:r>
      <w:r w:rsidRPr="008B2B73">
        <w:rPr>
          <w:color w:val="auto"/>
          <w:sz w:val="24"/>
          <w:szCs w:val="24"/>
        </w:rPr>
        <w:t xml:space="preserve">atbilst </w:t>
      </w:r>
      <w:r>
        <w:rPr>
          <w:sz w:val="24"/>
          <w:szCs w:val="24"/>
          <w:lang w:eastAsia="ru-RU"/>
        </w:rPr>
        <w:t xml:space="preserve">Publisko iepirkumu </w:t>
      </w:r>
      <w:r w:rsidRPr="00523494">
        <w:rPr>
          <w:sz w:val="24"/>
          <w:szCs w:val="24"/>
          <w:lang w:eastAsia="ru-RU"/>
        </w:rPr>
        <w:t>likuma</w:t>
      </w:r>
      <w:r>
        <w:rPr>
          <w:sz w:val="24"/>
          <w:szCs w:val="24"/>
          <w:lang w:eastAsia="ru-RU"/>
        </w:rPr>
        <w:t xml:space="preserve"> (turpmāk – PIL) 42.panta </w:t>
      </w:r>
      <w:r w:rsidRPr="008B2B73">
        <w:rPr>
          <w:color w:val="auto"/>
          <w:sz w:val="24"/>
          <w:szCs w:val="24"/>
        </w:rPr>
        <w:t xml:space="preserve">pirmajā daļā minētajiem pretendentu izslēgšanas </w:t>
      </w:r>
      <w:r>
        <w:rPr>
          <w:color w:val="auto"/>
          <w:sz w:val="24"/>
          <w:szCs w:val="24"/>
        </w:rPr>
        <w:t>g</w:t>
      </w:r>
      <w:r w:rsidRPr="008B2B73">
        <w:rPr>
          <w:color w:val="auto"/>
          <w:sz w:val="24"/>
          <w:szCs w:val="24"/>
        </w:rPr>
        <w:t>a</w:t>
      </w:r>
      <w:r>
        <w:rPr>
          <w:color w:val="auto"/>
          <w:sz w:val="24"/>
          <w:szCs w:val="24"/>
        </w:rPr>
        <w:t>d</w:t>
      </w:r>
      <w:r w:rsidRPr="008B2B73">
        <w:rPr>
          <w:color w:val="auto"/>
          <w:sz w:val="24"/>
          <w:szCs w:val="24"/>
        </w:rPr>
        <w:t>ījumiem</w:t>
      </w:r>
      <w:r>
        <w:rPr>
          <w:color w:val="auto"/>
          <w:sz w:val="24"/>
          <w:szCs w:val="24"/>
        </w:rPr>
        <w:t>;</w:t>
      </w:r>
    </w:p>
    <w:p w:rsidR="007E7F30" w:rsidRDefault="007E7F30" w:rsidP="007E7F30">
      <w:pPr>
        <w:pStyle w:val="tv2132"/>
        <w:spacing w:line="240" w:lineRule="auto"/>
        <w:ind w:right="-1050" w:firstLine="1134"/>
        <w:jc w:val="both"/>
        <w:rPr>
          <w:color w:val="auto"/>
          <w:sz w:val="24"/>
          <w:szCs w:val="24"/>
        </w:rPr>
      </w:pPr>
      <w:r>
        <w:rPr>
          <w:color w:val="auto"/>
          <w:sz w:val="24"/>
          <w:szCs w:val="24"/>
        </w:rPr>
        <w:t>3.14.3. piedāvātais apakšuzņēmējs, kura veicamo būvdarbu vērtība ir vismaz 10% (desmit procenti) no kopējās iepirkuma līguma vērtības, atbilst PIL 42.panta pirmajā daļā minētajiem pretendentu izslēgšanas gadīju</w:t>
      </w:r>
      <w:r w:rsidRPr="008B2B73">
        <w:rPr>
          <w:color w:val="auto"/>
          <w:sz w:val="24"/>
          <w:szCs w:val="24"/>
        </w:rPr>
        <w:t>m</w:t>
      </w:r>
      <w:r>
        <w:rPr>
          <w:color w:val="auto"/>
          <w:sz w:val="24"/>
          <w:szCs w:val="24"/>
        </w:rPr>
        <w:t>iem;</w:t>
      </w:r>
    </w:p>
    <w:p w:rsidR="007E7F30" w:rsidRPr="008B2B73" w:rsidRDefault="007E7F30" w:rsidP="007E7F30">
      <w:pPr>
        <w:pStyle w:val="tv2132"/>
        <w:spacing w:line="240" w:lineRule="auto"/>
        <w:ind w:right="-1050" w:firstLine="1134"/>
        <w:jc w:val="both"/>
        <w:rPr>
          <w:color w:val="auto"/>
          <w:sz w:val="24"/>
          <w:szCs w:val="24"/>
        </w:rPr>
      </w:pPr>
      <w:r>
        <w:rPr>
          <w:color w:val="auto"/>
          <w:sz w:val="24"/>
          <w:szCs w:val="24"/>
        </w:rPr>
        <w:t>3.14.4.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7E7F30" w:rsidRDefault="007E7F30" w:rsidP="007E7F30">
      <w:pPr>
        <w:pStyle w:val="tv2132"/>
        <w:spacing w:line="240" w:lineRule="auto"/>
        <w:ind w:right="-1050" w:firstLine="567"/>
        <w:jc w:val="both"/>
        <w:rPr>
          <w:color w:val="auto"/>
          <w:sz w:val="24"/>
          <w:szCs w:val="24"/>
        </w:rPr>
      </w:pPr>
      <w:r>
        <w:rPr>
          <w:color w:val="auto"/>
          <w:sz w:val="24"/>
          <w:szCs w:val="24"/>
        </w:rPr>
        <w:t>3.15.</w:t>
      </w:r>
      <w:r w:rsidRPr="008B2B73">
        <w:rPr>
          <w:color w:val="auto"/>
          <w:sz w:val="24"/>
          <w:szCs w:val="24"/>
        </w:rPr>
        <w:t xml:space="preserve"> </w:t>
      </w:r>
      <w:r>
        <w:rPr>
          <w:color w:val="auto"/>
          <w:sz w:val="24"/>
          <w:szCs w:val="24"/>
        </w:rPr>
        <w:t xml:space="preserve">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rsidR="007E7F30" w:rsidRDefault="007E7F30" w:rsidP="007E7F30">
      <w:pPr>
        <w:pStyle w:val="tv2132"/>
        <w:spacing w:line="240" w:lineRule="auto"/>
        <w:ind w:right="-1050" w:firstLine="567"/>
        <w:jc w:val="both"/>
        <w:rPr>
          <w:color w:val="auto"/>
          <w:sz w:val="24"/>
          <w:szCs w:val="24"/>
        </w:rPr>
      </w:pPr>
      <w:r>
        <w:rPr>
          <w:color w:val="auto"/>
          <w:sz w:val="24"/>
          <w:szCs w:val="24"/>
        </w:rPr>
        <w:t>3.16. Pārbaudot jaunā apakšuzņēmēja atbilstību, Pasūtītājs piemēro PIL</w:t>
      </w:r>
      <w:r w:rsidRPr="008B2B73">
        <w:rPr>
          <w:color w:val="auto"/>
          <w:sz w:val="24"/>
          <w:szCs w:val="24"/>
        </w:rPr>
        <w:t xml:space="preserve"> </w:t>
      </w:r>
      <w:r>
        <w:rPr>
          <w:color w:val="auto"/>
          <w:sz w:val="24"/>
          <w:szCs w:val="24"/>
        </w:rPr>
        <w:t xml:space="preserve">42.panta noteikumus. PIL 42.panta trešajā </w:t>
      </w:r>
      <w:r w:rsidRPr="008B2B73">
        <w:rPr>
          <w:color w:val="auto"/>
          <w:sz w:val="24"/>
          <w:szCs w:val="24"/>
        </w:rPr>
        <w:t>daļā minēt</w:t>
      </w:r>
      <w:r>
        <w:rPr>
          <w:color w:val="auto"/>
          <w:sz w:val="24"/>
          <w:szCs w:val="24"/>
        </w:rPr>
        <w:t>os</w:t>
      </w:r>
      <w:r w:rsidRPr="008B2B73">
        <w:rPr>
          <w:color w:val="auto"/>
          <w:sz w:val="24"/>
          <w:szCs w:val="24"/>
        </w:rPr>
        <w:t xml:space="preserve"> </w:t>
      </w:r>
      <w:r>
        <w:rPr>
          <w:color w:val="auto"/>
          <w:sz w:val="24"/>
          <w:szCs w:val="24"/>
        </w:rPr>
        <w:t xml:space="preserve">termiņus skaita no dienas, kad lūgums par apakšuzņēmēja nomaiņu iesniegts pasūtītājam. </w:t>
      </w:r>
    </w:p>
    <w:p w:rsidR="007E7F30" w:rsidRPr="008B2B73" w:rsidRDefault="007E7F30" w:rsidP="007E7F30">
      <w:pPr>
        <w:pStyle w:val="tv2132"/>
        <w:tabs>
          <w:tab w:val="left" w:pos="1134"/>
        </w:tabs>
        <w:spacing w:line="240" w:lineRule="auto"/>
        <w:ind w:right="-1050" w:firstLine="567"/>
        <w:jc w:val="both"/>
        <w:rPr>
          <w:color w:val="auto"/>
          <w:sz w:val="24"/>
          <w:szCs w:val="24"/>
        </w:rPr>
      </w:pPr>
      <w:r>
        <w:rPr>
          <w:color w:val="auto"/>
          <w:sz w:val="24"/>
          <w:szCs w:val="24"/>
        </w:rPr>
        <w:t>3.17.</w:t>
      </w:r>
      <w:r w:rsidRPr="008B2B73">
        <w:rPr>
          <w:color w:val="auto"/>
          <w:sz w:val="24"/>
          <w:szCs w:val="24"/>
        </w:rPr>
        <w:t xml:space="preserve"> Pasūtītājs pieņem lēmumu atļaut vai atteikt </w:t>
      </w:r>
      <w:r>
        <w:rPr>
          <w:color w:val="auto"/>
          <w:sz w:val="24"/>
          <w:szCs w:val="24"/>
        </w:rPr>
        <w:t xml:space="preserve">Būvdarbu veicēja </w:t>
      </w:r>
      <w:r w:rsidRPr="008B2B73">
        <w:rPr>
          <w:color w:val="auto"/>
          <w:sz w:val="24"/>
          <w:szCs w:val="24"/>
        </w:rPr>
        <w:t xml:space="preserve">personāla vai apakšuzņēmēju nomaiņu vai jaunu apakšuzņēmēju iesaistīšanu </w:t>
      </w:r>
      <w:r>
        <w:rPr>
          <w:color w:val="auto"/>
          <w:sz w:val="24"/>
          <w:szCs w:val="24"/>
        </w:rPr>
        <w:t>L</w:t>
      </w:r>
      <w:r w:rsidRPr="008B2B73">
        <w:rPr>
          <w:color w:val="auto"/>
          <w:sz w:val="24"/>
          <w:szCs w:val="24"/>
        </w:rPr>
        <w:t xml:space="preserve">īguma izpildē iespējami īsā laikā, bet ne vēlāk kā </w:t>
      </w:r>
      <w:r>
        <w:rPr>
          <w:color w:val="auto"/>
          <w:sz w:val="24"/>
          <w:szCs w:val="24"/>
        </w:rPr>
        <w:t>5 (</w:t>
      </w:r>
      <w:r w:rsidRPr="008B2B73">
        <w:rPr>
          <w:color w:val="auto"/>
          <w:sz w:val="24"/>
          <w:szCs w:val="24"/>
        </w:rPr>
        <w:t>piecu</w:t>
      </w:r>
      <w:r>
        <w:rPr>
          <w:color w:val="auto"/>
          <w:sz w:val="24"/>
          <w:szCs w:val="24"/>
        </w:rPr>
        <w:t>)</w:t>
      </w:r>
      <w:r w:rsidRPr="008B2B73">
        <w:rPr>
          <w:color w:val="auto"/>
          <w:sz w:val="24"/>
          <w:szCs w:val="24"/>
        </w:rPr>
        <w:t xml:space="preserve"> darbdienu laikā pēc tam, kad saņēmis visu informāciju un dokumentus, kas nepieciešami lēmuma pieņemšanai saskaņā ar </w:t>
      </w:r>
      <w:r>
        <w:rPr>
          <w:color w:val="auto"/>
          <w:sz w:val="24"/>
          <w:szCs w:val="24"/>
        </w:rPr>
        <w:t>PIL 62.</w:t>
      </w:r>
      <w:r w:rsidRPr="008B2B73">
        <w:rPr>
          <w:color w:val="auto"/>
          <w:sz w:val="24"/>
          <w:szCs w:val="24"/>
        </w:rPr>
        <w:t>panta noteikumiem.</w:t>
      </w:r>
    </w:p>
    <w:p w:rsidR="007E7F30" w:rsidRPr="004F2334" w:rsidRDefault="007E7F30" w:rsidP="007E7F30">
      <w:pPr>
        <w:widowControl/>
        <w:numPr>
          <w:ilvl w:val="1"/>
          <w:numId w:val="12"/>
        </w:numPr>
        <w:tabs>
          <w:tab w:val="left" w:pos="1134"/>
        </w:tabs>
        <w:autoSpaceDE/>
        <w:autoSpaceDN/>
        <w:adjustRightInd/>
        <w:ind w:left="0" w:right="-1050" w:firstLine="568"/>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rsidR="007E7F30" w:rsidRPr="004F2334" w:rsidRDefault="007E7F30" w:rsidP="007E7F30">
      <w:pPr>
        <w:widowControl/>
        <w:numPr>
          <w:ilvl w:val="1"/>
          <w:numId w:val="12"/>
        </w:numPr>
        <w:tabs>
          <w:tab w:val="left" w:pos="1134"/>
        </w:tabs>
        <w:autoSpaceDE/>
        <w:autoSpaceDN/>
        <w:adjustRightInd/>
        <w:ind w:left="0" w:right="-1050" w:firstLine="568"/>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7E4455">
        <w:rPr>
          <w:color w:val="FF0000"/>
          <w:sz w:val="24"/>
          <w:szCs w:val="24"/>
        </w:rPr>
        <w:t>.</w:t>
      </w:r>
      <w:r w:rsidRPr="004F2334">
        <w:rPr>
          <w:sz w:val="24"/>
          <w:szCs w:val="24"/>
        </w:rPr>
        <w:t xml:space="preserve"> 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rsidR="007E7F30" w:rsidRPr="004F2334" w:rsidRDefault="007E7F30" w:rsidP="007E7F30">
      <w:pPr>
        <w:widowControl/>
        <w:numPr>
          <w:ilvl w:val="1"/>
          <w:numId w:val="12"/>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w:t>
      </w:r>
      <w:proofErr w:type="spellStart"/>
      <w:r w:rsidRPr="004F2334">
        <w:rPr>
          <w:sz w:val="24"/>
          <w:szCs w:val="24"/>
        </w:rPr>
        <w:t>nosūta</w:t>
      </w:r>
      <w:proofErr w:type="spellEnd"/>
      <w:r w:rsidRPr="004F2334">
        <w:rPr>
          <w:sz w:val="24"/>
          <w:szCs w:val="24"/>
        </w:rPr>
        <w:t xml:space="preserve"> Būv</w:t>
      </w:r>
      <w:r>
        <w:rPr>
          <w:sz w:val="24"/>
          <w:szCs w:val="24"/>
        </w:rPr>
        <w:t>darb</w:t>
      </w:r>
      <w:r w:rsidRPr="004F2334">
        <w:rPr>
          <w:sz w:val="24"/>
          <w:szCs w:val="24"/>
        </w:rPr>
        <w:t>u</w:t>
      </w:r>
      <w:r>
        <w:rPr>
          <w:sz w:val="24"/>
          <w:szCs w:val="24"/>
        </w:rPr>
        <w:t xml:space="preserve"> veic</w:t>
      </w:r>
      <w:r w:rsidRPr="004F2334">
        <w:rPr>
          <w:sz w:val="24"/>
          <w:szCs w:val="24"/>
        </w:rPr>
        <w:t>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rsidR="007E7F30" w:rsidRPr="00CF188B" w:rsidRDefault="007E7F30" w:rsidP="007E7F30">
      <w:pPr>
        <w:widowControl/>
        <w:numPr>
          <w:ilvl w:val="1"/>
          <w:numId w:val="12"/>
        </w:numPr>
        <w:tabs>
          <w:tab w:val="left" w:pos="1134"/>
        </w:tabs>
        <w:autoSpaceDE/>
        <w:autoSpaceDN/>
        <w:adjustRightInd/>
        <w:ind w:left="0" w:right="-1050" w:firstLine="567"/>
        <w:jc w:val="both"/>
        <w:rPr>
          <w:sz w:val="24"/>
          <w:szCs w:val="24"/>
        </w:rPr>
      </w:pPr>
      <w:r w:rsidRPr="004F2334">
        <w:rPr>
          <w:bCs/>
          <w:sz w:val="24"/>
          <w:szCs w:val="24"/>
        </w:rPr>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r>
        <w:rPr>
          <w:bCs/>
          <w:sz w:val="24"/>
          <w:szCs w:val="24"/>
        </w:rPr>
        <w:t xml:space="preserve"> Būvdarbu veicējam ir tiesības uz Būvdarbu izpildes termiņa pagarinājumu tikai Līguma 3.22.punktā noteiktajos gadījumos.  </w:t>
      </w:r>
    </w:p>
    <w:p w:rsidR="007E7F30" w:rsidRPr="00CF188B" w:rsidRDefault="007E7F30" w:rsidP="007E7F30">
      <w:pPr>
        <w:pStyle w:val="ListParagraph"/>
        <w:widowControl/>
        <w:numPr>
          <w:ilvl w:val="1"/>
          <w:numId w:val="12"/>
        </w:numPr>
        <w:tabs>
          <w:tab w:val="left" w:pos="1134"/>
          <w:tab w:val="left" w:pos="1276"/>
        </w:tabs>
        <w:autoSpaceDE/>
        <w:adjustRightInd/>
        <w:ind w:right="-1050"/>
        <w:contextualSpacing/>
        <w:jc w:val="both"/>
        <w:rPr>
          <w:sz w:val="24"/>
          <w:szCs w:val="24"/>
        </w:rPr>
      </w:pPr>
      <w:r>
        <w:rPr>
          <w:sz w:val="24"/>
          <w:szCs w:val="24"/>
        </w:rPr>
        <w:t xml:space="preserve"> </w:t>
      </w:r>
      <w:r w:rsidRPr="00CF188B">
        <w:rPr>
          <w:sz w:val="24"/>
          <w:szCs w:val="24"/>
        </w:rPr>
        <w:t xml:space="preserve">Būvdarbu veicēja lūgums par </w:t>
      </w:r>
      <w:r w:rsidRPr="00CF188B">
        <w:rPr>
          <w:bCs/>
          <w:sz w:val="24"/>
          <w:szCs w:val="24"/>
        </w:rPr>
        <w:t>Būvdarbu</w:t>
      </w:r>
      <w:r w:rsidRPr="00CF188B">
        <w:rPr>
          <w:sz w:val="24"/>
          <w:szCs w:val="24"/>
        </w:rPr>
        <w:t xml:space="preserve"> izpildes termiņa pagarinājumu ir atzīstams par pamatotu, ja:</w:t>
      </w:r>
    </w:p>
    <w:p w:rsidR="007E7F30" w:rsidRPr="00C63AB3" w:rsidRDefault="007E7F30" w:rsidP="007E7F30">
      <w:pPr>
        <w:pStyle w:val="ListParagraph"/>
        <w:widowControl/>
        <w:numPr>
          <w:ilvl w:val="2"/>
          <w:numId w:val="12"/>
        </w:numPr>
        <w:tabs>
          <w:tab w:val="left" w:pos="1843"/>
        </w:tabs>
        <w:autoSpaceDE/>
        <w:adjustRightInd/>
        <w:ind w:left="0" w:right="-1050" w:firstLine="1136"/>
        <w:contextualSpacing/>
        <w:jc w:val="both"/>
        <w:rPr>
          <w:sz w:val="24"/>
          <w:szCs w:val="24"/>
        </w:rPr>
      </w:pPr>
      <w:r w:rsidRPr="00C63AB3">
        <w:rPr>
          <w:sz w:val="24"/>
          <w:szCs w:val="24"/>
        </w:rPr>
        <w:lastRenderedPageBreak/>
        <w:t xml:space="preserve">kompetenta valsts vai pašvaldības institūcija, Pasūtītājs vai Būvuzraugs ir kavējis vai apturējis </w:t>
      </w:r>
      <w:r w:rsidRPr="00C63AB3">
        <w:rPr>
          <w:bCs/>
          <w:sz w:val="24"/>
          <w:szCs w:val="24"/>
        </w:rPr>
        <w:t>Būvdarbu</w:t>
      </w:r>
      <w:r w:rsidRPr="00C63AB3">
        <w:rPr>
          <w:sz w:val="24"/>
          <w:szCs w:val="24"/>
        </w:rPr>
        <w:t xml:space="preserve"> veikšanu no Būvdarbu veicēja neatkarīgu iemeslu dēļ;</w:t>
      </w:r>
    </w:p>
    <w:p w:rsidR="007E7F30" w:rsidRPr="00C63AB3" w:rsidRDefault="007E7F30" w:rsidP="007E7F30">
      <w:pPr>
        <w:pStyle w:val="ListParagraph"/>
        <w:widowControl/>
        <w:numPr>
          <w:ilvl w:val="2"/>
          <w:numId w:val="12"/>
        </w:numPr>
        <w:tabs>
          <w:tab w:val="left" w:pos="1843"/>
        </w:tabs>
        <w:autoSpaceDE/>
        <w:adjustRightInd/>
        <w:ind w:left="0" w:right="-1050" w:firstLine="1136"/>
        <w:contextualSpacing/>
        <w:jc w:val="both"/>
        <w:rPr>
          <w:sz w:val="24"/>
          <w:szCs w:val="24"/>
        </w:rPr>
      </w:pPr>
      <w:r w:rsidRPr="00C63AB3">
        <w:rPr>
          <w:bCs/>
          <w:sz w:val="24"/>
          <w:szCs w:val="24"/>
        </w:rPr>
        <w:t>Būvdarbu</w:t>
      </w:r>
      <w:r w:rsidRPr="00C63AB3">
        <w:rPr>
          <w:sz w:val="24"/>
          <w:szCs w:val="24"/>
        </w:rPr>
        <w:t xml:space="preserve"> izpilde ir kavēta trešo personu rīcības dēļ. Pasūtītājs izvērtē iesniegtos pierādījumus (ja tādus ir pieprasījis) vai faktisko situāciju, kas pierāda trešo personu darbību/bezdarbību, kuras rezultātā Būvdarbu veicējs nav varējis laicīgi veikt </w:t>
      </w:r>
      <w:r w:rsidRPr="00C63AB3">
        <w:rPr>
          <w:bCs/>
          <w:sz w:val="24"/>
          <w:szCs w:val="24"/>
        </w:rPr>
        <w:t>Būvdarbus</w:t>
      </w:r>
      <w:r w:rsidRPr="00C63AB3">
        <w:rPr>
          <w:sz w:val="24"/>
          <w:szCs w:val="24"/>
        </w:rPr>
        <w:t xml:space="preserve">, un pieņem lēmumu atļaut vai aizliegt </w:t>
      </w:r>
      <w:r w:rsidRPr="00C63AB3">
        <w:rPr>
          <w:bCs/>
          <w:sz w:val="24"/>
          <w:szCs w:val="24"/>
        </w:rPr>
        <w:t>Būvdarbu</w:t>
      </w:r>
      <w:r w:rsidRPr="00C63AB3">
        <w:rPr>
          <w:sz w:val="24"/>
          <w:szCs w:val="24"/>
        </w:rPr>
        <w:t xml:space="preserve"> izpildes termiņa pagarinājumu saskaņā ar šī punkta noteikumiem;</w:t>
      </w:r>
    </w:p>
    <w:p w:rsidR="007E7F30" w:rsidRPr="004472D2" w:rsidRDefault="007E7F30" w:rsidP="007E7F30">
      <w:pPr>
        <w:pStyle w:val="ListParagraph"/>
        <w:widowControl/>
        <w:numPr>
          <w:ilvl w:val="2"/>
          <w:numId w:val="12"/>
        </w:numPr>
        <w:tabs>
          <w:tab w:val="left" w:pos="1843"/>
        </w:tabs>
        <w:autoSpaceDE/>
        <w:adjustRightInd/>
        <w:ind w:left="0" w:right="-1050" w:firstLine="1136"/>
        <w:contextualSpacing/>
        <w:jc w:val="both"/>
        <w:rPr>
          <w:sz w:val="24"/>
          <w:szCs w:val="24"/>
        </w:rPr>
      </w:pPr>
      <w:r w:rsidRPr="004472D2">
        <w:rPr>
          <w:bCs/>
          <w:sz w:val="24"/>
          <w:szCs w:val="24"/>
        </w:rPr>
        <w:t>Būvdarbu</w:t>
      </w:r>
      <w:r w:rsidRPr="004472D2">
        <w:rPr>
          <w:sz w:val="24"/>
          <w:szCs w:val="24"/>
        </w:rPr>
        <w:t xml:space="preserve"> veikšanu ir kavējuši no statistiski vidējiem būtiski atšķirīgi nelabvēlīgi klimatiskie apstākļi. Pasūtītājs izvērtē iesniegtos pierādījumus, kas apliecina būtiski atšķirīgu nelabvēlīgo apstākļu esamību/neesamību, vai arī izvērtē konkrēto faktisko situāciju un pieņem lēmumu atļaut vai aizliegt </w:t>
      </w:r>
      <w:r w:rsidRPr="004472D2">
        <w:rPr>
          <w:bCs/>
          <w:sz w:val="24"/>
          <w:szCs w:val="24"/>
        </w:rPr>
        <w:t>Būvdarbu</w:t>
      </w:r>
      <w:r w:rsidRPr="004472D2">
        <w:rPr>
          <w:sz w:val="24"/>
          <w:szCs w:val="24"/>
        </w:rPr>
        <w:t xml:space="preserve"> izpildes termiņa pagarinājumu saskaņā ar šī punkta noteikumiem;</w:t>
      </w:r>
    </w:p>
    <w:p w:rsidR="007E7F30" w:rsidRPr="004472D2" w:rsidRDefault="007E7F30" w:rsidP="007E7F30">
      <w:pPr>
        <w:pStyle w:val="ListParagraph"/>
        <w:widowControl/>
        <w:numPr>
          <w:ilvl w:val="2"/>
          <w:numId w:val="12"/>
        </w:numPr>
        <w:tabs>
          <w:tab w:val="left" w:pos="1843"/>
        </w:tabs>
        <w:autoSpaceDE/>
        <w:adjustRightInd/>
        <w:ind w:left="0" w:right="-1050" w:firstLine="1136"/>
        <w:contextualSpacing/>
        <w:jc w:val="both"/>
        <w:rPr>
          <w:sz w:val="24"/>
          <w:szCs w:val="24"/>
        </w:rPr>
      </w:pPr>
      <w:r w:rsidRPr="004472D2">
        <w:rPr>
          <w:bCs/>
          <w:sz w:val="24"/>
          <w:szCs w:val="24"/>
        </w:rPr>
        <w:t>Būvdarbu</w:t>
      </w:r>
      <w:r w:rsidRPr="004472D2">
        <w:rPr>
          <w:sz w:val="24"/>
          <w:szCs w:val="24"/>
        </w:rPr>
        <w:t xml:space="preserve"> veikšanas procesā ir radušās izmaiņas, kuru rezultātā ir radušies papildus darbi, kas izpildāmi Līguma ietvaros, veicamie papildus darbi ietekmē kopējo Līgumā noteikto </w:t>
      </w:r>
      <w:r w:rsidRPr="004472D2">
        <w:rPr>
          <w:bCs/>
          <w:sz w:val="24"/>
          <w:szCs w:val="24"/>
        </w:rPr>
        <w:t>Būvdarbu</w:t>
      </w:r>
      <w:r w:rsidRPr="004472D2">
        <w:rPr>
          <w:sz w:val="24"/>
          <w:szCs w:val="24"/>
        </w:rPr>
        <w:t xml:space="preserve"> izpildes termiņu, ja šo darbu neesamība būvprojektā kavē </w:t>
      </w:r>
      <w:r w:rsidRPr="004472D2">
        <w:rPr>
          <w:bCs/>
          <w:sz w:val="24"/>
          <w:szCs w:val="24"/>
        </w:rPr>
        <w:t>Būvdarbu</w:t>
      </w:r>
      <w:r w:rsidRPr="004472D2">
        <w:rPr>
          <w:sz w:val="24"/>
          <w:szCs w:val="24"/>
        </w:rPr>
        <w:t xml:space="preserve"> pabeigšanu un Objekta nodošanu ekspluatācijā;</w:t>
      </w:r>
    </w:p>
    <w:p w:rsidR="007E7F30" w:rsidRPr="004472D2" w:rsidRDefault="007E7F30" w:rsidP="007E7F30">
      <w:pPr>
        <w:pStyle w:val="ListParagraph"/>
        <w:widowControl/>
        <w:numPr>
          <w:ilvl w:val="2"/>
          <w:numId w:val="12"/>
        </w:numPr>
        <w:tabs>
          <w:tab w:val="left" w:pos="1843"/>
        </w:tabs>
        <w:autoSpaceDE/>
        <w:adjustRightInd/>
        <w:ind w:left="0" w:right="-1050" w:firstLine="1136"/>
        <w:contextualSpacing/>
        <w:jc w:val="both"/>
        <w:rPr>
          <w:sz w:val="24"/>
          <w:szCs w:val="24"/>
        </w:rPr>
      </w:pPr>
      <w:r w:rsidRPr="004472D2">
        <w:rPr>
          <w:sz w:val="24"/>
          <w:szCs w:val="24"/>
        </w:rPr>
        <w:t>Līguma izpildes termiņa pagarināšanu prasa citi apstākļi, kas saistīti ar veicamo darbu specifiku.</w:t>
      </w:r>
    </w:p>
    <w:p w:rsidR="007E7F30" w:rsidRPr="004472D2" w:rsidRDefault="007E7F30" w:rsidP="007E7F30">
      <w:pPr>
        <w:pStyle w:val="ListParagraph"/>
        <w:widowControl/>
        <w:numPr>
          <w:ilvl w:val="1"/>
          <w:numId w:val="12"/>
        </w:numPr>
        <w:tabs>
          <w:tab w:val="left" w:pos="1134"/>
        </w:tabs>
        <w:autoSpaceDE/>
        <w:adjustRightInd/>
        <w:ind w:right="-1050"/>
        <w:contextualSpacing/>
        <w:jc w:val="both"/>
        <w:rPr>
          <w:sz w:val="24"/>
          <w:szCs w:val="24"/>
        </w:rPr>
      </w:pPr>
      <w:r w:rsidRPr="004472D2">
        <w:rPr>
          <w:sz w:val="24"/>
          <w:szCs w:val="24"/>
        </w:rPr>
        <w:t xml:space="preserve">Būvdarbu veicējam nav tiesību uz </w:t>
      </w:r>
      <w:r w:rsidRPr="004472D2">
        <w:rPr>
          <w:bCs/>
          <w:sz w:val="24"/>
          <w:szCs w:val="24"/>
        </w:rPr>
        <w:t>Būvdarbu</w:t>
      </w:r>
      <w:r w:rsidRPr="004472D2">
        <w:rPr>
          <w:sz w:val="24"/>
          <w:szCs w:val="24"/>
        </w:rPr>
        <w:t xml:space="preserve"> izpildes termiņa pagarinājumu, ja:</w:t>
      </w:r>
    </w:p>
    <w:p w:rsidR="007E7F30" w:rsidRPr="004472D2" w:rsidRDefault="007E7F30" w:rsidP="007E7F30">
      <w:pPr>
        <w:pStyle w:val="ListParagraph"/>
        <w:widowControl/>
        <w:numPr>
          <w:ilvl w:val="2"/>
          <w:numId w:val="12"/>
        </w:numPr>
        <w:tabs>
          <w:tab w:val="left" w:pos="1843"/>
        </w:tabs>
        <w:autoSpaceDE/>
        <w:adjustRightInd/>
        <w:ind w:left="0" w:right="-1050" w:firstLine="1136"/>
        <w:contextualSpacing/>
        <w:jc w:val="both"/>
        <w:rPr>
          <w:sz w:val="24"/>
          <w:szCs w:val="24"/>
        </w:rPr>
      </w:pPr>
      <w:r w:rsidRPr="004472D2">
        <w:rPr>
          <w:sz w:val="24"/>
          <w:szCs w:val="24"/>
        </w:rPr>
        <w:t>tiek veiktas tehniskā risinājuma izmaiņas, bet tās neietekmē iespēju veikt citus darbus un nav konstatēta dīkstāve;</w:t>
      </w:r>
    </w:p>
    <w:p w:rsidR="007E7F30" w:rsidRPr="004472D2" w:rsidRDefault="007E7F30" w:rsidP="007E7F30">
      <w:pPr>
        <w:pStyle w:val="ListParagraph"/>
        <w:widowControl/>
        <w:numPr>
          <w:ilvl w:val="2"/>
          <w:numId w:val="12"/>
        </w:numPr>
        <w:tabs>
          <w:tab w:val="left" w:pos="1843"/>
        </w:tabs>
        <w:autoSpaceDE/>
        <w:adjustRightInd/>
        <w:ind w:left="0" w:right="-1050" w:firstLine="1136"/>
        <w:contextualSpacing/>
        <w:jc w:val="both"/>
        <w:rPr>
          <w:sz w:val="24"/>
          <w:szCs w:val="24"/>
        </w:rPr>
      </w:pPr>
      <w:r w:rsidRPr="004472D2">
        <w:rPr>
          <w:sz w:val="24"/>
          <w:szCs w:val="24"/>
        </w:rPr>
        <w:t xml:space="preserve">būvniecības laikā </w:t>
      </w:r>
      <w:r>
        <w:rPr>
          <w:sz w:val="24"/>
          <w:szCs w:val="24"/>
        </w:rPr>
        <w:t>Būvobjekt</w:t>
      </w:r>
      <w:r w:rsidRPr="004472D2">
        <w:rPr>
          <w:sz w:val="24"/>
          <w:szCs w:val="24"/>
        </w:rPr>
        <w:t xml:space="preserve">ā nodarbināto skaits ir mazāks, nekā Līgumam pievienotajā </w:t>
      </w:r>
      <w:r w:rsidRPr="004472D2">
        <w:rPr>
          <w:bCs/>
          <w:sz w:val="24"/>
          <w:szCs w:val="24"/>
        </w:rPr>
        <w:t>Būvdarbu</w:t>
      </w:r>
      <w:r w:rsidRPr="004472D2">
        <w:rPr>
          <w:sz w:val="24"/>
          <w:szCs w:val="24"/>
        </w:rPr>
        <w:t xml:space="preserve"> izpildes grafikā;</w:t>
      </w:r>
    </w:p>
    <w:p w:rsidR="007E7F30" w:rsidRPr="004472D2" w:rsidRDefault="007E7F30" w:rsidP="007E7F30">
      <w:pPr>
        <w:pStyle w:val="ListParagraph"/>
        <w:widowControl/>
        <w:numPr>
          <w:ilvl w:val="2"/>
          <w:numId w:val="12"/>
        </w:numPr>
        <w:tabs>
          <w:tab w:val="left" w:pos="1843"/>
        </w:tabs>
        <w:autoSpaceDE/>
        <w:adjustRightInd/>
        <w:ind w:left="0" w:right="-1050" w:firstLine="1136"/>
        <w:contextualSpacing/>
        <w:jc w:val="both"/>
        <w:rPr>
          <w:sz w:val="24"/>
          <w:szCs w:val="24"/>
        </w:rPr>
      </w:pPr>
      <w:r w:rsidRPr="004472D2">
        <w:rPr>
          <w:sz w:val="24"/>
          <w:szCs w:val="24"/>
        </w:rPr>
        <w:t xml:space="preserve">tas saistīts ar nekvalitatīvu būvmateriālu pārbūvi vai kļūdām </w:t>
      </w:r>
      <w:r w:rsidRPr="004472D2">
        <w:rPr>
          <w:bCs/>
          <w:sz w:val="24"/>
          <w:szCs w:val="24"/>
        </w:rPr>
        <w:t>Būvdarbu</w:t>
      </w:r>
      <w:r w:rsidRPr="004472D2">
        <w:rPr>
          <w:sz w:val="24"/>
          <w:szCs w:val="24"/>
        </w:rPr>
        <w:t xml:space="preserve"> veikšanai izvēlētajā tehnoloģijā, kas prasa veikt papildus darbus;</w:t>
      </w:r>
    </w:p>
    <w:p w:rsidR="007E7F30" w:rsidRPr="004472D2" w:rsidRDefault="007E7F30" w:rsidP="007E7F30">
      <w:pPr>
        <w:pStyle w:val="ListParagraph"/>
        <w:widowControl/>
        <w:numPr>
          <w:ilvl w:val="2"/>
          <w:numId w:val="12"/>
        </w:numPr>
        <w:tabs>
          <w:tab w:val="left" w:pos="1843"/>
        </w:tabs>
        <w:autoSpaceDE/>
        <w:adjustRightInd/>
        <w:ind w:left="0" w:right="-1050" w:firstLine="1136"/>
        <w:contextualSpacing/>
        <w:jc w:val="both"/>
        <w:rPr>
          <w:sz w:val="24"/>
          <w:szCs w:val="24"/>
        </w:rPr>
      </w:pPr>
      <w:r w:rsidRPr="004472D2">
        <w:rPr>
          <w:sz w:val="24"/>
          <w:szCs w:val="24"/>
        </w:rPr>
        <w:t>Būvdarbu veicēja mezglu izstrādes rasējumi, materiālu saskaņošana nav veikta savlaicīgi, nav ievērtēti materiālu piegādes termiņi;</w:t>
      </w:r>
    </w:p>
    <w:p w:rsidR="007E7F30" w:rsidRPr="004472D2" w:rsidRDefault="007E7F30" w:rsidP="007E7F30">
      <w:pPr>
        <w:pStyle w:val="ListParagraph"/>
        <w:widowControl/>
        <w:numPr>
          <w:ilvl w:val="2"/>
          <w:numId w:val="12"/>
        </w:numPr>
        <w:tabs>
          <w:tab w:val="left" w:pos="1843"/>
        </w:tabs>
        <w:autoSpaceDE/>
        <w:adjustRightInd/>
        <w:ind w:left="0" w:right="-1050" w:firstLine="1136"/>
        <w:contextualSpacing/>
        <w:jc w:val="both"/>
        <w:rPr>
          <w:sz w:val="24"/>
          <w:szCs w:val="24"/>
        </w:rPr>
      </w:pPr>
      <w:r w:rsidRPr="004472D2">
        <w:rPr>
          <w:bCs/>
          <w:sz w:val="24"/>
          <w:szCs w:val="24"/>
        </w:rPr>
        <w:t>Būvdarbu</w:t>
      </w:r>
      <w:r w:rsidRPr="004472D2">
        <w:rPr>
          <w:sz w:val="24"/>
          <w:szCs w:val="24"/>
        </w:rPr>
        <w:t xml:space="preserve"> veikšana aizkavēta jebkādu citu iemeslu dēļ, kas attiecināmi uz Būvdarbu veicēju.</w:t>
      </w:r>
    </w:p>
    <w:p w:rsidR="007E7F30" w:rsidRPr="00527EE5" w:rsidRDefault="007E7F30" w:rsidP="007E7F30">
      <w:pPr>
        <w:pStyle w:val="ListParagraph"/>
        <w:widowControl/>
        <w:numPr>
          <w:ilvl w:val="1"/>
          <w:numId w:val="12"/>
        </w:numPr>
        <w:tabs>
          <w:tab w:val="left" w:pos="568"/>
          <w:tab w:val="left" w:pos="1134"/>
        </w:tabs>
        <w:autoSpaceDE/>
        <w:adjustRightInd/>
        <w:ind w:left="0" w:right="-1050" w:firstLine="567"/>
        <w:contextualSpacing/>
        <w:jc w:val="both"/>
        <w:rPr>
          <w:sz w:val="24"/>
          <w:szCs w:val="24"/>
        </w:rPr>
      </w:pPr>
      <w:r w:rsidRPr="00527EE5">
        <w:rPr>
          <w:sz w:val="24"/>
          <w:szCs w:val="24"/>
        </w:rPr>
        <w:t xml:space="preserve">Lai saņemtu </w:t>
      </w:r>
      <w:r w:rsidRPr="00527EE5">
        <w:rPr>
          <w:bCs/>
          <w:sz w:val="24"/>
          <w:szCs w:val="24"/>
        </w:rPr>
        <w:t>Būvdarbu</w:t>
      </w:r>
      <w:r w:rsidRPr="00527EE5">
        <w:rPr>
          <w:sz w:val="24"/>
          <w:szCs w:val="24"/>
        </w:rPr>
        <w:t xml:space="preserve"> izpildes termiņa pagarinājumu, Būvdarbu veicējs </w:t>
      </w:r>
      <w:proofErr w:type="spellStart"/>
      <w:r w:rsidRPr="00527EE5">
        <w:rPr>
          <w:sz w:val="24"/>
          <w:szCs w:val="24"/>
        </w:rPr>
        <w:t>rakstveidā</w:t>
      </w:r>
      <w:proofErr w:type="spellEnd"/>
      <w:r w:rsidRPr="00527EE5">
        <w:rPr>
          <w:sz w:val="24"/>
          <w:szCs w:val="24"/>
        </w:rPr>
        <w:t xml:space="preserve"> iesniedz Pasūtītājam atbilstošu lūgumu, norādot apstākļus, uz kuriem lūgums balstīts, kā arī nepieciešamo termiņu. Pasūtītājs ir tiesīgs pieprasīt papildu informāciju, kas nepieciešama lūguma izskatīšanai, kas Būvdarbu veicējam nekavējoties jāiesniedz. Pasūtītājs izskata minēto lūgumu</w:t>
      </w:r>
      <w:r>
        <w:rPr>
          <w:sz w:val="24"/>
          <w:szCs w:val="24"/>
        </w:rPr>
        <w:t xml:space="preserve">     </w:t>
      </w:r>
      <w:r w:rsidRPr="00527EE5">
        <w:rPr>
          <w:sz w:val="24"/>
          <w:szCs w:val="24"/>
        </w:rPr>
        <w:t xml:space="preserve"> 10 (desmit) dienu laikā pēc visas nepieciešamās informācijas saņemšanas un </w:t>
      </w:r>
      <w:proofErr w:type="spellStart"/>
      <w:r w:rsidRPr="00527EE5">
        <w:rPr>
          <w:sz w:val="24"/>
          <w:szCs w:val="24"/>
        </w:rPr>
        <w:t>rakstveidā</w:t>
      </w:r>
      <w:proofErr w:type="spellEnd"/>
      <w:r w:rsidRPr="00527EE5">
        <w:rPr>
          <w:sz w:val="24"/>
          <w:szCs w:val="24"/>
        </w:rPr>
        <w:t xml:space="preserve"> sniedz atbildi par lēmumu pagarināt vai nepagarināt </w:t>
      </w:r>
      <w:r w:rsidRPr="00527EE5">
        <w:rPr>
          <w:bCs/>
          <w:sz w:val="24"/>
          <w:szCs w:val="24"/>
        </w:rPr>
        <w:t>Būvdarbu</w:t>
      </w:r>
      <w:r w:rsidRPr="00527EE5">
        <w:rPr>
          <w:sz w:val="24"/>
          <w:szCs w:val="24"/>
        </w:rPr>
        <w:t xml:space="preserve"> izpildes termiņu. Pagarinot </w:t>
      </w:r>
      <w:r w:rsidRPr="00527EE5">
        <w:rPr>
          <w:bCs/>
          <w:sz w:val="24"/>
          <w:szCs w:val="24"/>
        </w:rPr>
        <w:t>Būvdarbu</w:t>
      </w:r>
      <w:r w:rsidRPr="00527EE5">
        <w:rPr>
          <w:sz w:val="24"/>
          <w:szCs w:val="24"/>
        </w:rPr>
        <w:t xml:space="preserve"> izpildes termiņu, Pasūtītājs ir tiesīgs to noteikt mazāku</w:t>
      </w:r>
      <w:r>
        <w:rPr>
          <w:sz w:val="24"/>
          <w:szCs w:val="24"/>
        </w:rPr>
        <w:t>,</w:t>
      </w:r>
      <w:r w:rsidRPr="00527EE5">
        <w:rPr>
          <w:sz w:val="24"/>
          <w:szCs w:val="24"/>
        </w:rPr>
        <w:t xml:space="preserve"> nekā prasīts lūgumā, pamatojot savu lēmumu par izpildes termiņa samazinājumu.</w:t>
      </w:r>
    </w:p>
    <w:p w:rsidR="007E7F30" w:rsidRPr="004F2334" w:rsidRDefault="007E7F30" w:rsidP="007E7F30">
      <w:pPr>
        <w:widowControl/>
        <w:numPr>
          <w:ilvl w:val="1"/>
          <w:numId w:val="12"/>
        </w:numPr>
        <w:tabs>
          <w:tab w:val="left" w:pos="1134"/>
        </w:tabs>
        <w:autoSpaceDE/>
        <w:autoSpaceDN/>
        <w:adjustRightInd/>
        <w:ind w:left="0" w:right="-105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darbdienu laikā veic 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7E7F30" w:rsidRPr="004F2334" w:rsidRDefault="007E7F30" w:rsidP="007E7F30">
      <w:pPr>
        <w:widowControl/>
        <w:numPr>
          <w:ilvl w:val="1"/>
          <w:numId w:val="12"/>
        </w:numPr>
        <w:tabs>
          <w:tab w:val="left" w:pos="1134"/>
        </w:tabs>
        <w:autoSpaceDE/>
        <w:autoSpaceDN/>
        <w:adjustRightInd/>
        <w:ind w:left="0" w:right="-1050" w:firstLine="567"/>
        <w:jc w:val="both"/>
        <w:rPr>
          <w:sz w:val="24"/>
          <w:szCs w:val="24"/>
        </w:rPr>
      </w:pPr>
      <w:r w:rsidRPr="004F2334">
        <w:rPr>
          <w:sz w:val="24"/>
          <w:szCs w:val="24"/>
        </w:rPr>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rsidR="007E7F30" w:rsidRPr="004F2334" w:rsidRDefault="007E7F30" w:rsidP="007E7F30">
      <w:pPr>
        <w:widowControl/>
        <w:numPr>
          <w:ilvl w:val="1"/>
          <w:numId w:val="12"/>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rsidR="007E7F30" w:rsidRDefault="007E7F30" w:rsidP="007E7F30">
      <w:pPr>
        <w:widowControl/>
        <w:numPr>
          <w:ilvl w:val="1"/>
          <w:numId w:val="12"/>
        </w:numPr>
        <w:tabs>
          <w:tab w:val="left" w:pos="1134"/>
        </w:tabs>
        <w:autoSpaceDE/>
        <w:autoSpaceDN/>
        <w:adjustRightInd/>
        <w:ind w:left="0" w:right="-1050" w:firstLine="567"/>
        <w:jc w:val="both"/>
        <w:rPr>
          <w:sz w:val="24"/>
          <w:szCs w:val="24"/>
        </w:rPr>
      </w:pPr>
      <w:r>
        <w:rPr>
          <w:sz w:val="24"/>
          <w:szCs w:val="24"/>
        </w:rPr>
        <w:lastRenderedPageBreak/>
        <w:t xml:space="preserve">Ja pirms objekta nodošanas ekspluatācijā tiek konstatēti defekti, kuru novēršana nav lietderīga, tad Puses var savstarpēji vienoties par defektu nenovēršanu, piemērojot līgumsodu 30% (trīsdesmit procentu) apmērā no konkrēto būvdarbu vērtības. </w:t>
      </w:r>
    </w:p>
    <w:p w:rsidR="007E7F30" w:rsidRPr="004F2334" w:rsidRDefault="007E7F30" w:rsidP="007E7F30">
      <w:pPr>
        <w:widowControl/>
        <w:numPr>
          <w:ilvl w:val="1"/>
          <w:numId w:val="12"/>
        </w:numPr>
        <w:tabs>
          <w:tab w:val="left" w:pos="1134"/>
        </w:tabs>
        <w:autoSpaceDE/>
        <w:autoSpaceDN/>
        <w:adjustRightInd/>
        <w:ind w:left="0" w:right="-1050" w:firstLine="567"/>
        <w:jc w:val="both"/>
        <w:rPr>
          <w:sz w:val="24"/>
          <w:szCs w:val="24"/>
        </w:rPr>
      </w:pPr>
      <w:r w:rsidRPr="004F2334">
        <w:rPr>
          <w:sz w:val="24"/>
          <w:szCs w:val="24"/>
        </w:rPr>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konstatētos trūkumus. Pēc tam tiek veikta atkārtota Būvobjekta 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rsidR="007E7F30" w:rsidRPr="004F2334" w:rsidRDefault="007E7F30" w:rsidP="007E7F30">
      <w:pPr>
        <w:widowControl/>
        <w:numPr>
          <w:ilvl w:val="1"/>
          <w:numId w:val="12"/>
        </w:numPr>
        <w:tabs>
          <w:tab w:val="left" w:pos="1134"/>
        </w:tabs>
        <w:autoSpaceDE/>
        <w:autoSpaceDN/>
        <w:adjustRightInd/>
        <w:ind w:left="0" w:right="-105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rsidR="007E7F30" w:rsidRPr="004F2334" w:rsidRDefault="007E7F30" w:rsidP="007E7F30">
      <w:pPr>
        <w:widowControl/>
        <w:numPr>
          <w:ilvl w:val="1"/>
          <w:numId w:val="12"/>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rsidR="007E7F30" w:rsidRDefault="007E7F30" w:rsidP="007E7F30">
      <w:pPr>
        <w:widowControl/>
        <w:numPr>
          <w:ilvl w:val="1"/>
          <w:numId w:val="12"/>
        </w:numPr>
        <w:tabs>
          <w:tab w:val="left" w:pos="1134"/>
        </w:tabs>
        <w:autoSpaceDE/>
        <w:autoSpaceDN/>
        <w:adjustRightInd/>
        <w:ind w:left="0" w:right="-105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rsidR="007E7F30" w:rsidRPr="004F2334" w:rsidRDefault="007E7F30" w:rsidP="007E7F30">
      <w:pPr>
        <w:widowControl/>
        <w:numPr>
          <w:ilvl w:val="1"/>
          <w:numId w:val="12"/>
        </w:numPr>
        <w:tabs>
          <w:tab w:val="left" w:pos="1134"/>
        </w:tabs>
        <w:autoSpaceDE/>
        <w:autoSpaceDN/>
        <w:adjustRightInd/>
        <w:ind w:left="0" w:right="-1050"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7E7F30" w:rsidRPr="004F2334" w:rsidRDefault="007E7F30" w:rsidP="007E7F30">
      <w:pPr>
        <w:widowControl/>
        <w:autoSpaceDE/>
        <w:autoSpaceDN/>
        <w:adjustRightInd/>
        <w:spacing w:before="120"/>
        <w:ind w:left="357" w:right="-1049"/>
        <w:jc w:val="center"/>
        <w:rPr>
          <w:b/>
          <w:sz w:val="24"/>
          <w:szCs w:val="24"/>
        </w:rPr>
      </w:pPr>
      <w:r>
        <w:rPr>
          <w:b/>
          <w:sz w:val="24"/>
          <w:szCs w:val="24"/>
        </w:rPr>
        <w:t xml:space="preserve">4. </w:t>
      </w:r>
      <w:r w:rsidRPr="004F2334">
        <w:rPr>
          <w:b/>
          <w:sz w:val="24"/>
          <w:szCs w:val="24"/>
        </w:rPr>
        <w:t>Līguma summa un norēķinu kārtība</w:t>
      </w:r>
    </w:p>
    <w:p w:rsidR="007E7F30" w:rsidRPr="004F2334" w:rsidRDefault="007E7F30" w:rsidP="007E7F30">
      <w:pPr>
        <w:pStyle w:val="Sarakstarindkopa1"/>
        <w:numPr>
          <w:ilvl w:val="0"/>
          <w:numId w:val="10"/>
        </w:numPr>
        <w:tabs>
          <w:tab w:val="num" w:pos="840"/>
        </w:tabs>
        <w:ind w:left="357" w:right="-1050"/>
        <w:contextualSpacing w:val="0"/>
        <w:jc w:val="both"/>
        <w:rPr>
          <w:rFonts w:ascii="Times New Roman" w:hAnsi="Times New Roman"/>
          <w:vanish/>
          <w:lang w:val="lv-LV"/>
        </w:rPr>
      </w:pPr>
    </w:p>
    <w:p w:rsidR="007E7F30" w:rsidRPr="004F2334" w:rsidRDefault="007E7F30" w:rsidP="007E7F30">
      <w:pPr>
        <w:pStyle w:val="Sarakstarindkopa1"/>
        <w:numPr>
          <w:ilvl w:val="0"/>
          <w:numId w:val="10"/>
        </w:numPr>
        <w:tabs>
          <w:tab w:val="num" w:pos="840"/>
        </w:tabs>
        <w:ind w:left="357" w:right="-1050"/>
        <w:contextualSpacing w:val="0"/>
        <w:jc w:val="both"/>
        <w:rPr>
          <w:rFonts w:ascii="Times New Roman" w:hAnsi="Times New Roman"/>
          <w:vanish/>
          <w:lang w:val="lv-LV"/>
        </w:rPr>
      </w:pPr>
    </w:p>
    <w:p w:rsidR="007E7F30" w:rsidRPr="00D918D4" w:rsidRDefault="007E7F30" w:rsidP="007E7F30">
      <w:pPr>
        <w:widowControl/>
        <w:numPr>
          <w:ilvl w:val="1"/>
          <w:numId w:val="10"/>
        </w:numPr>
        <w:tabs>
          <w:tab w:val="clear" w:pos="360"/>
          <w:tab w:val="num" w:pos="840"/>
          <w:tab w:val="left" w:pos="993"/>
        </w:tabs>
        <w:autoSpaceDE/>
        <w:autoSpaceDN/>
        <w:adjustRightInd/>
        <w:ind w:left="0" w:right="-1050" w:firstLine="567"/>
        <w:jc w:val="both"/>
        <w:rPr>
          <w:sz w:val="24"/>
          <w:szCs w:val="24"/>
        </w:rPr>
      </w:pPr>
      <w:r w:rsidRPr="00D918D4">
        <w:rPr>
          <w:sz w:val="24"/>
          <w:szCs w:val="24"/>
        </w:rPr>
        <w:t>Līguma summa ir EUR &lt;</w:t>
      </w:r>
      <w:r w:rsidRPr="00D918D4">
        <w:rPr>
          <w:b/>
          <w:i/>
          <w:sz w:val="24"/>
          <w:szCs w:val="24"/>
        </w:rPr>
        <w:t>summa cipariem</w:t>
      </w:r>
      <w:r w:rsidRPr="00D918D4">
        <w:rPr>
          <w:sz w:val="24"/>
          <w:szCs w:val="24"/>
        </w:rPr>
        <w:t>&gt; (&lt;</w:t>
      </w:r>
      <w:r w:rsidRPr="00D918D4">
        <w:rPr>
          <w:b/>
          <w:i/>
          <w:sz w:val="24"/>
          <w:szCs w:val="24"/>
        </w:rPr>
        <w:t>summa vārdiem</w:t>
      </w:r>
      <w:r w:rsidRPr="00D918D4">
        <w:rPr>
          <w:sz w:val="24"/>
          <w:szCs w:val="24"/>
        </w:rPr>
        <w:t>&gt;), neieskaitot pievienotās vērtības nodokli, turpmāk – PVN. PVN 21% EUR &lt;</w:t>
      </w:r>
      <w:r w:rsidRPr="00D918D4">
        <w:rPr>
          <w:i/>
          <w:sz w:val="24"/>
          <w:szCs w:val="24"/>
        </w:rPr>
        <w:t>summa cipariem</w:t>
      </w:r>
      <w:r w:rsidRPr="00D918D4">
        <w:rPr>
          <w:sz w:val="24"/>
          <w:szCs w:val="24"/>
        </w:rPr>
        <w:t>&gt; (&lt;</w:t>
      </w:r>
      <w:r w:rsidRPr="00D918D4">
        <w:rPr>
          <w:i/>
          <w:sz w:val="24"/>
          <w:szCs w:val="24"/>
        </w:rPr>
        <w:t>summa</w:t>
      </w:r>
      <w:r w:rsidRPr="00D918D4">
        <w:rPr>
          <w:sz w:val="24"/>
          <w:szCs w:val="24"/>
        </w:rPr>
        <w:t xml:space="preserve"> </w:t>
      </w:r>
      <w:r w:rsidRPr="00D918D4">
        <w:rPr>
          <w:i/>
          <w:sz w:val="24"/>
          <w:szCs w:val="24"/>
        </w:rPr>
        <w:t>vārdiem</w:t>
      </w:r>
      <w:r w:rsidRPr="00D918D4">
        <w:rPr>
          <w:sz w:val="24"/>
          <w:szCs w:val="24"/>
        </w:rPr>
        <w:t>&gt;) tiek maksāts Pievienotās vērtības nodokļa likuma 142.panta noteiktajā kārtībā. Līguma kopējā summa ar PVN ir EUR &lt;</w:t>
      </w:r>
      <w:r w:rsidRPr="00D918D4">
        <w:rPr>
          <w:i/>
          <w:sz w:val="24"/>
          <w:szCs w:val="24"/>
        </w:rPr>
        <w:t>summa cipariem</w:t>
      </w:r>
      <w:r w:rsidRPr="00D918D4">
        <w:rPr>
          <w:sz w:val="24"/>
          <w:szCs w:val="24"/>
        </w:rPr>
        <w:t>&gt; (&lt;</w:t>
      </w:r>
      <w:r w:rsidRPr="00D918D4">
        <w:rPr>
          <w:i/>
          <w:sz w:val="24"/>
          <w:szCs w:val="24"/>
        </w:rPr>
        <w:t>summa vārdiem</w:t>
      </w:r>
      <w:r w:rsidRPr="00D918D4">
        <w:rPr>
          <w:sz w:val="24"/>
          <w:szCs w:val="24"/>
        </w:rPr>
        <w:t>&gt;).</w:t>
      </w:r>
    </w:p>
    <w:p w:rsidR="007E7F30" w:rsidRPr="004F2334" w:rsidRDefault="007E7F30" w:rsidP="007E7F30">
      <w:pPr>
        <w:widowControl/>
        <w:numPr>
          <w:ilvl w:val="1"/>
          <w:numId w:val="10"/>
        </w:numPr>
        <w:tabs>
          <w:tab w:val="clear" w:pos="360"/>
          <w:tab w:val="num" w:pos="-1843"/>
          <w:tab w:val="left" w:pos="993"/>
        </w:tabs>
        <w:autoSpaceDE/>
        <w:autoSpaceDN/>
        <w:adjustRightInd/>
        <w:ind w:left="0" w:right="-1050" w:firstLine="567"/>
        <w:jc w:val="both"/>
        <w:rPr>
          <w:sz w:val="24"/>
          <w:szCs w:val="24"/>
        </w:rPr>
      </w:pPr>
      <w:r w:rsidRPr="004F2334">
        <w:rPr>
          <w:sz w:val="24"/>
          <w:szCs w:val="24"/>
        </w:rPr>
        <w:t>Līguma kopējā summa atbilst Tāmei un tajā ietilpst visas ar Būvdarbiem un Līgumā noteikto prasību izpildi saistītās izmaksas.</w:t>
      </w:r>
    </w:p>
    <w:p w:rsidR="007E7F30" w:rsidRPr="004F2334" w:rsidRDefault="007E7F30" w:rsidP="007E7F30">
      <w:pPr>
        <w:widowControl/>
        <w:numPr>
          <w:ilvl w:val="1"/>
          <w:numId w:val="10"/>
        </w:numPr>
        <w:tabs>
          <w:tab w:val="clear" w:pos="360"/>
          <w:tab w:val="left" w:pos="993"/>
        </w:tabs>
        <w:autoSpaceDE/>
        <w:autoSpaceDN/>
        <w:adjustRightInd/>
        <w:ind w:left="0" w:right="-105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rsidR="007E7F30" w:rsidRPr="004F2334" w:rsidRDefault="007E7F30" w:rsidP="007E7F30">
      <w:pPr>
        <w:widowControl/>
        <w:numPr>
          <w:ilvl w:val="1"/>
          <w:numId w:val="10"/>
        </w:numPr>
        <w:tabs>
          <w:tab w:val="clear" w:pos="360"/>
          <w:tab w:val="num" w:pos="993"/>
        </w:tabs>
        <w:autoSpaceDE/>
        <w:autoSpaceDN/>
        <w:adjustRightInd/>
        <w:ind w:left="0" w:right="-1050" w:firstLine="567"/>
        <w:jc w:val="both"/>
        <w:rPr>
          <w:sz w:val="24"/>
          <w:szCs w:val="24"/>
        </w:rPr>
      </w:pPr>
      <w:r w:rsidRPr="004F2334">
        <w:rPr>
          <w:sz w:val="24"/>
          <w:szCs w:val="24"/>
        </w:rPr>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rsidR="007E7F30" w:rsidRDefault="007E7F30" w:rsidP="007E7F30">
      <w:pPr>
        <w:widowControl/>
        <w:numPr>
          <w:ilvl w:val="2"/>
          <w:numId w:val="10"/>
        </w:numPr>
        <w:tabs>
          <w:tab w:val="clear" w:pos="1440"/>
          <w:tab w:val="num" w:pos="360"/>
          <w:tab w:val="left" w:pos="567"/>
          <w:tab w:val="left" w:pos="1276"/>
          <w:tab w:val="num" w:pos="5115"/>
        </w:tabs>
        <w:autoSpaceDE/>
        <w:autoSpaceDN/>
        <w:adjustRightInd/>
        <w:ind w:left="0" w:right="-1050" w:firstLine="567"/>
        <w:jc w:val="both"/>
        <w:rPr>
          <w:sz w:val="24"/>
          <w:szCs w:val="24"/>
        </w:rPr>
      </w:pPr>
      <w:r w:rsidRPr="004F2334">
        <w:rPr>
          <w:sz w:val="24"/>
          <w:szCs w:val="24"/>
        </w:rPr>
        <w:t>ikmēneša maksājums par kārtējā mēnesī faktiski veiktajiem Būvdarbiem</w:t>
      </w:r>
      <w:r>
        <w:rPr>
          <w:sz w:val="24"/>
          <w:szCs w:val="24"/>
        </w:rPr>
        <w:t xml:space="preserve"> </w:t>
      </w:r>
      <w:r w:rsidRPr="004F2334">
        <w:rPr>
          <w:sz w:val="24"/>
          <w:szCs w:val="24"/>
        </w:rPr>
        <w:t>–</w:t>
      </w:r>
      <w:r>
        <w:rPr>
          <w:sz w:val="24"/>
          <w:szCs w:val="24"/>
        </w:rPr>
        <w:t xml:space="preserve">                   </w:t>
      </w:r>
      <w:r w:rsidRPr="004F2334">
        <w:rPr>
          <w:sz w:val="24"/>
          <w:szCs w:val="24"/>
        </w:rPr>
        <w:t>20 (divdesmit) darbdienu laikā no atbilstoša maksājuma pieprasījuma (rēķina) saņemšanas dienas, pamatojoties uz Pasūtītāja</w:t>
      </w:r>
      <w:r>
        <w:rPr>
          <w:sz w:val="24"/>
          <w:szCs w:val="24"/>
        </w:rPr>
        <w:t xml:space="preserve">, </w:t>
      </w:r>
      <w:r w:rsidRPr="00104B97">
        <w:rPr>
          <w:sz w:val="24"/>
          <w:szCs w:val="24"/>
        </w:rPr>
        <w:t>Būvuzrauga</w:t>
      </w:r>
      <w:r w:rsidRPr="004F2334">
        <w:rPr>
          <w:sz w:val="24"/>
          <w:szCs w:val="24"/>
        </w:rPr>
        <w:t xml:space="preserve"> un Būv</w:t>
      </w:r>
      <w:r>
        <w:rPr>
          <w:sz w:val="24"/>
          <w:szCs w:val="24"/>
        </w:rPr>
        <w:t>darb</w:t>
      </w:r>
      <w:r w:rsidRPr="004F2334">
        <w:rPr>
          <w:sz w:val="24"/>
          <w:szCs w:val="24"/>
        </w:rPr>
        <w:t>u</w:t>
      </w:r>
      <w:r>
        <w:rPr>
          <w:sz w:val="24"/>
          <w:szCs w:val="24"/>
        </w:rPr>
        <w:t xml:space="preserve"> veic</w:t>
      </w:r>
      <w:r w:rsidRPr="004F2334">
        <w:rPr>
          <w:sz w:val="24"/>
          <w:szCs w:val="24"/>
        </w:rPr>
        <w:t xml:space="preserve">ēja </w:t>
      </w:r>
      <w:r w:rsidRPr="004F2334">
        <w:rPr>
          <w:bCs/>
          <w:sz w:val="24"/>
          <w:szCs w:val="24"/>
        </w:rPr>
        <w:t>parakst</w:t>
      </w:r>
      <w:r w:rsidRPr="004F2334">
        <w:rPr>
          <w:sz w:val="24"/>
          <w:szCs w:val="24"/>
        </w:rPr>
        <w:t>ītajiem Būvdarbu nodošanas – pieņemšanas aktiem</w:t>
      </w:r>
      <w:r>
        <w:rPr>
          <w:sz w:val="24"/>
          <w:szCs w:val="24"/>
        </w:rPr>
        <w:t>;</w:t>
      </w:r>
    </w:p>
    <w:p w:rsidR="007E7F30" w:rsidRPr="004F2334" w:rsidRDefault="007E7F30" w:rsidP="007E7F30">
      <w:pPr>
        <w:widowControl/>
        <w:numPr>
          <w:ilvl w:val="2"/>
          <w:numId w:val="10"/>
        </w:numPr>
        <w:tabs>
          <w:tab w:val="clear" w:pos="1440"/>
          <w:tab w:val="num" w:pos="360"/>
          <w:tab w:val="left" w:pos="567"/>
          <w:tab w:val="left" w:pos="1276"/>
          <w:tab w:val="num" w:pos="5115"/>
        </w:tabs>
        <w:autoSpaceDE/>
        <w:autoSpaceDN/>
        <w:adjustRightInd/>
        <w:ind w:left="0" w:right="-1050" w:firstLine="567"/>
        <w:jc w:val="both"/>
        <w:rPr>
          <w:sz w:val="24"/>
          <w:szCs w:val="24"/>
        </w:rPr>
      </w:pPr>
      <w:r>
        <w:rPr>
          <w:sz w:val="24"/>
          <w:szCs w:val="24"/>
        </w:rPr>
        <w:t>gala maksājums 10</w:t>
      </w:r>
      <w:r w:rsidRPr="003E60B4">
        <w:rPr>
          <w:sz w:val="24"/>
          <w:szCs w:val="24"/>
        </w:rPr>
        <w:t>% (</w:t>
      </w:r>
      <w:r>
        <w:rPr>
          <w:sz w:val="24"/>
          <w:szCs w:val="24"/>
        </w:rPr>
        <w:t>desmit</w:t>
      </w:r>
      <w:r w:rsidRPr="003E60B4">
        <w:rPr>
          <w:sz w:val="24"/>
          <w:szCs w:val="24"/>
        </w:rPr>
        <w:t xml:space="preserve"> procentu) apmērā no Līguma kopējās summas</w:t>
      </w:r>
      <w:r>
        <w:rPr>
          <w:sz w:val="24"/>
          <w:szCs w:val="24"/>
        </w:rPr>
        <w:t>,</w:t>
      </w:r>
      <w:r w:rsidRPr="003E60B4">
        <w:rPr>
          <w:sz w:val="24"/>
          <w:szCs w:val="24"/>
        </w:rPr>
        <w:t xml:space="preserve"> </w:t>
      </w:r>
      <w:r w:rsidRPr="004F2334">
        <w:rPr>
          <w:sz w:val="24"/>
          <w:szCs w:val="24"/>
        </w:rPr>
        <w:t>tas ir</w:t>
      </w:r>
      <w:r>
        <w:rPr>
          <w:sz w:val="24"/>
          <w:szCs w:val="24"/>
        </w:rPr>
        <w:t xml:space="preserve">, EUR </w:t>
      </w:r>
      <w:r w:rsidRPr="004F2334">
        <w:rPr>
          <w:sz w:val="24"/>
          <w:szCs w:val="24"/>
        </w:rPr>
        <w:t>&lt;</w:t>
      </w:r>
      <w:r w:rsidRPr="004F2334">
        <w:rPr>
          <w:i/>
          <w:sz w:val="24"/>
          <w:szCs w:val="24"/>
        </w:rPr>
        <w:t>summa cipariem</w:t>
      </w:r>
      <w:r w:rsidRPr="004F2334">
        <w:rPr>
          <w:sz w:val="24"/>
          <w:szCs w:val="24"/>
        </w:rPr>
        <w:t>&gt; (&lt;</w:t>
      </w:r>
      <w:r w:rsidRPr="004F2334">
        <w:rPr>
          <w:i/>
          <w:sz w:val="24"/>
          <w:szCs w:val="24"/>
        </w:rPr>
        <w:t>summa vārdiem</w:t>
      </w:r>
      <w:r w:rsidRPr="004F2334">
        <w:rPr>
          <w:sz w:val="24"/>
          <w:szCs w:val="24"/>
        </w:rPr>
        <w:t xml:space="preserve">&gt;) </w:t>
      </w:r>
      <w:r w:rsidRPr="003E60B4">
        <w:rPr>
          <w:sz w:val="24"/>
          <w:szCs w:val="24"/>
        </w:rPr>
        <w:t xml:space="preserve">– </w:t>
      </w:r>
      <w:r w:rsidRPr="004F2334">
        <w:rPr>
          <w:sz w:val="24"/>
          <w:szCs w:val="24"/>
        </w:rPr>
        <w:t>20 (divdesmit) darbdienu laikā no atbilstoša maksājuma pieprasījuma (rēķina) saņemšanas dienas,</w:t>
      </w:r>
      <w:r>
        <w:rPr>
          <w:sz w:val="24"/>
          <w:szCs w:val="24"/>
        </w:rPr>
        <w:t xml:space="preserve"> pamatojoties uz </w:t>
      </w:r>
      <w:r w:rsidRPr="004F2334">
        <w:rPr>
          <w:sz w:val="24"/>
          <w:szCs w:val="24"/>
        </w:rPr>
        <w:t>akt</w:t>
      </w:r>
      <w:r>
        <w:rPr>
          <w:sz w:val="24"/>
          <w:szCs w:val="24"/>
        </w:rPr>
        <w:t>u par Būvobjektu pieņemšanu ekspluatācijā.</w:t>
      </w:r>
    </w:p>
    <w:p w:rsidR="007E7F30" w:rsidRPr="004F2334" w:rsidRDefault="007E7F30" w:rsidP="007E7F30">
      <w:pPr>
        <w:pStyle w:val="Sarakstarindkopa"/>
        <w:numPr>
          <w:ilvl w:val="0"/>
          <w:numId w:val="10"/>
        </w:numPr>
        <w:ind w:left="357" w:right="-1049" w:hanging="357"/>
        <w:jc w:val="center"/>
        <w:rPr>
          <w:b/>
        </w:rPr>
      </w:pPr>
      <w:r w:rsidRPr="004F2334">
        <w:rPr>
          <w:b/>
        </w:rPr>
        <w:t xml:space="preserve">Līguma </w:t>
      </w:r>
      <w:r>
        <w:rPr>
          <w:b/>
        </w:rPr>
        <w:t xml:space="preserve">saistību </w:t>
      </w:r>
      <w:r w:rsidRPr="004F2334">
        <w:rPr>
          <w:b/>
        </w:rPr>
        <w:t>izpildes garantija</w:t>
      </w:r>
    </w:p>
    <w:p w:rsidR="007E7F30" w:rsidRPr="004F2334" w:rsidRDefault="007E7F30" w:rsidP="007E7F30">
      <w:pPr>
        <w:numPr>
          <w:ilvl w:val="1"/>
          <w:numId w:val="10"/>
        </w:numPr>
        <w:shd w:val="clear" w:color="auto" w:fill="FFFFFF"/>
        <w:tabs>
          <w:tab w:val="clear" w:pos="360"/>
          <w:tab w:val="num" w:pos="-142"/>
          <w:tab w:val="left" w:pos="993"/>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veicē</w:t>
      </w:r>
      <w:r w:rsidRPr="004F2334">
        <w:rPr>
          <w:sz w:val="24"/>
          <w:szCs w:val="24"/>
        </w:rPr>
        <w:t>js 14 (četrpadsmit) dienu laikā no Līguma spēkā stāšanās dienas iesniedz Pasūtītājam Līguma</w:t>
      </w:r>
      <w:r>
        <w:rPr>
          <w:sz w:val="24"/>
          <w:szCs w:val="24"/>
        </w:rPr>
        <w:t xml:space="preserve"> saistību</w:t>
      </w:r>
      <w:r w:rsidRPr="004F2334">
        <w:rPr>
          <w:sz w:val="24"/>
          <w:szCs w:val="24"/>
        </w:rPr>
        <w:t xml:space="preserve"> izpildes garantiju </w:t>
      </w:r>
      <w:r w:rsidRPr="00FC4823">
        <w:rPr>
          <w:sz w:val="24"/>
          <w:szCs w:val="24"/>
        </w:rPr>
        <w:t>1</w:t>
      </w:r>
      <w:r>
        <w:rPr>
          <w:sz w:val="24"/>
          <w:szCs w:val="24"/>
        </w:rPr>
        <w:t>0</w:t>
      </w:r>
      <w:r w:rsidRPr="00FC4823">
        <w:rPr>
          <w:sz w:val="24"/>
          <w:szCs w:val="24"/>
        </w:rPr>
        <w:t>% (</w:t>
      </w:r>
      <w:r>
        <w:rPr>
          <w:sz w:val="24"/>
          <w:szCs w:val="24"/>
        </w:rPr>
        <w:t xml:space="preserve">desmit procentu) </w:t>
      </w:r>
      <w:r w:rsidRPr="004F2334">
        <w:rPr>
          <w:sz w:val="24"/>
          <w:szCs w:val="24"/>
        </w:rPr>
        <w:t>apmērā no Līguma kopējās summas</w:t>
      </w:r>
      <w:r>
        <w:rPr>
          <w:sz w:val="24"/>
          <w:szCs w:val="24"/>
        </w:rPr>
        <w:t xml:space="preserve"> (neieskaitot PVN)</w:t>
      </w:r>
      <w:r w:rsidRPr="004F2334">
        <w:rPr>
          <w:sz w:val="24"/>
          <w:szCs w:val="24"/>
        </w:rPr>
        <w:t xml:space="preserve">. Līguma </w:t>
      </w:r>
      <w:r>
        <w:rPr>
          <w:sz w:val="24"/>
          <w:szCs w:val="24"/>
        </w:rPr>
        <w:t xml:space="preserve">saistību </w:t>
      </w:r>
      <w:r w:rsidRPr="004F2334">
        <w:rPr>
          <w:sz w:val="24"/>
          <w:szCs w:val="24"/>
        </w:rPr>
        <w:t xml:space="preserve">izpildes garantiju izsniedz </w:t>
      </w:r>
      <w:r>
        <w:rPr>
          <w:sz w:val="24"/>
          <w:szCs w:val="24"/>
        </w:rPr>
        <w:t>kā bankas garantiju vai apdrošināšanas polisi. Līguma saistību izpildes garantijā jānorāda</w:t>
      </w:r>
      <w:r w:rsidRPr="004F2334">
        <w:rPr>
          <w:sz w:val="24"/>
          <w:szCs w:val="24"/>
        </w:rPr>
        <w:t xml:space="preserve"> </w:t>
      </w:r>
      <w:r w:rsidRPr="004F2334">
        <w:rPr>
          <w:iCs/>
          <w:sz w:val="24"/>
          <w:szCs w:val="24"/>
        </w:rPr>
        <w:t>noslēgtā l</w:t>
      </w:r>
      <w:r w:rsidRPr="004F2334">
        <w:rPr>
          <w:sz w:val="24"/>
          <w:szCs w:val="24"/>
        </w:rPr>
        <w:t>īguma</w:t>
      </w:r>
      <w:r>
        <w:rPr>
          <w:sz w:val="24"/>
          <w:szCs w:val="24"/>
        </w:rPr>
        <w:t xml:space="preserve"> pilns nosaukums un</w:t>
      </w:r>
      <w:r w:rsidRPr="001E7F91">
        <w:rPr>
          <w:sz w:val="24"/>
          <w:szCs w:val="24"/>
        </w:rPr>
        <w:t xml:space="preserve"> līguma numurs</w:t>
      </w:r>
      <w:r>
        <w:rPr>
          <w:sz w:val="24"/>
          <w:szCs w:val="24"/>
        </w:rPr>
        <w:t>,</w:t>
      </w:r>
      <w:r w:rsidRPr="001E7F91">
        <w:rPr>
          <w:sz w:val="24"/>
          <w:szCs w:val="24"/>
        </w:rPr>
        <w:t xml:space="preserve"> </w:t>
      </w:r>
      <w:r>
        <w:rPr>
          <w:sz w:val="24"/>
          <w:szCs w:val="24"/>
        </w:rPr>
        <w:t xml:space="preserve">termiņš, kurā </w:t>
      </w:r>
      <w:r w:rsidRPr="004F2334">
        <w:rPr>
          <w:sz w:val="24"/>
          <w:szCs w:val="24"/>
        </w:rPr>
        <w:t xml:space="preserve">Pasūtītājam </w:t>
      </w:r>
      <w:r>
        <w:rPr>
          <w:sz w:val="24"/>
          <w:szCs w:val="24"/>
        </w:rPr>
        <w:t xml:space="preserve">garantēta </w:t>
      </w:r>
      <w:r w:rsidRPr="004F2334">
        <w:rPr>
          <w:sz w:val="24"/>
          <w:szCs w:val="24"/>
        </w:rPr>
        <w:t xml:space="preserve">pieprasīto summu vai summas, kas kopumā nepārsniedz </w:t>
      </w:r>
      <w:r>
        <w:rPr>
          <w:sz w:val="24"/>
          <w:szCs w:val="24"/>
        </w:rPr>
        <w:t xml:space="preserve">noteikto garantijas apmēru, izmaksa </w:t>
      </w:r>
      <w:r w:rsidRPr="004F2334">
        <w:rPr>
          <w:sz w:val="24"/>
          <w:szCs w:val="24"/>
        </w:rPr>
        <w:t>Pasūtītājam, neprasot pamatot savu pieprasījumu</w:t>
      </w:r>
      <w:r>
        <w:rPr>
          <w:sz w:val="24"/>
          <w:szCs w:val="24"/>
        </w:rPr>
        <w:t>, pieprasījuma iesniegšanas noteikumi un termiņš, kā arī g</w:t>
      </w:r>
      <w:r w:rsidRPr="004F2334">
        <w:rPr>
          <w:sz w:val="24"/>
          <w:szCs w:val="24"/>
        </w:rPr>
        <w:t>arantijas beigu datum</w:t>
      </w:r>
      <w:r>
        <w:rPr>
          <w:sz w:val="24"/>
          <w:szCs w:val="24"/>
        </w:rPr>
        <w:t>s</w:t>
      </w:r>
      <w:r w:rsidRPr="004F2334">
        <w:rPr>
          <w:sz w:val="24"/>
          <w:szCs w:val="24"/>
        </w:rPr>
        <w:t>.</w:t>
      </w:r>
    </w:p>
    <w:p w:rsidR="007E7F30" w:rsidRPr="004F2334" w:rsidRDefault="007E7F30" w:rsidP="007E7F30">
      <w:pPr>
        <w:widowControl/>
        <w:numPr>
          <w:ilvl w:val="1"/>
          <w:numId w:val="10"/>
        </w:numPr>
        <w:tabs>
          <w:tab w:val="clear" w:pos="360"/>
          <w:tab w:val="left" w:pos="993"/>
        </w:tabs>
        <w:autoSpaceDE/>
        <w:autoSpaceDN/>
        <w:adjustRightInd/>
        <w:ind w:left="0" w:right="-1050" w:firstLine="567"/>
        <w:jc w:val="both"/>
        <w:rPr>
          <w:sz w:val="24"/>
          <w:szCs w:val="24"/>
        </w:rPr>
      </w:pPr>
      <w:r w:rsidRPr="004F2334">
        <w:rPr>
          <w:sz w:val="24"/>
          <w:szCs w:val="24"/>
        </w:rPr>
        <w:lastRenderedPageBreak/>
        <w:t>Būv</w:t>
      </w:r>
      <w:r>
        <w:rPr>
          <w:sz w:val="24"/>
          <w:szCs w:val="24"/>
        </w:rPr>
        <w:t>darb</w:t>
      </w:r>
      <w:r w:rsidRPr="004F2334">
        <w:rPr>
          <w:sz w:val="24"/>
          <w:szCs w:val="24"/>
        </w:rPr>
        <w:t>u</w:t>
      </w:r>
      <w:r>
        <w:rPr>
          <w:sz w:val="24"/>
          <w:szCs w:val="24"/>
        </w:rPr>
        <w:t xml:space="preserve"> veic</w:t>
      </w:r>
      <w:r w:rsidRPr="004F2334">
        <w:rPr>
          <w:sz w:val="24"/>
          <w:szCs w:val="24"/>
        </w:rPr>
        <w:t xml:space="preserve">ējam ir jānodrošina, lai Līguma </w:t>
      </w:r>
      <w:r>
        <w:rPr>
          <w:sz w:val="24"/>
          <w:szCs w:val="24"/>
        </w:rPr>
        <w:t xml:space="preserve">saistību </w:t>
      </w:r>
      <w:r w:rsidRPr="004F2334">
        <w:rPr>
          <w:sz w:val="24"/>
          <w:szCs w:val="24"/>
        </w:rPr>
        <w:t>izpildes garantija būtu spēkā līdz Būvobjekta nodošanas –</w:t>
      </w:r>
      <w:r>
        <w:rPr>
          <w:sz w:val="24"/>
          <w:szCs w:val="24"/>
        </w:rPr>
        <w:t xml:space="preserve"> </w:t>
      </w:r>
      <w:r w:rsidRPr="004F2334">
        <w:rPr>
          <w:sz w:val="24"/>
          <w:szCs w:val="24"/>
        </w:rPr>
        <w:t>pieņemšanas akta parakstīšanai.</w:t>
      </w:r>
    </w:p>
    <w:p w:rsidR="007E7F30" w:rsidRPr="00063950" w:rsidRDefault="007E7F30" w:rsidP="007E7F30">
      <w:pPr>
        <w:widowControl/>
        <w:numPr>
          <w:ilvl w:val="1"/>
          <w:numId w:val="10"/>
        </w:numPr>
        <w:tabs>
          <w:tab w:val="clear" w:pos="360"/>
          <w:tab w:val="left" w:pos="993"/>
        </w:tabs>
        <w:autoSpaceDE/>
        <w:autoSpaceDN/>
        <w:adjustRightInd/>
        <w:spacing w:after="120"/>
        <w:ind w:left="0" w:right="-1050" w:firstLine="567"/>
        <w:jc w:val="both"/>
        <w:rPr>
          <w:sz w:val="24"/>
          <w:szCs w:val="24"/>
        </w:rPr>
      </w:pPr>
      <w:r w:rsidRPr="004F2334">
        <w:rPr>
          <w:sz w:val="24"/>
          <w:szCs w:val="24"/>
        </w:rPr>
        <w:t xml:space="preserve">Līguma </w:t>
      </w:r>
      <w:r>
        <w:rPr>
          <w:sz w:val="24"/>
          <w:szCs w:val="24"/>
        </w:rPr>
        <w:t xml:space="preserve">saistību </w:t>
      </w:r>
      <w:r w:rsidRPr="004F2334">
        <w:rPr>
          <w:sz w:val="24"/>
          <w:szCs w:val="24"/>
        </w:rPr>
        <w:t xml:space="preserve">izpildes garantiju Pasūtītājs var izmantot, lai ieturētu līgumsodu, saņemtu zaudējumu atlīdzību vai citas Pasūtītājam pamatojoties uz </w:t>
      </w:r>
      <w:r w:rsidRPr="00063950">
        <w:rPr>
          <w:sz w:val="24"/>
          <w:szCs w:val="24"/>
        </w:rPr>
        <w:t xml:space="preserve">Līgumu pienākošās summas. </w:t>
      </w:r>
    </w:p>
    <w:p w:rsidR="007E7F30" w:rsidRPr="004F2334" w:rsidRDefault="007E7F30" w:rsidP="007E7F30">
      <w:pPr>
        <w:widowControl/>
        <w:numPr>
          <w:ilvl w:val="0"/>
          <w:numId w:val="10"/>
        </w:numPr>
        <w:autoSpaceDE/>
        <w:autoSpaceDN/>
        <w:adjustRightInd/>
        <w:ind w:left="357" w:right="-1049" w:hanging="357"/>
        <w:jc w:val="center"/>
        <w:rPr>
          <w:b/>
          <w:sz w:val="24"/>
          <w:szCs w:val="24"/>
        </w:rPr>
      </w:pPr>
      <w:r w:rsidRPr="004F2334">
        <w:rPr>
          <w:b/>
          <w:sz w:val="24"/>
          <w:szCs w:val="24"/>
        </w:rPr>
        <w:t>Pušu tiesības, pienākumi un atbildība</w:t>
      </w:r>
    </w:p>
    <w:p w:rsidR="007E7F30" w:rsidRPr="0060418E" w:rsidRDefault="007E7F30" w:rsidP="007E7F30">
      <w:pPr>
        <w:pStyle w:val="ListParagraph"/>
        <w:widowControl/>
        <w:numPr>
          <w:ilvl w:val="1"/>
          <w:numId w:val="10"/>
        </w:numPr>
        <w:tabs>
          <w:tab w:val="left" w:pos="993"/>
        </w:tabs>
        <w:autoSpaceDE/>
        <w:autoSpaceDN/>
        <w:adjustRightInd/>
        <w:ind w:right="-1050"/>
        <w:jc w:val="both"/>
        <w:rPr>
          <w:sz w:val="24"/>
          <w:szCs w:val="24"/>
          <w:u w:val="single"/>
        </w:rPr>
      </w:pPr>
      <w:r w:rsidRPr="0060418E">
        <w:rPr>
          <w:sz w:val="24"/>
          <w:szCs w:val="24"/>
        </w:rPr>
        <w:t xml:space="preserve"> </w:t>
      </w:r>
      <w:r w:rsidRPr="0060418E">
        <w:rPr>
          <w:sz w:val="24"/>
          <w:szCs w:val="24"/>
          <w:u w:val="single"/>
        </w:rPr>
        <w:t>Būvdarbu veicējs apņemas:</w:t>
      </w:r>
    </w:p>
    <w:p w:rsidR="007E7F30" w:rsidRPr="00BF4494" w:rsidRDefault="007E7F30" w:rsidP="007E7F30">
      <w:pPr>
        <w:widowControl/>
        <w:numPr>
          <w:ilvl w:val="2"/>
          <w:numId w:val="10"/>
        </w:numPr>
        <w:tabs>
          <w:tab w:val="clear" w:pos="1440"/>
          <w:tab w:val="left" w:pos="0"/>
          <w:tab w:val="left" w:pos="567"/>
          <w:tab w:val="left" w:pos="1134"/>
          <w:tab w:val="left" w:pos="1701"/>
          <w:tab w:val="num" w:pos="5115"/>
        </w:tabs>
        <w:autoSpaceDE/>
        <w:autoSpaceDN/>
        <w:adjustRightInd/>
        <w:ind w:left="0" w:right="-1050" w:firstLine="993"/>
        <w:jc w:val="both"/>
        <w:rPr>
          <w:sz w:val="24"/>
          <w:szCs w:val="24"/>
        </w:rPr>
      </w:pPr>
      <w:r w:rsidRPr="00BF4494">
        <w:rPr>
          <w:sz w:val="24"/>
          <w:szCs w:val="24"/>
        </w:rPr>
        <w:t xml:space="preserve">nodrošināt Būvdarbu un materiālu kvalitātes kontroli, tas ir, ceļa trases, šķērsprofila, </w:t>
      </w:r>
      <w:proofErr w:type="spellStart"/>
      <w:r w:rsidRPr="00BF4494">
        <w:rPr>
          <w:sz w:val="24"/>
          <w:szCs w:val="24"/>
        </w:rPr>
        <w:t>garenprofila</w:t>
      </w:r>
      <w:proofErr w:type="spellEnd"/>
      <w:r w:rsidRPr="00BF4494">
        <w:rPr>
          <w:sz w:val="24"/>
          <w:szCs w:val="24"/>
        </w:rPr>
        <w:t xml:space="preserve"> uzmērīšanu, materiālu slāņu biezumu un blīvuma pakāpes uzmērīšanu, materiālu tehnisko parametru laboratorisku pārbaudi;</w:t>
      </w:r>
    </w:p>
    <w:p w:rsidR="007E7F30" w:rsidRPr="00BF4494" w:rsidRDefault="007E7F30" w:rsidP="007E7F30">
      <w:pPr>
        <w:widowControl/>
        <w:numPr>
          <w:ilvl w:val="2"/>
          <w:numId w:val="10"/>
        </w:numPr>
        <w:tabs>
          <w:tab w:val="clear" w:pos="1440"/>
          <w:tab w:val="left" w:pos="567"/>
          <w:tab w:val="left" w:pos="1134"/>
          <w:tab w:val="left" w:pos="1560"/>
          <w:tab w:val="num" w:pos="5115"/>
        </w:tabs>
        <w:autoSpaceDE/>
        <w:autoSpaceDN/>
        <w:adjustRightInd/>
        <w:ind w:left="0" w:right="-1050" w:firstLine="993"/>
        <w:jc w:val="both"/>
        <w:rPr>
          <w:sz w:val="24"/>
          <w:szCs w:val="24"/>
        </w:rPr>
      </w:pPr>
      <w:r w:rsidRPr="00BF4494">
        <w:rPr>
          <w:sz w:val="24"/>
          <w:szCs w:val="24"/>
        </w:rPr>
        <w:t xml:space="preserve">pildīt Pasūtītāja, Pasūtītāja pārstāvja, </w:t>
      </w:r>
      <w:proofErr w:type="spellStart"/>
      <w:r w:rsidRPr="00BF4494">
        <w:rPr>
          <w:sz w:val="24"/>
          <w:szCs w:val="24"/>
        </w:rPr>
        <w:t>autoruzrauga</w:t>
      </w:r>
      <w:proofErr w:type="spellEnd"/>
      <w:r w:rsidRPr="00BF4494">
        <w:rPr>
          <w:sz w:val="24"/>
          <w:szCs w:val="24"/>
        </w:rPr>
        <w:t xml:space="preserve">, Būvuzrauga un būvvaldes norādījumus; </w:t>
      </w:r>
    </w:p>
    <w:p w:rsidR="007E7F30" w:rsidRDefault="007E7F30" w:rsidP="007E7F30">
      <w:pPr>
        <w:widowControl/>
        <w:numPr>
          <w:ilvl w:val="2"/>
          <w:numId w:val="10"/>
        </w:numPr>
        <w:tabs>
          <w:tab w:val="clear" w:pos="1440"/>
          <w:tab w:val="left" w:pos="567"/>
          <w:tab w:val="left" w:pos="1134"/>
          <w:tab w:val="left" w:pos="1560"/>
          <w:tab w:val="num" w:pos="5115"/>
        </w:tabs>
        <w:autoSpaceDE/>
        <w:autoSpaceDN/>
        <w:adjustRightInd/>
        <w:ind w:left="0" w:right="-1050" w:firstLine="993"/>
        <w:jc w:val="both"/>
        <w:rPr>
          <w:sz w:val="24"/>
          <w:szCs w:val="24"/>
        </w:rPr>
      </w:pPr>
      <w:r>
        <w:rPr>
          <w:sz w:val="24"/>
          <w:szCs w:val="24"/>
        </w:rPr>
        <w:t>organizēt Būv</w:t>
      </w:r>
      <w:r w:rsidRPr="004F2334">
        <w:rPr>
          <w:sz w:val="24"/>
          <w:szCs w:val="24"/>
        </w:rPr>
        <w:t>darbu</w:t>
      </w:r>
      <w:r>
        <w:rPr>
          <w:sz w:val="24"/>
          <w:szCs w:val="24"/>
        </w:rPr>
        <w:t>s</w:t>
      </w:r>
      <w:r w:rsidRPr="004F2334">
        <w:rPr>
          <w:sz w:val="24"/>
          <w:szCs w:val="24"/>
        </w:rPr>
        <w:t xml:space="preserve"> </w:t>
      </w:r>
      <w:r>
        <w:rPr>
          <w:sz w:val="24"/>
          <w:szCs w:val="24"/>
        </w:rPr>
        <w:t xml:space="preserve">atbilstoši darbu organizācijas projektam, darba aizsardzības plānam un </w:t>
      </w:r>
      <w:r w:rsidRPr="004F2334">
        <w:rPr>
          <w:sz w:val="24"/>
          <w:szCs w:val="24"/>
        </w:rPr>
        <w:t>darbu veikšanas projekt</w:t>
      </w:r>
      <w:r>
        <w:rPr>
          <w:sz w:val="24"/>
          <w:szCs w:val="24"/>
        </w:rPr>
        <w:t>am,</w:t>
      </w:r>
      <w:r w:rsidRPr="00C0126D">
        <w:rPr>
          <w:sz w:val="24"/>
        </w:rPr>
        <w:t xml:space="preserve"> </w:t>
      </w:r>
      <w:r w:rsidRPr="00620729">
        <w:rPr>
          <w:sz w:val="24"/>
        </w:rPr>
        <w:t>pirms Būvdarbu uzsākšanas veikt materiālu un to paraugu saskaņošanu ar Pasūtītāju</w:t>
      </w:r>
      <w:r w:rsidRPr="004F2334">
        <w:rPr>
          <w:sz w:val="24"/>
          <w:szCs w:val="24"/>
        </w:rPr>
        <w:t>;</w:t>
      </w:r>
    </w:p>
    <w:p w:rsidR="007E7F30" w:rsidRPr="00BB7314" w:rsidRDefault="007E7F30" w:rsidP="007E7F30">
      <w:pPr>
        <w:widowControl/>
        <w:numPr>
          <w:ilvl w:val="2"/>
          <w:numId w:val="10"/>
        </w:numPr>
        <w:tabs>
          <w:tab w:val="clear" w:pos="1440"/>
          <w:tab w:val="left" w:pos="567"/>
          <w:tab w:val="left" w:pos="1560"/>
          <w:tab w:val="num" w:pos="5115"/>
        </w:tabs>
        <w:autoSpaceDE/>
        <w:autoSpaceDN/>
        <w:adjustRightInd/>
        <w:ind w:left="0" w:right="-1050" w:firstLine="993"/>
        <w:jc w:val="both"/>
        <w:rPr>
          <w:sz w:val="24"/>
          <w:szCs w:val="24"/>
        </w:rPr>
      </w:pPr>
      <w:r w:rsidRPr="00BB7314">
        <w:rPr>
          <w:sz w:val="24"/>
          <w:szCs w:val="24"/>
        </w:rPr>
        <w:t>ja smago kravu skaits uz objektu pārsniedz 10 (desmit) vienības, saskaņot ceļa maršrutu ar VAS „Latvijas Valsts ceļi” un Rēzeknes novada pašvaldību;</w:t>
      </w:r>
    </w:p>
    <w:p w:rsidR="007E7F30" w:rsidRPr="00BB7314" w:rsidRDefault="007E7F30" w:rsidP="007E7F30">
      <w:pPr>
        <w:widowControl/>
        <w:numPr>
          <w:ilvl w:val="2"/>
          <w:numId w:val="10"/>
        </w:numPr>
        <w:tabs>
          <w:tab w:val="clear" w:pos="1440"/>
          <w:tab w:val="left" w:pos="567"/>
          <w:tab w:val="left" w:pos="1276"/>
          <w:tab w:val="left" w:pos="1560"/>
          <w:tab w:val="num" w:pos="5115"/>
        </w:tabs>
        <w:autoSpaceDE/>
        <w:autoSpaceDN/>
        <w:adjustRightInd/>
        <w:ind w:left="0" w:right="-1050" w:firstLine="993"/>
        <w:jc w:val="both"/>
        <w:rPr>
          <w:sz w:val="24"/>
          <w:szCs w:val="24"/>
        </w:rPr>
      </w:pPr>
      <w:r w:rsidRPr="00BB7314">
        <w:rPr>
          <w:sz w:val="24"/>
          <w:szCs w:val="24"/>
        </w:rPr>
        <w:t>būvniecības laikā veikt visu risku apdrošināšanu;</w:t>
      </w:r>
    </w:p>
    <w:p w:rsidR="007E7F30" w:rsidRPr="0026663F" w:rsidRDefault="007E7F30" w:rsidP="007E7F30">
      <w:pPr>
        <w:widowControl/>
        <w:numPr>
          <w:ilvl w:val="2"/>
          <w:numId w:val="10"/>
        </w:numPr>
        <w:tabs>
          <w:tab w:val="clear" w:pos="1440"/>
          <w:tab w:val="left" w:pos="567"/>
          <w:tab w:val="left" w:pos="1560"/>
          <w:tab w:val="num" w:pos="5115"/>
        </w:tabs>
        <w:autoSpaceDE/>
        <w:autoSpaceDN/>
        <w:adjustRightInd/>
        <w:ind w:left="0" w:right="-1050" w:firstLine="993"/>
        <w:jc w:val="both"/>
        <w:rPr>
          <w:sz w:val="24"/>
          <w:szCs w:val="24"/>
        </w:rPr>
      </w:pP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rsidR="007E7F30" w:rsidRPr="004F2334" w:rsidRDefault="007E7F30" w:rsidP="007E7F30">
      <w:pPr>
        <w:widowControl/>
        <w:numPr>
          <w:ilvl w:val="2"/>
          <w:numId w:val="10"/>
        </w:numPr>
        <w:tabs>
          <w:tab w:val="clear" w:pos="1440"/>
          <w:tab w:val="left" w:pos="567"/>
          <w:tab w:val="left" w:pos="1276"/>
          <w:tab w:val="left" w:pos="1560"/>
          <w:tab w:val="num" w:pos="5115"/>
        </w:tabs>
        <w:autoSpaceDE/>
        <w:autoSpaceDN/>
        <w:adjustRightInd/>
        <w:ind w:left="0" w:right="-1050" w:firstLine="993"/>
        <w:jc w:val="both"/>
        <w:rPr>
          <w:sz w:val="24"/>
          <w:szCs w:val="24"/>
        </w:rPr>
      </w:pPr>
      <w:r w:rsidRPr="00D36068">
        <w:rPr>
          <w:sz w:val="24"/>
        </w:rPr>
        <w:t xml:space="preserve">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w:t>
      </w:r>
      <w:proofErr w:type="spellStart"/>
      <w:r w:rsidRPr="00D36068">
        <w:rPr>
          <w:sz w:val="24"/>
        </w:rPr>
        <w:t>rakstveidā</w:t>
      </w:r>
      <w:proofErr w:type="spellEnd"/>
      <w:r w:rsidRPr="00D36068">
        <w:rPr>
          <w:sz w:val="24"/>
        </w:rPr>
        <w:t xml:space="preserve"> ziņot Pasūtītājam un Būvprojekta autoram</w:t>
      </w:r>
      <w:r w:rsidRPr="0026663F">
        <w:rPr>
          <w:sz w:val="24"/>
          <w:szCs w:val="24"/>
        </w:rPr>
        <w:t>;</w:t>
      </w:r>
    </w:p>
    <w:p w:rsidR="007E7F30" w:rsidRPr="004F2334" w:rsidRDefault="007E7F30" w:rsidP="007E7F30">
      <w:pPr>
        <w:widowControl/>
        <w:numPr>
          <w:ilvl w:val="2"/>
          <w:numId w:val="10"/>
        </w:numPr>
        <w:tabs>
          <w:tab w:val="clear" w:pos="1440"/>
          <w:tab w:val="left" w:pos="567"/>
          <w:tab w:val="left" w:pos="1276"/>
          <w:tab w:val="left" w:pos="1560"/>
          <w:tab w:val="num" w:pos="5115"/>
        </w:tabs>
        <w:autoSpaceDE/>
        <w:autoSpaceDN/>
        <w:adjustRightInd/>
        <w:ind w:left="0" w:right="-1050" w:firstLine="993"/>
        <w:jc w:val="both"/>
        <w:rPr>
          <w:sz w:val="24"/>
          <w:szCs w:val="24"/>
        </w:rPr>
      </w:pPr>
      <w:r>
        <w:rPr>
          <w:sz w:val="24"/>
          <w:szCs w:val="24"/>
        </w:rPr>
        <w:t>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7E7F30" w:rsidRPr="004F2334" w:rsidRDefault="007E7F30" w:rsidP="007E7F30">
      <w:pPr>
        <w:widowControl/>
        <w:numPr>
          <w:ilvl w:val="2"/>
          <w:numId w:val="10"/>
        </w:numPr>
        <w:tabs>
          <w:tab w:val="clear" w:pos="1440"/>
          <w:tab w:val="left" w:pos="567"/>
          <w:tab w:val="left" w:pos="1560"/>
          <w:tab w:val="num" w:pos="5115"/>
        </w:tabs>
        <w:autoSpaceDE/>
        <w:autoSpaceDN/>
        <w:adjustRightInd/>
        <w:ind w:left="0" w:right="-1050" w:firstLine="993"/>
        <w:jc w:val="both"/>
        <w:rPr>
          <w:sz w:val="24"/>
          <w:szCs w:val="24"/>
        </w:rPr>
      </w:pP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rsidR="007E7F30" w:rsidRPr="004F2334" w:rsidRDefault="007E7F30" w:rsidP="007E7F30">
      <w:pPr>
        <w:widowControl/>
        <w:numPr>
          <w:ilvl w:val="2"/>
          <w:numId w:val="10"/>
        </w:numPr>
        <w:tabs>
          <w:tab w:val="clear" w:pos="1440"/>
          <w:tab w:val="left" w:pos="-4820"/>
          <w:tab w:val="left" w:pos="567"/>
          <w:tab w:val="left" w:pos="1701"/>
          <w:tab w:val="num" w:pos="5115"/>
        </w:tabs>
        <w:autoSpaceDE/>
        <w:autoSpaceDN/>
        <w:adjustRightInd/>
        <w:ind w:left="0" w:right="-1050" w:firstLine="993"/>
        <w:jc w:val="both"/>
        <w:rPr>
          <w:sz w:val="24"/>
          <w:szCs w:val="24"/>
        </w:rPr>
      </w:pPr>
      <w:r w:rsidRPr="004F2334">
        <w:rPr>
          <w:sz w:val="24"/>
          <w:szCs w:val="24"/>
        </w:rPr>
        <w:t>nodrošināt katru darba dienu būvdarbu žurnāla aizpildīšanu, segto darbu un nozīmīgo konstrukciju elementu uzrādīšanu, aktu sastādīšanu un iesniegšanu Pasūtītājam parakstīšanai;</w:t>
      </w:r>
    </w:p>
    <w:p w:rsidR="007E7F30" w:rsidRPr="004F2334" w:rsidRDefault="007E7F30" w:rsidP="007E7F30">
      <w:pPr>
        <w:widowControl/>
        <w:tabs>
          <w:tab w:val="left" w:pos="-4253"/>
          <w:tab w:val="left" w:pos="-500"/>
          <w:tab w:val="left" w:pos="567"/>
          <w:tab w:val="left" w:pos="1701"/>
        </w:tabs>
        <w:autoSpaceDE/>
        <w:autoSpaceDN/>
        <w:adjustRightInd/>
        <w:ind w:right="-1050" w:firstLine="993"/>
        <w:jc w:val="both"/>
        <w:rPr>
          <w:sz w:val="24"/>
          <w:szCs w:val="24"/>
        </w:rPr>
      </w:pPr>
      <w:r w:rsidRPr="004F2334">
        <w:rPr>
          <w:sz w:val="24"/>
          <w:szCs w:val="24"/>
        </w:rPr>
        <w:t>6</w:t>
      </w:r>
      <w:r>
        <w:rPr>
          <w:sz w:val="24"/>
          <w:szCs w:val="24"/>
        </w:rPr>
        <w:t>.1.11.</w:t>
      </w:r>
      <w:r w:rsidRPr="004F2334">
        <w:rPr>
          <w:sz w:val="24"/>
          <w:szCs w:val="24"/>
        </w:rPr>
        <w:t>nodrošināt visu nepieciešamo dokumentu atrašanos būvlaukumā, kuru uzrādīšanu var pieprasīt amatpersonas, kas ir tiesīgas kontrolēt būvdarbus;</w:t>
      </w:r>
    </w:p>
    <w:p w:rsidR="007E7F30" w:rsidRPr="004F2334" w:rsidRDefault="007E7F30" w:rsidP="007E7F30">
      <w:pPr>
        <w:widowControl/>
        <w:tabs>
          <w:tab w:val="left" w:pos="284"/>
          <w:tab w:val="left" w:pos="1276"/>
          <w:tab w:val="left" w:pos="1701"/>
        </w:tabs>
        <w:autoSpaceDE/>
        <w:autoSpaceDN/>
        <w:adjustRightInd/>
        <w:ind w:right="-1050" w:firstLine="993"/>
        <w:jc w:val="both"/>
        <w:rPr>
          <w:sz w:val="24"/>
          <w:szCs w:val="24"/>
        </w:rPr>
      </w:pPr>
      <w:r w:rsidRPr="004F2334">
        <w:rPr>
          <w:sz w:val="24"/>
          <w:szCs w:val="24"/>
        </w:rPr>
        <w:t>6.</w:t>
      </w:r>
      <w:r>
        <w:rPr>
          <w:sz w:val="24"/>
          <w:szCs w:val="24"/>
        </w:rPr>
        <w:t>1</w:t>
      </w:r>
      <w:r w:rsidRPr="004F2334">
        <w:rPr>
          <w:sz w:val="24"/>
          <w:szCs w:val="24"/>
        </w:rPr>
        <w:t>.</w:t>
      </w:r>
      <w:r>
        <w:rPr>
          <w:sz w:val="24"/>
          <w:szCs w:val="24"/>
        </w:rPr>
        <w:t>12</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Pasūtītājam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rsidR="007E7F30" w:rsidRPr="004F2334" w:rsidRDefault="007E7F30" w:rsidP="007E7F30">
      <w:pPr>
        <w:widowControl/>
        <w:tabs>
          <w:tab w:val="left" w:pos="567"/>
          <w:tab w:val="left" w:pos="1276"/>
        </w:tabs>
        <w:autoSpaceDE/>
        <w:autoSpaceDN/>
        <w:adjustRightInd/>
        <w:ind w:right="-1050" w:firstLine="993"/>
        <w:jc w:val="both"/>
        <w:rPr>
          <w:sz w:val="24"/>
          <w:szCs w:val="24"/>
        </w:rPr>
      </w:pPr>
      <w:r>
        <w:rPr>
          <w:sz w:val="24"/>
          <w:szCs w:val="24"/>
        </w:rPr>
        <w:t xml:space="preserve">6.1.13. </w:t>
      </w: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rsidR="007E7F30" w:rsidRPr="004F2334" w:rsidRDefault="007E7F30" w:rsidP="007E7F30">
      <w:pPr>
        <w:widowControl/>
        <w:numPr>
          <w:ilvl w:val="2"/>
          <w:numId w:val="13"/>
        </w:numPr>
        <w:tabs>
          <w:tab w:val="left" w:pos="1276"/>
          <w:tab w:val="left" w:pos="1701"/>
        </w:tabs>
        <w:autoSpaceDE/>
        <w:autoSpaceDN/>
        <w:adjustRightInd/>
        <w:ind w:left="0" w:right="-1050" w:firstLine="993"/>
        <w:jc w:val="both"/>
        <w:rPr>
          <w:sz w:val="24"/>
          <w:szCs w:val="24"/>
        </w:rPr>
      </w:pPr>
      <w:r w:rsidRPr="004F2334">
        <w:rPr>
          <w:sz w:val="24"/>
          <w:szCs w:val="24"/>
        </w:rPr>
        <w:t>nodrošināt Būvobjektu ar nepieciešamajām ierīcēm visu būvgružu aizvākšanai, kā arī nodrošināt to regulāru izvešanu uz speciāli ierīkotām vietām atbilstoši spēkā esošajiem normatīvajiem aktiem;</w:t>
      </w:r>
    </w:p>
    <w:p w:rsidR="007E7F30" w:rsidRPr="004F2334" w:rsidRDefault="007E7F30" w:rsidP="007E7F30">
      <w:pPr>
        <w:widowControl/>
        <w:numPr>
          <w:ilvl w:val="2"/>
          <w:numId w:val="13"/>
        </w:numPr>
        <w:tabs>
          <w:tab w:val="left" w:pos="0"/>
          <w:tab w:val="left" w:pos="1276"/>
          <w:tab w:val="left" w:pos="1701"/>
        </w:tabs>
        <w:autoSpaceDE/>
        <w:autoSpaceDN/>
        <w:adjustRightInd/>
        <w:ind w:left="0" w:right="-1050" w:firstLine="993"/>
        <w:jc w:val="both"/>
        <w:rPr>
          <w:sz w:val="24"/>
          <w:szCs w:val="24"/>
        </w:rPr>
      </w:pPr>
      <w:r w:rsidRPr="004F2334">
        <w:rPr>
          <w:sz w:val="24"/>
          <w:szCs w:val="24"/>
        </w:rPr>
        <w:t xml:space="preserve">visā Būvdarbu veikšanas laikā pārbaudīt saņemtās dokumentācijas atbilstību pareizai Būvdarbu veikšanas tehnoloģijai. Par visām konstatētajām neprecizitātēm un kļūdām </w:t>
      </w:r>
      <w:r>
        <w:rPr>
          <w:sz w:val="24"/>
          <w:szCs w:val="24"/>
        </w:rPr>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pasliktināšanās, defektiem tajos vai kā citādi negatīvi ietekmēt izpildītos darbus, nekavējoties </w:t>
      </w:r>
      <w:proofErr w:type="spellStart"/>
      <w:r w:rsidRPr="004F2334">
        <w:rPr>
          <w:sz w:val="24"/>
          <w:szCs w:val="24"/>
        </w:rPr>
        <w:t>rakstveidā</w:t>
      </w:r>
      <w:proofErr w:type="spellEnd"/>
      <w:r w:rsidRPr="004F2334">
        <w:rPr>
          <w:sz w:val="24"/>
          <w:szCs w:val="24"/>
        </w:rPr>
        <w:t xml:space="preserve"> informēt Pasūtītāju; </w:t>
      </w:r>
    </w:p>
    <w:p w:rsidR="007E7F30" w:rsidRPr="004F2334" w:rsidRDefault="007E7F30" w:rsidP="007E7F30">
      <w:pPr>
        <w:widowControl/>
        <w:numPr>
          <w:ilvl w:val="2"/>
          <w:numId w:val="13"/>
        </w:numPr>
        <w:tabs>
          <w:tab w:val="left" w:pos="1276"/>
          <w:tab w:val="left" w:pos="1701"/>
        </w:tabs>
        <w:autoSpaceDE/>
        <w:autoSpaceDN/>
        <w:adjustRightInd/>
        <w:ind w:left="0" w:right="-1050" w:firstLine="993"/>
        <w:jc w:val="both"/>
        <w:rPr>
          <w:sz w:val="24"/>
          <w:szCs w:val="24"/>
        </w:rPr>
      </w:pPr>
      <w:proofErr w:type="spellStart"/>
      <w:r w:rsidRPr="004F2334">
        <w:rPr>
          <w:sz w:val="24"/>
          <w:szCs w:val="24"/>
        </w:rPr>
        <w:t>rakstveidā</w:t>
      </w:r>
      <w:proofErr w:type="spellEnd"/>
      <w:r w:rsidRPr="004F2334">
        <w:rPr>
          <w:sz w:val="24"/>
          <w:szCs w:val="24"/>
        </w:rPr>
        <w:t xml:space="preserve">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rsidR="007E7F30" w:rsidRPr="004F2334" w:rsidRDefault="007E7F30" w:rsidP="007E7F30">
      <w:pPr>
        <w:widowControl/>
        <w:numPr>
          <w:ilvl w:val="2"/>
          <w:numId w:val="13"/>
        </w:numPr>
        <w:tabs>
          <w:tab w:val="left" w:pos="709"/>
          <w:tab w:val="left" w:pos="1276"/>
          <w:tab w:val="left" w:pos="1701"/>
        </w:tabs>
        <w:autoSpaceDE/>
        <w:autoSpaceDN/>
        <w:adjustRightInd/>
        <w:ind w:left="0" w:right="-1050" w:firstLine="993"/>
        <w:jc w:val="both"/>
        <w:rPr>
          <w:sz w:val="24"/>
          <w:szCs w:val="24"/>
        </w:rPr>
      </w:pPr>
      <w:proofErr w:type="spellStart"/>
      <w:r w:rsidRPr="004F2334">
        <w:rPr>
          <w:sz w:val="24"/>
          <w:szCs w:val="24"/>
        </w:rPr>
        <w:lastRenderedPageBreak/>
        <w:t>rakstveidā</w:t>
      </w:r>
      <w:proofErr w:type="spellEnd"/>
      <w:r w:rsidRPr="004F2334">
        <w:rPr>
          <w:sz w:val="24"/>
          <w:szCs w:val="24"/>
        </w:rPr>
        <w:t xml:space="preserve"> saskaņot ar Pasūtītāju jebkuru Būvdarbu izpildes procesā radušos nepieciešamo atkāpi no Pušu sākotnējās vienošanās;</w:t>
      </w:r>
    </w:p>
    <w:p w:rsidR="007E7F30" w:rsidRPr="004F2334" w:rsidRDefault="007E7F30" w:rsidP="007E7F30">
      <w:pPr>
        <w:widowControl/>
        <w:numPr>
          <w:ilvl w:val="2"/>
          <w:numId w:val="13"/>
        </w:numPr>
        <w:tabs>
          <w:tab w:val="left" w:pos="1276"/>
          <w:tab w:val="left" w:pos="1701"/>
        </w:tabs>
        <w:autoSpaceDE/>
        <w:autoSpaceDN/>
        <w:adjustRightInd/>
        <w:ind w:left="0" w:right="-1050" w:firstLine="993"/>
        <w:jc w:val="both"/>
        <w:rPr>
          <w:sz w:val="24"/>
          <w:szCs w:val="24"/>
        </w:rPr>
      </w:pPr>
      <w:r w:rsidRPr="004F2334">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rsidR="007E7F30" w:rsidRPr="004F2334" w:rsidRDefault="007E7F30" w:rsidP="007E7F30">
      <w:pPr>
        <w:widowControl/>
        <w:numPr>
          <w:ilvl w:val="2"/>
          <w:numId w:val="13"/>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rsidR="007E7F30" w:rsidRPr="004B13C0" w:rsidRDefault="007E7F30" w:rsidP="007E7F30">
      <w:pPr>
        <w:widowControl/>
        <w:numPr>
          <w:ilvl w:val="2"/>
          <w:numId w:val="13"/>
        </w:numPr>
        <w:tabs>
          <w:tab w:val="left" w:pos="709"/>
          <w:tab w:val="left" w:pos="1276"/>
          <w:tab w:val="left" w:pos="1701"/>
        </w:tabs>
        <w:autoSpaceDE/>
        <w:autoSpaceDN/>
        <w:adjustRightInd/>
        <w:ind w:left="0" w:right="-1050" w:firstLine="993"/>
        <w:jc w:val="both"/>
        <w:rPr>
          <w:sz w:val="24"/>
          <w:szCs w:val="24"/>
        </w:rPr>
      </w:pPr>
      <w:r w:rsidRPr="004B13C0">
        <w:rPr>
          <w:sz w:val="24"/>
          <w:szCs w:val="24"/>
        </w:rPr>
        <w:t xml:space="preserve">nodrošināt atbildīgā Būvdarbu vadītāja atrašanos Būvobjektā katru darba dienu noteiktajā laikā un izpildāmo darbu kontroli no minētās personas puses: </w:t>
      </w:r>
      <w:r w:rsidRPr="004B13C0">
        <w:rPr>
          <w:i/>
          <w:iCs/>
          <w:sz w:val="24"/>
          <w:szCs w:val="24"/>
        </w:rPr>
        <w:t>&lt;vārds, uzvārds, būvprakses sertifikāta Nr.&gt;;</w:t>
      </w:r>
      <w:r w:rsidRPr="004B13C0">
        <w:rPr>
          <w:sz w:val="24"/>
          <w:szCs w:val="24"/>
        </w:rPr>
        <w:tab/>
      </w:r>
    </w:p>
    <w:p w:rsidR="007E7F30" w:rsidRPr="004F2334" w:rsidRDefault="007E7F30" w:rsidP="007E7F30">
      <w:pPr>
        <w:numPr>
          <w:ilvl w:val="2"/>
          <w:numId w:val="13"/>
        </w:numPr>
        <w:tabs>
          <w:tab w:val="left" w:pos="709"/>
          <w:tab w:val="left" w:pos="1276"/>
          <w:tab w:val="left" w:pos="1701"/>
        </w:tabs>
        <w:overflowPunct w:val="0"/>
        <w:ind w:left="0" w:right="-1050" w:firstLine="993"/>
        <w:jc w:val="both"/>
        <w:rPr>
          <w:sz w:val="24"/>
          <w:szCs w:val="24"/>
        </w:rPr>
      </w:pPr>
      <w:r w:rsidRPr="004F2334">
        <w:rPr>
          <w:sz w:val="24"/>
          <w:szCs w:val="24"/>
        </w:rPr>
        <w:t>uzņemties risku (nelaimes gadījumi, būves sagrūšana (bojāeja), bojājumu rašanās, zaudējumu nodarīšana trešajām personām u.c.) par Būvobjektu līdz nodošanas – pieņemšanas akta parakstīšanai;</w:t>
      </w:r>
    </w:p>
    <w:p w:rsidR="007E7F30" w:rsidRPr="004F2334" w:rsidRDefault="007E7F30" w:rsidP="007E7F30">
      <w:pPr>
        <w:widowControl/>
        <w:numPr>
          <w:ilvl w:val="2"/>
          <w:numId w:val="13"/>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projektam. 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rsidR="007E7F30" w:rsidRPr="004F2334" w:rsidRDefault="007E7F30" w:rsidP="007E7F30">
      <w:pPr>
        <w:widowControl/>
        <w:numPr>
          <w:ilvl w:val="2"/>
          <w:numId w:val="13"/>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rsidR="007E7F30" w:rsidRPr="004F2334" w:rsidRDefault="007E7F30" w:rsidP="007E7F30">
      <w:pPr>
        <w:widowControl/>
        <w:numPr>
          <w:ilvl w:val="2"/>
          <w:numId w:val="13"/>
        </w:numPr>
        <w:tabs>
          <w:tab w:val="left" w:pos="709"/>
          <w:tab w:val="left" w:pos="1276"/>
          <w:tab w:val="left" w:pos="1701"/>
        </w:tabs>
        <w:autoSpaceDE/>
        <w:autoSpaceDN/>
        <w:adjustRightInd/>
        <w:ind w:left="0" w:right="-1050" w:firstLine="993"/>
        <w:jc w:val="both"/>
        <w:rPr>
          <w:sz w:val="24"/>
          <w:szCs w:val="24"/>
        </w:rPr>
      </w:pP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rsidR="007E7F30" w:rsidRPr="004F2334" w:rsidRDefault="007E7F30" w:rsidP="007E7F30">
      <w:pPr>
        <w:widowControl/>
        <w:numPr>
          <w:ilvl w:val="2"/>
          <w:numId w:val="13"/>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rsidR="007E7F30" w:rsidRPr="004F2334" w:rsidRDefault="007E7F30" w:rsidP="007E7F30">
      <w:pPr>
        <w:widowControl/>
        <w:numPr>
          <w:ilvl w:val="2"/>
          <w:numId w:val="13"/>
        </w:numPr>
        <w:tabs>
          <w:tab w:val="left" w:pos="709"/>
          <w:tab w:val="left" w:pos="1276"/>
          <w:tab w:val="left" w:pos="1701"/>
        </w:tabs>
        <w:autoSpaceDE/>
        <w:autoSpaceDN/>
        <w:adjustRightInd/>
        <w:ind w:left="851" w:right="-1050" w:firstLine="142"/>
        <w:jc w:val="both"/>
        <w:rPr>
          <w:sz w:val="24"/>
          <w:szCs w:val="24"/>
        </w:rPr>
      </w:pPr>
      <w:r w:rsidRPr="004F2334">
        <w:rPr>
          <w:sz w:val="24"/>
          <w:szCs w:val="24"/>
        </w:rPr>
        <w:t>apmeklēt darba sanāksmes (saskaņā ar Līguma 3.1</w:t>
      </w:r>
      <w:r>
        <w:rPr>
          <w:sz w:val="24"/>
          <w:szCs w:val="24"/>
        </w:rPr>
        <w:t>9</w:t>
      </w:r>
      <w:r w:rsidRPr="004F2334">
        <w:rPr>
          <w:sz w:val="24"/>
          <w:szCs w:val="24"/>
        </w:rPr>
        <w:t xml:space="preserve">.punktu); </w:t>
      </w:r>
    </w:p>
    <w:p w:rsidR="007E7F30" w:rsidRDefault="007E7F30" w:rsidP="007E7F30">
      <w:pPr>
        <w:widowControl/>
        <w:numPr>
          <w:ilvl w:val="2"/>
          <w:numId w:val="13"/>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rsidR="007E7F30" w:rsidRDefault="007E7F30" w:rsidP="007E7F30">
      <w:pPr>
        <w:widowControl/>
        <w:numPr>
          <w:ilvl w:val="2"/>
          <w:numId w:val="13"/>
        </w:numPr>
        <w:tabs>
          <w:tab w:val="left" w:pos="709"/>
          <w:tab w:val="left" w:pos="1276"/>
          <w:tab w:val="left" w:pos="1701"/>
        </w:tabs>
        <w:autoSpaceDE/>
        <w:autoSpaceDN/>
        <w:adjustRightInd/>
        <w:ind w:left="0" w:right="-1050" w:firstLine="993"/>
        <w:jc w:val="both"/>
        <w:rPr>
          <w:sz w:val="24"/>
          <w:szCs w:val="24"/>
        </w:rPr>
      </w:pPr>
      <w:r>
        <w:rPr>
          <w:sz w:val="24"/>
        </w:rPr>
        <w:t xml:space="preserve">demontētas caurtekas, kokmateriālu un norakto </w:t>
      </w:r>
      <w:proofErr w:type="spellStart"/>
      <w:r>
        <w:rPr>
          <w:sz w:val="24"/>
        </w:rPr>
        <w:t>minerālgrunti</w:t>
      </w:r>
      <w:proofErr w:type="spellEnd"/>
      <w:r>
        <w:rPr>
          <w:sz w:val="24"/>
        </w:rPr>
        <w:t xml:space="preserve">, kas ir Pasūtītāja īpašums, novietot norādītajā </w:t>
      </w:r>
      <w:proofErr w:type="spellStart"/>
      <w:r>
        <w:rPr>
          <w:sz w:val="24"/>
        </w:rPr>
        <w:t>atbērtnē</w:t>
      </w:r>
      <w:proofErr w:type="spellEnd"/>
      <w:r>
        <w:rPr>
          <w:sz w:val="24"/>
        </w:rPr>
        <w:t>.</w:t>
      </w:r>
      <w:r w:rsidRPr="004F2334">
        <w:rPr>
          <w:sz w:val="24"/>
          <w:szCs w:val="24"/>
        </w:rPr>
        <w:t xml:space="preserve"> </w:t>
      </w:r>
      <w:r>
        <w:rPr>
          <w:sz w:val="24"/>
          <w:szCs w:val="24"/>
        </w:rPr>
        <w:t>Atteikuma gadījumā – utilizēt.</w:t>
      </w:r>
    </w:p>
    <w:p w:rsidR="007E7F30" w:rsidRPr="004B13C0" w:rsidRDefault="007E7F30" w:rsidP="007E7F30">
      <w:pPr>
        <w:widowControl/>
        <w:numPr>
          <w:ilvl w:val="1"/>
          <w:numId w:val="13"/>
        </w:numPr>
        <w:tabs>
          <w:tab w:val="left" w:pos="993"/>
        </w:tabs>
        <w:autoSpaceDE/>
        <w:autoSpaceDN/>
        <w:adjustRightInd/>
        <w:ind w:right="-1050" w:hanging="93"/>
        <w:jc w:val="both"/>
        <w:rPr>
          <w:sz w:val="24"/>
          <w:szCs w:val="24"/>
        </w:rPr>
      </w:pPr>
      <w:r w:rsidRPr="004F2334">
        <w:rPr>
          <w:sz w:val="24"/>
          <w:szCs w:val="24"/>
          <w:u w:val="single"/>
        </w:rPr>
        <w:t>Pasūtītājs apņemas</w:t>
      </w:r>
      <w:r w:rsidRPr="004B13C0">
        <w:rPr>
          <w:sz w:val="24"/>
          <w:szCs w:val="24"/>
        </w:rPr>
        <w:t>:</w:t>
      </w:r>
    </w:p>
    <w:p w:rsidR="007E7F30" w:rsidRPr="004F2334" w:rsidRDefault="007E7F30" w:rsidP="007E7F30">
      <w:pPr>
        <w:widowControl/>
        <w:numPr>
          <w:ilvl w:val="2"/>
          <w:numId w:val="14"/>
        </w:numPr>
        <w:tabs>
          <w:tab w:val="left" w:pos="567"/>
          <w:tab w:val="left" w:pos="1276"/>
          <w:tab w:val="left" w:pos="1560"/>
        </w:tabs>
        <w:autoSpaceDE/>
        <w:autoSpaceDN/>
        <w:adjustRightInd/>
        <w:ind w:left="0" w:right="-1050" w:firstLine="993"/>
        <w:jc w:val="both"/>
        <w:rPr>
          <w:sz w:val="24"/>
          <w:szCs w:val="24"/>
        </w:rPr>
      </w:pPr>
      <w:r w:rsidRPr="004F2334">
        <w:rPr>
          <w:sz w:val="24"/>
          <w:szCs w:val="24"/>
        </w:rPr>
        <w:t xml:space="preserve">nozīmēt savu pārstāvi – Būvuzraugu –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pieņemto lēmumu. Būvuzraugam ir visas tās tiesības un pienākumi, kādi tam ir noteikti būvnormatīvos, citos normatīvajos aktos un Līgumā; </w:t>
      </w:r>
    </w:p>
    <w:p w:rsidR="007E7F30" w:rsidRPr="004F2334" w:rsidRDefault="007E7F30" w:rsidP="007E7F30">
      <w:pPr>
        <w:widowControl/>
        <w:numPr>
          <w:ilvl w:val="2"/>
          <w:numId w:val="14"/>
        </w:numPr>
        <w:tabs>
          <w:tab w:val="left" w:pos="567"/>
          <w:tab w:val="left" w:pos="1134"/>
          <w:tab w:val="left" w:pos="1560"/>
        </w:tabs>
        <w:autoSpaceDE/>
        <w:autoSpaceDN/>
        <w:adjustRightInd/>
        <w:ind w:left="0" w:right="-105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rsidR="007E7F30" w:rsidRPr="004F2334" w:rsidRDefault="007E7F30" w:rsidP="007E7F30">
      <w:pPr>
        <w:widowControl/>
        <w:numPr>
          <w:ilvl w:val="2"/>
          <w:numId w:val="14"/>
        </w:numPr>
        <w:tabs>
          <w:tab w:val="left" w:pos="567"/>
          <w:tab w:val="left" w:pos="1276"/>
          <w:tab w:val="left" w:pos="1560"/>
        </w:tabs>
        <w:autoSpaceDE/>
        <w:autoSpaceDN/>
        <w:adjustRightInd/>
        <w:ind w:left="0" w:right="-105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rsidR="007E7F30" w:rsidRPr="004F2334" w:rsidRDefault="007E7F30" w:rsidP="007E7F30">
      <w:pPr>
        <w:widowControl/>
        <w:numPr>
          <w:ilvl w:val="2"/>
          <w:numId w:val="14"/>
        </w:numPr>
        <w:tabs>
          <w:tab w:val="left" w:pos="567"/>
          <w:tab w:val="left" w:pos="1276"/>
          <w:tab w:val="left" w:pos="1560"/>
        </w:tabs>
        <w:autoSpaceDE/>
        <w:autoSpaceDN/>
        <w:adjustRightInd/>
        <w:ind w:left="0" w:right="-1050" w:firstLine="993"/>
        <w:jc w:val="both"/>
        <w:rPr>
          <w:sz w:val="24"/>
          <w:szCs w:val="24"/>
        </w:rPr>
      </w:pP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rsidR="007E7F30" w:rsidRPr="004F2334" w:rsidRDefault="007E7F30" w:rsidP="007E7F30">
      <w:pPr>
        <w:widowControl/>
        <w:numPr>
          <w:ilvl w:val="2"/>
          <w:numId w:val="14"/>
        </w:numPr>
        <w:tabs>
          <w:tab w:val="left" w:pos="426"/>
          <w:tab w:val="left" w:pos="1276"/>
          <w:tab w:val="left" w:pos="1560"/>
        </w:tabs>
        <w:autoSpaceDE/>
        <w:autoSpaceDN/>
        <w:adjustRightInd/>
        <w:ind w:left="567" w:right="-1050" w:firstLine="426"/>
        <w:jc w:val="both"/>
        <w:rPr>
          <w:sz w:val="24"/>
          <w:szCs w:val="24"/>
        </w:rPr>
      </w:pPr>
      <w:r w:rsidRPr="004F2334">
        <w:rPr>
          <w:sz w:val="24"/>
          <w:szCs w:val="24"/>
        </w:rPr>
        <w:t>samaksāt par izpildītajiem Būvdarbiem saskaņā ar Līguma noteikumiem.</w:t>
      </w:r>
    </w:p>
    <w:p w:rsidR="007E7F30" w:rsidRPr="004B13C0" w:rsidRDefault="007E7F30" w:rsidP="007E7F30">
      <w:pPr>
        <w:numPr>
          <w:ilvl w:val="1"/>
          <w:numId w:val="14"/>
        </w:numPr>
        <w:ind w:left="993" w:right="-1050" w:hanging="426"/>
        <w:jc w:val="both"/>
        <w:rPr>
          <w:sz w:val="24"/>
          <w:szCs w:val="24"/>
        </w:rPr>
      </w:pPr>
      <w:r w:rsidRPr="004F2334">
        <w:rPr>
          <w:sz w:val="24"/>
          <w:szCs w:val="24"/>
          <w:u w:val="single"/>
        </w:rPr>
        <w:t>Pasūtītājam ir tiesības</w:t>
      </w:r>
      <w:r w:rsidRPr="004B13C0">
        <w:rPr>
          <w:sz w:val="24"/>
          <w:szCs w:val="24"/>
        </w:rPr>
        <w:t>:</w:t>
      </w:r>
    </w:p>
    <w:p w:rsidR="007E7F30" w:rsidRDefault="007E7F30" w:rsidP="007E7F30">
      <w:pPr>
        <w:widowControl/>
        <w:numPr>
          <w:ilvl w:val="2"/>
          <w:numId w:val="14"/>
        </w:numPr>
        <w:tabs>
          <w:tab w:val="left" w:pos="-4111"/>
          <w:tab w:val="left" w:pos="567"/>
          <w:tab w:val="left" w:pos="1276"/>
          <w:tab w:val="left" w:pos="1560"/>
        </w:tabs>
        <w:autoSpaceDE/>
        <w:autoSpaceDN/>
        <w:adjustRightInd/>
        <w:ind w:left="0" w:right="-1050" w:firstLine="993"/>
        <w:jc w:val="both"/>
        <w:rPr>
          <w:sz w:val="24"/>
          <w:szCs w:val="24"/>
        </w:rPr>
      </w:pP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rsidR="007E7F30" w:rsidRPr="00BB7314" w:rsidRDefault="007E7F30" w:rsidP="007E7F30">
      <w:pPr>
        <w:widowControl/>
        <w:numPr>
          <w:ilvl w:val="2"/>
          <w:numId w:val="14"/>
        </w:numPr>
        <w:tabs>
          <w:tab w:val="left" w:pos="-4111"/>
          <w:tab w:val="left" w:pos="567"/>
          <w:tab w:val="left" w:pos="1276"/>
          <w:tab w:val="left" w:pos="1560"/>
        </w:tabs>
        <w:autoSpaceDE/>
        <w:autoSpaceDN/>
        <w:adjustRightInd/>
        <w:ind w:left="0" w:right="-1050" w:firstLine="993"/>
        <w:jc w:val="both"/>
        <w:rPr>
          <w:sz w:val="24"/>
          <w:szCs w:val="24"/>
        </w:rPr>
      </w:pPr>
      <w:r w:rsidRPr="00BB7314">
        <w:rPr>
          <w:sz w:val="24"/>
          <w:szCs w:val="24"/>
        </w:rPr>
        <w:t>ņemt ceļa materiālu paraugus laboratoriskām pārbaudēm, ja tie iebūvēti ceļā;</w:t>
      </w:r>
    </w:p>
    <w:p w:rsidR="007E7F30" w:rsidRPr="00BB7314" w:rsidRDefault="007E7F30" w:rsidP="007E7F30">
      <w:pPr>
        <w:widowControl/>
        <w:numPr>
          <w:ilvl w:val="2"/>
          <w:numId w:val="14"/>
        </w:numPr>
        <w:tabs>
          <w:tab w:val="left" w:pos="-4111"/>
          <w:tab w:val="left" w:pos="567"/>
          <w:tab w:val="left" w:pos="1276"/>
          <w:tab w:val="left" w:pos="1560"/>
        </w:tabs>
        <w:autoSpaceDE/>
        <w:autoSpaceDN/>
        <w:adjustRightInd/>
        <w:ind w:left="0" w:right="-1050" w:firstLine="993"/>
        <w:jc w:val="both"/>
        <w:rPr>
          <w:sz w:val="24"/>
          <w:szCs w:val="24"/>
        </w:rPr>
      </w:pPr>
      <w:r w:rsidRPr="00BB7314">
        <w:rPr>
          <w:sz w:val="24"/>
          <w:szCs w:val="24"/>
        </w:rPr>
        <w:t xml:space="preserve">veikt izbūvētā ceļa </w:t>
      </w:r>
      <w:proofErr w:type="spellStart"/>
      <w:r w:rsidRPr="00BB7314">
        <w:rPr>
          <w:sz w:val="24"/>
          <w:szCs w:val="24"/>
        </w:rPr>
        <w:t>šurfēšanu</w:t>
      </w:r>
      <w:proofErr w:type="spellEnd"/>
      <w:r w:rsidRPr="00BB7314">
        <w:rPr>
          <w:sz w:val="24"/>
          <w:szCs w:val="24"/>
        </w:rPr>
        <w:t xml:space="preserve"> un materiālu pārbaudi, uz 100 m 4 urbumi;</w:t>
      </w:r>
    </w:p>
    <w:p w:rsidR="007E7F30" w:rsidRPr="00BB7314" w:rsidRDefault="007E7F30" w:rsidP="007E7F30">
      <w:pPr>
        <w:widowControl/>
        <w:numPr>
          <w:ilvl w:val="2"/>
          <w:numId w:val="14"/>
        </w:numPr>
        <w:tabs>
          <w:tab w:val="left" w:pos="-4111"/>
          <w:tab w:val="left" w:pos="567"/>
          <w:tab w:val="left" w:pos="1276"/>
          <w:tab w:val="left" w:pos="1560"/>
        </w:tabs>
        <w:autoSpaceDE/>
        <w:autoSpaceDN/>
        <w:adjustRightInd/>
        <w:ind w:left="0" w:right="-1050" w:firstLine="993"/>
        <w:jc w:val="both"/>
        <w:rPr>
          <w:sz w:val="24"/>
          <w:szCs w:val="24"/>
        </w:rPr>
      </w:pPr>
      <w:r w:rsidRPr="00BB7314">
        <w:rPr>
          <w:sz w:val="24"/>
          <w:szCs w:val="24"/>
        </w:rPr>
        <w:t>neapmaksāt izpilddarbu aktus, kamēr nav saņemti laboratorijā nodoto paraugu pārbaudes rezultāti, bet ne ilgāk par 2 (diviem) mēnešiem;</w:t>
      </w:r>
    </w:p>
    <w:p w:rsidR="007E7F30" w:rsidRPr="00BB7314" w:rsidRDefault="007E7F30" w:rsidP="007E7F30">
      <w:pPr>
        <w:widowControl/>
        <w:numPr>
          <w:ilvl w:val="2"/>
          <w:numId w:val="14"/>
        </w:numPr>
        <w:tabs>
          <w:tab w:val="left" w:pos="-4111"/>
          <w:tab w:val="left" w:pos="567"/>
          <w:tab w:val="left" w:pos="1276"/>
          <w:tab w:val="left" w:pos="1560"/>
        </w:tabs>
        <w:autoSpaceDE/>
        <w:autoSpaceDN/>
        <w:adjustRightInd/>
        <w:ind w:left="0" w:right="-1050" w:firstLine="993"/>
        <w:jc w:val="both"/>
        <w:rPr>
          <w:sz w:val="24"/>
          <w:szCs w:val="24"/>
        </w:rPr>
      </w:pPr>
      <w:r w:rsidRPr="00BB7314">
        <w:rPr>
          <w:sz w:val="24"/>
          <w:szCs w:val="24"/>
        </w:rPr>
        <w:t>pieaicināt neatkarīgu ekspertu ceļa kvalitātes, Būvdarbu tehnoloģijas un pielietoto materiālu pārbaudei;</w:t>
      </w:r>
    </w:p>
    <w:p w:rsidR="007E7F30" w:rsidRDefault="007E7F30" w:rsidP="007E7F30">
      <w:pPr>
        <w:widowControl/>
        <w:numPr>
          <w:ilvl w:val="2"/>
          <w:numId w:val="14"/>
        </w:numPr>
        <w:tabs>
          <w:tab w:val="left" w:pos="567"/>
          <w:tab w:val="left" w:pos="1276"/>
          <w:tab w:val="left" w:pos="1560"/>
        </w:tabs>
        <w:autoSpaceDE/>
        <w:autoSpaceDN/>
        <w:adjustRightInd/>
        <w:ind w:right="-1050" w:firstLine="131"/>
        <w:jc w:val="both"/>
        <w:rPr>
          <w:sz w:val="24"/>
          <w:szCs w:val="24"/>
        </w:rPr>
      </w:pPr>
      <w:r w:rsidRPr="004F2334">
        <w:rPr>
          <w:sz w:val="24"/>
          <w:szCs w:val="24"/>
        </w:rPr>
        <w:lastRenderedPageBreak/>
        <w:t xml:space="preserve">pieaicināt </w:t>
      </w:r>
      <w:r>
        <w:rPr>
          <w:sz w:val="24"/>
          <w:szCs w:val="24"/>
        </w:rPr>
        <w:t>Būv</w:t>
      </w:r>
      <w:r w:rsidRPr="004F2334">
        <w:rPr>
          <w:sz w:val="24"/>
          <w:szCs w:val="24"/>
        </w:rPr>
        <w:t>projekta autoru autoruzraudzības veikšanai</w:t>
      </w:r>
      <w:r>
        <w:rPr>
          <w:sz w:val="24"/>
          <w:szCs w:val="24"/>
        </w:rPr>
        <w:t>.</w:t>
      </w:r>
    </w:p>
    <w:p w:rsidR="007E7F30" w:rsidRPr="00FC63BD" w:rsidRDefault="007E7F30" w:rsidP="007E7F30">
      <w:pPr>
        <w:widowControl/>
        <w:numPr>
          <w:ilvl w:val="1"/>
          <w:numId w:val="14"/>
        </w:numPr>
        <w:tabs>
          <w:tab w:val="left" w:pos="0"/>
          <w:tab w:val="left" w:pos="993"/>
        </w:tabs>
        <w:autoSpaceDE/>
        <w:autoSpaceDN/>
        <w:adjustRightInd/>
        <w:ind w:left="0" w:right="-1050" w:firstLine="567"/>
        <w:jc w:val="both"/>
        <w:rPr>
          <w:sz w:val="24"/>
          <w:szCs w:val="24"/>
        </w:rPr>
      </w:pPr>
      <w:r>
        <w:rPr>
          <w:sz w:val="24"/>
        </w:rPr>
        <w:t xml:space="preserve">Pusēm ir tiesības prasīt nomainīt ikvienu Līguma izpildē iesaistīto personu, pamatojot to ar kādu no sekojošiem iemesliem: </w:t>
      </w:r>
    </w:p>
    <w:p w:rsidR="007E7F30" w:rsidRDefault="007E7F30" w:rsidP="007E7F30">
      <w:pPr>
        <w:widowControl/>
        <w:tabs>
          <w:tab w:val="left" w:pos="0"/>
          <w:tab w:val="left" w:pos="993"/>
          <w:tab w:val="left" w:pos="1276"/>
        </w:tabs>
        <w:autoSpaceDE/>
        <w:autoSpaceDN/>
        <w:adjustRightInd/>
        <w:ind w:right="-1050" w:firstLine="993"/>
        <w:jc w:val="both"/>
        <w:rPr>
          <w:sz w:val="24"/>
        </w:rPr>
      </w:pPr>
      <w:r>
        <w:rPr>
          <w:sz w:val="24"/>
        </w:rPr>
        <w:t xml:space="preserve">6.4.1. atkārtota pavirša savu pienākumu pildīšana; </w:t>
      </w:r>
    </w:p>
    <w:p w:rsidR="007E7F30" w:rsidRDefault="007E7F30" w:rsidP="007E7F30">
      <w:pPr>
        <w:widowControl/>
        <w:tabs>
          <w:tab w:val="left" w:pos="0"/>
          <w:tab w:val="left" w:pos="993"/>
          <w:tab w:val="left" w:pos="1276"/>
        </w:tabs>
        <w:autoSpaceDE/>
        <w:autoSpaceDN/>
        <w:adjustRightInd/>
        <w:ind w:right="-1050" w:firstLine="993"/>
        <w:jc w:val="both"/>
        <w:rPr>
          <w:sz w:val="24"/>
        </w:rPr>
      </w:pPr>
      <w:r>
        <w:rPr>
          <w:sz w:val="24"/>
        </w:rPr>
        <w:t xml:space="preserve">6.4.2. nekompetence vai nolaidība; </w:t>
      </w:r>
    </w:p>
    <w:p w:rsidR="007E7F30" w:rsidRDefault="007E7F30" w:rsidP="007E7F30">
      <w:pPr>
        <w:widowControl/>
        <w:tabs>
          <w:tab w:val="left" w:pos="0"/>
          <w:tab w:val="left" w:pos="993"/>
          <w:tab w:val="left" w:pos="1276"/>
        </w:tabs>
        <w:autoSpaceDE/>
        <w:autoSpaceDN/>
        <w:adjustRightInd/>
        <w:ind w:right="-1050" w:firstLine="993"/>
        <w:jc w:val="both"/>
        <w:rPr>
          <w:sz w:val="24"/>
        </w:rPr>
      </w:pPr>
      <w:r>
        <w:rPr>
          <w:sz w:val="24"/>
        </w:rPr>
        <w:t xml:space="preserve">6.4.3. Līgumā noteikto saistību vai pienākumu nepildīšana; </w:t>
      </w:r>
    </w:p>
    <w:p w:rsidR="007E7F30" w:rsidRDefault="007E7F30" w:rsidP="007E7F30">
      <w:pPr>
        <w:widowControl/>
        <w:tabs>
          <w:tab w:val="left" w:pos="0"/>
          <w:tab w:val="left" w:pos="993"/>
          <w:tab w:val="left" w:pos="1276"/>
        </w:tabs>
        <w:autoSpaceDE/>
        <w:autoSpaceDN/>
        <w:adjustRightInd/>
        <w:ind w:right="-1050" w:firstLine="993"/>
        <w:jc w:val="both"/>
        <w:rPr>
          <w:sz w:val="24"/>
        </w:rPr>
      </w:pPr>
      <w:r>
        <w:rPr>
          <w:sz w:val="24"/>
        </w:rPr>
        <w:t>6.4.4. atkārtota tādu darbību veikšana, kas kaitē drošībai, veselībai vai vides aizsardzībai.</w:t>
      </w:r>
    </w:p>
    <w:p w:rsidR="007E7F30" w:rsidRDefault="007E7F30" w:rsidP="007E7F30">
      <w:pPr>
        <w:widowControl/>
        <w:tabs>
          <w:tab w:val="left" w:pos="0"/>
          <w:tab w:val="left" w:pos="993"/>
          <w:tab w:val="left" w:pos="1276"/>
        </w:tabs>
        <w:autoSpaceDE/>
        <w:autoSpaceDN/>
        <w:adjustRightInd/>
        <w:ind w:right="-1050"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7E7F30" w:rsidRDefault="007E7F30" w:rsidP="007E7F30">
      <w:pPr>
        <w:widowControl/>
        <w:tabs>
          <w:tab w:val="left" w:pos="0"/>
          <w:tab w:val="left" w:pos="993"/>
          <w:tab w:val="left" w:pos="1276"/>
        </w:tabs>
        <w:autoSpaceDE/>
        <w:autoSpaceDN/>
        <w:adjustRightInd/>
        <w:ind w:right="-1050" w:firstLine="567"/>
        <w:jc w:val="both"/>
        <w:rPr>
          <w:sz w:val="24"/>
        </w:rPr>
      </w:pPr>
      <w:r>
        <w:rPr>
          <w:sz w:val="24"/>
        </w:rPr>
        <w:t>6.6. Būvdarbu veicējs nodrošina, ka asfaltēšanas un ceļa segas konstrukcijas izbūves darbu vadītāji segumu izbūves laikā atrodas Būvdarbu veikšanas vietā, un tam jābūt fiksētam Būvdarbu žurnālā.</w:t>
      </w:r>
    </w:p>
    <w:p w:rsidR="007E7F30" w:rsidRDefault="007E7F30" w:rsidP="007E7F30">
      <w:pPr>
        <w:widowControl/>
        <w:tabs>
          <w:tab w:val="left" w:pos="0"/>
          <w:tab w:val="left" w:pos="993"/>
          <w:tab w:val="left" w:pos="1276"/>
        </w:tabs>
        <w:autoSpaceDE/>
        <w:autoSpaceDN/>
        <w:adjustRightInd/>
        <w:ind w:right="-1050" w:firstLine="567"/>
        <w:jc w:val="both"/>
        <w:rPr>
          <w:sz w:val="24"/>
        </w:rPr>
      </w:pPr>
      <w:r>
        <w:rPr>
          <w:sz w:val="24"/>
        </w:rPr>
        <w:t>6.7. Būvdarbu veicējs pirms Būvdarbu uzsākšanas sagatavo un Būvdarbu izpildē lieto Būvdarbu žurnālu atbilstoši Pasūtītāja noteiktām vadlīnijām un izstrādātām veidlapām.</w:t>
      </w:r>
    </w:p>
    <w:p w:rsidR="007E7F30" w:rsidRDefault="007E7F30" w:rsidP="007E7F30">
      <w:pPr>
        <w:widowControl/>
        <w:tabs>
          <w:tab w:val="left" w:pos="0"/>
          <w:tab w:val="left" w:pos="993"/>
          <w:tab w:val="left" w:pos="1276"/>
        </w:tabs>
        <w:autoSpaceDE/>
        <w:autoSpaceDN/>
        <w:adjustRightInd/>
        <w:ind w:right="-1050"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7E7F30" w:rsidRDefault="007E7F30" w:rsidP="007E7F30">
      <w:pPr>
        <w:widowControl/>
        <w:tabs>
          <w:tab w:val="left" w:pos="0"/>
          <w:tab w:val="left" w:pos="993"/>
          <w:tab w:val="left" w:pos="1276"/>
        </w:tabs>
        <w:autoSpaceDE/>
        <w:autoSpaceDN/>
        <w:adjustRightInd/>
        <w:ind w:right="-1050"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rsidR="007E7F30" w:rsidRDefault="007E7F30" w:rsidP="007E7F30">
      <w:pPr>
        <w:widowControl/>
        <w:tabs>
          <w:tab w:val="left" w:pos="0"/>
          <w:tab w:val="left" w:pos="993"/>
          <w:tab w:val="left" w:pos="1276"/>
        </w:tabs>
        <w:autoSpaceDE/>
        <w:autoSpaceDN/>
        <w:adjustRightInd/>
        <w:ind w:right="-1050"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7E7F30" w:rsidRDefault="007E7F30" w:rsidP="007E7F30">
      <w:pPr>
        <w:widowControl/>
        <w:tabs>
          <w:tab w:val="left" w:pos="0"/>
          <w:tab w:val="left" w:pos="993"/>
          <w:tab w:val="left" w:pos="1276"/>
        </w:tabs>
        <w:autoSpaceDE/>
        <w:autoSpaceDN/>
        <w:adjustRightInd/>
        <w:ind w:right="-1050" w:firstLine="993"/>
        <w:jc w:val="both"/>
        <w:rPr>
          <w:sz w:val="24"/>
        </w:rPr>
      </w:pPr>
      <w:r>
        <w:rPr>
          <w:sz w:val="24"/>
        </w:rPr>
        <w:t xml:space="preserve">6.10.1. Būvdarbu veicējs ne vēlāk kā 2 (divas) nedēļas iepriekš rakstiski informē Pasūtītāju par nododamo autoceļa posmu, norādot tā adresi; </w:t>
      </w:r>
    </w:p>
    <w:p w:rsidR="007E7F30" w:rsidRDefault="007E7F30" w:rsidP="007E7F30">
      <w:pPr>
        <w:widowControl/>
        <w:tabs>
          <w:tab w:val="left" w:pos="0"/>
          <w:tab w:val="left" w:pos="993"/>
          <w:tab w:val="left" w:pos="1276"/>
        </w:tabs>
        <w:autoSpaceDE/>
        <w:autoSpaceDN/>
        <w:adjustRightInd/>
        <w:ind w:right="-1050" w:firstLine="993"/>
        <w:jc w:val="both"/>
        <w:rPr>
          <w:sz w:val="24"/>
        </w:rPr>
      </w:pPr>
      <w:r>
        <w:rPr>
          <w:sz w:val="24"/>
        </w:rPr>
        <w:t>6.10.2. Būvdarbu veicējs nodrošina satiksmes organizācijas līdzekļu uzturēšanu.</w:t>
      </w:r>
    </w:p>
    <w:p w:rsidR="007E7F30" w:rsidRDefault="007E7F30" w:rsidP="007E7F30">
      <w:pPr>
        <w:widowControl/>
        <w:tabs>
          <w:tab w:val="left" w:pos="0"/>
          <w:tab w:val="left" w:pos="993"/>
          <w:tab w:val="left" w:pos="1276"/>
        </w:tabs>
        <w:autoSpaceDE/>
        <w:autoSpaceDN/>
        <w:adjustRightInd/>
        <w:ind w:right="-1050"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7E7F30" w:rsidRDefault="007E7F30" w:rsidP="007E7F30">
      <w:pPr>
        <w:widowControl/>
        <w:tabs>
          <w:tab w:val="left" w:pos="0"/>
          <w:tab w:val="left" w:pos="993"/>
          <w:tab w:val="left" w:pos="1276"/>
        </w:tabs>
        <w:autoSpaceDE/>
        <w:autoSpaceDN/>
        <w:adjustRightInd/>
        <w:ind w:right="-1050" w:firstLine="993"/>
        <w:jc w:val="both"/>
        <w:rPr>
          <w:sz w:val="24"/>
        </w:rPr>
      </w:pPr>
      <w:r>
        <w:rPr>
          <w:sz w:val="24"/>
        </w:rPr>
        <w:t xml:space="preserve">6.11.1. autoceļiem ar grants segumu – planē, atputekļo segumu dzīvojamo māju tuvumā un labo bedrītes ar jaunu materiālu; </w:t>
      </w:r>
    </w:p>
    <w:p w:rsidR="007E7F30" w:rsidRDefault="007E7F30" w:rsidP="007E7F30">
      <w:pPr>
        <w:widowControl/>
        <w:tabs>
          <w:tab w:val="left" w:pos="0"/>
          <w:tab w:val="left" w:pos="993"/>
          <w:tab w:val="left" w:pos="1276"/>
        </w:tabs>
        <w:autoSpaceDE/>
        <w:autoSpaceDN/>
        <w:adjustRightInd/>
        <w:ind w:right="-1050" w:firstLine="993"/>
        <w:jc w:val="both"/>
        <w:rPr>
          <w:sz w:val="24"/>
          <w:szCs w:val="24"/>
        </w:rPr>
      </w:pPr>
      <w:r>
        <w:rPr>
          <w:sz w:val="24"/>
        </w:rPr>
        <w:t>6.11.2. autoceļiem ar melno segumu – remontē bedrītes.</w:t>
      </w:r>
    </w:p>
    <w:p w:rsidR="007E7F30" w:rsidRPr="004F2334" w:rsidRDefault="007E7F30" w:rsidP="007E7F30">
      <w:pPr>
        <w:keepNext/>
        <w:widowControl/>
        <w:numPr>
          <w:ilvl w:val="0"/>
          <w:numId w:val="14"/>
        </w:numPr>
        <w:autoSpaceDE/>
        <w:autoSpaceDN/>
        <w:adjustRightInd/>
        <w:spacing w:before="120"/>
        <w:ind w:left="539" w:right="-1049" w:hanging="539"/>
        <w:jc w:val="center"/>
        <w:rPr>
          <w:b/>
          <w:sz w:val="24"/>
          <w:szCs w:val="24"/>
        </w:rPr>
      </w:pPr>
      <w:r w:rsidRPr="004F2334">
        <w:rPr>
          <w:b/>
          <w:sz w:val="24"/>
          <w:szCs w:val="24"/>
        </w:rPr>
        <w:t>Līgumsods</w:t>
      </w:r>
    </w:p>
    <w:p w:rsidR="007E7F30" w:rsidRPr="004F2334" w:rsidRDefault="007E7F30" w:rsidP="007E7F30">
      <w:pPr>
        <w:pStyle w:val="Sarakstarindkopa1"/>
        <w:numPr>
          <w:ilvl w:val="0"/>
          <w:numId w:val="14"/>
        </w:numPr>
        <w:ind w:right="-1050"/>
        <w:contextualSpacing w:val="0"/>
        <w:jc w:val="both"/>
        <w:rPr>
          <w:rFonts w:ascii="Times New Roman" w:hAnsi="Times New Roman"/>
          <w:vanish/>
          <w:lang w:val="lv-LV"/>
        </w:rPr>
      </w:pPr>
    </w:p>
    <w:p w:rsidR="007E7F30" w:rsidRPr="004F2334" w:rsidRDefault="007E7F30" w:rsidP="007E7F30">
      <w:pPr>
        <w:pStyle w:val="Sarakstarindkopa1"/>
        <w:numPr>
          <w:ilvl w:val="0"/>
          <w:numId w:val="14"/>
        </w:numPr>
        <w:ind w:right="-1050"/>
        <w:contextualSpacing w:val="0"/>
        <w:jc w:val="both"/>
        <w:rPr>
          <w:rFonts w:ascii="Times New Roman" w:hAnsi="Times New Roman"/>
          <w:vanish/>
          <w:lang w:val="lv-LV"/>
        </w:rPr>
      </w:pPr>
    </w:p>
    <w:p w:rsidR="007E7F30" w:rsidRPr="004F2334" w:rsidRDefault="007E7F30" w:rsidP="007E7F30">
      <w:pPr>
        <w:widowControl/>
        <w:autoSpaceDE/>
        <w:autoSpaceDN/>
        <w:adjustRightInd/>
        <w:ind w:right="-1050"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 xml:space="preserve">ējs </w:t>
      </w:r>
      <w:r>
        <w:rPr>
          <w:sz w:val="24"/>
          <w:szCs w:val="24"/>
        </w:rPr>
        <w:t xml:space="preserve">Līgumā noteiktajā termiņā neuzsāk Būvdarbus un/vai </w:t>
      </w:r>
      <w:r w:rsidRPr="004F2334">
        <w:rPr>
          <w:sz w:val="24"/>
          <w:szCs w:val="24"/>
        </w:rPr>
        <w:t>nenodod Būvobjektu,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w:t>
      </w:r>
      <w:r>
        <w:rPr>
          <w:sz w:val="24"/>
          <w:szCs w:val="24"/>
        </w:rPr>
        <w:t xml:space="preserve">(neieskaitot PVN) </w:t>
      </w:r>
      <w:r w:rsidRPr="004F2334">
        <w:rPr>
          <w:sz w:val="24"/>
          <w:szCs w:val="24"/>
        </w:rPr>
        <w:t>par katru nokavēto dienu, bet ne vairāk kā 10% (desmit procenti) no Līguma kopējās summas</w:t>
      </w:r>
      <w:r>
        <w:rPr>
          <w:sz w:val="24"/>
          <w:szCs w:val="24"/>
        </w:rPr>
        <w:t xml:space="preserve"> (neieskaitot PVN)</w:t>
      </w:r>
      <w:r w:rsidRPr="004F2334">
        <w:rPr>
          <w:sz w:val="24"/>
          <w:szCs w:val="24"/>
        </w:rPr>
        <w:t xml:space="preserve">. </w:t>
      </w:r>
    </w:p>
    <w:p w:rsidR="007E7F30" w:rsidRPr="004F2334" w:rsidRDefault="007E7F30" w:rsidP="007E7F30">
      <w:pPr>
        <w:widowControl/>
        <w:tabs>
          <w:tab w:val="left" w:pos="993"/>
        </w:tabs>
        <w:autoSpaceDE/>
        <w:autoSpaceDN/>
        <w:adjustRightInd/>
        <w:ind w:right="-1050" w:firstLine="567"/>
        <w:jc w:val="both"/>
        <w:rPr>
          <w:sz w:val="24"/>
          <w:szCs w:val="24"/>
        </w:rPr>
      </w:pPr>
      <w:r>
        <w:rPr>
          <w:sz w:val="24"/>
          <w:szCs w:val="24"/>
        </w:rPr>
        <w:t xml:space="preserve">7.2. </w:t>
      </w:r>
      <w:r w:rsidRPr="004F2334">
        <w:rPr>
          <w:sz w:val="24"/>
          <w:szCs w:val="24"/>
        </w:rPr>
        <w:t>Ja Pasūtītājs neveic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1% apmērā no nesamaksātās summas par katru nokavēto dienu, bet ne vairāk kā 10% (desmit procenti) no Līguma kopējās summas</w:t>
      </w:r>
      <w:r>
        <w:rPr>
          <w:sz w:val="24"/>
          <w:szCs w:val="24"/>
        </w:rPr>
        <w:t xml:space="preserve"> (neieskaitot PVN)</w:t>
      </w:r>
      <w:r w:rsidRPr="004F2334">
        <w:rPr>
          <w:sz w:val="24"/>
          <w:szCs w:val="24"/>
        </w:rPr>
        <w:t xml:space="preserve">. </w:t>
      </w:r>
    </w:p>
    <w:p w:rsidR="007E7F30" w:rsidRPr="004F2334" w:rsidRDefault="007E7F30" w:rsidP="007E7F30">
      <w:pPr>
        <w:widowControl/>
        <w:tabs>
          <w:tab w:val="left" w:pos="567"/>
        </w:tabs>
        <w:autoSpaceDE/>
        <w:autoSpaceDN/>
        <w:adjustRightInd/>
        <w:ind w:right="-1050" w:firstLine="567"/>
        <w:jc w:val="both"/>
        <w:rPr>
          <w:sz w:val="24"/>
          <w:szCs w:val="24"/>
        </w:rPr>
      </w:pPr>
      <w:r>
        <w:rPr>
          <w:sz w:val="24"/>
          <w:szCs w:val="24"/>
        </w:rPr>
        <w:lastRenderedPageBreak/>
        <w:t xml:space="preserve">7.3. </w:t>
      </w:r>
      <w:r w:rsidRPr="004F2334">
        <w:rPr>
          <w:sz w:val="24"/>
          <w:szCs w:val="24"/>
        </w:rPr>
        <w:t>Līgumsoda samaksa neatbrīvo Puses no Līgumā noteikto saistību pilnīgas izpildes.</w:t>
      </w:r>
    </w:p>
    <w:p w:rsidR="007E7F30" w:rsidRPr="004F2334" w:rsidRDefault="007E7F30" w:rsidP="007E7F30">
      <w:pPr>
        <w:widowControl/>
        <w:autoSpaceDE/>
        <w:autoSpaceDN/>
        <w:adjustRightInd/>
        <w:ind w:right="-1050" w:firstLine="567"/>
        <w:jc w:val="both"/>
        <w:rPr>
          <w:sz w:val="24"/>
          <w:szCs w:val="24"/>
        </w:rPr>
      </w:pPr>
      <w:r>
        <w:rPr>
          <w:sz w:val="24"/>
          <w:szCs w:val="24"/>
        </w:rPr>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r>
        <w:rPr>
          <w:sz w:val="24"/>
          <w:szCs w:val="24"/>
        </w:rPr>
        <w:t xml:space="preserve"> (neieskaitot PVN)</w:t>
      </w:r>
      <w:r w:rsidRPr="004F2334">
        <w:rPr>
          <w:sz w:val="24"/>
          <w:szCs w:val="24"/>
        </w:rPr>
        <w:t>.</w:t>
      </w:r>
    </w:p>
    <w:p w:rsidR="007E7F30" w:rsidRPr="004F2334" w:rsidRDefault="007E7F30" w:rsidP="007E7F30">
      <w:pPr>
        <w:widowControl/>
        <w:autoSpaceDE/>
        <w:autoSpaceDN/>
        <w:adjustRightInd/>
        <w:spacing w:before="120"/>
        <w:ind w:right="-1049"/>
        <w:jc w:val="center"/>
        <w:rPr>
          <w:b/>
          <w:sz w:val="24"/>
          <w:szCs w:val="24"/>
        </w:rPr>
      </w:pPr>
      <w:r>
        <w:rPr>
          <w:b/>
          <w:sz w:val="24"/>
          <w:szCs w:val="24"/>
        </w:rPr>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rsidR="007E7F30" w:rsidRPr="004F2334" w:rsidRDefault="007E7F30" w:rsidP="007E7F30">
      <w:pPr>
        <w:tabs>
          <w:tab w:val="left" w:pos="993"/>
        </w:tabs>
        <w:adjustRightInd/>
        <w:ind w:right="-1050"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rsidR="007E7F30" w:rsidRPr="00376F3F" w:rsidRDefault="007E7F30" w:rsidP="007E7F30">
      <w:pPr>
        <w:adjustRightInd/>
        <w:ind w:right="-1050" w:firstLine="567"/>
        <w:jc w:val="both"/>
        <w:rPr>
          <w:sz w:val="24"/>
        </w:rPr>
      </w:pPr>
      <w:r>
        <w:rPr>
          <w:sz w:val="24"/>
          <w:szCs w:val="24"/>
        </w:rPr>
        <w:t xml:space="preserve">8.2. </w:t>
      </w:r>
      <w:r w:rsidRPr="004F2334">
        <w:rPr>
          <w:sz w:val="24"/>
          <w:szCs w:val="24"/>
        </w:rPr>
        <w:t xml:space="preserve">Būvobjekta garantijas termiņš ir </w:t>
      </w:r>
      <w:r w:rsidRPr="00667D1D">
        <w:rPr>
          <w:b/>
          <w:sz w:val="24"/>
          <w:szCs w:val="24"/>
        </w:rPr>
        <w:t>60</w:t>
      </w:r>
      <w:r w:rsidRPr="00667D1D">
        <w:rPr>
          <w:sz w:val="24"/>
          <w:szCs w:val="24"/>
        </w:rPr>
        <w:t xml:space="preserve"> </w:t>
      </w:r>
      <w:r>
        <w:rPr>
          <w:sz w:val="24"/>
          <w:szCs w:val="24"/>
        </w:rPr>
        <w:t>(</w:t>
      </w:r>
      <w:r w:rsidRPr="00667D1D">
        <w:rPr>
          <w:b/>
          <w:sz w:val="24"/>
          <w:szCs w:val="24"/>
        </w:rPr>
        <w:t>sešdesmit</w:t>
      </w:r>
      <w:r>
        <w:rPr>
          <w:sz w:val="24"/>
          <w:szCs w:val="24"/>
        </w:rPr>
        <w:t xml:space="preserve">) </w:t>
      </w:r>
      <w:r w:rsidRPr="00667D1D">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7E7F30" w:rsidRPr="004F2334" w:rsidRDefault="007E7F30" w:rsidP="007E7F30">
      <w:pPr>
        <w:adjustRightInd/>
        <w:ind w:right="-1050"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apņemas Pasūtītājam pieņemamā termiņā uz sava rēķina novērst bojājumus un citus trūkumus, kas Būvobjektā pie pareizas Būvobjekta ekspluatācijas tiek konstatēti garantijas laikā, un uz kuriem ir attiecināma Līgumā noteiktā garantija.</w:t>
      </w:r>
    </w:p>
    <w:p w:rsidR="007E7F30" w:rsidRDefault="007E7F30" w:rsidP="007E7F30">
      <w:pPr>
        <w:adjustRightInd/>
        <w:ind w:right="-1050"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ējam jāierodas sastādīt aktu par konstatētajiem bojājumiem vai citiem trūkumiem. Pasūtītāja noteiktais termiņš nedrīkst būt mazāks par &lt;</w:t>
      </w:r>
      <w:r w:rsidRPr="004F2334">
        <w:rPr>
          <w:i/>
          <w:sz w:val="24"/>
          <w:szCs w:val="24"/>
        </w:rPr>
        <w:t>dienu</w:t>
      </w:r>
      <w:r w:rsidRPr="004F2334">
        <w:rPr>
          <w:sz w:val="24"/>
          <w:szCs w:val="24"/>
        </w:rPr>
        <w:t xml:space="preserve"> </w:t>
      </w:r>
      <w:r w:rsidRPr="004F2334">
        <w:rPr>
          <w:i/>
          <w:sz w:val="24"/>
          <w:szCs w:val="24"/>
        </w:rPr>
        <w:t>skaits</w:t>
      </w:r>
      <w:r w:rsidRPr="004F2334">
        <w:rPr>
          <w:sz w:val="24"/>
          <w:szCs w:val="24"/>
        </w:rPr>
        <w:t>&gt; 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rsidR="007E7F30" w:rsidRDefault="007E7F30" w:rsidP="007E7F30">
      <w:pPr>
        <w:adjustRightInd/>
        <w:ind w:right="-1050"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7E7F30" w:rsidRDefault="007E7F30" w:rsidP="007E7F30">
      <w:pPr>
        <w:adjustRightInd/>
        <w:ind w:right="-1050"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rsidR="007E7F30" w:rsidRDefault="007E7F30" w:rsidP="007E7F30">
      <w:pPr>
        <w:adjustRightInd/>
        <w:ind w:right="-1050"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7E7F30" w:rsidRDefault="007E7F30" w:rsidP="007E7F30">
      <w:pPr>
        <w:adjustRightInd/>
        <w:ind w:right="-1050" w:firstLine="567"/>
        <w:jc w:val="both"/>
        <w:rPr>
          <w:sz w:val="24"/>
        </w:rPr>
      </w:pPr>
      <w:r>
        <w:rPr>
          <w:sz w:val="24"/>
        </w:rPr>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w:t>
      </w:r>
      <w:proofErr w:type="spellStart"/>
      <w:r>
        <w:rPr>
          <w:sz w:val="24"/>
        </w:rPr>
        <w:t>rakstveidā</w:t>
      </w:r>
      <w:proofErr w:type="spellEnd"/>
      <w:r>
        <w:rPr>
          <w:sz w:val="24"/>
        </w:rPr>
        <w:t xml:space="preserve"> vienojas 3 (triju) darba dienu laikā no attiecīgās Puses uzaicinājuma saņemšanas. Ja šajā punktā norādītajā termiņā Puses nevar vienoties par eksperta kandidatūru, ekspertu nosaka Pasūtītājs. Eksperta atzinumu Puses uzskatīs sev par saistošu. Ar eksperta pieaicināšanu saistītās izmaksas Puses sedz vienādās daļās.</w:t>
      </w:r>
    </w:p>
    <w:p w:rsidR="007E7F30" w:rsidRDefault="007E7F30" w:rsidP="007E7F30">
      <w:pPr>
        <w:adjustRightInd/>
        <w:ind w:right="-1050" w:firstLine="567"/>
        <w:jc w:val="both"/>
        <w:rPr>
          <w:sz w:val="24"/>
        </w:rPr>
      </w:pPr>
      <w:r>
        <w:rPr>
          <w:sz w:val="24"/>
        </w:rPr>
        <w:t>8</w:t>
      </w:r>
      <w:r w:rsidRPr="00877B30">
        <w:rPr>
          <w:sz w:val="24"/>
        </w:rPr>
        <w:t xml:space="preserve">.9. Ja </w:t>
      </w:r>
      <w:r>
        <w:rPr>
          <w:sz w:val="24"/>
        </w:rPr>
        <w:t>B</w:t>
      </w:r>
      <w:r w:rsidRPr="00877B30">
        <w:rPr>
          <w:sz w:val="24"/>
        </w:rPr>
        <w:t>ūvdarbu laikā tiek konstatēti defekti, Būv</w:t>
      </w:r>
      <w:r>
        <w:rPr>
          <w:sz w:val="24"/>
        </w:rPr>
        <w:t>darb</w:t>
      </w:r>
      <w:r w:rsidRPr="00877B30">
        <w:rPr>
          <w:sz w:val="24"/>
        </w:rPr>
        <w:t>u</w:t>
      </w:r>
      <w:r>
        <w:rPr>
          <w:sz w:val="24"/>
        </w:rPr>
        <w:t xml:space="preserve"> veic</w:t>
      </w:r>
      <w:r w:rsidRPr="00877B30">
        <w:rPr>
          <w:sz w:val="24"/>
        </w:rPr>
        <w:t xml:space="preserve">ējam tie obligāti jānovērš, </w:t>
      </w:r>
      <w:r>
        <w:rPr>
          <w:sz w:val="24"/>
        </w:rPr>
        <w:t>pretējā gadījum</w:t>
      </w:r>
      <w:r w:rsidRPr="00877B30">
        <w:rPr>
          <w:sz w:val="24"/>
        </w:rPr>
        <w:t xml:space="preserve">ā Pasūtītājs ir tiesīgs </w:t>
      </w:r>
      <w:r>
        <w:rPr>
          <w:sz w:val="24"/>
        </w:rPr>
        <w:t xml:space="preserve">neveikt maksājumus par </w:t>
      </w:r>
      <w:r w:rsidRPr="00877B30">
        <w:rPr>
          <w:sz w:val="24"/>
        </w:rPr>
        <w:t>izpild</w:t>
      </w:r>
      <w:r>
        <w:rPr>
          <w:sz w:val="24"/>
        </w:rPr>
        <w:t>ītajiem darbiem</w:t>
      </w:r>
      <w:r w:rsidRPr="00877B30">
        <w:rPr>
          <w:sz w:val="24"/>
        </w:rPr>
        <w:t xml:space="preserve"> vai gala norēķin</w:t>
      </w:r>
      <w:r>
        <w:rPr>
          <w:sz w:val="24"/>
        </w:rPr>
        <w:t>u</w:t>
      </w:r>
      <w:r w:rsidRPr="00877B30">
        <w:rPr>
          <w:sz w:val="24"/>
        </w:rPr>
        <w:t xml:space="preserve"> līdz pilnīgai defektu novēršanai. </w:t>
      </w:r>
      <w:r>
        <w:rPr>
          <w:sz w:val="24"/>
        </w:rPr>
        <w:t>J</w:t>
      </w:r>
      <w:r w:rsidRPr="00877B30">
        <w:rPr>
          <w:sz w:val="24"/>
        </w:rPr>
        <w:t xml:space="preserve">a </w:t>
      </w:r>
      <w:r>
        <w:rPr>
          <w:sz w:val="24"/>
        </w:rPr>
        <w:t xml:space="preserve">konstatētos </w:t>
      </w:r>
      <w:r w:rsidRPr="00877B30">
        <w:rPr>
          <w:sz w:val="24"/>
        </w:rPr>
        <w:t xml:space="preserve">defektus nav lietderīgi novērst, Puses var vienoties, </w:t>
      </w:r>
      <w:r>
        <w:rPr>
          <w:sz w:val="24"/>
        </w:rPr>
        <w:t xml:space="preserve">par līgumsoda piemērošanu Būvdarbu veicējam </w:t>
      </w:r>
      <w:r w:rsidRPr="00877B30">
        <w:rPr>
          <w:sz w:val="24"/>
        </w:rPr>
        <w:t xml:space="preserve">20% </w:t>
      </w:r>
      <w:r>
        <w:rPr>
          <w:sz w:val="24"/>
        </w:rPr>
        <w:t xml:space="preserve">(divdesmit procentu) apmērā </w:t>
      </w:r>
      <w:r w:rsidRPr="00877B30">
        <w:rPr>
          <w:sz w:val="24"/>
        </w:rPr>
        <w:t>no attiecīg</w:t>
      </w:r>
      <w:r>
        <w:rPr>
          <w:sz w:val="24"/>
        </w:rPr>
        <w:t>o</w:t>
      </w:r>
      <w:r w:rsidRPr="00877B30">
        <w:rPr>
          <w:sz w:val="24"/>
        </w:rPr>
        <w:t xml:space="preserve"> </w:t>
      </w:r>
      <w:r>
        <w:rPr>
          <w:sz w:val="24"/>
        </w:rPr>
        <w:t>B</w:t>
      </w:r>
      <w:r w:rsidRPr="00877B30">
        <w:rPr>
          <w:sz w:val="24"/>
        </w:rPr>
        <w:t>ūvdarbu vērtīb</w:t>
      </w:r>
      <w:r>
        <w:rPr>
          <w:sz w:val="24"/>
        </w:rPr>
        <w:t>as. Līgumsodu</w:t>
      </w:r>
      <w:r w:rsidRPr="00877B30">
        <w:rPr>
          <w:sz w:val="24"/>
        </w:rPr>
        <w:t xml:space="preserve"> Pasūtītājs var ieturēt</w:t>
      </w:r>
      <w:r>
        <w:rPr>
          <w:sz w:val="24"/>
        </w:rPr>
        <w:t xml:space="preserve">, veicot </w:t>
      </w:r>
      <w:r w:rsidRPr="00877B30">
        <w:rPr>
          <w:sz w:val="24"/>
        </w:rPr>
        <w:t>k</w:t>
      </w:r>
      <w:r>
        <w:rPr>
          <w:sz w:val="24"/>
        </w:rPr>
        <w:t xml:space="preserve">ārtēja </w:t>
      </w:r>
      <w:r w:rsidRPr="00877B30">
        <w:rPr>
          <w:sz w:val="24"/>
        </w:rPr>
        <w:t>rē</w:t>
      </w:r>
      <w:r>
        <w:rPr>
          <w:sz w:val="24"/>
        </w:rPr>
        <w:t>ķina</w:t>
      </w:r>
      <w:r w:rsidRPr="00877B30">
        <w:rPr>
          <w:sz w:val="24"/>
        </w:rPr>
        <w:t xml:space="preserve"> </w:t>
      </w:r>
      <w:r>
        <w:rPr>
          <w:sz w:val="24"/>
        </w:rPr>
        <w:t>apmaksu</w:t>
      </w:r>
      <w:r w:rsidRPr="00877B30">
        <w:rPr>
          <w:sz w:val="24"/>
        </w:rPr>
        <w:t>.</w:t>
      </w:r>
    </w:p>
    <w:p w:rsidR="007E7F30" w:rsidRPr="004F2334" w:rsidRDefault="007E7F30" w:rsidP="007E7F30">
      <w:pPr>
        <w:widowControl/>
        <w:autoSpaceDE/>
        <w:autoSpaceDN/>
        <w:adjustRightInd/>
        <w:spacing w:before="120"/>
        <w:ind w:right="-1049"/>
        <w:jc w:val="center"/>
        <w:rPr>
          <w:b/>
          <w:sz w:val="24"/>
          <w:szCs w:val="24"/>
        </w:rPr>
      </w:pPr>
      <w:r>
        <w:rPr>
          <w:b/>
          <w:sz w:val="24"/>
          <w:szCs w:val="24"/>
        </w:rPr>
        <w:lastRenderedPageBreak/>
        <w:t xml:space="preserve">9. </w:t>
      </w:r>
      <w:r w:rsidRPr="004F2334">
        <w:rPr>
          <w:b/>
          <w:sz w:val="24"/>
          <w:szCs w:val="24"/>
        </w:rPr>
        <w:t>Nepārvarama vara</w:t>
      </w:r>
    </w:p>
    <w:p w:rsidR="007E7F30" w:rsidRPr="004F2334" w:rsidRDefault="007E7F30" w:rsidP="007E7F30">
      <w:pPr>
        <w:widowControl/>
        <w:autoSpaceDE/>
        <w:autoSpaceDN/>
        <w:adjustRightInd/>
        <w:ind w:right="-1050"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rsidR="007E7F30" w:rsidRPr="004F2334" w:rsidRDefault="007E7F30" w:rsidP="007E7F30">
      <w:pPr>
        <w:widowControl/>
        <w:autoSpaceDE/>
        <w:autoSpaceDN/>
        <w:adjustRightInd/>
        <w:ind w:right="-1050" w:firstLine="567"/>
        <w:jc w:val="both"/>
        <w:rPr>
          <w:sz w:val="24"/>
          <w:szCs w:val="24"/>
        </w:rPr>
      </w:pPr>
      <w:r>
        <w:rPr>
          <w:sz w:val="24"/>
          <w:szCs w:val="24"/>
        </w:rPr>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7E7F30" w:rsidRPr="004F2334" w:rsidRDefault="007E7F30" w:rsidP="007E7F30">
      <w:pPr>
        <w:widowControl/>
        <w:autoSpaceDE/>
        <w:autoSpaceDN/>
        <w:adjustRightInd/>
        <w:spacing w:before="120"/>
        <w:ind w:right="-1049"/>
        <w:jc w:val="center"/>
        <w:rPr>
          <w:b/>
          <w:sz w:val="24"/>
          <w:szCs w:val="24"/>
        </w:rPr>
      </w:pPr>
      <w:r>
        <w:rPr>
          <w:b/>
          <w:sz w:val="24"/>
          <w:szCs w:val="24"/>
        </w:rPr>
        <w:t xml:space="preserve">10. </w:t>
      </w:r>
      <w:r w:rsidRPr="004F2334">
        <w:rPr>
          <w:b/>
          <w:sz w:val="24"/>
          <w:szCs w:val="24"/>
        </w:rPr>
        <w:t>Līguma darbības termiņš</w:t>
      </w:r>
    </w:p>
    <w:p w:rsidR="007E7F30" w:rsidRDefault="007E7F30" w:rsidP="007E7F30">
      <w:pPr>
        <w:ind w:right="-1050" w:firstLine="567"/>
        <w:jc w:val="both"/>
        <w:rPr>
          <w:sz w:val="24"/>
          <w:szCs w:val="24"/>
        </w:rPr>
      </w:pPr>
      <w:r>
        <w:rPr>
          <w:sz w:val="24"/>
          <w:szCs w:val="24"/>
        </w:rPr>
        <w:t xml:space="preserve">10.1. </w:t>
      </w:r>
      <w:r w:rsidRPr="004F2334">
        <w:rPr>
          <w:sz w:val="24"/>
          <w:szCs w:val="24"/>
        </w:rPr>
        <w:t>Līgums stājas spēkā</w:t>
      </w:r>
      <w:r>
        <w:rPr>
          <w:sz w:val="24"/>
          <w:szCs w:val="24"/>
        </w:rPr>
        <w:t xml:space="preserve"> brīdī</w:t>
      </w:r>
      <w:r w:rsidRPr="004F2334">
        <w:rPr>
          <w:sz w:val="24"/>
          <w:szCs w:val="24"/>
        </w:rPr>
        <w:t>, kad to ir parakstījušas Puses</w:t>
      </w:r>
      <w:r>
        <w:rPr>
          <w:sz w:val="24"/>
          <w:szCs w:val="24"/>
        </w:rPr>
        <w:t xml:space="preserve">, </w:t>
      </w:r>
      <w:r w:rsidRPr="004F2334">
        <w:rPr>
          <w:sz w:val="24"/>
          <w:szCs w:val="24"/>
        </w:rPr>
        <w:t>un ir spēkā līdz Līgumā noteikto saistību pilnīgai izpildei.</w:t>
      </w:r>
    </w:p>
    <w:p w:rsidR="007E7F30" w:rsidRDefault="007E7F30" w:rsidP="007E7F30">
      <w:pPr>
        <w:ind w:right="-1050" w:firstLine="567"/>
        <w:jc w:val="both"/>
        <w:rPr>
          <w:sz w:val="24"/>
          <w:szCs w:val="24"/>
        </w:rPr>
      </w:pPr>
      <w:r>
        <w:rPr>
          <w:sz w:val="24"/>
          <w:szCs w:val="24"/>
        </w:rPr>
        <w:t>10.2. Līguma izpildes termiņš – _______ (&lt;</w:t>
      </w:r>
      <w:r w:rsidRPr="00834418">
        <w:rPr>
          <w:b/>
          <w:i/>
          <w:sz w:val="24"/>
          <w:szCs w:val="24"/>
        </w:rPr>
        <w:t>mēnešu skaits vārdiem</w:t>
      </w:r>
      <w:r>
        <w:rPr>
          <w:sz w:val="24"/>
          <w:szCs w:val="24"/>
        </w:rPr>
        <w:t xml:space="preserve">&gt;) </w:t>
      </w:r>
      <w:r w:rsidRPr="00834418">
        <w:rPr>
          <w:b/>
          <w:sz w:val="24"/>
          <w:szCs w:val="24"/>
        </w:rPr>
        <w:t>mēneši</w:t>
      </w:r>
      <w:r>
        <w:rPr>
          <w:sz w:val="24"/>
          <w:szCs w:val="24"/>
        </w:rPr>
        <w:t xml:space="preserve"> no tā noslēgšanas dienas, neieskaitot tehnoloģiskos pārtraukumus. </w:t>
      </w:r>
    </w:p>
    <w:p w:rsidR="007E7F30" w:rsidRPr="004F2334" w:rsidRDefault="007E7F30" w:rsidP="007E7F30">
      <w:pPr>
        <w:ind w:right="-1050" w:firstLine="567"/>
        <w:jc w:val="both"/>
        <w:rPr>
          <w:sz w:val="24"/>
          <w:szCs w:val="24"/>
        </w:rPr>
      </w:pPr>
      <w:r>
        <w:rPr>
          <w:sz w:val="24"/>
          <w:szCs w:val="24"/>
        </w:rPr>
        <w:t xml:space="preserve">10.3. Pusēm savstarpēji vienojoties, Līguma izpildes termiņš var tikt pagarināts Līguma 3.24.punktā noteiktajā kārtībā, ievērojot Līguma 3.21.-3.22.punkta nosacījumus, noslēdzot rakstisku vienošanos par Līguma izpildes termiņa pagarināšanu, kas kļūst par Līguma neatņemamu sastāvdaļu pēc tās abpusējās parakstīšanas.  </w:t>
      </w:r>
    </w:p>
    <w:p w:rsidR="007E7F30" w:rsidRPr="004F2334" w:rsidRDefault="007E7F30" w:rsidP="007E7F30">
      <w:pPr>
        <w:widowControl/>
        <w:autoSpaceDE/>
        <w:autoSpaceDN/>
        <w:adjustRightInd/>
        <w:spacing w:before="120"/>
        <w:ind w:right="-1049"/>
        <w:jc w:val="center"/>
        <w:rPr>
          <w:b/>
          <w:sz w:val="24"/>
          <w:szCs w:val="24"/>
        </w:rPr>
      </w:pPr>
      <w:r>
        <w:rPr>
          <w:b/>
          <w:sz w:val="24"/>
          <w:szCs w:val="24"/>
        </w:rPr>
        <w:t xml:space="preserve">11. </w:t>
      </w:r>
      <w:r w:rsidRPr="004F2334">
        <w:rPr>
          <w:b/>
          <w:sz w:val="24"/>
          <w:szCs w:val="24"/>
        </w:rPr>
        <w:t>Līguma grozīšana un izbeigšana</w:t>
      </w:r>
    </w:p>
    <w:p w:rsidR="007E7F30" w:rsidRPr="004F2334" w:rsidRDefault="007E7F30" w:rsidP="007E7F30">
      <w:pPr>
        <w:widowControl/>
        <w:tabs>
          <w:tab w:val="left" w:pos="1134"/>
        </w:tabs>
        <w:autoSpaceDE/>
        <w:autoSpaceDN/>
        <w:adjustRightInd/>
        <w:ind w:right="-1050"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rsidR="007E7F30" w:rsidRPr="004F2334" w:rsidRDefault="007E7F30" w:rsidP="007E7F30">
      <w:pPr>
        <w:widowControl/>
        <w:autoSpaceDE/>
        <w:autoSpaceDN/>
        <w:adjustRightInd/>
        <w:ind w:right="-1050" w:firstLine="567"/>
        <w:jc w:val="both"/>
        <w:rPr>
          <w:sz w:val="24"/>
          <w:szCs w:val="24"/>
        </w:rPr>
      </w:pPr>
      <w:r>
        <w:rPr>
          <w:sz w:val="24"/>
          <w:szCs w:val="24"/>
        </w:rPr>
        <w:t xml:space="preserve">11.2. </w:t>
      </w:r>
      <w:r w:rsidRPr="004F2334">
        <w:rPr>
          <w:sz w:val="24"/>
          <w:szCs w:val="24"/>
        </w:rPr>
        <w:t xml:space="preserve">Pasūtītājs var vienpusēji atkāpties no Līguma, par to </w:t>
      </w:r>
      <w:proofErr w:type="spellStart"/>
      <w:r w:rsidRPr="004F2334">
        <w:rPr>
          <w:sz w:val="24"/>
          <w:szCs w:val="24"/>
        </w:rPr>
        <w:t>rakstveidā</w:t>
      </w:r>
      <w:proofErr w:type="spellEnd"/>
      <w:r w:rsidRPr="004F2334">
        <w:rPr>
          <w:sz w:val="24"/>
          <w:szCs w:val="24"/>
        </w:rPr>
        <w:t xml:space="preserve"> paziņojot Būv</w:t>
      </w:r>
      <w:r>
        <w:rPr>
          <w:sz w:val="24"/>
          <w:szCs w:val="24"/>
        </w:rPr>
        <w:t>darb</w:t>
      </w:r>
      <w:r w:rsidRPr="004F2334">
        <w:rPr>
          <w:sz w:val="24"/>
          <w:szCs w:val="24"/>
        </w:rPr>
        <w:t>u</w:t>
      </w:r>
      <w:r>
        <w:rPr>
          <w:sz w:val="24"/>
          <w:szCs w:val="24"/>
        </w:rPr>
        <w:t xml:space="preserve"> veic</w:t>
      </w:r>
      <w:r w:rsidRPr="004F2334">
        <w:rPr>
          <w:sz w:val="24"/>
          <w:szCs w:val="24"/>
        </w:rPr>
        <w:t>ējam:</w:t>
      </w:r>
    </w:p>
    <w:p w:rsidR="007E7F30" w:rsidRPr="004F2334" w:rsidRDefault="007E7F30" w:rsidP="007E7F30">
      <w:pPr>
        <w:widowControl/>
        <w:tabs>
          <w:tab w:val="left" w:pos="1276"/>
        </w:tabs>
        <w:autoSpaceDE/>
        <w:autoSpaceDN/>
        <w:adjustRightInd/>
        <w:ind w:right="-1050" w:firstLine="993"/>
        <w:jc w:val="both"/>
        <w:rPr>
          <w:sz w:val="24"/>
          <w:szCs w:val="24"/>
        </w:rPr>
      </w:pPr>
      <w:r>
        <w:rPr>
          <w:sz w:val="24"/>
          <w:szCs w:val="24"/>
        </w:rPr>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rsidR="007E7F30" w:rsidRDefault="007E7F30" w:rsidP="007E7F30">
      <w:pPr>
        <w:widowControl/>
        <w:autoSpaceDE/>
        <w:autoSpaceDN/>
        <w:adjustRightInd/>
        <w:ind w:right="-1050" w:firstLine="993"/>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rsidR="007E7F30" w:rsidRPr="00F71D74" w:rsidRDefault="007E7F30" w:rsidP="007E7F30">
      <w:pPr>
        <w:widowControl/>
        <w:autoSpaceDE/>
        <w:autoSpaceDN/>
        <w:adjustRightInd/>
        <w:ind w:right="-1050" w:firstLine="993"/>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rsidR="007E7F30" w:rsidRPr="004F2334" w:rsidRDefault="007E7F30" w:rsidP="007E7F30">
      <w:pPr>
        <w:widowControl/>
        <w:autoSpaceDE/>
        <w:autoSpaceDN/>
        <w:adjustRightInd/>
        <w:ind w:right="-1050" w:firstLine="567"/>
        <w:jc w:val="both"/>
        <w:rPr>
          <w:sz w:val="24"/>
          <w:szCs w:val="24"/>
        </w:rPr>
      </w:pPr>
      <w:r>
        <w:rPr>
          <w:sz w:val="24"/>
          <w:szCs w:val="24"/>
        </w:rPr>
        <w:t xml:space="preserve">11.3.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7E7F30" w:rsidRPr="004F2334" w:rsidRDefault="007E7F30" w:rsidP="007E7F30">
      <w:pPr>
        <w:widowControl/>
        <w:autoSpaceDE/>
        <w:autoSpaceDN/>
        <w:adjustRightInd/>
        <w:ind w:right="-1050" w:firstLine="567"/>
        <w:jc w:val="both"/>
        <w:rPr>
          <w:sz w:val="24"/>
          <w:szCs w:val="24"/>
        </w:rPr>
      </w:pPr>
      <w:r>
        <w:rPr>
          <w:sz w:val="24"/>
          <w:szCs w:val="24"/>
        </w:rPr>
        <w:t xml:space="preserve">11.4.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rsidR="007E7F30" w:rsidRDefault="007E7F30" w:rsidP="007E7F30">
      <w:pPr>
        <w:widowControl/>
        <w:autoSpaceDE/>
        <w:autoSpaceDN/>
        <w:adjustRightInd/>
        <w:ind w:right="-1050" w:firstLine="567"/>
        <w:jc w:val="both"/>
        <w:rPr>
          <w:sz w:val="24"/>
          <w:szCs w:val="24"/>
        </w:rPr>
      </w:pPr>
      <w:r>
        <w:rPr>
          <w:sz w:val="24"/>
          <w:szCs w:val="24"/>
        </w:rPr>
        <w:t xml:space="preserve">11.5.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ējs var vienpusēji atkāpties no Līguma – ar nosacījumu, ka Pasūtītājs 5 (piecu) dienu laikā no attiecīga Būv</w:t>
      </w:r>
      <w:r>
        <w:rPr>
          <w:sz w:val="24"/>
          <w:szCs w:val="24"/>
        </w:rPr>
        <w:t>darb</w:t>
      </w:r>
      <w:r w:rsidRPr="004F2334">
        <w:rPr>
          <w:sz w:val="24"/>
          <w:szCs w:val="24"/>
        </w:rPr>
        <w:t>u</w:t>
      </w:r>
      <w:r>
        <w:rPr>
          <w:sz w:val="24"/>
          <w:szCs w:val="24"/>
        </w:rPr>
        <w:t xml:space="preserve"> veic</w:t>
      </w:r>
      <w:r w:rsidRPr="004F2334">
        <w:rPr>
          <w:sz w:val="24"/>
          <w:szCs w:val="24"/>
        </w:rPr>
        <w:t>ēja paziņojuma saņemšanas dienas nav veicis maksājumu Būv</w:t>
      </w:r>
      <w:r>
        <w:rPr>
          <w:sz w:val="24"/>
          <w:szCs w:val="24"/>
        </w:rPr>
        <w:t>darb</w:t>
      </w:r>
      <w:r w:rsidRPr="004F2334">
        <w:rPr>
          <w:sz w:val="24"/>
          <w:szCs w:val="24"/>
        </w:rPr>
        <w:t>u</w:t>
      </w:r>
      <w:r>
        <w:rPr>
          <w:sz w:val="24"/>
          <w:szCs w:val="24"/>
        </w:rPr>
        <w:t xml:space="preserve"> veic</w:t>
      </w:r>
      <w:r w:rsidRPr="004F2334">
        <w:rPr>
          <w:sz w:val="24"/>
          <w:szCs w:val="24"/>
        </w:rPr>
        <w:t>ējam vai novērsis šķēršļus Būvuzņēmēja Līgumā noteikto saistību izpildei.</w:t>
      </w:r>
    </w:p>
    <w:p w:rsidR="007E7F30" w:rsidRDefault="007E7F30" w:rsidP="007E7F30">
      <w:pPr>
        <w:widowControl/>
        <w:autoSpaceDE/>
        <w:autoSpaceDN/>
        <w:adjustRightInd/>
        <w:ind w:right="-1050" w:firstLine="567"/>
        <w:jc w:val="both"/>
        <w:rPr>
          <w:sz w:val="24"/>
          <w:szCs w:val="24"/>
          <w:lang w:eastAsia="ru-RU"/>
        </w:rPr>
      </w:pPr>
      <w:r>
        <w:rPr>
          <w:sz w:val="24"/>
          <w:szCs w:val="24"/>
          <w:lang w:eastAsia="ru-RU"/>
        </w:rPr>
        <w:t>11.6. L</w:t>
      </w:r>
      <w:r w:rsidRPr="00071B5E">
        <w:rPr>
          <w:sz w:val="24"/>
          <w:szCs w:val="24"/>
          <w:lang w:eastAsia="ru-RU"/>
        </w:rPr>
        <w:t xml:space="preserve">īguma grozījumi </w:t>
      </w:r>
      <w:r>
        <w:rPr>
          <w:sz w:val="24"/>
          <w:szCs w:val="24"/>
          <w:lang w:eastAsia="ru-RU"/>
        </w:rPr>
        <w:t>i</w:t>
      </w:r>
      <w:r w:rsidRPr="00071B5E">
        <w:rPr>
          <w:sz w:val="24"/>
          <w:szCs w:val="24"/>
          <w:lang w:eastAsia="ru-RU"/>
        </w:rPr>
        <w:t>r pieļaujami</w:t>
      </w:r>
      <w:r>
        <w:rPr>
          <w:sz w:val="24"/>
          <w:szCs w:val="24"/>
          <w:lang w:eastAsia="ru-RU"/>
        </w:rPr>
        <w:t>, ja tie nemaina Līguma vispārējo raksturu (veidu un iepirkuma procedūras dokumentos noteikto mērķi)</w:t>
      </w:r>
      <w:r w:rsidRPr="00071B5E">
        <w:rPr>
          <w:sz w:val="24"/>
          <w:szCs w:val="24"/>
          <w:lang w:eastAsia="ru-RU"/>
        </w:rPr>
        <w:t xml:space="preserve"> </w:t>
      </w:r>
      <w:r>
        <w:rPr>
          <w:sz w:val="24"/>
          <w:szCs w:val="24"/>
          <w:lang w:eastAsia="ru-RU"/>
        </w:rPr>
        <w:t>un atbilst vienam no šādiem gadījumiem:</w:t>
      </w:r>
    </w:p>
    <w:p w:rsidR="007E7F30" w:rsidRDefault="007E7F30" w:rsidP="007E7F30">
      <w:pPr>
        <w:widowControl/>
        <w:autoSpaceDE/>
        <w:autoSpaceDN/>
        <w:adjustRightInd/>
        <w:ind w:right="-1050" w:firstLine="993"/>
        <w:jc w:val="both"/>
        <w:rPr>
          <w:sz w:val="24"/>
          <w:szCs w:val="24"/>
        </w:rPr>
      </w:pPr>
      <w:r>
        <w:rPr>
          <w:sz w:val="24"/>
          <w:szCs w:val="24"/>
          <w:lang w:eastAsia="ru-RU"/>
        </w:rPr>
        <w:t xml:space="preserve">11.6.1. grozījumi </w:t>
      </w:r>
      <w:r w:rsidRPr="00071B5E">
        <w:rPr>
          <w:sz w:val="24"/>
          <w:szCs w:val="24"/>
          <w:lang w:eastAsia="ru-RU"/>
        </w:rPr>
        <w:t>i</w:t>
      </w:r>
      <w:r>
        <w:rPr>
          <w:sz w:val="24"/>
          <w:szCs w:val="24"/>
          <w:lang w:eastAsia="ru-RU"/>
        </w:rPr>
        <w:t>r</w:t>
      </w:r>
      <w:r w:rsidRPr="00071B5E">
        <w:rPr>
          <w:sz w:val="24"/>
          <w:szCs w:val="24"/>
          <w:lang w:eastAsia="ru-RU"/>
        </w:rPr>
        <w:t xml:space="preserve"> nebūtiski</w:t>
      </w:r>
      <w:r>
        <w:rPr>
          <w:sz w:val="24"/>
          <w:szCs w:val="24"/>
          <w:lang w:eastAsia="ru-RU"/>
        </w:rPr>
        <w:t>;</w:t>
      </w:r>
    </w:p>
    <w:p w:rsidR="007E7F30" w:rsidRDefault="007E7F30" w:rsidP="007E7F30">
      <w:pPr>
        <w:tabs>
          <w:tab w:val="left" w:pos="567"/>
        </w:tabs>
        <w:ind w:right="-1050" w:firstLine="993"/>
        <w:jc w:val="both"/>
        <w:rPr>
          <w:sz w:val="24"/>
          <w:szCs w:val="24"/>
          <w:lang w:eastAsia="ru-RU"/>
        </w:rPr>
      </w:pPr>
      <w:r>
        <w:rPr>
          <w:sz w:val="24"/>
          <w:szCs w:val="24"/>
          <w:lang w:eastAsia="ru-RU"/>
        </w:rPr>
        <w:t>11.6.2. grozījumi ir b</w:t>
      </w:r>
      <w:r w:rsidRPr="00071B5E">
        <w:rPr>
          <w:sz w:val="24"/>
          <w:szCs w:val="24"/>
          <w:lang w:eastAsia="ru-RU"/>
        </w:rPr>
        <w:t xml:space="preserve">ūtiski </w:t>
      </w:r>
      <w:r>
        <w:rPr>
          <w:sz w:val="24"/>
          <w:szCs w:val="24"/>
          <w:lang w:eastAsia="ru-RU"/>
        </w:rPr>
        <w:t xml:space="preserve">un tiek izdarīti tikai PIL 61.panta trešajā daļā minētajos </w:t>
      </w:r>
      <w:r>
        <w:rPr>
          <w:sz w:val="24"/>
          <w:szCs w:val="24"/>
          <w:lang w:eastAsia="ru-RU"/>
        </w:rPr>
        <w:lastRenderedPageBreak/>
        <w:t>gadījumos;</w:t>
      </w:r>
    </w:p>
    <w:p w:rsidR="007E7F30" w:rsidRDefault="007E7F30" w:rsidP="007E7F30">
      <w:pPr>
        <w:tabs>
          <w:tab w:val="left" w:pos="567"/>
        </w:tabs>
        <w:ind w:right="-1050" w:firstLine="993"/>
        <w:jc w:val="both"/>
        <w:rPr>
          <w:sz w:val="24"/>
          <w:szCs w:val="24"/>
          <w:lang w:eastAsia="ru-RU"/>
        </w:rPr>
      </w:pPr>
      <w:r>
        <w:rPr>
          <w:sz w:val="24"/>
          <w:szCs w:val="24"/>
          <w:lang w:eastAsia="ru-RU"/>
        </w:rPr>
        <w:t xml:space="preserve">11.6.3. </w:t>
      </w:r>
      <w:r w:rsidRPr="00071B5E">
        <w:rPr>
          <w:sz w:val="24"/>
          <w:szCs w:val="24"/>
          <w:lang w:eastAsia="ru-RU"/>
        </w:rPr>
        <w:t xml:space="preserve">grozījumi </w:t>
      </w:r>
      <w:r>
        <w:rPr>
          <w:sz w:val="24"/>
          <w:szCs w:val="24"/>
          <w:lang w:eastAsia="ru-RU"/>
        </w:rPr>
        <w:t>t</w:t>
      </w:r>
      <w:r w:rsidRPr="00071B5E">
        <w:rPr>
          <w:sz w:val="24"/>
          <w:szCs w:val="24"/>
          <w:lang w:eastAsia="ru-RU"/>
        </w:rPr>
        <w:t>i</w:t>
      </w:r>
      <w:r>
        <w:rPr>
          <w:sz w:val="24"/>
          <w:szCs w:val="24"/>
          <w:lang w:eastAsia="ru-RU"/>
        </w:rPr>
        <w:t>ek izdarīti PIL 61.panta piektajā daļā minētajā gadījumā neatkarīgi no tā, vai tie ir būtiski vai nebūtiski.</w:t>
      </w:r>
    </w:p>
    <w:p w:rsidR="007E7F30" w:rsidRDefault="007E7F30" w:rsidP="007E7F30">
      <w:pPr>
        <w:tabs>
          <w:tab w:val="left" w:pos="567"/>
        </w:tabs>
        <w:spacing w:before="120"/>
        <w:ind w:right="-1049" w:firstLine="992"/>
        <w:jc w:val="center"/>
        <w:rPr>
          <w:b/>
          <w:sz w:val="24"/>
          <w:szCs w:val="24"/>
        </w:rPr>
      </w:pPr>
      <w:r>
        <w:rPr>
          <w:b/>
          <w:sz w:val="24"/>
          <w:szCs w:val="24"/>
          <w:lang w:eastAsia="ru-RU"/>
        </w:rPr>
        <w:t>12</w:t>
      </w:r>
      <w:r w:rsidRPr="0078297C">
        <w:rPr>
          <w:b/>
          <w:sz w:val="24"/>
          <w:szCs w:val="24"/>
          <w:lang w:eastAsia="ru-RU"/>
        </w:rPr>
        <w:t>. Piemērojamās tiesību normas un strīdu risināšanas kārtība</w:t>
      </w:r>
    </w:p>
    <w:p w:rsidR="007E7F30" w:rsidRPr="004F2334" w:rsidRDefault="007E7F30" w:rsidP="007E7F30">
      <w:pPr>
        <w:keepNext/>
        <w:widowControl/>
        <w:autoSpaceDE/>
        <w:autoSpaceDN/>
        <w:adjustRightInd/>
        <w:ind w:right="-1050"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rsidR="007E7F30" w:rsidRPr="004F2334" w:rsidRDefault="007E7F30" w:rsidP="007E7F30">
      <w:pPr>
        <w:keepNext/>
        <w:widowControl/>
        <w:autoSpaceDE/>
        <w:autoSpaceDN/>
        <w:adjustRightInd/>
        <w:ind w:right="-1050"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rsidR="007E7F30" w:rsidRPr="004F2334" w:rsidRDefault="007E7F30" w:rsidP="007E7F30">
      <w:pPr>
        <w:keepNext/>
        <w:widowControl/>
        <w:autoSpaceDE/>
        <w:autoSpaceDN/>
        <w:adjustRightInd/>
        <w:ind w:right="-1050"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7E7F30" w:rsidRPr="004F2334" w:rsidRDefault="007E7F30" w:rsidP="007E7F30">
      <w:pPr>
        <w:keepNext/>
        <w:widowControl/>
        <w:autoSpaceDE/>
        <w:autoSpaceDN/>
        <w:adjustRightInd/>
        <w:ind w:right="-1050"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7E7F30" w:rsidRPr="004F2334" w:rsidRDefault="007E7F30" w:rsidP="007E7F30">
      <w:pPr>
        <w:widowControl/>
        <w:autoSpaceDE/>
        <w:autoSpaceDN/>
        <w:adjustRightInd/>
        <w:spacing w:before="120"/>
        <w:ind w:right="-1049"/>
        <w:jc w:val="center"/>
        <w:rPr>
          <w:b/>
          <w:sz w:val="24"/>
          <w:szCs w:val="24"/>
        </w:rPr>
      </w:pPr>
      <w:r>
        <w:rPr>
          <w:b/>
          <w:sz w:val="24"/>
          <w:szCs w:val="24"/>
        </w:rPr>
        <w:t xml:space="preserve">13. </w:t>
      </w:r>
      <w:r w:rsidRPr="004F2334">
        <w:rPr>
          <w:b/>
          <w:sz w:val="24"/>
          <w:szCs w:val="24"/>
        </w:rPr>
        <w:t>Citi noteikumi</w:t>
      </w:r>
    </w:p>
    <w:p w:rsidR="007E7F30" w:rsidRPr="004F2334" w:rsidRDefault="007E7F30" w:rsidP="007E7F30">
      <w:pPr>
        <w:widowControl/>
        <w:autoSpaceDE/>
        <w:autoSpaceDN/>
        <w:adjustRightInd/>
        <w:ind w:right="-1050" w:firstLine="567"/>
        <w:jc w:val="both"/>
        <w:rPr>
          <w:sz w:val="24"/>
          <w:szCs w:val="24"/>
        </w:rPr>
      </w:pPr>
      <w:r>
        <w:rPr>
          <w:sz w:val="24"/>
          <w:szCs w:val="24"/>
        </w:rPr>
        <w:t xml:space="preserve">13.1. </w:t>
      </w:r>
      <w:r w:rsidRPr="004F2334">
        <w:rPr>
          <w:sz w:val="24"/>
          <w:szCs w:val="24"/>
        </w:rPr>
        <w:t>Līgumā noteiktās tiesību un pienākumu nodošana trešajām personām pieļaujama tikai ar otras Puses piekrišanu</w:t>
      </w:r>
      <w:r>
        <w:rPr>
          <w:sz w:val="24"/>
          <w:szCs w:val="24"/>
        </w:rPr>
        <w:t>, izvērtējot, vai tā ir tiesiski pieļaujama, ievērojot PIL 62. un 63.panta regulējumu</w:t>
      </w:r>
      <w:r w:rsidRPr="004F2334">
        <w:rPr>
          <w:sz w:val="24"/>
          <w:szCs w:val="24"/>
        </w:rPr>
        <w:t>.</w:t>
      </w:r>
    </w:p>
    <w:p w:rsidR="007E7F30" w:rsidRPr="004F2334" w:rsidRDefault="007E7F30" w:rsidP="007E7F30">
      <w:pPr>
        <w:widowControl/>
        <w:autoSpaceDE/>
        <w:autoSpaceDN/>
        <w:adjustRightInd/>
        <w:ind w:right="-1050" w:firstLine="567"/>
        <w:jc w:val="both"/>
        <w:rPr>
          <w:sz w:val="24"/>
          <w:szCs w:val="24"/>
        </w:rPr>
      </w:pPr>
      <w:r>
        <w:rPr>
          <w:sz w:val="24"/>
          <w:szCs w:val="24"/>
        </w:rPr>
        <w:t xml:space="preserve">13.2. </w:t>
      </w:r>
      <w:r w:rsidRPr="004F2334">
        <w:rPr>
          <w:sz w:val="24"/>
          <w:szCs w:val="24"/>
        </w:rPr>
        <w:t>Ja kāds no Līguma noteikumiem zaudē spēku, tas neietekmē citu Līguma noteikumu spēkā esamību.</w:t>
      </w:r>
    </w:p>
    <w:p w:rsidR="007E7F30" w:rsidRPr="004F2334" w:rsidRDefault="007E7F30" w:rsidP="007E7F30">
      <w:pPr>
        <w:widowControl/>
        <w:autoSpaceDE/>
        <w:autoSpaceDN/>
        <w:adjustRightInd/>
        <w:ind w:right="-1050" w:firstLine="567"/>
        <w:jc w:val="both"/>
        <w:rPr>
          <w:sz w:val="24"/>
          <w:szCs w:val="24"/>
        </w:rPr>
      </w:pPr>
      <w:r>
        <w:rPr>
          <w:sz w:val="24"/>
          <w:szCs w:val="24"/>
        </w:rPr>
        <w:t xml:space="preserve">13.3. </w:t>
      </w:r>
      <w:r w:rsidRPr="004F2334">
        <w:rPr>
          <w:sz w:val="24"/>
          <w:szCs w:val="24"/>
        </w:rPr>
        <w:t xml:space="preserve">Puse </w:t>
      </w:r>
      <w:proofErr w:type="spellStart"/>
      <w:r w:rsidRPr="004F2334">
        <w:rPr>
          <w:sz w:val="24"/>
          <w:szCs w:val="24"/>
        </w:rPr>
        <w:t>rakstveidā</w:t>
      </w:r>
      <w:proofErr w:type="spellEnd"/>
      <w:r w:rsidRPr="004F2334">
        <w:rPr>
          <w:sz w:val="24"/>
          <w:szCs w:val="24"/>
        </w:rPr>
        <w:t xml:space="preserve"> informē otru Pusi par kontaktinformācijas vai rekvizītu maiņu.</w:t>
      </w:r>
    </w:p>
    <w:p w:rsidR="007E7F30" w:rsidRPr="004F2334" w:rsidRDefault="007E7F30" w:rsidP="007E7F30">
      <w:pPr>
        <w:widowControl/>
        <w:autoSpaceDE/>
        <w:autoSpaceDN/>
        <w:adjustRightInd/>
        <w:ind w:right="-1050" w:firstLine="567"/>
        <w:jc w:val="both"/>
        <w:rPr>
          <w:sz w:val="24"/>
          <w:szCs w:val="24"/>
        </w:rPr>
      </w:pPr>
      <w:r>
        <w:rPr>
          <w:sz w:val="24"/>
          <w:szCs w:val="24"/>
        </w:rPr>
        <w:t xml:space="preserve">13.4.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rsidR="007E7F30" w:rsidRPr="004F2334" w:rsidRDefault="007E7F30" w:rsidP="007E7F30">
      <w:pPr>
        <w:widowControl/>
        <w:autoSpaceDE/>
        <w:autoSpaceDN/>
        <w:adjustRightInd/>
        <w:ind w:right="-1050" w:firstLine="567"/>
        <w:jc w:val="both"/>
        <w:rPr>
          <w:sz w:val="24"/>
          <w:szCs w:val="24"/>
        </w:rPr>
      </w:pPr>
      <w:r>
        <w:rPr>
          <w:sz w:val="24"/>
          <w:szCs w:val="24"/>
        </w:rPr>
        <w:t xml:space="preserve">13.5.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rsidR="007E7F30" w:rsidRPr="004F2334" w:rsidRDefault="007E7F30" w:rsidP="007E7F30">
      <w:pPr>
        <w:widowControl/>
        <w:autoSpaceDE/>
        <w:autoSpaceDN/>
        <w:adjustRightInd/>
        <w:ind w:right="-1050" w:firstLine="567"/>
        <w:jc w:val="both"/>
        <w:rPr>
          <w:sz w:val="24"/>
          <w:szCs w:val="24"/>
        </w:rPr>
      </w:pPr>
      <w:r>
        <w:rPr>
          <w:sz w:val="24"/>
          <w:szCs w:val="24"/>
        </w:rPr>
        <w:t xml:space="preserve">13.6. </w:t>
      </w:r>
      <w:r w:rsidRPr="004F2334">
        <w:rPr>
          <w:sz w:val="24"/>
          <w:szCs w:val="24"/>
        </w:rPr>
        <w:t>Šādi Līguma pielikumi ir Līguma neatņemamas sastāvdaļas:</w:t>
      </w:r>
    </w:p>
    <w:p w:rsidR="007E7F30" w:rsidRDefault="007E7F30" w:rsidP="007E7F30">
      <w:pPr>
        <w:tabs>
          <w:tab w:val="left" w:pos="540"/>
        </w:tabs>
        <w:ind w:right="-1050" w:firstLine="567"/>
        <w:jc w:val="both"/>
        <w:rPr>
          <w:sz w:val="24"/>
        </w:rPr>
      </w:pPr>
      <w:r w:rsidRPr="00676279">
        <w:rPr>
          <w:sz w:val="24"/>
        </w:rPr>
        <w:t xml:space="preserve">13.6.1. Līguma 1.pielikums „Būvprojekts”; </w:t>
      </w:r>
    </w:p>
    <w:p w:rsidR="007E7F30" w:rsidRDefault="007E7F30" w:rsidP="007E7F30">
      <w:pPr>
        <w:tabs>
          <w:tab w:val="left" w:pos="540"/>
        </w:tabs>
        <w:ind w:right="-1050" w:firstLine="567"/>
        <w:jc w:val="both"/>
        <w:rPr>
          <w:sz w:val="24"/>
        </w:rPr>
      </w:pPr>
      <w:r w:rsidRPr="00676279">
        <w:rPr>
          <w:sz w:val="24"/>
        </w:rPr>
        <w:t xml:space="preserve">13.6.2. Līguma 2.pielikums „Būvdarbu apjomu saraksti”; </w:t>
      </w:r>
    </w:p>
    <w:p w:rsidR="007E7F30" w:rsidRDefault="007E7F30" w:rsidP="007E7F30">
      <w:pPr>
        <w:tabs>
          <w:tab w:val="left" w:pos="540"/>
        </w:tabs>
        <w:ind w:right="-1050" w:firstLine="567"/>
        <w:jc w:val="both"/>
        <w:rPr>
          <w:sz w:val="24"/>
        </w:rPr>
      </w:pPr>
      <w:r w:rsidRPr="00676279">
        <w:rPr>
          <w:sz w:val="24"/>
        </w:rPr>
        <w:t xml:space="preserve">13.6.3. Līguma 3.pielikums „Piedāvājums”, tostarp, Laika grafiks un Tāmes; </w:t>
      </w:r>
    </w:p>
    <w:p w:rsidR="007E7F30" w:rsidRDefault="007E7F30" w:rsidP="007E7F30">
      <w:pPr>
        <w:tabs>
          <w:tab w:val="left" w:pos="540"/>
        </w:tabs>
        <w:ind w:right="-1050" w:firstLine="567"/>
        <w:jc w:val="both"/>
        <w:rPr>
          <w:sz w:val="24"/>
        </w:rPr>
      </w:pPr>
      <w:r w:rsidRPr="00676279">
        <w:rPr>
          <w:sz w:val="24"/>
        </w:rPr>
        <w:t xml:space="preserve">13.6.4. Līguma 4.pielikums „Līguma </w:t>
      </w:r>
      <w:r>
        <w:rPr>
          <w:sz w:val="24"/>
        </w:rPr>
        <w:t xml:space="preserve">saistību </w:t>
      </w:r>
      <w:r w:rsidRPr="00676279">
        <w:rPr>
          <w:sz w:val="24"/>
        </w:rPr>
        <w:t>izpildes garantija”</w:t>
      </w:r>
      <w:r>
        <w:rPr>
          <w:sz w:val="24"/>
        </w:rPr>
        <w:t>.</w:t>
      </w:r>
    </w:p>
    <w:p w:rsidR="007E7F30" w:rsidRPr="004F2334" w:rsidRDefault="007E7F30" w:rsidP="007E7F30">
      <w:pPr>
        <w:widowControl/>
        <w:autoSpaceDE/>
        <w:autoSpaceDN/>
        <w:adjustRightInd/>
        <w:spacing w:before="120"/>
        <w:ind w:right="-1049"/>
        <w:jc w:val="center"/>
        <w:rPr>
          <w:b/>
          <w:sz w:val="24"/>
          <w:szCs w:val="24"/>
        </w:rPr>
      </w:pPr>
      <w:r>
        <w:rPr>
          <w:b/>
          <w:sz w:val="24"/>
          <w:szCs w:val="24"/>
        </w:rPr>
        <w:t xml:space="preserve">14. </w:t>
      </w:r>
      <w:r w:rsidRPr="004F2334">
        <w:rPr>
          <w:b/>
          <w:sz w:val="24"/>
          <w:szCs w:val="24"/>
        </w:rPr>
        <w:t>Pušu rekvizīti un paraksti</w:t>
      </w:r>
    </w:p>
    <w:tbl>
      <w:tblPr>
        <w:tblW w:w="8832" w:type="dxa"/>
        <w:tblLook w:val="0000" w:firstRow="0" w:lastRow="0" w:firstColumn="0" w:lastColumn="0" w:noHBand="0" w:noVBand="0"/>
      </w:tblPr>
      <w:tblGrid>
        <w:gridCol w:w="4176"/>
        <w:gridCol w:w="4656"/>
      </w:tblGrid>
      <w:tr w:rsidR="007E7F30" w:rsidRPr="004F2334" w:rsidTr="007E7F30">
        <w:tc>
          <w:tcPr>
            <w:tcW w:w="4176" w:type="dxa"/>
          </w:tcPr>
          <w:p w:rsidR="007E7F30" w:rsidRPr="00277228" w:rsidRDefault="007E7F30" w:rsidP="007E7F30">
            <w:pPr>
              <w:rPr>
                <w:sz w:val="24"/>
                <w:szCs w:val="24"/>
              </w:rPr>
            </w:pPr>
            <w:r w:rsidRPr="00277228">
              <w:rPr>
                <w:sz w:val="24"/>
                <w:szCs w:val="24"/>
              </w:rPr>
              <w:t>BŪVDARBU VEICĒJS</w:t>
            </w:r>
          </w:p>
        </w:tc>
        <w:tc>
          <w:tcPr>
            <w:tcW w:w="4656" w:type="dxa"/>
          </w:tcPr>
          <w:p w:rsidR="007E7F30" w:rsidRPr="00277228" w:rsidRDefault="007E7F30" w:rsidP="007E7F30">
            <w:pPr>
              <w:rPr>
                <w:sz w:val="24"/>
                <w:szCs w:val="24"/>
              </w:rPr>
            </w:pPr>
            <w:r w:rsidRPr="00277228">
              <w:rPr>
                <w:sz w:val="24"/>
                <w:szCs w:val="24"/>
              </w:rPr>
              <w:t>PASŪTĪTĀJS</w:t>
            </w:r>
          </w:p>
        </w:tc>
      </w:tr>
      <w:tr w:rsidR="007E7F30" w:rsidRPr="004F2334" w:rsidTr="007E7F30">
        <w:tc>
          <w:tcPr>
            <w:tcW w:w="4176" w:type="dxa"/>
          </w:tcPr>
          <w:p w:rsidR="007E7F30" w:rsidRPr="004F2334" w:rsidRDefault="007E7F30" w:rsidP="007E7F30">
            <w:pPr>
              <w:rPr>
                <w:sz w:val="24"/>
                <w:szCs w:val="24"/>
              </w:rPr>
            </w:pPr>
            <w:r w:rsidRPr="004F2334">
              <w:rPr>
                <w:sz w:val="24"/>
                <w:szCs w:val="24"/>
              </w:rPr>
              <w:t>&lt;</w:t>
            </w:r>
            <w:r w:rsidRPr="00277228">
              <w:rPr>
                <w:b/>
                <w:i/>
                <w:sz w:val="24"/>
                <w:szCs w:val="24"/>
              </w:rPr>
              <w:t>Būvuzņēmēja nosaukums un rekvizīti maksājumu veikšanai</w:t>
            </w:r>
            <w:r w:rsidRPr="004F2334">
              <w:rPr>
                <w:sz w:val="24"/>
                <w:szCs w:val="24"/>
              </w:rPr>
              <w:t>&gt;</w:t>
            </w:r>
          </w:p>
          <w:p w:rsidR="007E7F30" w:rsidRPr="004F2334" w:rsidRDefault="007E7F30" w:rsidP="007E7F30">
            <w:pPr>
              <w:rPr>
                <w:sz w:val="24"/>
                <w:szCs w:val="24"/>
              </w:rPr>
            </w:pPr>
          </w:p>
        </w:tc>
        <w:tc>
          <w:tcPr>
            <w:tcW w:w="4656" w:type="dxa"/>
          </w:tcPr>
          <w:p w:rsidR="007E7F30" w:rsidRPr="00277228" w:rsidRDefault="007E7F30" w:rsidP="007E7F30">
            <w:pPr>
              <w:rPr>
                <w:b/>
                <w:sz w:val="24"/>
                <w:szCs w:val="24"/>
              </w:rPr>
            </w:pPr>
            <w:r w:rsidRPr="00277228">
              <w:rPr>
                <w:b/>
                <w:sz w:val="24"/>
                <w:szCs w:val="24"/>
              </w:rPr>
              <w:t>Rēzeknes novada pašvaldība</w:t>
            </w:r>
          </w:p>
          <w:p w:rsidR="007E7F30" w:rsidRPr="004F2334" w:rsidRDefault="007E7F30" w:rsidP="007E7F30">
            <w:pPr>
              <w:rPr>
                <w:sz w:val="24"/>
                <w:szCs w:val="24"/>
              </w:rPr>
            </w:pPr>
            <w:r w:rsidRPr="004F2334">
              <w:rPr>
                <w:sz w:val="24"/>
                <w:szCs w:val="24"/>
              </w:rPr>
              <w:t>reģ.Nr.</w:t>
            </w:r>
            <w:r w:rsidRPr="004F2334">
              <w:rPr>
                <w:bCs/>
                <w:color w:val="000000"/>
                <w:sz w:val="24"/>
                <w:szCs w:val="24"/>
                <w:lang w:eastAsia="ar-SA"/>
              </w:rPr>
              <w:t>90009112679</w:t>
            </w:r>
            <w:r w:rsidRPr="004F2334">
              <w:rPr>
                <w:sz w:val="24"/>
                <w:szCs w:val="24"/>
              </w:rPr>
              <w:t>,</w:t>
            </w:r>
          </w:p>
          <w:p w:rsidR="007E7F30" w:rsidRPr="004F2334" w:rsidRDefault="007E7F30" w:rsidP="007E7F30">
            <w:pPr>
              <w:rPr>
                <w:sz w:val="24"/>
                <w:szCs w:val="24"/>
              </w:rPr>
            </w:pPr>
            <w:r w:rsidRPr="004F2334">
              <w:rPr>
                <w:sz w:val="24"/>
                <w:szCs w:val="24"/>
              </w:rPr>
              <w:t>Atbrīvošanas aleja 95</w:t>
            </w:r>
            <w:r>
              <w:rPr>
                <w:sz w:val="24"/>
                <w:szCs w:val="24"/>
              </w:rPr>
              <w:t>A</w:t>
            </w:r>
            <w:r w:rsidRPr="004F2334">
              <w:rPr>
                <w:sz w:val="24"/>
                <w:szCs w:val="24"/>
              </w:rPr>
              <w:t>, Rēzekne, LV-4601</w:t>
            </w:r>
          </w:p>
          <w:p w:rsidR="007E7F30" w:rsidRPr="004F2334" w:rsidRDefault="007E7F30" w:rsidP="007E7F30">
            <w:pPr>
              <w:rPr>
                <w:sz w:val="24"/>
                <w:szCs w:val="24"/>
              </w:rPr>
            </w:pPr>
            <w:r w:rsidRPr="004F2334">
              <w:rPr>
                <w:sz w:val="24"/>
                <w:szCs w:val="24"/>
              </w:rPr>
              <w:t>Valsts kase</w:t>
            </w:r>
            <w:r>
              <w:rPr>
                <w:sz w:val="24"/>
                <w:szCs w:val="24"/>
              </w:rPr>
              <w:t>,</w:t>
            </w:r>
            <w:r w:rsidRPr="004F2334">
              <w:rPr>
                <w:sz w:val="24"/>
                <w:szCs w:val="24"/>
              </w:rPr>
              <w:t xml:space="preserve"> kods: TRELLV22</w:t>
            </w:r>
          </w:p>
          <w:p w:rsidR="007E7F30" w:rsidRPr="004F2334" w:rsidRDefault="007E7F30" w:rsidP="007E7F30">
            <w:pPr>
              <w:rPr>
                <w:sz w:val="24"/>
                <w:szCs w:val="24"/>
              </w:rPr>
            </w:pPr>
            <w:r w:rsidRPr="004F2334">
              <w:rPr>
                <w:sz w:val="24"/>
                <w:szCs w:val="24"/>
              </w:rPr>
              <w:t>konts: _______________________________</w:t>
            </w:r>
          </w:p>
          <w:p w:rsidR="007E7F30" w:rsidRPr="004F2334" w:rsidRDefault="007E7F30" w:rsidP="007E7F30">
            <w:pPr>
              <w:rPr>
                <w:sz w:val="24"/>
                <w:szCs w:val="24"/>
              </w:rPr>
            </w:pPr>
          </w:p>
        </w:tc>
      </w:tr>
      <w:tr w:rsidR="007E7F30" w:rsidRPr="004F2334" w:rsidTr="007E7F30">
        <w:tc>
          <w:tcPr>
            <w:tcW w:w="4176" w:type="dxa"/>
          </w:tcPr>
          <w:p w:rsidR="007E7F30" w:rsidRDefault="007E7F30" w:rsidP="007E7F30">
            <w:pPr>
              <w:rPr>
                <w:sz w:val="24"/>
                <w:szCs w:val="24"/>
              </w:rPr>
            </w:pPr>
          </w:p>
          <w:p w:rsidR="007E7F30" w:rsidRDefault="007E7F30" w:rsidP="007E7F30">
            <w:pPr>
              <w:rPr>
                <w:sz w:val="24"/>
                <w:szCs w:val="24"/>
              </w:rPr>
            </w:pPr>
          </w:p>
          <w:p w:rsidR="007E7F30" w:rsidRDefault="007E7F30" w:rsidP="007E7F30">
            <w:pPr>
              <w:rPr>
                <w:sz w:val="24"/>
                <w:szCs w:val="24"/>
              </w:rPr>
            </w:pPr>
            <w:r>
              <w:rPr>
                <w:sz w:val="24"/>
                <w:szCs w:val="24"/>
              </w:rPr>
              <w:t>_________________________________</w:t>
            </w:r>
          </w:p>
          <w:p w:rsidR="007E7F30" w:rsidRPr="004F2334" w:rsidRDefault="007E7F30" w:rsidP="007E7F30">
            <w:pPr>
              <w:rPr>
                <w:sz w:val="24"/>
                <w:szCs w:val="24"/>
              </w:rPr>
            </w:pPr>
            <w:r>
              <w:rPr>
                <w:sz w:val="24"/>
                <w:szCs w:val="24"/>
              </w:rPr>
              <w:t>&lt;</w:t>
            </w:r>
            <w:r w:rsidRPr="008121A0">
              <w:rPr>
                <w:i/>
                <w:sz w:val="24"/>
                <w:szCs w:val="24"/>
              </w:rPr>
              <w:t>paraksta atšifrējums</w:t>
            </w:r>
            <w:r>
              <w:rPr>
                <w:sz w:val="24"/>
                <w:szCs w:val="24"/>
              </w:rPr>
              <w:t>&gt;</w:t>
            </w:r>
          </w:p>
        </w:tc>
        <w:tc>
          <w:tcPr>
            <w:tcW w:w="4656" w:type="dxa"/>
          </w:tcPr>
          <w:p w:rsidR="007E7F30" w:rsidRDefault="007E7F30" w:rsidP="007E7F30">
            <w:pPr>
              <w:rPr>
                <w:sz w:val="24"/>
                <w:szCs w:val="24"/>
              </w:rPr>
            </w:pPr>
          </w:p>
          <w:p w:rsidR="007E7F30" w:rsidRDefault="007E7F30" w:rsidP="007E7F30">
            <w:pPr>
              <w:rPr>
                <w:sz w:val="24"/>
                <w:szCs w:val="24"/>
              </w:rPr>
            </w:pPr>
          </w:p>
          <w:p w:rsidR="007E7F30" w:rsidRDefault="007E7F30" w:rsidP="007E7F30">
            <w:pPr>
              <w:rPr>
                <w:sz w:val="24"/>
                <w:szCs w:val="24"/>
              </w:rPr>
            </w:pPr>
            <w:r>
              <w:rPr>
                <w:sz w:val="24"/>
                <w:szCs w:val="24"/>
              </w:rPr>
              <w:t>____________________________________</w:t>
            </w:r>
          </w:p>
          <w:p w:rsidR="007E7F30" w:rsidRPr="004F2334" w:rsidRDefault="007E7F30" w:rsidP="007E7F30">
            <w:pPr>
              <w:rPr>
                <w:sz w:val="24"/>
                <w:szCs w:val="24"/>
              </w:rPr>
            </w:pPr>
            <w:proofErr w:type="spellStart"/>
            <w:r>
              <w:rPr>
                <w:sz w:val="24"/>
                <w:szCs w:val="24"/>
              </w:rPr>
              <w:t>M.Švarcs</w:t>
            </w:r>
            <w:proofErr w:type="spellEnd"/>
          </w:p>
        </w:tc>
      </w:tr>
    </w:tbl>
    <w:p w:rsidR="007E7F30" w:rsidRDefault="007E7F30" w:rsidP="007E7F30">
      <w:pPr>
        <w:widowControl/>
        <w:autoSpaceDE/>
        <w:autoSpaceDN/>
        <w:adjustRightInd/>
        <w:spacing w:before="120" w:after="120"/>
        <w:jc w:val="center"/>
        <w:rPr>
          <w:b/>
          <w:sz w:val="24"/>
          <w:szCs w:val="24"/>
        </w:rPr>
      </w:pPr>
    </w:p>
    <w:p w:rsidR="007E7F30" w:rsidRPr="00F0330F" w:rsidRDefault="007E7F30" w:rsidP="007E7F30">
      <w:pPr>
        <w:ind w:right="-1050"/>
      </w:pPr>
    </w:p>
    <w:p w:rsidR="007E7F30" w:rsidRPr="004F2334" w:rsidRDefault="007E7F30" w:rsidP="007E7F30">
      <w:pPr>
        <w:ind w:right="-1050"/>
        <w:jc w:val="both"/>
        <w:rPr>
          <w:sz w:val="24"/>
          <w:szCs w:val="24"/>
        </w:rPr>
      </w:pPr>
    </w:p>
    <w:p w:rsidR="007E7F30" w:rsidRDefault="007E7F30" w:rsidP="007E7F30"/>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p w:rsidR="007E7F30" w:rsidRDefault="007E7F30" w:rsidP="00A72FC2">
      <w:pPr>
        <w:pStyle w:val="naisf"/>
        <w:spacing w:before="0" w:beforeAutospacing="0" w:after="0" w:afterAutospacing="0"/>
        <w:ind w:left="993" w:right="-1050" w:hanging="993"/>
        <w:rPr>
          <w:bCs/>
          <w:iCs/>
          <w:lang w:val="lv-LV" w:eastAsia="lv-LV"/>
        </w:rPr>
      </w:pPr>
    </w:p>
    <w:sectPr w:rsidR="007E7F30">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74F" w:rsidRDefault="0025474F" w:rsidP="00D66C2D">
      <w:r>
        <w:separator/>
      </w:r>
    </w:p>
  </w:endnote>
  <w:endnote w:type="continuationSeparator" w:id="0">
    <w:p w:rsidR="0025474F" w:rsidRDefault="0025474F" w:rsidP="00D6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Times">
    <w:altName w:val="Calibri"/>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309020205020404"/>
    <w:charset w:val="00"/>
    <w:family w:val="modern"/>
    <w:pitch w:val="fixed"/>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 w:name="CG Times (W1)">
    <w:altName w:val="Times New Roman"/>
    <w:charset w:val="00"/>
    <w:family w:val="roman"/>
    <w:pitch w:val="variable"/>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BrowalliaUPC">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eiry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453102"/>
      <w:docPartObj>
        <w:docPartGallery w:val="Page Numbers (Bottom of Page)"/>
        <w:docPartUnique/>
      </w:docPartObj>
    </w:sdtPr>
    <w:sdtEndPr>
      <w:rPr>
        <w:noProof/>
        <w:sz w:val="24"/>
        <w:szCs w:val="24"/>
      </w:rPr>
    </w:sdtEndPr>
    <w:sdtContent>
      <w:p w:rsidR="007E7F30" w:rsidRPr="00B571D6" w:rsidRDefault="007E7F30" w:rsidP="00B571D6">
        <w:pPr>
          <w:pStyle w:val="Footer"/>
          <w:tabs>
            <w:tab w:val="clear" w:pos="8306"/>
          </w:tabs>
          <w:ind w:right="-1050"/>
          <w:jc w:val="center"/>
          <w:rPr>
            <w:sz w:val="24"/>
            <w:szCs w:val="24"/>
          </w:rPr>
        </w:pPr>
        <w:r w:rsidRPr="00B571D6">
          <w:rPr>
            <w:sz w:val="24"/>
            <w:szCs w:val="24"/>
          </w:rPr>
          <w:fldChar w:fldCharType="begin"/>
        </w:r>
        <w:r w:rsidRPr="00B571D6">
          <w:rPr>
            <w:sz w:val="24"/>
            <w:szCs w:val="24"/>
          </w:rPr>
          <w:instrText xml:space="preserve"> PAGE   \* MERGEFORMAT </w:instrText>
        </w:r>
        <w:r w:rsidRPr="00B571D6">
          <w:rPr>
            <w:sz w:val="24"/>
            <w:szCs w:val="24"/>
          </w:rPr>
          <w:fldChar w:fldCharType="separate"/>
        </w:r>
        <w:r w:rsidRPr="00B571D6">
          <w:rPr>
            <w:noProof/>
            <w:sz w:val="24"/>
            <w:szCs w:val="24"/>
          </w:rPr>
          <w:t>2</w:t>
        </w:r>
        <w:r w:rsidRPr="00B571D6">
          <w:rPr>
            <w:noProof/>
            <w:sz w:val="24"/>
            <w:szCs w:val="24"/>
          </w:rPr>
          <w:fldChar w:fldCharType="end"/>
        </w:r>
      </w:p>
    </w:sdtContent>
  </w:sdt>
  <w:p w:rsidR="007E7F30" w:rsidRDefault="007E7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74F" w:rsidRDefault="0025474F" w:rsidP="00D66C2D">
      <w:r>
        <w:separator/>
      </w:r>
    </w:p>
  </w:footnote>
  <w:footnote w:type="continuationSeparator" w:id="0">
    <w:p w:rsidR="0025474F" w:rsidRDefault="0025474F" w:rsidP="00D66C2D">
      <w:r>
        <w:continuationSeparator/>
      </w:r>
    </w:p>
  </w:footnote>
  <w:footnote w:id="1">
    <w:p w:rsidR="007E7F30" w:rsidRPr="003144F2" w:rsidRDefault="007E7F30" w:rsidP="00D66C2D">
      <w:pPr>
        <w:pStyle w:val="FootnoteText"/>
        <w:jc w:val="both"/>
        <w:rPr>
          <w:color w:val="1F497D"/>
        </w:rPr>
      </w:pPr>
      <w:r w:rsidRPr="003144F2">
        <w:rPr>
          <w:rStyle w:val="FootnoteReference"/>
        </w:rPr>
        <w:footnoteRef/>
      </w:r>
      <w:r w:rsidRPr="003144F2">
        <w:t xml:space="preserve"> Informāciju par to, kā ieinteresētais piegādātājs var reģistrēties par Nolikuma saņēmēju sk.</w:t>
      </w:r>
      <w:r w:rsidRPr="003144F2">
        <w:rPr>
          <w:color w:val="FF0000"/>
        </w:rPr>
        <w:t xml:space="preserve"> </w:t>
      </w:r>
      <w:hyperlink r:id="rId1" w:history="1">
        <w:r w:rsidRPr="003144F2">
          <w:rPr>
            <w:rStyle w:val="Hyperlink"/>
          </w:rPr>
          <w:t>https://www.eis.gov.lv/EIS/Publications/PublicationView.aspx?PublicationId=883</w:t>
        </w:r>
      </w:hyperlink>
      <w:r w:rsidRPr="003144F2">
        <w:rPr>
          <w:color w:val="FF0000"/>
        </w:rPr>
        <w:t>.</w:t>
      </w:r>
    </w:p>
    <w:p w:rsidR="007E7F30" w:rsidRPr="00D85869" w:rsidRDefault="007E7F30" w:rsidP="00D66C2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F30" w:rsidRPr="00D66C2D" w:rsidRDefault="007E7F30" w:rsidP="00D66C2D">
    <w:pPr>
      <w:pStyle w:val="Header"/>
      <w:pBdr>
        <w:bottom w:val="single" w:sz="12" w:space="1" w:color="auto"/>
      </w:pBdr>
      <w:tabs>
        <w:tab w:val="clear" w:pos="8306"/>
      </w:tabs>
      <w:ind w:right="-1050"/>
      <w:jc w:val="center"/>
      <w:rPr>
        <w:b/>
      </w:rPr>
    </w:pPr>
    <w:r w:rsidRPr="00D66C2D">
      <w:rPr>
        <w:b/>
      </w:rPr>
      <w:t xml:space="preserve">Atklāta konkursa “Autoceļu pārbūve projekta “Pašvaldības ceļu infrastruktūras uzlabošana </w:t>
    </w:r>
  </w:p>
  <w:p w:rsidR="007E7F30" w:rsidRDefault="007E7F30" w:rsidP="00D66C2D">
    <w:pPr>
      <w:pStyle w:val="Header"/>
      <w:pBdr>
        <w:bottom w:val="single" w:sz="12" w:space="1" w:color="auto"/>
      </w:pBdr>
      <w:tabs>
        <w:tab w:val="clear" w:pos="8306"/>
      </w:tabs>
      <w:ind w:right="-1050"/>
      <w:jc w:val="center"/>
    </w:pPr>
    <w:r w:rsidRPr="00D66C2D">
      <w:rPr>
        <w:b/>
      </w:rPr>
      <w:t>Rēzeknes novadā, 2.kārta” īstenošanai”</w:t>
    </w:r>
    <w:r>
      <w:t xml:space="preserve"> (identifikācijas Nr. RNP2018/16) </w:t>
    </w:r>
    <w:r w:rsidRPr="00D66C2D">
      <w:rPr>
        <w:b/>
      </w:rPr>
      <w:t>nolikums</w:t>
    </w:r>
  </w:p>
  <w:p w:rsidR="007E7F30" w:rsidRDefault="007E7F3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46A"/>
    <w:multiLevelType w:val="multilevel"/>
    <w:tmpl w:val="D01676DC"/>
    <w:lvl w:ilvl="0">
      <w:start w:val="8"/>
      <w:numFmt w:val="decimal"/>
      <w:lvlText w:val="%1."/>
      <w:lvlJc w:val="left"/>
      <w:pPr>
        <w:ind w:left="360" w:hanging="360"/>
      </w:pPr>
      <w:rPr>
        <w:rFonts w:hint="default"/>
        <w:u w:val="single"/>
      </w:rPr>
    </w:lvl>
    <w:lvl w:ilvl="1">
      <w:start w:val="1"/>
      <w:numFmt w:val="decimal"/>
      <w:lvlText w:val="%1.%2."/>
      <w:lvlJc w:val="left"/>
      <w:pPr>
        <w:ind w:left="900" w:hanging="36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1" w15:restartNumberingAfterBreak="0">
    <w:nsid w:val="0FF60558"/>
    <w:multiLevelType w:val="multilevel"/>
    <w:tmpl w:val="679AEAE2"/>
    <w:lvl w:ilvl="0">
      <w:start w:val="8"/>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10037796"/>
    <w:multiLevelType w:val="multilevel"/>
    <w:tmpl w:val="024C86E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067057F"/>
    <w:multiLevelType w:val="multilevel"/>
    <w:tmpl w:val="317CE288"/>
    <w:lvl w:ilvl="0">
      <w:start w:val="6"/>
      <w:numFmt w:val="decimal"/>
      <w:lvlText w:val="%1."/>
      <w:lvlJc w:val="left"/>
      <w:pPr>
        <w:ind w:left="360" w:hanging="360"/>
      </w:pPr>
      <w:rPr>
        <w:rFonts w:hint="default"/>
      </w:rPr>
    </w:lvl>
    <w:lvl w:ilvl="1">
      <w:start w:val="5"/>
      <w:numFmt w:val="decimal"/>
      <w:lvlText w:val="%1.%2."/>
      <w:lvlJc w:val="left"/>
      <w:pPr>
        <w:ind w:left="3200" w:hanging="360"/>
      </w:pPr>
      <w:rPr>
        <w:rFonts w:hint="default"/>
      </w:rPr>
    </w:lvl>
    <w:lvl w:ilvl="2">
      <w:start w:val="1"/>
      <w:numFmt w:val="decimal"/>
      <w:lvlText w:val="%1.%2.%3."/>
      <w:lvlJc w:val="left"/>
      <w:pPr>
        <w:ind w:left="6400" w:hanging="720"/>
      </w:pPr>
      <w:rPr>
        <w:rFonts w:hint="default"/>
      </w:rPr>
    </w:lvl>
    <w:lvl w:ilvl="3">
      <w:start w:val="1"/>
      <w:numFmt w:val="decimal"/>
      <w:lvlText w:val="%1.%2.%3.%4."/>
      <w:lvlJc w:val="left"/>
      <w:pPr>
        <w:ind w:left="9240" w:hanging="720"/>
      </w:pPr>
      <w:rPr>
        <w:rFonts w:hint="default"/>
      </w:rPr>
    </w:lvl>
    <w:lvl w:ilvl="4">
      <w:start w:val="1"/>
      <w:numFmt w:val="decimal"/>
      <w:lvlText w:val="%1.%2.%3.%4.%5."/>
      <w:lvlJc w:val="left"/>
      <w:pPr>
        <w:ind w:left="12440" w:hanging="1080"/>
      </w:pPr>
      <w:rPr>
        <w:rFonts w:hint="default"/>
      </w:rPr>
    </w:lvl>
    <w:lvl w:ilvl="5">
      <w:start w:val="1"/>
      <w:numFmt w:val="decimal"/>
      <w:lvlText w:val="%1.%2.%3.%4.%5.%6."/>
      <w:lvlJc w:val="left"/>
      <w:pPr>
        <w:ind w:left="15280" w:hanging="1080"/>
      </w:pPr>
      <w:rPr>
        <w:rFonts w:hint="default"/>
      </w:rPr>
    </w:lvl>
    <w:lvl w:ilvl="6">
      <w:start w:val="1"/>
      <w:numFmt w:val="decimal"/>
      <w:lvlText w:val="%1.%2.%3.%4.%5.%6.%7."/>
      <w:lvlJc w:val="left"/>
      <w:pPr>
        <w:ind w:left="18480" w:hanging="1440"/>
      </w:pPr>
      <w:rPr>
        <w:rFonts w:hint="default"/>
      </w:rPr>
    </w:lvl>
    <w:lvl w:ilvl="7">
      <w:start w:val="1"/>
      <w:numFmt w:val="decimal"/>
      <w:lvlText w:val="%1.%2.%3.%4.%5.%6.%7.%8."/>
      <w:lvlJc w:val="left"/>
      <w:pPr>
        <w:ind w:left="21320" w:hanging="1440"/>
      </w:pPr>
      <w:rPr>
        <w:rFonts w:hint="default"/>
      </w:rPr>
    </w:lvl>
    <w:lvl w:ilvl="8">
      <w:start w:val="1"/>
      <w:numFmt w:val="decimal"/>
      <w:lvlText w:val="%1.%2.%3.%4.%5.%6.%7.%8.%9."/>
      <w:lvlJc w:val="left"/>
      <w:pPr>
        <w:ind w:left="24520" w:hanging="1800"/>
      </w:pPr>
      <w:rPr>
        <w:rFonts w:hint="default"/>
      </w:rPr>
    </w:lvl>
  </w:abstractNum>
  <w:abstractNum w:abstractNumId="4" w15:restartNumberingAfterBreak="0">
    <w:nsid w:val="1375272A"/>
    <w:multiLevelType w:val="multilevel"/>
    <w:tmpl w:val="6F00E586"/>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91A36B7"/>
    <w:multiLevelType w:val="multilevel"/>
    <w:tmpl w:val="619C019A"/>
    <w:lvl w:ilvl="0">
      <w:start w:val="3"/>
      <w:numFmt w:val="decimal"/>
      <w:lvlText w:val="%1."/>
      <w:lvlJc w:val="left"/>
      <w:pPr>
        <w:ind w:left="480" w:hanging="480"/>
      </w:pPr>
      <w:rPr>
        <w:rFonts w:hint="default"/>
      </w:rPr>
    </w:lvl>
    <w:lvl w:ilvl="1">
      <w:start w:val="18"/>
      <w:numFmt w:val="decimal"/>
      <w:lvlText w:val="%1.%2."/>
      <w:lvlJc w:val="left"/>
      <w:pPr>
        <w:ind w:left="1048" w:hanging="480"/>
      </w:pPr>
      <w:rPr>
        <w:rFonts w:hint="default"/>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19A0486E"/>
    <w:multiLevelType w:val="hybridMultilevel"/>
    <w:tmpl w:val="EFBC9CAA"/>
    <w:lvl w:ilvl="0" w:tplc="FFFFFFFF">
      <w:start w:val="1"/>
      <w:numFmt w:val="bullet"/>
      <w:pStyle w:val="Apakpunk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F070231"/>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E3B4B6E"/>
    <w:multiLevelType w:val="multilevel"/>
    <w:tmpl w:val="E41ED870"/>
    <w:lvl w:ilvl="0">
      <w:start w:val="1"/>
      <w:numFmt w:val="decimal"/>
      <w:lvlText w:val="%1."/>
      <w:lvlJc w:val="left"/>
      <w:pPr>
        <w:ind w:left="540" w:hanging="540"/>
      </w:pPr>
      <w:rPr>
        <w:rFonts w:hint="default"/>
      </w:rPr>
    </w:lvl>
    <w:lvl w:ilvl="1">
      <w:start w:val="6"/>
      <w:numFmt w:val="decimal"/>
      <w:lvlText w:val="%1.%2."/>
      <w:lvlJc w:val="left"/>
      <w:pPr>
        <w:ind w:left="611" w:hanging="540"/>
      </w:pPr>
      <w:rPr>
        <w:rFonts w:hint="default"/>
      </w:rPr>
    </w:lvl>
    <w:lvl w:ilvl="2">
      <w:start w:val="6"/>
      <w:numFmt w:val="decimal"/>
      <w:lvlText w:val="%1.%2.%3."/>
      <w:lvlJc w:val="left"/>
      <w:pPr>
        <w:ind w:left="862" w:hanging="720"/>
      </w:pPr>
      <w:rPr>
        <w:rFonts w:hint="default"/>
        <w:b w:val="0"/>
      </w:rPr>
    </w:lvl>
    <w:lvl w:ilvl="3">
      <w:start w:val="1"/>
      <w:numFmt w:val="decimal"/>
      <w:lvlText w:val="%1.%2.%3.%4."/>
      <w:lvlJc w:val="left"/>
      <w:pPr>
        <w:ind w:left="933" w:hanging="720"/>
      </w:pPr>
      <w:rPr>
        <w:rFonts w:hint="default"/>
        <w:b w:val="0"/>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15:restartNumberingAfterBreak="0">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72604C"/>
    <w:multiLevelType w:val="multilevel"/>
    <w:tmpl w:val="C4602044"/>
    <w:lvl w:ilvl="0">
      <w:start w:val="7"/>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color w:val="auto"/>
        <w:sz w:val="24"/>
        <w:szCs w:val="24"/>
        <w:lang w:val="lv-LV"/>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35DF79A3"/>
    <w:multiLevelType w:val="multilevel"/>
    <w:tmpl w:val="7452FBA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79F7E86"/>
    <w:multiLevelType w:val="multilevel"/>
    <w:tmpl w:val="70A87DB6"/>
    <w:lvl w:ilvl="0">
      <w:start w:val="6"/>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15:restartNumberingAfterBreak="0">
    <w:nsid w:val="3D6643A1"/>
    <w:multiLevelType w:val="multilevel"/>
    <w:tmpl w:val="A7AAD82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15:restartNumberingAfterBreak="0">
    <w:nsid w:val="400F3F10"/>
    <w:multiLevelType w:val="multilevel"/>
    <w:tmpl w:val="73C2606C"/>
    <w:lvl w:ilvl="0">
      <w:start w:val="5"/>
      <w:numFmt w:val="decimal"/>
      <w:lvlText w:val="%1."/>
      <w:lvlJc w:val="left"/>
      <w:pPr>
        <w:ind w:left="360" w:hanging="360"/>
      </w:pPr>
      <w:rPr>
        <w:rFonts w:hint="default"/>
        <w:b/>
      </w:rPr>
    </w:lvl>
    <w:lvl w:ilvl="1">
      <w:start w:val="4"/>
      <w:numFmt w:val="decimal"/>
      <w:lvlText w:val="%1.%2."/>
      <w:lvlJc w:val="left"/>
      <w:pPr>
        <w:ind w:left="1070" w:hanging="360"/>
      </w:pPr>
      <w:rPr>
        <w:rFonts w:hint="default"/>
        <w:b w:val="0"/>
        <w:sz w:val="24"/>
        <w:szCs w:val="24"/>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518E760B"/>
    <w:multiLevelType w:val="multilevel"/>
    <w:tmpl w:val="51267CAC"/>
    <w:lvl w:ilvl="0">
      <w:start w:val="6"/>
      <w:numFmt w:val="decimal"/>
      <w:lvlText w:val="%1."/>
      <w:lvlJc w:val="left"/>
      <w:pPr>
        <w:ind w:left="360" w:hanging="360"/>
      </w:pPr>
      <w:rPr>
        <w:rFonts w:hint="default"/>
      </w:rPr>
    </w:lvl>
    <w:lvl w:ilvl="1">
      <w:start w:val="1"/>
      <w:numFmt w:val="decimal"/>
      <w:lvlText w:val="%1.%2."/>
      <w:lvlJc w:val="left"/>
      <w:pPr>
        <w:ind w:left="1780" w:hanging="360"/>
      </w:pPr>
      <w:rPr>
        <w:rFonts w:hint="default"/>
        <w:b w:val="0"/>
        <w:sz w:val="24"/>
        <w:szCs w:val="24"/>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15:restartNumberingAfterBreak="0">
    <w:nsid w:val="56287437"/>
    <w:multiLevelType w:val="multilevel"/>
    <w:tmpl w:val="F5B2460A"/>
    <w:lvl w:ilvl="0">
      <w:start w:val="12"/>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15:restartNumberingAfterBreak="0">
    <w:nsid w:val="58A172B0"/>
    <w:multiLevelType w:val="multilevel"/>
    <w:tmpl w:val="901E60C8"/>
    <w:lvl w:ilvl="0">
      <w:start w:val="1"/>
      <w:numFmt w:val="decimal"/>
      <w:lvlText w:val="%1."/>
      <w:lvlJc w:val="left"/>
      <w:pPr>
        <w:ind w:left="720" w:hanging="360"/>
      </w:pPr>
      <w:rPr>
        <w:rFonts w:hint="default"/>
        <w:b/>
      </w:rPr>
    </w:lvl>
    <w:lvl w:ilvl="1">
      <w:start w:val="1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4" w15:restartNumberingAfterBreak="0">
    <w:nsid w:val="60862E56"/>
    <w:multiLevelType w:val="multilevel"/>
    <w:tmpl w:val="775EBC74"/>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0D9313C"/>
    <w:multiLevelType w:val="multilevel"/>
    <w:tmpl w:val="226ABA80"/>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92716F"/>
    <w:multiLevelType w:val="multilevel"/>
    <w:tmpl w:val="A9465E98"/>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b w:val="0"/>
        <w:lang w:val="x-none"/>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8"/>
  </w:num>
  <w:num w:numId="2">
    <w:abstractNumId w:val="15"/>
  </w:num>
  <w:num w:numId="3">
    <w:abstractNumId w:val="7"/>
  </w:num>
  <w:num w:numId="4">
    <w:abstractNumId w:val="5"/>
  </w:num>
  <w:num w:numId="5">
    <w:abstractNumId w:val="9"/>
  </w:num>
  <w:num w:numId="6">
    <w:abstractNumId w:val="10"/>
  </w:num>
  <w:num w:numId="7">
    <w:abstractNumId w:val="18"/>
  </w:num>
  <w:num w:numId="8">
    <w:abstractNumId w:val="13"/>
  </w:num>
  <w:num w:numId="9">
    <w:abstractNumId w:val="11"/>
  </w:num>
  <w:num w:numId="10">
    <w:abstractNumId w:val="20"/>
  </w:num>
  <w:num w:numId="11">
    <w:abstractNumId w:val="23"/>
  </w:num>
  <w:num w:numId="12">
    <w:abstractNumId w:val="6"/>
  </w:num>
  <w:num w:numId="13">
    <w:abstractNumId w:val="25"/>
  </w:num>
  <w:num w:numId="14">
    <w:abstractNumId w:val="16"/>
  </w:num>
  <w:num w:numId="15">
    <w:abstractNumId w:val="17"/>
  </w:num>
  <w:num w:numId="16">
    <w:abstractNumId w:val="12"/>
  </w:num>
  <w:num w:numId="17">
    <w:abstractNumId w:val="24"/>
  </w:num>
  <w:num w:numId="18">
    <w:abstractNumId w:val="2"/>
  </w:num>
  <w:num w:numId="19">
    <w:abstractNumId w:val="19"/>
  </w:num>
  <w:num w:numId="20">
    <w:abstractNumId w:val="21"/>
  </w:num>
  <w:num w:numId="21">
    <w:abstractNumId w:val="3"/>
  </w:num>
  <w:num w:numId="22">
    <w:abstractNumId w:val="14"/>
  </w:num>
  <w:num w:numId="23">
    <w:abstractNumId w:val="0"/>
  </w:num>
  <w:num w:numId="24">
    <w:abstractNumId w:val="1"/>
  </w:num>
  <w:num w:numId="25">
    <w:abstractNumId w:val="26"/>
  </w:num>
  <w:num w:numId="26">
    <w:abstractNumId w:val="4"/>
  </w:num>
  <w:num w:numId="27">
    <w:abstractNumId w:val="22"/>
  </w:num>
  <w:num w:numId="28">
    <w:abstractNumId w:val="6"/>
    <w:lvlOverride w:ilvl="0">
      <w:startOverride w:val="3"/>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2D"/>
    <w:rsid w:val="002447C2"/>
    <w:rsid w:val="0025474F"/>
    <w:rsid w:val="00333A74"/>
    <w:rsid w:val="004643D4"/>
    <w:rsid w:val="00483E15"/>
    <w:rsid w:val="00532DA7"/>
    <w:rsid w:val="00542F58"/>
    <w:rsid w:val="005C0CDC"/>
    <w:rsid w:val="006070DC"/>
    <w:rsid w:val="00644353"/>
    <w:rsid w:val="00652588"/>
    <w:rsid w:val="00707D10"/>
    <w:rsid w:val="00767BE8"/>
    <w:rsid w:val="007D364D"/>
    <w:rsid w:val="007E7F30"/>
    <w:rsid w:val="0081608B"/>
    <w:rsid w:val="00824884"/>
    <w:rsid w:val="00840962"/>
    <w:rsid w:val="009F683B"/>
    <w:rsid w:val="00A03C22"/>
    <w:rsid w:val="00A72FC2"/>
    <w:rsid w:val="00AC14EA"/>
    <w:rsid w:val="00AD0DAF"/>
    <w:rsid w:val="00AF76D3"/>
    <w:rsid w:val="00B571D6"/>
    <w:rsid w:val="00CA1463"/>
    <w:rsid w:val="00D66C2D"/>
    <w:rsid w:val="00D96F33"/>
    <w:rsid w:val="00FB21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53C1"/>
  <w15:chartTrackingRefBased/>
  <w15:docId w15:val="{BDD62D6E-ABEC-4C48-8798-E297E7FD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C2D"/>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aliases w:val="H1"/>
    <w:basedOn w:val="Normal"/>
    <w:next w:val="Normal"/>
    <w:link w:val="Heading1Char"/>
    <w:qFormat/>
    <w:rsid w:val="00D66C2D"/>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D66C2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66C2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D66C2D"/>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D66C2D"/>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D66C2D"/>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D66C2D"/>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D66C2D"/>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D66C2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C2D"/>
    <w:pPr>
      <w:tabs>
        <w:tab w:val="center" w:pos="4153"/>
        <w:tab w:val="right" w:pos="8306"/>
      </w:tabs>
    </w:pPr>
  </w:style>
  <w:style w:type="character" w:customStyle="1" w:styleId="HeaderChar">
    <w:name w:val="Header Char"/>
    <w:basedOn w:val="DefaultParagraphFont"/>
    <w:link w:val="Header"/>
    <w:rsid w:val="00D66C2D"/>
    <w:rPr>
      <w:rFonts w:ascii="Times New Roman" w:eastAsia="Times New Roman" w:hAnsi="Times New Roman" w:cs="Times New Roman"/>
      <w:sz w:val="20"/>
      <w:szCs w:val="20"/>
      <w:lang w:eastAsia="lv-LV"/>
    </w:rPr>
  </w:style>
  <w:style w:type="character" w:customStyle="1" w:styleId="colora">
    <w:name w:val="colora"/>
    <w:rsid w:val="00D66C2D"/>
  </w:style>
  <w:style w:type="paragraph" w:customStyle="1" w:styleId="virsraksts1">
    <w:name w:val="virsraksts 1"/>
    <w:basedOn w:val="Footer"/>
    <w:rsid w:val="00D66C2D"/>
    <w:pPr>
      <w:numPr>
        <w:numId w:val="1"/>
      </w:numPr>
      <w:tabs>
        <w:tab w:val="clear" w:pos="720"/>
        <w:tab w:val="clear" w:pos="4153"/>
        <w:tab w:val="clear" w:pos="8306"/>
        <w:tab w:val="num" w:pos="360"/>
      </w:tabs>
      <w:autoSpaceDE/>
      <w:autoSpaceDN/>
      <w:adjustRightInd/>
      <w:spacing w:before="240" w:after="240"/>
      <w:ind w:left="0" w:firstLine="0"/>
      <w:jc w:val="center"/>
    </w:pPr>
    <w:rPr>
      <w:b/>
      <w:caps/>
      <w:sz w:val="22"/>
      <w:szCs w:val="22"/>
    </w:rPr>
  </w:style>
  <w:style w:type="paragraph" w:styleId="Footer">
    <w:name w:val="footer"/>
    <w:basedOn w:val="Normal"/>
    <w:link w:val="FooterChar"/>
    <w:uiPriority w:val="99"/>
    <w:unhideWhenUsed/>
    <w:rsid w:val="00D66C2D"/>
    <w:pPr>
      <w:tabs>
        <w:tab w:val="center" w:pos="4153"/>
        <w:tab w:val="right" w:pos="8306"/>
      </w:tabs>
    </w:pPr>
  </w:style>
  <w:style w:type="character" w:customStyle="1" w:styleId="FooterChar">
    <w:name w:val="Footer Char"/>
    <w:basedOn w:val="DefaultParagraphFont"/>
    <w:link w:val="Footer"/>
    <w:uiPriority w:val="99"/>
    <w:rsid w:val="00D66C2D"/>
    <w:rPr>
      <w:rFonts w:ascii="Times New Roman" w:eastAsia="Times New Roman" w:hAnsi="Times New Roman" w:cs="Times New Roman"/>
      <w:sz w:val="20"/>
      <w:szCs w:val="20"/>
      <w:lang w:eastAsia="lv-LV"/>
    </w:rPr>
  </w:style>
  <w:style w:type="character" w:customStyle="1" w:styleId="Heading1Char">
    <w:name w:val="Heading 1 Char"/>
    <w:aliases w:val="H1 Char"/>
    <w:basedOn w:val="DefaultParagraphFont"/>
    <w:link w:val="Heading1"/>
    <w:rsid w:val="00D66C2D"/>
    <w:rPr>
      <w:rFonts w:ascii="RimTimes" w:eastAsia="Times New Roman" w:hAnsi="RimTimes" w:cs="Times New Roman"/>
      <w:b/>
      <w:sz w:val="28"/>
      <w:szCs w:val="20"/>
      <w:lang w:val="en-GB"/>
    </w:rPr>
  </w:style>
  <w:style w:type="character" w:customStyle="1" w:styleId="Heading2Char">
    <w:name w:val="Heading 2 Char"/>
    <w:basedOn w:val="DefaultParagraphFont"/>
    <w:rsid w:val="00D66C2D"/>
    <w:rPr>
      <w:rFonts w:asciiTheme="majorHAnsi" w:eastAsiaTheme="majorEastAsia" w:hAnsiTheme="majorHAnsi" w:cstheme="majorBidi"/>
      <w:color w:val="2F5496" w:themeColor="accent1" w:themeShade="BF"/>
      <w:sz w:val="26"/>
      <w:szCs w:val="26"/>
      <w:lang w:eastAsia="lv-LV"/>
    </w:rPr>
  </w:style>
  <w:style w:type="character" w:customStyle="1" w:styleId="Heading3Char">
    <w:name w:val="Heading 3 Char"/>
    <w:basedOn w:val="DefaultParagraphFont"/>
    <w:link w:val="Heading3"/>
    <w:rsid w:val="00D66C2D"/>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rsid w:val="00D66C2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66C2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66C2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D66C2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66C2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66C2D"/>
    <w:rPr>
      <w:rFonts w:ascii="Cambria" w:eastAsia="Times New Roman" w:hAnsi="Cambria" w:cs="Times New Roman"/>
      <w:lang w:eastAsia="lv-LV"/>
    </w:rPr>
  </w:style>
  <w:style w:type="character" w:customStyle="1" w:styleId="Heading2Char1">
    <w:name w:val="Heading 2 Char1"/>
    <w:link w:val="Heading2"/>
    <w:locked/>
    <w:rsid w:val="00D66C2D"/>
    <w:rPr>
      <w:rFonts w:ascii="Cambria" w:eastAsia="Times New Roman" w:hAnsi="Cambria" w:cs="Times New Roman"/>
      <w:b/>
      <w:bCs/>
      <w:i/>
      <w:iCs/>
      <w:sz w:val="28"/>
      <w:szCs w:val="28"/>
      <w:lang w:eastAsia="lv-LV"/>
    </w:rPr>
  </w:style>
  <w:style w:type="paragraph" w:styleId="NormalWeb">
    <w:name w:val="Normal (Web)"/>
    <w:basedOn w:val="Normal"/>
    <w:rsid w:val="00D66C2D"/>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D66C2D"/>
    <w:pPr>
      <w:widowControl/>
      <w:autoSpaceDE/>
      <w:autoSpaceDN/>
      <w:adjustRightInd/>
      <w:jc w:val="center"/>
      <w:outlineLvl w:val="0"/>
    </w:pPr>
    <w:rPr>
      <w:rFonts w:ascii="RimTimes" w:hAnsi="RimTimes"/>
      <w:sz w:val="28"/>
      <w:lang w:eastAsia="en-US"/>
    </w:rPr>
  </w:style>
  <w:style w:type="character" w:customStyle="1" w:styleId="TitleChar">
    <w:name w:val="Title Char"/>
    <w:basedOn w:val="DefaultParagraphFont"/>
    <w:link w:val="Title"/>
    <w:rsid w:val="00D66C2D"/>
    <w:rPr>
      <w:rFonts w:ascii="RimTimes" w:eastAsia="Times New Roman" w:hAnsi="RimTimes" w:cs="Times New Roman"/>
      <w:sz w:val="28"/>
      <w:szCs w:val="20"/>
    </w:rPr>
  </w:style>
  <w:style w:type="character" w:styleId="FootnoteReference">
    <w:name w:val="footnote reference"/>
    <w:aliases w:val="Footnote symbol"/>
    <w:uiPriority w:val="99"/>
    <w:rsid w:val="00D66C2D"/>
    <w:rPr>
      <w:rFonts w:cs="Times New Roman"/>
      <w:vertAlign w:val="superscript"/>
    </w:rPr>
  </w:style>
  <w:style w:type="paragraph" w:styleId="FootnoteText">
    <w:name w:val="footnote text"/>
    <w:aliases w:val="Footnote,Fußnote"/>
    <w:basedOn w:val="Normal"/>
    <w:link w:val="FootnoteTextChar"/>
    <w:uiPriority w:val="99"/>
    <w:rsid w:val="00D66C2D"/>
    <w:pPr>
      <w:widowControl/>
      <w:autoSpaceDE/>
      <w:autoSpaceDN/>
      <w:adjustRightInd/>
    </w:pPr>
    <w:rPr>
      <w:lang w:eastAsia="en-US"/>
    </w:rPr>
  </w:style>
  <w:style w:type="character" w:customStyle="1" w:styleId="FootnoteTextChar">
    <w:name w:val="Footnote Text Char"/>
    <w:aliases w:val="Footnote Char,Fußnote Char"/>
    <w:basedOn w:val="DefaultParagraphFont"/>
    <w:link w:val="FootnoteText"/>
    <w:uiPriority w:val="99"/>
    <w:rsid w:val="00D66C2D"/>
    <w:rPr>
      <w:rFonts w:ascii="Times New Roman" w:eastAsia="Times New Roman" w:hAnsi="Times New Roman" w:cs="Times New Roman"/>
      <w:sz w:val="20"/>
      <w:szCs w:val="20"/>
    </w:rPr>
  </w:style>
  <w:style w:type="paragraph" w:styleId="BodyText">
    <w:name w:val="Body Text"/>
    <w:aliases w:val="Body Text1"/>
    <w:basedOn w:val="Normal"/>
    <w:link w:val="BodyTextChar1"/>
    <w:rsid w:val="00D66C2D"/>
    <w:pPr>
      <w:widowControl/>
      <w:autoSpaceDE/>
      <w:autoSpaceDN/>
      <w:adjustRightInd/>
      <w:spacing w:before="120"/>
    </w:pPr>
    <w:rPr>
      <w:sz w:val="22"/>
      <w:szCs w:val="22"/>
      <w:lang w:eastAsia="en-US"/>
    </w:rPr>
  </w:style>
  <w:style w:type="character" w:customStyle="1" w:styleId="BodyTextChar">
    <w:name w:val="Body Text Char"/>
    <w:aliases w:val="Body Text1 Char"/>
    <w:basedOn w:val="DefaultParagraphFont"/>
    <w:rsid w:val="00D66C2D"/>
    <w:rPr>
      <w:rFonts w:ascii="Times New Roman" w:eastAsia="Times New Roman" w:hAnsi="Times New Roman" w:cs="Times New Roman"/>
      <w:sz w:val="20"/>
      <w:szCs w:val="20"/>
      <w:lang w:eastAsia="lv-LV"/>
    </w:rPr>
  </w:style>
  <w:style w:type="character" w:customStyle="1" w:styleId="BodyTextChar1">
    <w:name w:val="Body Text Char1"/>
    <w:aliases w:val="Body Text1 Char1"/>
    <w:link w:val="BodyText"/>
    <w:locked/>
    <w:rsid w:val="00D66C2D"/>
    <w:rPr>
      <w:rFonts w:ascii="Times New Roman" w:eastAsia="Times New Roman" w:hAnsi="Times New Roman" w:cs="Times New Roman"/>
    </w:rPr>
  </w:style>
  <w:style w:type="paragraph" w:styleId="BodyText2">
    <w:name w:val="Body Text 2"/>
    <w:basedOn w:val="Normal"/>
    <w:link w:val="BodyText2Char"/>
    <w:rsid w:val="00D66C2D"/>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basedOn w:val="DefaultParagraphFont"/>
    <w:link w:val="BodyText2"/>
    <w:rsid w:val="00D66C2D"/>
    <w:rPr>
      <w:rFonts w:ascii="Arial" w:eastAsia="Times New Roman" w:hAnsi="Arial" w:cs="Times New Roman"/>
      <w:b/>
      <w:sz w:val="24"/>
      <w:szCs w:val="24"/>
    </w:rPr>
  </w:style>
  <w:style w:type="paragraph" w:styleId="BodyTextIndent">
    <w:name w:val="Body Text Indent"/>
    <w:basedOn w:val="Normal"/>
    <w:link w:val="BodyTextIndentChar"/>
    <w:rsid w:val="00D66C2D"/>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basedOn w:val="DefaultParagraphFont"/>
    <w:link w:val="BodyTextIndent"/>
    <w:rsid w:val="00D66C2D"/>
    <w:rPr>
      <w:rFonts w:ascii="Arial" w:eastAsia="Times New Roman" w:hAnsi="Arial" w:cs="Times New Roman"/>
      <w:b/>
      <w:sz w:val="24"/>
      <w:szCs w:val="24"/>
    </w:rPr>
  </w:style>
  <w:style w:type="paragraph" w:customStyle="1" w:styleId="Punkts">
    <w:name w:val="Punkts"/>
    <w:basedOn w:val="Normal"/>
    <w:next w:val="Apakpunkts"/>
    <w:rsid w:val="00D66C2D"/>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D66C2D"/>
    <w:pPr>
      <w:widowControl/>
      <w:numPr>
        <w:numId w:val="3"/>
      </w:numPr>
      <w:suppressAutoHyphens/>
      <w:autoSpaceDE/>
      <w:autoSpaceDN/>
      <w:adjustRightInd/>
    </w:pPr>
    <w:rPr>
      <w:rFonts w:ascii="Arial" w:hAnsi="Arial"/>
      <w:b/>
      <w:szCs w:val="24"/>
      <w:lang w:val="x-none" w:eastAsia="ar-SA"/>
    </w:rPr>
  </w:style>
  <w:style w:type="paragraph" w:customStyle="1" w:styleId="Rindkopa">
    <w:name w:val="Rindkopa"/>
    <w:basedOn w:val="Normal"/>
    <w:next w:val="Punkts"/>
    <w:rsid w:val="00D66C2D"/>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D66C2D"/>
    <w:rPr>
      <w:rFonts w:ascii="Tahoma" w:hAnsi="Tahoma" w:cs="Tahoma"/>
      <w:sz w:val="16"/>
      <w:szCs w:val="16"/>
    </w:rPr>
  </w:style>
  <w:style w:type="character" w:customStyle="1" w:styleId="BalloonTextChar">
    <w:name w:val="Balloon Text Char"/>
    <w:basedOn w:val="DefaultParagraphFont"/>
    <w:link w:val="BalloonText"/>
    <w:rsid w:val="00D66C2D"/>
    <w:rPr>
      <w:rFonts w:ascii="Tahoma" w:eastAsia="Times New Roman" w:hAnsi="Tahoma" w:cs="Tahoma"/>
      <w:sz w:val="16"/>
      <w:szCs w:val="16"/>
      <w:lang w:eastAsia="lv-LV"/>
    </w:rPr>
  </w:style>
  <w:style w:type="paragraph" w:customStyle="1" w:styleId="naisf">
    <w:name w:val="naisf"/>
    <w:basedOn w:val="Normal"/>
    <w:rsid w:val="00D66C2D"/>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rsid w:val="00D66C2D"/>
  </w:style>
  <w:style w:type="character" w:customStyle="1" w:styleId="CommentTextChar">
    <w:name w:val="Comment Text Char"/>
    <w:basedOn w:val="DefaultParagraphFont"/>
    <w:link w:val="CommentText"/>
    <w:rsid w:val="00D66C2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D66C2D"/>
    <w:rPr>
      <w:b/>
      <w:bCs/>
    </w:rPr>
  </w:style>
  <w:style w:type="character" w:customStyle="1" w:styleId="CommentSubjectChar">
    <w:name w:val="Comment Subject Char"/>
    <w:basedOn w:val="CommentTextChar"/>
    <w:link w:val="CommentSubject"/>
    <w:rsid w:val="00D66C2D"/>
    <w:rPr>
      <w:rFonts w:ascii="Times New Roman" w:eastAsia="Times New Roman" w:hAnsi="Times New Roman" w:cs="Times New Roman"/>
      <w:b/>
      <w:bCs/>
      <w:sz w:val="20"/>
      <w:szCs w:val="20"/>
      <w:lang w:eastAsia="lv-LV"/>
    </w:rPr>
  </w:style>
  <w:style w:type="paragraph" w:styleId="TOC9">
    <w:name w:val="toc 9"/>
    <w:basedOn w:val="Normal"/>
    <w:next w:val="Normal"/>
    <w:autoRedefine/>
    <w:rsid w:val="00D66C2D"/>
    <w:pPr>
      <w:ind w:left="1600"/>
    </w:pPr>
  </w:style>
  <w:style w:type="paragraph" w:customStyle="1" w:styleId="F2">
    <w:name w:val="F2"/>
    <w:basedOn w:val="Heading6"/>
    <w:autoRedefine/>
    <w:rsid w:val="00D66C2D"/>
    <w:pPr>
      <w:tabs>
        <w:tab w:val="clear" w:pos="1152"/>
        <w:tab w:val="num" w:pos="993"/>
        <w:tab w:val="num" w:pos="1418"/>
        <w:tab w:val="num" w:pos="1985"/>
      </w:tabs>
      <w:ind w:left="426" w:hanging="426"/>
      <w:jc w:val="center"/>
    </w:pPr>
    <w:rPr>
      <w:bCs w:val="0"/>
      <w:caps/>
      <w:lang w:eastAsia="lv-LV"/>
    </w:rPr>
  </w:style>
  <w:style w:type="paragraph" w:customStyle="1" w:styleId="virsraksts11">
    <w:name w:val="virsraksts 1.1."/>
    <w:basedOn w:val="Heading2"/>
    <w:rsid w:val="00D66C2D"/>
    <w:pPr>
      <w:numPr>
        <w:ilvl w:val="1"/>
        <w:numId w:val="2"/>
      </w:numPr>
      <w:tabs>
        <w:tab w:val="clear" w:pos="360"/>
      </w:tabs>
      <w:autoSpaceDE/>
      <w:autoSpaceDN/>
      <w:adjustRightInd/>
      <w:spacing w:before="120" w:after="120"/>
    </w:pPr>
    <w:rPr>
      <w:rFonts w:ascii="Times New Roman" w:hAnsi="Times New Roman"/>
      <w:i w:val="0"/>
      <w:sz w:val="22"/>
      <w:szCs w:val="22"/>
    </w:rPr>
  </w:style>
  <w:style w:type="paragraph" w:customStyle="1" w:styleId="Style1">
    <w:name w:val="Style1"/>
    <w:basedOn w:val="Title"/>
    <w:rsid w:val="00D66C2D"/>
    <w:pPr>
      <w:jc w:val="right"/>
    </w:pPr>
    <w:rPr>
      <w:rFonts w:ascii="Times New Roman" w:hAnsi="Times New Roman"/>
      <w:sz w:val="24"/>
      <w:szCs w:val="24"/>
    </w:rPr>
  </w:style>
  <w:style w:type="paragraph" w:customStyle="1" w:styleId="Pielikumsnr">
    <w:name w:val="Pielikums nr."/>
    <w:basedOn w:val="Style1"/>
    <w:rsid w:val="00D66C2D"/>
  </w:style>
  <w:style w:type="paragraph" w:customStyle="1" w:styleId="P-Virsraksti">
    <w:name w:val="P - Virsraksti"/>
    <w:basedOn w:val="Normal"/>
    <w:rsid w:val="00D66C2D"/>
    <w:pPr>
      <w:spacing w:before="60" w:after="60"/>
      <w:jc w:val="center"/>
    </w:pPr>
    <w:rPr>
      <w:b/>
      <w:sz w:val="22"/>
      <w:szCs w:val="22"/>
    </w:rPr>
  </w:style>
  <w:style w:type="paragraph" w:customStyle="1" w:styleId="Bezatstarpm1">
    <w:name w:val="Bez atstarpēm1"/>
    <w:qFormat/>
    <w:rsid w:val="00D66C2D"/>
    <w:pPr>
      <w:spacing w:after="0" w:line="240" w:lineRule="auto"/>
    </w:pPr>
    <w:rPr>
      <w:rFonts w:ascii="Calibri" w:eastAsia="Times New Roman" w:hAnsi="Calibri" w:cs="Times New Roman"/>
    </w:rPr>
  </w:style>
  <w:style w:type="paragraph" w:styleId="BodyText3">
    <w:name w:val="Body Text 3"/>
    <w:basedOn w:val="Normal"/>
    <w:link w:val="BodyText3Char"/>
    <w:rsid w:val="00D66C2D"/>
    <w:pPr>
      <w:spacing w:after="120"/>
    </w:pPr>
    <w:rPr>
      <w:sz w:val="16"/>
      <w:szCs w:val="16"/>
      <w:lang w:val="x-none" w:eastAsia="x-none"/>
    </w:rPr>
  </w:style>
  <w:style w:type="character" w:customStyle="1" w:styleId="BodyText3Char">
    <w:name w:val="Body Text 3 Char"/>
    <w:basedOn w:val="DefaultParagraphFont"/>
    <w:link w:val="BodyText3"/>
    <w:rsid w:val="00D66C2D"/>
    <w:rPr>
      <w:rFonts w:ascii="Times New Roman" w:eastAsia="Times New Roman" w:hAnsi="Times New Roman" w:cs="Times New Roman"/>
      <w:sz w:val="16"/>
      <w:szCs w:val="16"/>
      <w:lang w:val="x-none" w:eastAsia="x-none"/>
    </w:rPr>
  </w:style>
  <w:style w:type="paragraph" w:customStyle="1" w:styleId="CVHeading1">
    <w:name w:val="CV Heading 1"/>
    <w:basedOn w:val="Normal"/>
    <w:next w:val="Normal"/>
    <w:rsid w:val="00D66C2D"/>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D66C2D"/>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D66C2D"/>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D66C2D"/>
    <w:pPr>
      <w:spacing w:before="74"/>
    </w:pPr>
  </w:style>
  <w:style w:type="paragraph" w:customStyle="1" w:styleId="CVMajor-FirstLine">
    <w:name w:val="CV Major - First Line"/>
    <w:basedOn w:val="Normal"/>
    <w:next w:val="Normal"/>
    <w:rsid w:val="00D66C2D"/>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D66C2D"/>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D66C2D"/>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D66C2D"/>
    <w:rPr>
      <w:sz w:val="4"/>
    </w:rPr>
  </w:style>
  <w:style w:type="paragraph" w:customStyle="1" w:styleId="CVNormal-FirstLine">
    <w:name w:val="CV Normal - First Line"/>
    <w:basedOn w:val="CVNormal"/>
    <w:next w:val="CVNormal"/>
    <w:rsid w:val="00D66C2D"/>
    <w:pPr>
      <w:spacing w:before="74"/>
    </w:pPr>
  </w:style>
  <w:style w:type="table" w:styleId="TableGrid">
    <w:name w:val="Table Grid"/>
    <w:basedOn w:val="TableNormal"/>
    <w:uiPriority w:val="39"/>
    <w:rsid w:val="00D66C2D"/>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66C2D"/>
    <w:rPr>
      <w:b/>
      <w:bCs/>
    </w:rPr>
  </w:style>
  <w:style w:type="paragraph" w:customStyle="1" w:styleId="xl34">
    <w:name w:val="xl34"/>
    <w:basedOn w:val="Normal"/>
    <w:rsid w:val="00D66C2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ink w:val="BodyTextIndent3Char"/>
    <w:rsid w:val="00D66C2D"/>
    <w:pPr>
      <w:spacing w:after="120"/>
      <w:ind w:left="283"/>
    </w:pPr>
    <w:rPr>
      <w:sz w:val="16"/>
      <w:szCs w:val="16"/>
    </w:rPr>
  </w:style>
  <w:style w:type="character" w:customStyle="1" w:styleId="BodyTextIndent3Char">
    <w:name w:val="Body Text Indent 3 Char"/>
    <w:basedOn w:val="DefaultParagraphFont"/>
    <w:link w:val="BodyTextIndent3"/>
    <w:rsid w:val="00D66C2D"/>
    <w:rPr>
      <w:rFonts w:ascii="Times New Roman" w:eastAsia="Times New Roman" w:hAnsi="Times New Roman" w:cs="Times New Roman"/>
      <w:sz w:val="16"/>
      <w:szCs w:val="16"/>
      <w:lang w:eastAsia="lv-LV"/>
    </w:rPr>
  </w:style>
  <w:style w:type="character" w:styleId="Hyperlink">
    <w:name w:val="Hyperlink"/>
    <w:uiPriority w:val="99"/>
    <w:rsid w:val="00D66C2D"/>
    <w:rPr>
      <w:color w:val="0000FF"/>
      <w:u w:val="single"/>
    </w:rPr>
  </w:style>
  <w:style w:type="paragraph" w:styleId="TOC1">
    <w:name w:val="toc 1"/>
    <w:basedOn w:val="Normal"/>
    <w:next w:val="Normal"/>
    <w:autoRedefine/>
    <w:semiHidden/>
    <w:rsid w:val="00D66C2D"/>
    <w:pPr>
      <w:widowControl/>
      <w:autoSpaceDE/>
      <w:autoSpaceDN/>
      <w:adjustRightInd/>
      <w:jc w:val="both"/>
    </w:pPr>
    <w:rPr>
      <w:sz w:val="24"/>
      <w:szCs w:val="24"/>
      <w:lang w:eastAsia="en-US"/>
    </w:rPr>
  </w:style>
  <w:style w:type="character" w:styleId="PageNumber">
    <w:name w:val="page number"/>
    <w:basedOn w:val="DefaultParagraphFont"/>
    <w:rsid w:val="00D66C2D"/>
  </w:style>
  <w:style w:type="paragraph" w:styleId="BodyTextIndent2">
    <w:name w:val="Body Text Indent 2"/>
    <w:basedOn w:val="Normal"/>
    <w:link w:val="BodyTextIndent2Char"/>
    <w:rsid w:val="00D66C2D"/>
    <w:pPr>
      <w:adjustRightInd/>
      <w:ind w:left="284" w:firstLine="76"/>
      <w:jc w:val="both"/>
    </w:pPr>
    <w:rPr>
      <w:color w:val="000000"/>
      <w:sz w:val="24"/>
      <w:szCs w:val="24"/>
      <w:lang w:eastAsia="en-US"/>
    </w:rPr>
  </w:style>
  <w:style w:type="character" w:customStyle="1" w:styleId="BodyTextIndent2Char">
    <w:name w:val="Body Text Indent 2 Char"/>
    <w:basedOn w:val="DefaultParagraphFont"/>
    <w:link w:val="BodyTextIndent2"/>
    <w:rsid w:val="00D66C2D"/>
    <w:rPr>
      <w:rFonts w:ascii="Times New Roman" w:eastAsia="Times New Roman" w:hAnsi="Times New Roman" w:cs="Times New Roman"/>
      <w:color w:val="000000"/>
      <w:sz w:val="24"/>
      <w:szCs w:val="24"/>
    </w:rPr>
  </w:style>
  <w:style w:type="paragraph" w:styleId="Subtitle">
    <w:name w:val="Subtitle"/>
    <w:basedOn w:val="Normal"/>
    <w:link w:val="SubtitleChar"/>
    <w:qFormat/>
    <w:rsid w:val="00D66C2D"/>
    <w:pPr>
      <w:adjustRightInd/>
      <w:jc w:val="center"/>
    </w:pPr>
    <w:rPr>
      <w:rFonts w:ascii="Teutonica" w:hAnsi="Teutonica"/>
      <w:lang w:eastAsia="en-US"/>
    </w:rPr>
  </w:style>
  <w:style w:type="character" w:customStyle="1" w:styleId="SubtitleChar">
    <w:name w:val="Subtitle Char"/>
    <w:basedOn w:val="DefaultParagraphFont"/>
    <w:link w:val="Subtitle"/>
    <w:rsid w:val="00D66C2D"/>
    <w:rPr>
      <w:rFonts w:ascii="Teutonica" w:eastAsia="Times New Roman" w:hAnsi="Teutonica" w:cs="Times New Roman"/>
      <w:sz w:val="20"/>
      <w:szCs w:val="20"/>
    </w:rPr>
  </w:style>
  <w:style w:type="paragraph" w:styleId="TOC2">
    <w:name w:val="toc 2"/>
    <w:basedOn w:val="Normal"/>
    <w:next w:val="Normal"/>
    <w:autoRedefine/>
    <w:rsid w:val="00D66C2D"/>
    <w:pPr>
      <w:widowControl/>
      <w:tabs>
        <w:tab w:val="right" w:leader="dot" w:pos="8690"/>
      </w:tabs>
      <w:adjustRightInd/>
    </w:pPr>
    <w:rPr>
      <w:sz w:val="24"/>
      <w:szCs w:val="28"/>
      <w:lang w:eastAsia="en-US"/>
    </w:rPr>
  </w:style>
  <w:style w:type="paragraph" w:styleId="TOC3">
    <w:name w:val="toc 3"/>
    <w:basedOn w:val="Normal"/>
    <w:next w:val="Normal"/>
    <w:autoRedefine/>
    <w:rsid w:val="00D66C2D"/>
    <w:pPr>
      <w:tabs>
        <w:tab w:val="right" w:leader="dot" w:pos="8690"/>
      </w:tabs>
      <w:adjustRightInd/>
      <w:ind w:left="480"/>
    </w:pPr>
    <w:rPr>
      <w:sz w:val="24"/>
      <w:szCs w:val="24"/>
      <w:lang w:eastAsia="en-US"/>
    </w:rPr>
  </w:style>
  <w:style w:type="paragraph" w:customStyle="1" w:styleId="Preformatted">
    <w:name w:val="Preformatted"/>
    <w:basedOn w:val="Normal"/>
    <w:rsid w:val="00D66C2D"/>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rsid w:val="00D66C2D"/>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ink w:val="DateChar"/>
    <w:rsid w:val="00D66C2D"/>
    <w:pPr>
      <w:widowControl/>
      <w:adjustRightInd/>
    </w:pPr>
    <w:rPr>
      <w:sz w:val="24"/>
      <w:szCs w:val="24"/>
      <w:lang w:eastAsia="en-US"/>
    </w:rPr>
  </w:style>
  <w:style w:type="character" w:customStyle="1" w:styleId="DateChar">
    <w:name w:val="Date Char"/>
    <w:basedOn w:val="DefaultParagraphFont"/>
    <w:link w:val="Date"/>
    <w:rsid w:val="00D66C2D"/>
    <w:rPr>
      <w:rFonts w:ascii="Times New Roman" w:eastAsia="Times New Roman" w:hAnsi="Times New Roman" w:cs="Times New Roman"/>
      <w:sz w:val="24"/>
      <w:szCs w:val="24"/>
    </w:rPr>
  </w:style>
  <w:style w:type="paragraph" w:customStyle="1" w:styleId="brdtext">
    <w:name w:val="brödtext"/>
    <w:basedOn w:val="Normal"/>
    <w:rsid w:val="00D66C2D"/>
    <w:pPr>
      <w:widowControl/>
      <w:adjustRightInd/>
      <w:spacing w:before="120"/>
      <w:ind w:left="340"/>
    </w:pPr>
    <w:rPr>
      <w:sz w:val="22"/>
      <w:szCs w:val="22"/>
      <w:lang w:val="en-US" w:eastAsia="en-US"/>
    </w:rPr>
  </w:style>
  <w:style w:type="character" w:styleId="FollowedHyperlink">
    <w:name w:val="FollowedHyperlink"/>
    <w:rsid w:val="00D66C2D"/>
    <w:rPr>
      <w:color w:val="800080"/>
      <w:u w:val="single"/>
    </w:rPr>
  </w:style>
  <w:style w:type="paragraph" w:customStyle="1" w:styleId="Head61">
    <w:name w:val="Head 6.1"/>
    <w:basedOn w:val="Normal"/>
    <w:rsid w:val="00D66C2D"/>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D66C2D"/>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D66C2D"/>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D66C2D"/>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D66C2D"/>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D66C2D"/>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D66C2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D66C2D"/>
    <w:pPr>
      <w:widowControl/>
      <w:numPr>
        <w:numId w:val="6"/>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D66C2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D66C2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D66C2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D66C2D"/>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D66C2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D66C2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D66C2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D66C2D"/>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D66C2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D66C2D"/>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D66C2D"/>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D66C2D"/>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D66C2D"/>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D66C2D"/>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D66C2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D66C2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D66C2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D66C2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D66C2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D66C2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D66C2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D66C2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D66C2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D66C2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D66C2D"/>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ormalnum">
    <w:name w:val="Normal num"/>
    <w:basedOn w:val="Normal"/>
    <w:rsid w:val="00D66C2D"/>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rsid w:val="00D66C2D"/>
    <w:pPr>
      <w:adjustRightInd/>
      <w:ind w:left="960"/>
    </w:pPr>
    <w:rPr>
      <w:sz w:val="24"/>
      <w:szCs w:val="24"/>
      <w:lang w:eastAsia="en-US"/>
    </w:rPr>
  </w:style>
  <w:style w:type="paragraph" w:styleId="EndnoteText">
    <w:name w:val="endnote text"/>
    <w:basedOn w:val="Normal"/>
    <w:link w:val="EndnoteTextChar"/>
    <w:semiHidden/>
    <w:rsid w:val="00D66C2D"/>
    <w:pPr>
      <w:widowControl/>
      <w:autoSpaceDE/>
      <w:autoSpaceDN/>
      <w:adjustRightInd/>
    </w:pPr>
    <w:rPr>
      <w:lang w:eastAsia="en-US"/>
    </w:rPr>
  </w:style>
  <w:style w:type="character" w:customStyle="1" w:styleId="EndnoteTextChar">
    <w:name w:val="Endnote Text Char"/>
    <w:basedOn w:val="DefaultParagraphFont"/>
    <w:link w:val="EndnoteText"/>
    <w:semiHidden/>
    <w:rsid w:val="00D66C2D"/>
    <w:rPr>
      <w:rFonts w:ascii="Times New Roman" w:eastAsia="Times New Roman" w:hAnsi="Times New Roman" w:cs="Times New Roman"/>
      <w:sz w:val="20"/>
      <w:szCs w:val="20"/>
    </w:rPr>
  </w:style>
  <w:style w:type="paragraph" w:customStyle="1" w:styleId="naisnod">
    <w:name w:val="naisnod"/>
    <w:basedOn w:val="Normal"/>
    <w:rsid w:val="00D66C2D"/>
    <w:pPr>
      <w:widowControl/>
      <w:autoSpaceDE/>
      <w:autoSpaceDN/>
      <w:adjustRightInd/>
      <w:spacing w:before="450" w:after="225"/>
      <w:jc w:val="center"/>
    </w:pPr>
    <w:rPr>
      <w:b/>
      <w:bCs/>
      <w:sz w:val="24"/>
      <w:szCs w:val="24"/>
    </w:rPr>
  </w:style>
  <w:style w:type="paragraph" w:customStyle="1" w:styleId="naisc">
    <w:name w:val="naisc"/>
    <w:basedOn w:val="Normal"/>
    <w:rsid w:val="00D66C2D"/>
    <w:pPr>
      <w:widowControl/>
      <w:autoSpaceDE/>
      <w:autoSpaceDN/>
      <w:adjustRightInd/>
      <w:spacing w:before="75" w:after="75"/>
      <w:jc w:val="center"/>
    </w:pPr>
    <w:rPr>
      <w:sz w:val="24"/>
      <w:szCs w:val="24"/>
    </w:rPr>
  </w:style>
  <w:style w:type="paragraph" w:customStyle="1" w:styleId="HeadingforTables">
    <w:name w:val="Heading for Tables"/>
    <w:basedOn w:val="NormalIndent"/>
    <w:rsid w:val="00D66C2D"/>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D66C2D"/>
    <w:pPr>
      <w:ind w:left="720"/>
    </w:pPr>
  </w:style>
  <w:style w:type="paragraph" w:customStyle="1" w:styleId="tvhtmlmktable">
    <w:name w:val="tv_html mk_table"/>
    <w:basedOn w:val="Normal"/>
    <w:rsid w:val="00D66C2D"/>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D66C2D"/>
    <w:rPr>
      <w:rFonts w:ascii="Arial" w:hAnsi="Arial" w:cs="Arial"/>
      <w:sz w:val="16"/>
      <w:szCs w:val="16"/>
    </w:rPr>
  </w:style>
  <w:style w:type="paragraph" w:customStyle="1" w:styleId="Numeracija">
    <w:name w:val="Numeracija"/>
    <w:basedOn w:val="Normal"/>
    <w:rsid w:val="00D66C2D"/>
    <w:pPr>
      <w:widowControl/>
      <w:numPr>
        <w:numId w:val="7"/>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D66C2D"/>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D66C2D"/>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D66C2D"/>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D66C2D"/>
    <w:rPr>
      <w:rFonts w:ascii="Arial" w:eastAsia="Times New Roman" w:hAnsi="Arial" w:cs="Times New Roman"/>
      <w:b/>
      <w:bCs/>
      <w:sz w:val="24"/>
      <w:szCs w:val="24"/>
      <w:lang w:eastAsia="lv-LV"/>
    </w:rPr>
  </w:style>
  <w:style w:type="paragraph" w:customStyle="1" w:styleId="Section">
    <w:name w:val="Section"/>
    <w:basedOn w:val="Normal"/>
    <w:rsid w:val="00D66C2D"/>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D66C2D"/>
    <w:pPr>
      <w:widowControl/>
      <w:numPr>
        <w:ilvl w:val="1"/>
        <w:numId w:val="7"/>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D66C2D"/>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D66C2D"/>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D66C2D"/>
    <w:pPr>
      <w:tabs>
        <w:tab w:val="right" w:pos="8789"/>
      </w:tabs>
      <w:jc w:val="both"/>
    </w:pPr>
    <w:rPr>
      <w:rFonts w:cs="Arial"/>
    </w:rPr>
  </w:style>
  <w:style w:type="paragraph" w:customStyle="1" w:styleId="nDaa">
    <w:name w:val="nDaļa"/>
    <w:basedOn w:val="Normal"/>
    <w:rsid w:val="00D66C2D"/>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D66C2D"/>
    <w:rPr>
      <w:rFonts w:ascii="Arial" w:eastAsia="Times New Roman" w:hAnsi="Arial" w:cs="Times New Roman"/>
      <w:b/>
      <w:sz w:val="20"/>
      <w:szCs w:val="24"/>
      <w:lang w:val="x-none" w:eastAsia="ar-SA"/>
    </w:rPr>
  </w:style>
  <w:style w:type="paragraph" w:customStyle="1" w:styleId="oddl-nadpis">
    <w:name w:val="oddíl-nadpis"/>
    <w:basedOn w:val="Normal"/>
    <w:rsid w:val="00D66C2D"/>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D66C2D"/>
    <w:pPr>
      <w:widowControl/>
      <w:autoSpaceDE/>
      <w:autoSpaceDN/>
      <w:adjustRightInd/>
      <w:jc w:val="both"/>
    </w:pPr>
    <w:rPr>
      <w:sz w:val="24"/>
      <w:lang w:eastAsia="en-US"/>
    </w:rPr>
  </w:style>
  <w:style w:type="paragraph" w:customStyle="1" w:styleId="Pielikums">
    <w:name w:val="Pielikums"/>
    <w:basedOn w:val="Normal"/>
    <w:rsid w:val="00D66C2D"/>
    <w:pPr>
      <w:widowControl/>
      <w:autoSpaceDE/>
      <w:autoSpaceDN/>
      <w:adjustRightInd/>
      <w:jc w:val="right"/>
    </w:pPr>
    <w:rPr>
      <w:rFonts w:ascii="Arial" w:hAnsi="Arial" w:cs="Arial"/>
      <w:b/>
      <w:bCs/>
      <w:sz w:val="24"/>
      <w:szCs w:val="24"/>
    </w:rPr>
  </w:style>
  <w:style w:type="character" w:customStyle="1" w:styleId="ParagrfsChar">
    <w:name w:val="Paragrāfs Char"/>
    <w:link w:val="Paragrfs"/>
    <w:rsid w:val="00D66C2D"/>
    <w:rPr>
      <w:rFonts w:ascii="Arial" w:eastAsia="Times New Roman" w:hAnsi="Arial" w:cs="Times New Roman"/>
      <w:sz w:val="20"/>
      <w:szCs w:val="24"/>
      <w:lang w:eastAsia="lv-LV"/>
    </w:rPr>
  </w:style>
  <w:style w:type="character" w:customStyle="1" w:styleId="apple-style-span">
    <w:name w:val="apple-style-span"/>
    <w:basedOn w:val="DefaultParagraphFont"/>
    <w:rsid w:val="00D66C2D"/>
  </w:style>
  <w:style w:type="paragraph" w:customStyle="1" w:styleId="Sarakstarindkopa">
    <w:name w:val="Saraksta rindkopa"/>
    <w:basedOn w:val="Normal"/>
    <w:qFormat/>
    <w:rsid w:val="00D66C2D"/>
    <w:pPr>
      <w:widowControl/>
      <w:autoSpaceDE/>
      <w:autoSpaceDN/>
      <w:adjustRightInd/>
      <w:ind w:left="720"/>
      <w:contextualSpacing/>
    </w:pPr>
    <w:rPr>
      <w:sz w:val="24"/>
      <w:szCs w:val="24"/>
    </w:rPr>
  </w:style>
  <w:style w:type="paragraph" w:styleId="NoSpacing">
    <w:name w:val="No Spacing"/>
    <w:basedOn w:val="Normal"/>
    <w:uiPriority w:val="1"/>
    <w:qFormat/>
    <w:rsid w:val="00D66C2D"/>
    <w:pPr>
      <w:widowControl/>
      <w:autoSpaceDE/>
      <w:autoSpaceDN/>
      <w:adjustRightInd/>
    </w:pPr>
    <w:rPr>
      <w:rFonts w:ascii="Calibri" w:eastAsia="Calibri" w:hAnsi="Calibri"/>
      <w:color w:val="000000"/>
      <w:sz w:val="22"/>
      <w:lang w:val="en-US" w:eastAsia="ja-JP"/>
    </w:rPr>
  </w:style>
  <w:style w:type="paragraph" w:styleId="ListParagraph">
    <w:name w:val="List Paragraph"/>
    <w:aliases w:val="H&amp;P List Paragraph,2"/>
    <w:basedOn w:val="Normal"/>
    <w:link w:val="ListParagraphChar"/>
    <w:uiPriority w:val="34"/>
    <w:qFormat/>
    <w:rsid w:val="00D66C2D"/>
    <w:pPr>
      <w:ind w:left="720"/>
    </w:pPr>
  </w:style>
  <w:style w:type="paragraph" w:customStyle="1" w:styleId="tv2131">
    <w:name w:val="tv2131"/>
    <w:basedOn w:val="Normal"/>
    <w:rsid w:val="00D66C2D"/>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D66C2D"/>
    <w:pPr>
      <w:widowControl/>
      <w:autoSpaceDE/>
      <w:autoSpaceDN/>
      <w:adjustRightInd/>
      <w:spacing w:line="360" w:lineRule="auto"/>
      <w:ind w:firstLine="300"/>
    </w:pPr>
    <w:rPr>
      <w:color w:val="414142"/>
    </w:rPr>
  </w:style>
  <w:style w:type="character" w:styleId="UnresolvedMention">
    <w:name w:val="Unresolved Mention"/>
    <w:uiPriority w:val="99"/>
    <w:semiHidden/>
    <w:unhideWhenUsed/>
    <w:rsid w:val="00D66C2D"/>
    <w:rPr>
      <w:color w:val="808080"/>
      <w:shd w:val="clear" w:color="auto" w:fill="E6E6E6"/>
    </w:rPr>
  </w:style>
  <w:style w:type="character" w:customStyle="1" w:styleId="ListParagraphChar">
    <w:name w:val="List Paragraph Char"/>
    <w:aliases w:val="H&amp;P List Paragraph Char,2 Char"/>
    <w:link w:val="ListParagraph"/>
    <w:uiPriority w:val="34"/>
    <w:locked/>
    <w:rsid w:val="00D66C2D"/>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iubcpv/parent/6521/clasif/main/" TargetMode="External"/><Relationship Id="rId13" Type="http://schemas.openxmlformats.org/officeDocument/2006/relationships/hyperlink" Target="https://www.eis.gov.lv/EIS/Publications/PublicationView.aspx?PublicationId=4&amp;systemCode=CORE" TargetMode="External"/><Relationship Id="rId3" Type="http://schemas.openxmlformats.org/officeDocument/2006/relationships/settings" Target="settings.xml"/><Relationship Id="rId7" Type="http://schemas.openxmlformats.org/officeDocument/2006/relationships/hyperlink" Target="mailto:alberts.kindzulis@rezeknesnovads.lv" TargetMode="External"/><Relationship Id="rId12" Type="http://schemas.openxmlformats.org/officeDocument/2006/relationships/hyperlink" Target="https://www.gov.lv/lv/informacija-par-videjam-stundas-tarifa-likmem-perioda-no-2017gada-julija-lidz-2018gada-mart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tools/espd/filt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ezeknesnovads.lv/novada-pasvaldiba/iepirkumi/" TargetMode="External"/><Relationship Id="rId4" Type="http://schemas.openxmlformats.org/officeDocument/2006/relationships/webSettings" Target="webSettings.xml"/><Relationship Id="rId9" Type="http://schemas.openxmlformats.org/officeDocument/2006/relationships/hyperlink" Target="https://www.eis.gov.lv/EKEIS/Supplier"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34</Pages>
  <Words>59042</Words>
  <Characters>33654</Characters>
  <Application>Microsoft Office Word</Application>
  <DocSecurity>0</DocSecurity>
  <Lines>280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7</cp:revision>
  <dcterms:created xsi:type="dcterms:W3CDTF">2018-06-06T09:50:00Z</dcterms:created>
  <dcterms:modified xsi:type="dcterms:W3CDTF">2018-06-06T12:03:00Z</dcterms:modified>
</cp:coreProperties>
</file>