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B5" w:rsidRDefault="006B0D48">
      <w:pPr>
        <w:jc w:val="center"/>
        <w:rPr>
          <w:b/>
          <w:sz w:val="24"/>
          <w:szCs w:val="24"/>
          <w:lang w:val="lv-LV"/>
        </w:rPr>
      </w:pPr>
      <w:bookmarkStart w:id="0" w:name="_GoBack"/>
      <w:bookmarkEnd w:id="0"/>
      <w:r>
        <w:rPr>
          <w:b/>
          <w:sz w:val="24"/>
          <w:szCs w:val="24"/>
          <w:lang w:val="lv-LV"/>
        </w:rPr>
        <w:t>Pasākums “Sarkaņkalna ezeru skrējiens 2020”</w:t>
      </w:r>
    </w:p>
    <w:p w:rsidR="008B7BB5" w:rsidRDefault="008B7BB5">
      <w:pPr>
        <w:rPr>
          <w:sz w:val="24"/>
          <w:szCs w:val="24"/>
          <w:lang w:val="lv-LV"/>
        </w:rPr>
      </w:pP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MĒRĶIS UN UZDEVUMI</w:t>
      </w:r>
    </w:p>
    <w:p w:rsidR="008B7BB5" w:rsidRDefault="006B0D48">
      <w:pPr>
        <w:pStyle w:val="ListParagraph"/>
        <w:numPr>
          <w:ilvl w:val="1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Veicināt aktīvu un veselīgu dzīvesveidu Rēzeknes novadā un Latvijā.</w:t>
      </w:r>
    </w:p>
    <w:p w:rsidR="008B7BB5" w:rsidRDefault="006B0D48">
      <w:pPr>
        <w:pStyle w:val="ListParagraph"/>
        <w:numPr>
          <w:ilvl w:val="1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Popularizēt skriešanu un nūjošanu kā masu sportu </w:t>
      </w:r>
      <w:r>
        <w:rPr>
          <w:sz w:val="24"/>
          <w:szCs w:val="24"/>
          <w:lang w:val="lv-LV"/>
        </w:rPr>
        <w:t>Rēzeknes novadā un Latvijā.</w:t>
      </w:r>
    </w:p>
    <w:p w:rsidR="008B7BB5" w:rsidRDefault="006B0D48">
      <w:pPr>
        <w:pStyle w:val="ListParagraph"/>
        <w:numPr>
          <w:ilvl w:val="1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Popularizēt Rēzeknes novadu un “Sarkaņkalnu”.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NORISES LAIKS UN VIETA 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Skrējiens neatkarīgi no laika apstākļiem norisināsies 2020. gada 18. – 19. jūlijs, Rēzeknes nov. Vērēmu pag.  “Sarkaņkalnā”, dabas parks “Adamovas ezers”.  </w:t>
      </w:r>
    </w:p>
    <w:p w:rsidR="008B7BB5" w:rsidRDefault="006B0D48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</w:t>
      </w:r>
      <w:r>
        <w:rPr>
          <w:b/>
          <w:sz w:val="24"/>
          <w:szCs w:val="24"/>
          <w:lang w:val="lv-LV"/>
        </w:rPr>
        <w:t>8.07.2020</w:t>
      </w:r>
    </w:p>
    <w:p w:rsidR="008B7BB5" w:rsidRDefault="006B0D48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19:30 Bērnu skrējiens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20:00 Buļbu balle visiem dalībniekiem un atbalstītājiem </w:t>
      </w:r>
    </w:p>
    <w:p w:rsidR="008B7BB5" w:rsidRDefault="006B0D48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19.07.2020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9:00 – 9:45 Reģistrācija, numuru saņemšana 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10:00 starts 28 km distancei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10:10 starts 14 km distancei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10:20 starts 7 km distancei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13:00 apbalvošana </w:t>
      </w:r>
    </w:p>
    <w:p w:rsidR="008B7BB5" w:rsidRDefault="006B0D48">
      <w:pPr>
        <w:pStyle w:val="Heading2"/>
        <w:shd w:val="clear" w:color="auto" w:fill="FFFFFF"/>
        <w:spacing w:before="0"/>
      </w:pPr>
      <w:r>
        <w:rPr>
          <w:rFonts w:ascii="Calibri" w:hAnsi="Calibri" w:cs="Arial"/>
          <w:color w:val="000000"/>
          <w:sz w:val="24"/>
          <w:szCs w:val="24"/>
          <w:lang w:val="lv-LV"/>
        </w:rPr>
        <w:t> </w:t>
      </w:r>
    </w:p>
    <w:p w:rsidR="008B7BB5" w:rsidRDefault="006B0D48">
      <w:pPr>
        <w:pStyle w:val="Heading2"/>
        <w:numPr>
          <w:ilvl w:val="0"/>
          <w:numId w:val="2"/>
        </w:numPr>
        <w:shd w:val="clear" w:color="auto" w:fill="FFFFFF"/>
        <w:spacing w:before="0"/>
        <w:rPr>
          <w:rFonts w:ascii="Calibri" w:hAnsi="Calibri" w:cs="Arial"/>
          <w:color w:val="000000"/>
          <w:sz w:val="24"/>
          <w:szCs w:val="24"/>
          <w:lang w:val="lv-LV"/>
        </w:rPr>
      </w:pPr>
      <w:r>
        <w:rPr>
          <w:rFonts w:ascii="Calibri" w:hAnsi="Calibri" w:cs="Arial"/>
          <w:color w:val="000000"/>
          <w:sz w:val="24"/>
          <w:szCs w:val="24"/>
          <w:lang w:val="lv-LV"/>
        </w:rPr>
        <w:t>Visām</w:t>
      </w:r>
      <w:r>
        <w:rPr>
          <w:rFonts w:ascii="Calibri" w:hAnsi="Calibri" w:cs="Arial"/>
          <w:color w:val="000000"/>
          <w:sz w:val="24"/>
          <w:szCs w:val="24"/>
          <w:lang w:val="lv-LV"/>
        </w:rPr>
        <w:t xml:space="preserve"> distancēm trases segums ir 90% ir zemes ceļš, 10% asfalts.  Sacensību laikā transporta kustība trasē tiek kontrolēta ar tiesnešu palīdzību.</w:t>
      </w:r>
    </w:p>
    <w:p w:rsidR="008B7BB5" w:rsidRDefault="008B7BB5">
      <w:pPr>
        <w:pStyle w:val="Heading2"/>
        <w:shd w:val="clear" w:color="auto" w:fill="FFFFFF"/>
        <w:spacing w:before="0"/>
        <w:ind w:left="720"/>
        <w:rPr>
          <w:rFonts w:ascii="Calibri" w:hAnsi="Calibri" w:cs="Arial"/>
          <w:color w:val="000000"/>
          <w:sz w:val="24"/>
          <w:szCs w:val="24"/>
          <w:lang w:val="lv-LV"/>
        </w:rPr>
      </w:pPr>
    </w:p>
    <w:p w:rsidR="008B7BB5" w:rsidRDefault="008B7BB5">
      <w:pPr>
        <w:rPr>
          <w:sz w:val="24"/>
          <w:szCs w:val="24"/>
          <w:lang w:val="lv-LV"/>
        </w:rPr>
      </w:pPr>
    </w:p>
    <w:tbl>
      <w:tblPr>
        <w:tblW w:w="9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2856"/>
      </w:tblGrid>
      <w:tr w:rsidR="008B7BB5">
        <w:tblPrEx>
          <w:tblCellMar>
            <w:top w:w="0" w:type="dxa"/>
            <w:bottom w:w="0" w:type="dxa"/>
          </w:tblCellMar>
        </w:tblPrEx>
        <w:tc>
          <w:tcPr>
            <w:tcW w:w="6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BB5" w:rsidRDefault="006B0D4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Distance</w:t>
            </w:r>
          </w:p>
        </w:tc>
        <w:tc>
          <w:tcPr>
            <w:tcW w:w="2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BB5" w:rsidRDefault="006B0D4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Kontrollaiks</w:t>
            </w:r>
          </w:p>
        </w:tc>
      </w:tr>
      <w:tr w:rsidR="008B7BB5">
        <w:tblPrEx>
          <w:tblCellMar>
            <w:top w:w="0" w:type="dxa"/>
            <w:bottom w:w="0" w:type="dxa"/>
          </w:tblCellMar>
        </w:tblPrEx>
        <w:tc>
          <w:tcPr>
            <w:tcW w:w="6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BB5" w:rsidRDefault="006B0D4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 km skriešana / nūjošana</w:t>
            </w:r>
          </w:p>
        </w:tc>
        <w:tc>
          <w:tcPr>
            <w:tcW w:w="2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BB5" w:rsidRDefault="006B0D4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 h</w:t>
            </w:r>
          </w:p>
        </w:tc>
      </w:tr>
      <w:tr w:rsidR="008B7BB5">
        <w:tblPrEx>
          <w:tblCellMar>
            <w:top w:w="0" w:type="dxa"/>
            <w:bottom w:w="0" w:type="dxa"/>
          </w:tblCellMar>
        </w:tblPrEx>
        <w:tc>
          <w:tcPr>
            <w:tcW w:w="6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BB5" w:rsidRDefault="006B0D4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 km skriešana / nūjošana</w:t>
            </w:r>
          </w:p>
        </w:tc>
        <w:tc>
          <w:tcPr>
            <w:tcW w:w="2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BB5" w:rsidRDefault="006B0D4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2,5 h</w:t>
            </w:r>
          </w:p>
        </w:tc>
      </w:tr>
      <w:tr w:rsidR="008B7BB5">
        <w:tblPrEx>
          <w:tblCellMar>
            <w:top w:w="0" w:type="dxa"/>
            <w:bottom w:w="0" w:type="dxa"/>
          </w:tblCellMar>
        </w:tblPrEx>
        <w:tc>
          <w:tcPr>
            <w:tcW w:w="6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BB5" w:rsidRDefault="006B0D4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28 km skriešana / </w:t>
            </w:r>
            <w:r>
              <w:rPr>
                <w:sz w:val="24"/>
                <w:szCs w:val="24"/>
                <w:lang w:val="lv-LV"/>
              </w:rPr>
              <w:t>nūjošana</w:t>
            </w:r>
          </w:p>
        </w:tc>
        <w:tc>
          <w:tcPr>
            <w:tcW w:w="2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BB5" w:rsidRDefault="006B0D4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 h</w:t>
            </w:r>
          </w:p>
        </w:tc>
      </w:tr>
    </w:tbl>
    <w:p w:rsidR="008B7BB5" w:rsidRDefault="008B7BB5">
      <w:pPr>
        <w:rPr>
          <w:sz w:val="24"/>
          <w:szCs w:val="24"/>
          <w:lang w:val="lv-LV"/>
        </w:rPr>
      </w:pPr>
    </w:p>
    <w:p w:rsidR="008B7BB5" w:rsidRDefault="008B7BB5">
      <w:pPr>
        <w:rPr>
          <w:sz w:val="24"/>
          <w:szCs w:val="24"/>
          <w:lang w:val="lv-LV"/>
        </w:rPr>
      </w:pP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REĢISTRĀCIJA</w:t>
      </w:r>
    </w:p>
    <w:p w:rsidR="008B7BB5" w:rsidRDefault="008B7BB5">
      <w:pPr>
        <w:pStyle w:val="ListParagraph"/>
        <w:rPr>
          <w:sz w:val="24"/>
          <w:szCs w:val="24"/>
          <w:lang w:val="lv-LV"/>
        </w:rPr>
      </w:pPr>
    </w:p>
    <w:p w:rsidR="008B7BB5" w:rsidRDefault="006B0D48">
      <w:pPr>
        <w:pStyle w:val="ListParagraph"/>
        <w:numPr>
          <w:ilvl w:val="0"/>
          <w:numId w:val="3"/>
        </w:numPr>
      </w:pPr>
      <w:r>
        <w:rPr>
          <w:sz w:val="24"/>
          <w:szCs w:val="24"/>
          <w:lang w:val="lv-LV"/>
        </w:rPr>
        <w:t xml:space="preserve"> Reģistrēties var elektroniski vietnē – </w:t>
      </w:r>
      <w:hyperlink r:id="rId7" w:history="1">
        <w:r>
          <w:rPr>
            <w:rStyle w:val="Hyperlink"/>
            <w:sz w:val="24"/>
            <w:szCs w:val="24"/>
            <w:lang w:val="lv-LV"/>
          </w:rPr>
          <w:t>www.sarkankalns.lv</w:t>
        </w:r>
      </w:hyperlink>
      <w:r>
        <w:rPr>
          <w:rStyle w:val="Hyperlink"/>
          <w:sz w:val="24"/>
          <w:szCs w:val="24"/>
          <w:lang w:val="lv-LV"/>
        </w:rPr>
        <w:t xml:space="preserve"> (sadaļā ezeru skrējiens)</w:t>
      </w:r>
      <w:r>
        <w:rPr>
          <w:sz w:val="24"/>
          <w:szCs w:val="24"/>
          <w:lang w:val="lv-LV"/>
        </w:rPr>
        <w:t xml:space="preserve">,  līdz 2020. gada 16. jūlijam plkst. 24:00. </w:t>
      </w:r>
    </w:p>
    <w:p w:rsidR="008B7BB5" w:rsidRDefault="006B0D48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Piereģistrēties būs iespējams arī sacensību dienā </w:t>
      </w:r>
      <w:r>
        <w:rPr>
          <w:sz w:val="24"/>
          <w:szCs w:val="24"/>
          <w:lang w:val="lv-LV"/>
        </w:rPr>
        <w:t>reģistratūrā</w:t>
      </w:r>
    </w:p>
    <w:p w:rsidR="008B7BB5" w:rsidRDefault="006B0D48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  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DALĪBNIEKI UN VECUMA GRUPA:</w:t>
      </w:r>
    </w:p>
    <w:p w:rsidR="008B7BB5" w:rsidRDefault="008B7BB5">
      <w:pPr>
        <w:rPr>
          <w:sz w:val="24"/>
          <w:szCs w:val="24"/>
          <w:lang w:val="lv-LV"/>
        </w:rPr>
      </w:pP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Sadalījums pa vecuma grupām:  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28 km distance:  ( Laika kontrole)   ( Drīkst startēt no 18 g.v.)</w:t>
      </w:r>
    </w:p>
    <w:p w:rsidR="008B7BB5" w:rsidRDefault="008B7BB5">
      <w:pPr>
        <w:rPr>
          <w:sz w:val="24"/>
          <w:szCs w:val="24"/>
          <w:lang w:val="lv-LV"/>
        </w:rPr>
      </w:pP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V-30  ( līdz 39.g.v.)             S-30  ( līdz 39.g.v.)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V-40 ( 40-49 g.v.)               S-40  ( 40 g.v. un vecāk</w:t>
      </w:r>
      <w:r>
        <w:rPr>
          <w:sz w:val="24"/>
          <w:szCs w:val="24"/>
          <w:lang w:val="lv-LV"/>
        </w:rPr>
        <w:t>as)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V-50 (50 g.v. un  vecāki)</w:t>
      </w:r>
    </w:p>
    <w:p w:rsidR="008B7BB5" w:rsidRDefault="008B7BB5">
      <w:pPr>
        <w:rPr>
          <w:sz w:val="24"/>
          <w:szCs w:val="24"/>
          <w:lang w:val="lv-LV"/>
        </w:rPr>
      </w:pP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14 km distance :  ( Laika kontrole)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S-18; V-18  ( Līdz 18.g.v.)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S-20;V-20 ( 18-29 g.v.)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S-30;V-30 ( 30-39 g.v.)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S-40;V-40 (40-49 g.v.)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S-50;V-50  ( 50 g.v  un vecāki.)</w:t>
      </w:r>
    </w:p>
    <w:p w:rsidR="008B7BB5" w:rsidRDefault="008B7BB5">
      <w:pPr>
        <w:rPr>
          <w:sz w:val="24"/>
          <w:szCs w:val="24"/>
          <w:lang w:val="lv-LV"/>
        </w:rPr>
      </w:pP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Tautas skrējienam (7 km) : :  ( Laika kontrole)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S-18; V-</w:t>
      </w:r>
      <w:r>
        <w:rPr>
          <w:sz w:val="24"/>
          <w:szCs w:val="24"/>
          <w:lang w:val="lv-LV"/>
        </w:rPr>
        <w:t>18  ( Līdz 18.g.v.)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S-20;V-20 ( 18-29 g.v.)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S-30;V-30 ( 30-39 g.v.)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S-40;V-40 (40-49 g.v.)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S-50;V-50  ( 50 g.v  un vecāki.)</w:t>
      </w:r>
    </w:p>
    <w:p w:rsidR="008B7BB5" w:rsidRDefault="008B7BB5">
      <w:pPr>
        <w:rPr>
          <w:sz w:val="24"/>
          <w:szCs w:val="24"/>
          <w:lang w:val="lv-LV"/>
        </w:rPr>
      </w:pPr>
    </w:p>
    <w:p w:rsidR="008B7BB5" w:rsidRDefault="008B7BB5">
      <w:pPr>
        <w:rPr>
          <w:sz w:val="24"/>
          <w:szCs w:val="24"/>
          <w:lang w:val="lv-LV"/>
        </w:rPr>
      </w:pP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Bērnu  skrējieni:   1.   SB;VB 1  - līdz 7 g.v.  ( Bez laika kontroles)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2.  SB;VB2 -   8-10 </w:t>
      </w:r>
      <w:r>
        <w:rPr>
          <w:sz w:val="24"/>
          <w:szCs w:val="24"/>
          <w:lang w:val="lv-LV"/>
        </w:rPr>
        <w:t>g.v.  ( Bez laika kontroles)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3. SB;VB3 – 11-15.g.v   ( Bez laika kontroles)</w:t>
      </w:r>
    </w:p>
    <w:p w:rsidR="008B7BB5" w:rsidRDefault="008B7BB5">
      <w:pPr>
        <w:rPr>
          <w:sz w:val="24"/>
          <w:szCs w:val="24"/>
          <w:lang w:val="lv-LV"/>
        </w:rPr>
      </w:pPr>
    </w:p>
    <w:p w:rsidR="008B7BB5" w:rsidRDefault="008B7BB5">
      <w:pPr>
        <w:rPr>
          <w:sz w:val="24"/>
          <w:szCs w:val="24"/>
          <w:lang w:val="lv-LV"/>
        </w:rPr>
      </w:pP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DALĪBAS MAKSA</w:t>
      </w:r>
    </w:p>
    <w:p w:rsidR="008B7BB5" w:rsidRDefault="006B0D48">
      <w:pPr>
        <w:pStyle w:val="ListParagraph"/>
        <w:numPr>
          <w:ilvl w:val="0"/>
          <w:numId w:val="4"/>
        </w:numPr>
        <w:ind w:left="81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Dalības maksa ir atkarīga no distances garuma:</w:t>
      </w:r>
    </w:p>
    <w:p w:rsidR="008B7BB5" w:rsidRDefault="006B0D48">
      <w:pPr>
        <w:pStyle w:val="ListParagraph"/>
        <w:numPr>
          <w:ilvl w:val="0"/>
          <w:numId w:val="5"/>
        </w:numPr>
        <w:ind w:left="216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 Eur ( Bērnu skrējiens) </w:t>
      </w:r>
    </w:p>
    <w:p w:rsidR="008B7BB5" w:rsidRDefault="006B0D48">
      <w:pPr>
        <w:pStyle w:val="ListParagraph"/>
        <w:numPr>
          <w:ilvl w:val="0"/>
          <w:numId w:val="5"/>
        </w:numPr>
        <w:ind w:left="216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5 Eur ( 7 km) </w:t>
      </w:r>
    </w:p>
    <w:p w:rsidR="008B7BB5" w:rsidRDefault="006B0D48">
      <w:pPr>
        <w:pStyle w:val="ListParagraph"/>
        <w:numPr>
          <w:ilvl w:val="0"/>
          <w:numId w:val="5"/>
        </w:numPr>
        <w:ind w:left="216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10 Eur ( 14 km) </w:t>
      </w:r>
    </w:p>
    <w:p w:rsidR="008B7BB5" w:rsidRDefault="006B0D48">
      <w:pPr>
        <w:pStyle w:val="ListParagraph"/>
        <w:numPr>
          <w:ilvl w:val="0"/>
          <w:numId w:val="5"/>
        </w:numPr>
        <w:ind w:left="216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20 Eur (28 km) </w:t>
      </w:r>
    </w:p>
    <w:p w:rsidR="008B7BB5" w:rsidRDefault="006B0D48">
      <w:pPr>
        <w:pStyle w:val="ListParagraph"/>
        <w:numPr>
          <w:ilvl w:val="0"/>
          <w:numId w:val="4"/>
        </w:numPr>
        <w:tabs>
          <w:tab w:val="left" w:pos="360"/>
        </w:tabs>
        <w:ind w:left="810"/>
      </w:pPr>
      <w:r>
        <w:rPr>
          <w:sz w:val="24"/>
          <w:szCs w:val="24"/>
          <w:lang w:val="lv-LV"/>
        </w:rPr>
        <w:t>Dalības</w:t>
      </w:r>
      <w:r>
        <w:rPr>
          <w:sz w:val="24"/>
          <w:szCs w:val="24"/>
          <w:lang w:val="lv-LV"/>
        </w:rPr>
        <w:t xml:space="preserve"> maksa jāveic sacensību dienā! Par dalību sacensības varēs norēķināties </w:t>
      </w:r>
      <w:r>
        <w:rPr>
          <w:b/>
          <w:bCs/>
          <w:sz w:val="24"/>
          <w:szCs w:val="24"/>
          <w:lang w:val="lv-LV"/>
        </w:rPr>
        <w:t>TIKAI AR MAKSĀJUMU KARTĒM!</w:t>
      </w:r>
      <w:r>
        <w:rPr>
          <w:sz w:val="24"/>
          <w:szCs w:val="24"/>
          <w:lang w:val="lv-LV"/>
        </w:rPr>
        <w:t xml:space="preserve"> </w:t>
      </w:r>
    </w:p>
    <w:p w:rsidR="008B7BB5" w:rsidRDefault="008B7BB5">
      <w:pPr>
        <w:ind w:firstLine="45"/>
        <w:rPr>
          <w:sz w:val="24"/>
          <w:szCs w:val="24"/>
          <w:lang w:val="lv-LV"/>
        </w:rPr>
      </w:pP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NUMURI</w:t>
      </w:r>
    </w:p>
    <w:p w:rsidR="008B7BB5" w:rsidRDefault="006B0D48">
      <w:pPr>
        <w:pStyle w:val="ListParagraph"/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Atrodoties trasē, dalībnieka numuram jābūt piestiprinātam dalībniekam priekšpusē redzamā vietā. Dalībnieka numurs jāpiestiprina pilnā izmērā, </w:t>
      </w:r>
      <w:r>
        <w:rPr>
          <w:sz w:val="24"/>
          <w:szCs w:val="24"/>
          <w:lang w:val="lv-LV"/>
        </w:rPr>
        <w:t>nenolokot tā malas.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VESELĪBA UN DROŠĪBA </w:t>
      </w:r>
    </w:p>
    <w:p w:rsidR="008B7BB5" w:rsidRDefault="006B0D48">
      <w:pPr>
        <w:pStyle w:val="ListParagraph"/>
        <w:numPr>
          <w:ilvl w:val="0"/>
          <w:numId w:val="7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Katrs sacensību dalībnieks pirms starta reģistrācijā ar savu parakstu apliecina, ka uzņemas pilnu atbildību par savas veselības atbilstību skriešanas distances veikšanai. Dalībniekiem, jaunākiem par 18 gadiem, jābūt</w:t>
      </w:r>
      <w:r>
        <w:rPr>
          <w:sz w:val="24"/>
          <w:szCs w:val="24"/>
          <w:lang w:val="lv-LV"/>
        </w:rPr>
        <w:t xml:space="preserve"> līdzi atbildīgai personai, kas paraksta pieteikuma anketu.</w:t>
      </w:r>
    </w:p>
    <w:p w:rsidR="008B7BB5" w:rsidRDefault="006B0D48">
      <w:pPr>
        <w:pStyle w:val="ListParagraph"/>
        <w:numPr>
          <w:ilvl w:val="0"/>
          <w:numId w:val="7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Sacensību organizatori nenes atbildību par dalībnieku iespējamām traumām sacensību laikā.</w:t>
      </w:r>
    </w:p>
    <w:p w:rsidR="008B7BB5" w:rsidRDefault="006B0D48">
      <w:pPr>
        <w:pStyle w:val="ListParagraph"/>
        <w:numPr>
          <w:ilvl w:val="0"/>
          <w:numId w:val="7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Sacensību starta/finiša vietā būs pieejama neatliekamā medicīniskā palīdzība.</w:t>
      </w:r>
    </w:p>
    <w:p w:rsidR="008B7BB5" w:rsidRDefault="006B0D48">
      <w:pPr>
        <w:pStyle w:val="ListParagraph"/>
        <w:numPr>
          <w:ilvl w:val="0"/>
          <w:numId w:val="7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Skrējiena dalībniekus sacens</w:t>
      </w:r>
      <w:r>
        <w:rPr>
          <w:sz w:val="24"/>
          <w:szCs w:val="24"/>
          <w:lang w:val="lv-LV"/>
        </w:rPr>
        <w:t>ību laikā trasē aizliegts pavadīt ar velosipēdiem, skrituļslidām, skrienot blakus cilvēkam, kas nav sacensību dalībnieks, utml..</w:t>
      </w:r>
    </w:p>
    <w:p w:rsidR="008B7BB5" w:rsidRDefault="006B0D48">
      <w:pPr>
        <w:pStyle w:val="ListParagraph"/>
        <w:numPr>
          <w:ilvl w:val="0"/>
          <w:numId w:val="7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Sacensību organizatori rekomendē ikvienu dalībnieku, konsultēties ar savu ārstējošo ārstu vai ģimenes ārstu par savu veselības </w:t>
      </w:r>
      <w:r>
        <w:rPr>
          <w:sz w:val="24"/>
          <w:szCs w:val="24"/>
          <w:lang w:val="lv-LV"/>
        </w:rPr>
        <w:t>stāvokli attiecīgās distances veikšanai.</w:t>
      </w:r>
    </w:p>
    <w:p w:rsidR="008B7BB5" w:rsidRDefault="006B0D48">
      <w:pPr>
        <w:pStyle w:val="ListParagraph"/>
        <w:numPr>
          <w:ilvl w:val="0"/>
          <w:numId w:val="7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Drošības nolūkā, organizatori rekomendē pasākuma laikā neizmantot austiņas mūzikas atskaņošanai.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 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DIKSVALIFIKĀCIJA </w:t>
      </w:r>
    </w:p>
    <w:p w:rsidR="008B7BB5" w:rsidRDefault="006B0D48">
      <w:pPr>
        <w:pStyle w:val="ListParagraph"/>
        <w:numPr>
          <w:ilvl w:val="0"/>
          <w:numId w:val="8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Visi dalībnieki, kas tiks pieķerti negodīgā cīņā un neveiks visu pilno distanci, tiks </w:t>
      </w:r>
      <w:r>
        <w:rPr>
          <w:sz w:val="24"/>
          <w:szCs w:val="24"/>
          <w:lang w:val="lv-LV"/>
        </w:rPr>
        <w:t>diskvalificēti. Pārbaudei par pamatu kalpo starpfiniša un trases kontrolpunktos fiksētais laiks.</w:t>
      </w:r>
    </w:p>
    <w:p w:rsidR="008B7BB5" w:rsidRDefault="006B0D48">
      <w:pPr>
        <w:pStyle w:val="ListParagraph"/>
        <w:numPr>
          <w:ilvl w:val="0"/>
          <w:numId w:val="8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Par diskvalifikācijas pamatu var kalpot arī citu sacensību dalībnieku iesniegums, kas tiek pārbaudīts pēc starpfinišos un trases kontrolpunktos fiksētajiem lai</w:t>
      </w:r>
      <w:r>
        <w:rPr>
          <w:sz w:val="24"/>
          <w:szCs w:val="24"/>
          <w:lang w:val="lv-LV"/>
        </w:rPr>
        <w:t>kiem.</w:t>
      </w:r>
    </w:p>
    <w:p w:rsidR="008B7BB5" w:rsidRDefault="006B0D48">
      <w:pPr>
        <w:pStyle w:val="ListParagraph"/>
        <w:numPr>
          <w:ilvl w:val="0"/>
          <w:numId w:val="8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Dalībnieki var tikt diskvalificēti arī citu nolikumā iepriekš minēto iemeslu dēļ, tai skaitā, ja persona startē ar citam dalībniekam reģistrētu starta numuru, neievērojot tiesnešu norādījumus un citu iemeslu dēļ.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REZULTĀTU APKOPOŠANA UN PUBLICĒŠANA</w:t>
      </w:r>
    </w:p>
    <w:p w:rsidR="008B7BB5" w:rsidRDefault="006B0D48">
      <w:pPr>
        <w:pStyle w:val="ListParagraph"/>
        <w:numPr>
          <w:ilvl w:val="1"/>
          <w:numId w:val="9"/>
        </w:numPr>
        <w:tabs>
          <w:tab w:val="left" w:pos="720"/>
        </w:tabs>
        <w:ind w:left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>acensību rezultāti tiek apkopoti saskaņā ar IAAF standartiem, vietas piešķirot pēc distancē pavadītā laika, laika skaitīšanu sākot no galvenā tiesneša dotā starta signāla brīža līdz finiša līnijas šķērsošanas brīdim.</w:t>
      </w:r>
    </w:p>
    <w:p w:rsidR="008B7BB5" w:rsidRDefault="006B0D48">
      <w:pPr>
        <w:pStyle w:val="ListParagraph"/>
        <w:numPr>
          <w:ilvl w:val="0"/>
          <w:numId w:val="10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Laika kontroles čipa fiksētais laiks, k</w:t>
      </w:r>
      <w:r>
        <w:rPr>
          <w:sz w:val="24"/>
          <w:szCs w:val="24"/>
          <w:lang w:val="lv-LV"/>
        </w:rPr>
        <w:t>as parāda dalībnieka reālo distancē pavadīto laiku no starta līnijas līdz finiša līnijas šķērsošanas brīdim, tiek publicēts dalībnieku personīgai zināšanai.</w:t>
      </w:r>
    </w:p>
    <w:p w:rsidR="008B7BB5" w:rsidRDefault="006B0D48">
      <w:pPr>
        <w:pStyle w:val="ListParagraph"/>
        <w:numPr>
          <w:ilvl w:val="0"/>
          <w:numId w:val="10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Pirmējie sacensību rezultāti drukātā veidā tiks izvietoti sacensību vietā.</w:t>
      </w:r>
    </w:p>
    <w:p w:rsidR="008B7BB5" w:rsidRDefault="006B0D48">
      <w:pPr>
        <w:pStyle w:val="ListParagraph"/>
        <w:numPr>
          <w:ilvl w:val="0"/>
          <w:numId w:val="10"/>
        </w:numPr>
      </w:pPr>
      <w:r>
        <w:rPr>
          <w:sz w:val="24"/>
          <w:szCs w:val="24"/>
          <w:lang w:val="lv-LV"/>
        </w:rPr>
        <w:t>Sacensību rezultāti tiks</w:t>
      </w:r>
      <w:r>
        <w:rPr>
          <w:sz w:val="24"/>
          <w:szCs w:val="24"/>
          <w:lang w:val="lv-LV"/>
        </w:rPr>
        <w:t xml:space="preserve"> publicēti </w:t>
      </w:r>
      <w:hyperlink r:id="rId8" w:history="1">
        <w:r>
          <w:rPr>
            <w:rStyle w:val="Hyperlink"/>
            <w:sz w:val="24"/>
            <w:szCs w:val="24"/>
            <w:lang w:val="lv-LV"/>
          </w:rPr>
          <w:t>www.sarkankalns.lv</w:t>
        </w:r>
      </w:hyperlink>
    </w:p>
    <w:p w:rsidR="008B7BB5" w:rsidRDefault="006B0D48">
      <w:pPr>
        <w:pStyle w:val="ListParagraph"/>
        <w:numPr>
          <w:ilvl w:val="0"/>
          <w:numId w:val="10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Sacensību organizatori patur tiesības publicēt sacensību rezultātus drukātā veidā.</w:t>
      </w:r>
    </w:p>
    <w:p w:rsidR="008B7BB5" w:rsidRDefault="006B0D48">
      <w:pPr>
        <w:pStyle w:val="ListParagraph"/>
        <w:numPr>
          <w:ilvl w:val="0"/>
          <w:numId w:val="10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Piesakoties sacensībām, visi dalībnieki apliecina, ka neiebilst sacensību laikā uzņemto fotogrāfiju</w:t>
      </w:r>
      <w:r>
        <w:rPr>
          <w:sz w:val="24"/>
          <w:szCs w:val="24"/>
          <w:lang w:val="lv-LV"/>
        </w:rPr>
        <w:t xml:space="preserve"> izmantošanai mārketinga, reklāmas utml. aktivitātēm.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IZMAIŅAS SACENSĪBU NOLIKUMĀ </w:t>
      </w:r>
    </w:p>
    <w:p w:rsidR="008B7BB5" w:rsidRDefault="006B0D48">
      <w:pPr>
        <w:pStyle w:val="ListParagraph"/>
        <w:numPr>
          <w:ilvl w:val="0"/>
          <w:numId w:val="1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Organizatoriem ir tiesības izdarīt izmaiņas un papildinājumus nolikumā. Organizatori nav atbildīgi par to, ka dalībnieki nav iepazinušies ar nolikumu un nezin nolikumu.  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FO</w:t>
      </w:r>
      <w:r>
        <w:rPr>
          <w:sz w:val="24"/>
          <w:szCs w:val="24"/>
          <w:lang w:val="lv-LV"/>
        </w:rPr>
        <w:t xml:space="preserve">TO </w:t>
      </w:r>
    </w:p>
    <w:p w:rsidR="008B7BB5" w:rsidRDefault="006B0D48">
      <w:pPr>
        <w:pStyle w:val="ListParagraph"/>
        <w:numPr>
          <w:ilvl w:val="0"/>
          <w:numId w:val="1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Sacensību laikā starta/finiša vietā, kā arī trasē atsevišķās vietās strādās fotogrāfi, kas sacensību gaitā iemūžinās dalībniekus. Organizatoriem ir tiesības izmantot </w:t>
      </w:r>
      <w:r>
        <w:rPr>
          <w:sz w:val="24"/>
          <w:szCs w:val="24"/>
          <w:lang w:val="lv-LV"/>
        </w:rPr>
        <w:lastRenderedPageBreak/>
        <w:t>mārketinga un reklāmas mērķiem skrējiena “Sarkaņkalna ezeru skrējiens” sacensību laikā</w:t>
      </w:r>
      <w:r>
        <w:rPr>
          <w:sz w:val="24"/>
          <w:szCs w:val="24"/>
          <w:lang w:val="lv-LV"/>
        </w:rPr>
        <w:t xml:space="preserve"> uzņemtās fotogrāfijas un video materiālus bez saskaņošanas ar tajās redzamajiem cilvēkiem.</w:t>
      </w:r>
    </w:p>
    <w:p w:rsidR="008B7BB5" w:rsidRDefault="006B0D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ORGANIZĀTORI </w:t>
      </w:r>
    </w:p>
    <w:p w:rsidR="008B7BB5" w:rsidRDefault="006B0D48">
      <w:pPr>
        <w:pStyle w:val="ListParagraph"/>
        <w:numPr>
          <w:ilvl w:val="0"/>
          <w:numId w:val="1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Latvijas Finiera fonds ilgtspējīgai attīstībai un Biedrība Sporta klubs «Magnen». </w:t>
      </w:r>
    </w:p>
    <w:p w:rsidR="008B7BB5" w:rsidRDefault="008B7BB5">
      <w:pPr>
        <w:rPr>
          <w:sz w:val="24"/>
          <w:szCs w:val="24"/>
          <w:lang w:val="lv-LV"/>
        </w:rPr>
      </w:pPr>
    </w:p>
    <w:sectPr w:rsidR="008B7BB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48" w:rsidRDefault="006B0D48">
      <w:pPr>
        <w:spacing w:after="0"/>
      </w:pPr>
      <w:r>
        <w:separator/>
      </w:r>
    </w:p>
  </w:endnote>
  <w:endnote w:type="continuationSeparator" w:id="0">
    <w:p w:rsidR="006B0D48" w:rsidRDefault="006B0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48" w:rsidRDefault="006B0D4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B0D48" w:rsidRDefault="006B0D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01F6"/>
    <w:multiLevelType w:val="multilevel"/>
    <w:tmpl w:val="C846B8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505AFE"/>
    <w:multiLevelType w:val="multilevel"/>
    <w:tmpl w:val="0B4CE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1F5164"/>
    <w:multiLevelType w:val="multilevel"/>
    <w:tmpl w:val="4FE8E9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458569B"/>
    <w:multiLevelType w:val="multilevel"/>
    <w:tmpl w:val="75C6CA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7B69DE"/>
    <w:multiLevelType w:val="multilevel"/>
    <w:tmpl w:val="4D24B3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B1827A7"/>
    <w:multiLevelType w:val="multilevel"/>
    <w:tmpl w:val="C658C3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45A52BC"/>
    <w:multiLevelType w:val="multilevel"/>
    <w:tmpl w:val="88E6870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5B957A2"/>
    <w:multiLevelType w:val="multilevel"/>
    <w:tmpl w:val="48A8DE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974570"/>
    <w:multiLevelType w:val="multilevel"/>
    <w:tmpl w:val="19F083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DE362B2"/>
    <w:multiLevelType w:val="multilevel"/>
    <w:tmpl w:val="1B76CD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FA06B6A"/>
    <w:multiLevelType w:val="multilevel"/>
    <w:tmpl w:val="0E286C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7BB5"/>
    <w:rsid w:val="006B0D48"/>
    <w:rsid w:val="00852E99"/>
    <w:rsid w:val="008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5EC98-6D4C-419D-9936-4F0E1F46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kankaln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kankal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3478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Krancans</dc:creator>
  <cp:lastModifiedBy>Anna Rancane</cp:lastModifiedBy>
  <cp:revision>2</cp:revision>
  <cp:lastPrinted>2020-07-01T10:25:00Z</cp:lastPrinted>
  <dcterms:created xsi:type="dcterms:W3CDTF">2020-07-07T05:49:00Z</dcterms:created>
  <dcterms:modified xsi:type="dcterms:W3CDTF">2020-07-07T05:49:00Z</dcterms:modified>
</cp:coreProperties>
</file>