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90" w:rsidRPr="00CF0DB1" w:rsidRDefault="00454D90" w:rsidP="00454D90">
      <w:pPr>
        <w:autoSpaceDE w:val="0"/>
        <w:autoSpaceDN w:val="0"/>
        <w:adjustRightInd w:val="0"/>
        <w:spacing w:after="0" w:line="240" w:lineRule="auto"/>
        <w:jc w:val="right"/>
        <w:rPr>
          <w:rFonts w:ascii="Times New Roman" w:hAnsi="Times New Roman"/>
          <w:b/>
          <w:sz w:val="24"/>
          <w:szCs w:val="24"/>
          <w:lang w:val="lv-LV"/>
        </w:rPr>
      </w:pPr>
      <w:r w:rsidRPr="00CF0DB1">
        <w:rPr>
          <w:rFonts w:ascii="Times New Roman" w:hAnsi="Times New Roman"/>
          <w:b/>
          <w:sz w:val="24"/>
          <w:szCs w:val="24"/>
          <w:lang w:val="lv-LV"/>
        </w:rPr>
        <w:t>APSTIPRINĀTS</w:t>
      </w:r>
    </w:p>
    <w:p w:rsidR="00454D90" w:rsidRPr="00CF0DB1" w:rsidRDefault="00454D90" w:rsidP="00454D90">
      <w:pPr>
        <w:autoSpaceDE w:val="0"/>
        <w:autoSpaceDN w:val="0"/>
        <w:adjustRightInd w:val="0"/>
        <w:spacing w:after="0" w:line="240" w:lineRule="auto"/>
        <w:jc w:val="right"/>
        <w:rPr>
          <w:rFonts w:ascii="Times New Roman" w:hAnsi="Times New Roman"/>
          <w:sz w:val="24"/>
          <w:szCs w:val="24"/>
          <w:lang w:val="lv-LV"/>
        </w:rPr>
      </w:pPr>
      <w:r w:rsidRPr="00CF0DB1">
        <w:rPr>
          <w:rFonts w:ascii="Times New Roman" w:hAnsi="Times New Roman"/>
          <w:sz w:val="24"/>
          <w:szCs w:val="24"/>
          <w:lang w:val="lv-LV"/>
        </w:rPr>
        <w:t xml:space="preserve">Rēzeknes novada domes </w:t>
      </w:r>
    </w:p>
    <w:p w:rsidR="00454D90" w:rsidRPr="00945C12" w:rsidRDefault="00454D90" w:rsidP="00454D90">
      <w:pPr>
        <w:autoSpaceDE w:val="0"/>
        <w:autoSpaceDN w:val="0"/>
        <w:adjustRightInd w:val="0"/>
        <w:spacing w:after="0" w:line="240" w:lineRule="auto"/>
        <w:jc w:val="right"/>
        <w:rPr>
          <w:rFonts w:ascii="Times New Roman" w:hAnsi="Times New Roman"/>
          <w:sz w:val="24"/>
          <w:szCs w:val="24"/>
          <w:lang w:val="lv-LV"/>
        </w:rPr>
      </w:pPr>
      <w:r w:rsidRPr="00945C12">
        <w:rPr>
          <w:rFonts w:ascii="Times New Roman" w:hAnsi="Times New Roman"/>
          <w:sz w:val="24"/>
          <w:szCs w:val="24"/>
          <w:lang w:val="lv-LV"/>
        </w:rPr>
        <w:t>2018.gada 15.novembra sēdē</w:t>
      </w:r>
    </w:p>
    <w:p w:rsidR="00454D90" w:rsidRDefault="00454D90" w:rsidP="00454D90">
      <w:pPr>
        <w:autoSpaceDE w:val="0"/>
        <w:autoSpaceDN w:val="0"/>
        <w:adjustRightInd w:val="0"/>
        <w:spacing w:after="0" w:line="240" w:lineRule="auto"/>
        <w:jc w:val="right"/>
        <w:rPr>
          <w:rFonts w:ascii="Times New Roman" w:hAnsi="Times New Roman"/>
          <w:sz w:val="24"/>
          <w:szCs w:val="24"/>
          <w:lang w:val="lv-LV"/>
        </w:rPr>
      </w:pPr>
      <w:r w:rsidRPr="00945C12">
        <w:rPr>
          <w:rFonts w:ascii="Times New Roman" w:hAnsi="Times New Roman"/>
          <w:sz w:val="24"/>
          <w:szCs w:val="24"/>
          <w:lang w:val="lv-LV"/>
        </w:rPr>
        <w:t>(</w:t>
      </w:r>
      <w:smartTag w:uri="schemas-tilde-lv/tildestengine" w:element="veidnes">
        <w:smartTagPr>
          <w:attr w:name="text" w:val="protokols"/>
          <w:attr w:name="baseform" w:val="protokols"/>
          <w:attr w:name="id" w:val="-1"/>
        </w:smartTagPr>
        <w:r w:rsidRPr="00945C12">
          <w:rPr>
            <w:rFonts w:ascii="Times New Roman" w:hAnsi="Times New Roman"/>
            <w:sz w:val="24"/>
            <w:szCs w:val="24"/>
            <w:lang w:val="lv-LV"/>
          </w:rPr>
          <w:t>protokols</w:t>
        </w:r>
      </w:smartTag>
      <w:r w:rsidRPr="00945C12">
        <w:rPr>
          <w:rFonts w:ascii="Times New Roman" w:hAnsi="Times New Roman"/>
          <w:sz w:val="24"/>
          <w:szCs w:val="24"/>
          <w:lang w:val="lv-LV"/>
        </w:rPr>
        <w:t xml:space="preserve"> Nr.24, 2.§, 1.1.apakšpunkts)</w:t>
      </w:r>
    </w:p>
    <w:p w:rsidR="00454D90" w:rsidRPr="00945C12" w:rsidRDefault="00454D90" w:rsidP="00454D90">
      <w:pPr>
        <w:autoSpaceDE w:val="0"/>
        <w:autoSpaceDN w:val="0"/>
        <w:adjustRightInd w:val="0"/>
        <w:spacing w:after="0" w:line="240" w:lineRule="auto"/>
        <w:jc w:val="right"/>
        <w:rPr>
          <w:rFonts w:ascii="Times New Roman" w:hAnsi="Times New Roman"/>
          <w:sz w:val="24"/>
          <w:szCs w:val="24"/>
          <w:lang w:val="lv-LV"/>
        </w:rPr>
      </w:pPr>
    </w:p>
    <w:p w:rsidR="00454D90" w:rsidRPr="009F36F3" w:rsidRDefault="00454D90" w:rsidP="00454D90">
      <w:pPr>
        <w:spacing w:after="0" w:line="240" w:lineRule="auto"/>
        <w:ind w:right="-1" w:firstLine="5954"/>
        <w:jc w:val="right"/>
        <w:rPr>
          <w:rFonts w:ascii="Times New Roman" w:eastAsia="Times New Roman" w:hAnsi="Times New Roman"/>
          <w:sz w:val="24"/>
          <w:szCs w:val="24"/>
          <w:lang w:val="lv-LV" w:eastAsia="lv-LV"/>
        </w:rPr>
      </w:pPr>
      <w:r w:rsidRPr="009F36F3">
        <w:rPr>
          <w:rFonts w:ascii="Times New Roman" w:eastAsia="Times New Roman" w:hAnsi="Times New Roman"/>
          <w:sz w:val="24"/>
          <w:szCs w:val="24"/>
          <w:lang w:val="lv-LV" w:eastAsia="lv-LV"/>
        </w:rPr>
        <w:t>ar grozījumiem</w:t>
      </w:r>
    </w:p>
    <w:p w:rsidR="00454D90" w:rsidRPr="009F36F3" w:rsidRDefault="00454D90" w:rsidP="00454D90">
      <w:pPr>
        <w:shd w:val="clear" w:color="auto" w:fill="FFFFFF"/>
        <w:spacing w:after="0" w:line="277" w:lineRule="exact"/>
        <w:ind w:left="6160" w:right="-1"/>
        <w:jc w:val="right"/>
        <w:rPr>
          <w:rFonts w:ascii="Times New Roman" w:eastAsia="Times New Roman" w:hAnsi="Times New Roman"/>
          <w:sz w:val="24"/>
          <w:szCs w:val="24"/>
          <w:lang w:val="lv-LV" w:eastAsia="lv-LV"/>
        </w:rPr>
      </w:pPr>
      <w:r w:rsidRPr="009F36F3">
        <w:rPr>
          <w:rFonts w:ascii="Times New Roman" w:eastAsia="Times New Roman" w:hAnsi="Times New Roman"/>
          <w:spacing w:val="-1"/>
          <w:sz w:val="24"/>
          <w:szCs w:val="24"/>
          <w:lang w:val="lv-LV" w:eastAsia="lv-LV"/>
        </w:rPr>
        <w:t>Rēzeknes novada domes</w:t>
      </w:r>
    </w:p>
    <w:p w:rsidR="00454D90" w:rsidRPr="009F36F3" w:rsidRDefault="00454D90" w:rsidP="00454D90">
      <w:pPr>
        <w:spacing w:after="0" w:line="240" w:lineRule="auto"/>
        <w:ind w:right="-1" w:firstLine="5954"/>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2019.gada 7.nov</w:t>
      </w:r>
      <w:r w:rsidRPr="009F36F3">
        <w:rPr>
          <w:rFonts w:ascii="Times New Roman" w:eastAsia="Times New Roman" w:hAnsi="Times New Roman"/>
          <w:sz w:val="24"/>
          <w:szCs w:val="24"/>
          <w:lang w:val="lv-LV" w:eastAsia="lv-LV"/>
        </w:rPr>
        <w:t xml:space="preserve">embra sēdē </w:t>
      </w:r>
    </w:p>
    <w:p w:rsidR="00454D90" w:rsidRPr="009F36F3" w:rsidRDefault="00454D90" w:rsidP="00454D90">
      <w:pPr>
        <w:spacing w:after="0" w:line="240" w:lineRule="auto"/>
        <w:ind w:right="-1" w:firstLine="5954"/>
        <w:jc w:val="right"/>
        <w:rPr>
          <w:rFonts w:ascii="Times New Roman" w:eastAsia="Times New Roman" w:hAnsi="Times New Roman"/>
          <w:sz w:val="24"/>
          <w:szCs w:val="24"/>
          <w:lang w:val="lv-LV" w:eastAsia="lv-LV"/>
        </w:rPr>
      </w:pPr>
      <w:r w:rsidRPr="009F36F3">
        <w:rPr>
          <w:rFonts w:ascii="Times New Roman" w:eastAsia="Times New Roman" w:hAnsi="Times New Roman"/>
          <w:sz w:val="24"/>
          <w:szCs w:val="24"/>
          <w:lang w:val="lv-LV" w:eastAsia="lv-LV"/>
        </w:rPr>
        <w:t xml:space="preserve"> (</w:t>
      </w:r>
      <w:smartTag w:uri="schemas-tilde-lv/tildestengine" w:element="veidnes">
        <w:smartTagPr>
          <w:attr w:name="text" w:val="protokols"/>
          <w:attr w:name="baseform" w:val="protokols"/>
          <w:attr w:name="id" w:val="-1"/>
        </w:smartTagPr>
        <w:r w:rsidRPr="009F36F3">
          <w:rPr>
            <w:rFonts w:ascii="Times New Roman" w:eastAsia="Times New Roman" w:hAnsi="Times New Roman"/>
            <w:sz w:val="24"/>
            <w:szCs w:val="24"/>
            <w:lang w:val="lv-LV" w:eastAsia="lv-LV"/>
          </w:rPr>
          <w:t>protokols</w:t>
        </w:r>
      </w:smartTag>
      <w:r w:rsidRPr="009F36F3">
        <w:rPr>
          <w:rFonts w:ascii="Times New Roman" w:eastAsia="Times New Roman" w:hAnsi="Times New Roman"/>
          <w:sz w:val="24"/>
          <w:szCs w:val="24"/>
          <w:lang w:val="lv-LV" w:eastAsia="lv-LV"/>
        </w:rPr>
        <w:t xml:space="preserve"> Nr.</w:t>
      </w:r>
      <w:r>
        <w:rPr>
          <w:rFonts w:ascii="Times New Roman" w:eastAsia="Times New Roman" w:hAnsi="Times New Roman"/>
          <w:sz w:val="24"/>
          <w:szCs w:val="24"/>
          <w:lang w:val="lv-LV" w:eastAsia="lv-LV"/>
        </w:rPr>
        <w:t>25</w:t>
      </w:r>
      <w:r w:rsidRPr="009F36F3">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2</w:t>
      </w:r>
      <w:r w:rsidRPr="009F36F3">
        <w:rPr>
          <w:rFonts w:ascii="Times New Roman" w:eastAsia="Times New Roman" w:hAnsi="Times New Roman"/>
          <w:sz w:val="24"/>
          <w:szCs w:val="24"/>
          <w:lang w:val="lv-LV" w:eastAsia="lv-LV"/>
        </w:rPr>
        <w:t>.§)</w:t>
      </w:r>
    </w:p>
    <w:p w:rsidR="00454D90" w:rsidRDefault="00454D90" w:rsidP="00454D90">
      <w:pPr>
        <w:autoSpaceDE w:val="0"/>
        <w:autoSpaceDN w:val="0"/>
        <w:adjustRightInd w:val="0"/>
        <w:spacing w:after="0" w:line="240" w:lineRule="auto"/>
        <w:jc w:val="right"/>
        <w:rPr>
          <w:rFonts w:ascii="Times New Roman" w:hAnsi="Times New Roman"/>
          <w:sz w:val="24"/>
          <w:szCs w:val="24"/>
          <w:lang w:val="lv-LV"/>
        </w:rPr>
      </w:pPr>
    </w:p>
    <w:p w:rsidR="00454D90" w:rsidRPr="009F36F3" w:rsidRDefault="00454D90" w:rsidP="00454D90">
      <w:pPr>
        <w:spacing w:after="0" w:line="240" w:lineRule="auto"/>
        <w:ind w:right="-1" w:firstLine="5954"/>
        <w:jc w:val="right"/>
        <w:rPr>
          <w:rFonts w:ascii="Times New Roman" w:eastAsia="Times New Roman" w:hAnsi="Times New Roman"/>
          <w:sz w:val="24"/>
          <w:szCs w:val="24"/>
          <w:lang w:val="lv-LV" w:eastAsia="lv-LV"/>
        </w:rPr>
      </w:pPr>
      <w:r w:rsidRPr="009F36F3">
        <w:rPr>
          <w:rFonts w:ascii="Times New Roman" w:eastAsia="Times New Roman" w:hAnsi="Times New Roman"/>
          <w:sz w:val="24"/>
          <w:szCs w:val="24"/>
          <w:lang w:val="lv-LV" w:eastAsia="lv-LV"/>
        </w:rPr>
        <w:t>ar grozījumiem</w:t>
      </w:r>
    </w:p>
    <w:p w:rsidR="00454D90" w:rsidRPr="009F36F3" w:rsidRDefault="00454D90" w:rsidP="00454D90">
      <w:pPr>
        <w:shd w:val="clear" w:color="auto" w:fill="FFFFFF"/>
        <w:spacing w:after="0" w:line="277" w:lineRule="exact"/>
        <w:ind w:left="6160" w:right="-1"/>
        <w:jc w:val="right"/>
        <w:rPr>
          <w:rFonts w:ascii="Times New Roman" w:eastAsia="Times New Roman" w:hAnsi="Times New Roman"/>
          <w:sz w:val="24"/>
          <w:szCs w:val="24"/>
          <w:lang w:val="lv-LV" w:eastAsia="lv-LV"/>
        </w:rPr>
      </w:pPr>
      <w:r w:rsidRPr="009F36F3">
        <w:rPr>
          <w:rFonts w:ascii="Times New Roman" w:eastAsia="Times New Roman" w:hAnsi="Times New Roman"/>
          <w:spacing w:val="-1"/>
          <w:sz w:val="24"/>
          <w:szCs w:val="24"/>
          <w:lang w:val="lv-LV" w:eastAsia="lv-LV"/>
        </w:rPr>
        <w:t>Rēzeknes novada domes</w:t>
      </w:r>
    </w:p>
    <w:p w:rsidR="00454D90" w:rsidRPr="009F36F3" w:rsidRDefault="00454D90" w:rsidP="00454D90">
      <w:pPr>
        <w:spacing w:after="0" w:line="240" w:lineRule="auto"/>
        <w:ind w:right="-1" w:firstLine="5954"/>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2020.gada 5.marta</w:t>
      </w:r>
      <w:r w:rsidRPr="009F36F3">
        <w:rPr>
          <w:rFonts w:ascii="Times New Roman" w:eastAsia="Times New Roman" w:hAnsi="Times New Roman"/>
          <w:sz w:val="24"/>
          <w:szCs w:val="24"/>
          <w:lang w:val="lv-LV" w:eastAsia="lv-LV"/>
        </w:rPr>
        <w:t xml:space="preserve"> sēdē </w:t>
      </w:r>
    </w:p>
    <w:p w:rsidR="00454D90" w:rsidRPr="009F36F3" w:rsidRDefault="00454D90" w:rsidP="00F42633">
      <w:pPr>
        <w:spacing w:after="0" w:line="240" w:lineRule="auto"/>
        <w:ind w:right="-1" w:firstLine="4820"/>
        <w:jc w:val="right"/>
        <w:rPr>
          <w:rFonts w:ascii="Times New Roman" w:eastAsia="Times New Roman" w:hAnsi="Times New Roman"/>
          <w:sz w:val="24"/>
          <w:szCs w:val="24"/>
          <w:lang w:val="lv-LV" w:eastAsia="lv-LV"/>
        </w:rPr>
      </w:pPr>
      <w:r w:rsidRPr="009F36F3">
        <w:rPr>
          <w:rFonts w:ascii="Times New Roman" w:eastAsia="Times New Roman" w:hAnsi="Times New Roman"/>
          <w:sz w:val="24"/>
          <w:szCs w:val="24"/>
          <w:lang w:val="lv-LV" w:eastAsia="lv-LV"/>
        </w:rPr>
        <w:t xml:space="preserve"> (</w:t>
      </w:r>
      <w:smartTag w:uri="schemas-tilde-lv/tildestengine" w:element="veidnes">
        <w:smartTagPr>
          <w:attr w:name="text" w:val="protokols"/>
          <w:attr w:name="baseform" w:val="protokols"/>
          <w:attr w:name="id" w:val="-1"/>
        </w:smartTagPr>
        <w:r w:rsidRPr="009F36F3">
          <w:rPr>
            <w:rFonts w:ascii="Times New Roman" w:eastAsia="Times New Roman" w:hAnsi="Times New Roman"/>
            <w:sz w:val="24"/>
            <w:szCs w:val="24"/>
            <w:lang w:val="lv-LV" w:eastAsia="lv-LV"/>
          </w:rPr>
          <w:t>protokols</w:t>
        </w:r>
      </w:smartTag>
      <w:r w:rsidRPr="009F36F3">
        <w:rPr>
          <w:rFonts w:ascii="Times New Roman" w:eastAsia="Times New Roman" w:hAnsi="Times New Roman"/>
          <w:sz w:val="24"/>
          <w:szCs w:val="24"/>
          <w:lang w:val="lv-LV" w:eastAsia="lv-LV"/>
        </w:rPr>
        <w:t xml:space="preserve"> Nr.</w:t>
      </w:r>
      <w:r>
        <w:rPr>
          <w:rFonts w:ascii="Times New Roman" w:eastAsia="Times New Roman" w:hAnsi="Times New Roman"/>
          <w:sz w:val="24"/>
          <w:szCs w:val="24"/>
          <w:lang w:val="lv-LV" w:eastAsia="lv-LV"/>
        </w:rPr>
        <w:t>7</w:t>
      </w:r>
      <w:r w:rsidRPr="009F36F3">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2</w:t>
      </w:r>
      <w:r w:rsidRPr="009F36F3">
        <w:rPr>
          <w:rFonts w:ascii="Times New Roman" w:eastAsia="Times New Roman" w:hAnsi="Times New Roman"/>
          <w:sz w:val="24"/>
          <w:szCs w:val="24"/>
          <w:lang w:val="lv-LV" w:eastAsia="lv-LV"/>
        </w:rPr>
        <w:t>.§</w:t>
      </w:r>
      <w:r w:rsidR="00F42633">
        <w:rPr>
          <w:rFonts w:ascii="Times New Roman" w:eastAsia="Times New Roman" w:hAnsi="Times New Roman"/>
          <w:sz w:val="24"/>
          <w:szCs w:val="24"/>
          <w:lang w:val="lv-LV" w:eastAsia="lv-LV"/>
        </w:rPr>
        <w:t>, 1.1.apakšpunkts</w:t>
      </w:r>
      <w:r w:rsidRPr="009F36F3">
        <w:rPr>
          <w:rFonts w:ascii="Times New Roman" w:eastAsia="Times New Roman" w:hAnsi="Times New Roman"/>
          <w:sz w:val="24"/>
          <w:szCs w:val="24"/>
          <w:lang w:val="lv-LV" w:eastAsia="lv-LV"/>
        </w:rPr>
        <w:t>)</w:t>
      </w:r>
    </w:p>
    <w:p w:rsidR="00756447" w:rsidRPr="00655732" w:rsidRDefault="00756447" w:rsidP="00454D90">
      <w:pPr>
        <w:autoSpaceDE w:val="0"/>
        <w:autoSpaceDN w:val="0"/>
        <w:adjustRightInd w:val="0"/>
        <w:spacing w:after="0" w:line="240" w:lineRule="auto"/>
        <w:jc w:val="both"/>
        <w:rPr>
          <w:rFonts w:ascii="Times New Roman" w:hAnsi="Times New Roman"/>
          <w:bCs/>
          <w:color w:val="000000"/>
          <w:sz w:val="24"/>
          <w:szCs w:val="24"/>
          <w:lang w:val="lv-LV"/>
        </w:rPr>
      </w:pPr>
    </w:p>
    <w:p w:rsidR="00454D90" w:rsidRPr="000773D1" w:rsidRDefault="00454D90" w:rsidP="00454D90">
      <w:pPr>
        <w:autoSpaceDE w:val="0"/>
        <w:autoSpaceDN w:val="0"/>
        <w:adjustRightInd w:val="0"/>
        <w:spacing w:after="0" w:line="240" w:lineRule="auto"/>
        <w:jc w:val="center"/>
        <w:rPr>
          <w:rFonts w:ascii="Times New Roman" w:hAnsi="Times New Roman"/>
          <w:b/>
          <w:bCs/>
          <w:color w:val="000000"/>
          <w:sz w:val="24"/>
          <w:szCs w:val="24"/>
          <w:lang w:val="lv-LV"/>
        </w:rPr>
      </w:pPr>
      <w:r w:rsidRPr="000773D1">
        <w:rPr>
          <w:rFonts w:ascii="Times New Roman" w:hAnsi="Times New Roman"/>
          <w:b/>
          <w:bCs/>
          <w:color w:val="000000"/>
          <w:sz w:val="24"/>
          <w:szCs w:val="24"/>
          <w:lang w:val="lv-LV"/>
        </w:rPr>
        <w:t xml:space="preserve">RĒZEKNES NOVADA PAŠVALDĪBAS </w:t>
      </w:r>
    </w:p>
    <w:p w:rsidR="00454D90" w:rsidRPr="000773D1" w:rsidRDefault="00454D90" w:rsidP="00454D90">
      <w:pPr>
        <w:autoSpaceDE w:val="0"/>
        <w:autoSpaceDN w:val="0"/>
        <w:adjustRightInd w:val="0"/>
        <w:spacing w:after="0" w:line="240" w:lineRule="auto"/>
        <w:jc w:val="center"/>
        <w:rPr>
          <w:rFonts w:ascii="Times New Roman" w:hAnsi="Times New Roman"/>
          <w:bCs/>
          <w:color w:val="000000"/>
          <w:sz w:val="24"/>
          <w:szCs w:val="24"/>
          <w:lang w:val="lv-LV"/>
        </w:rPr>
      </w:pPr>
      <w:r>
        <w:rPr>
          <w:rFonts w:ascii="Times New Roman" w:hAnsi="Times New Roman"/>
          <w:b/>
          <w:bCs/>
          <w:color w:val="000000"/>
          <w:sz w:val="24"/>
          <w:szCs w:val="24"/>
          <w:lang w:val="lv-LV"/>
        </w:rPr>
        <w:t>IESTĀDE</w:t>
      </w:r>
      <w:r w:rsidRPr="000773D1">
        <w:rPr>
          <w:rFonts w:ascii="Times New Roman" w:hAnsi="Times New Roman"/>
          <w:b/>
          <w:bCs/>
          <w:color w:val="000000"/>
          <w:sz w:val="24"/>
          <w:szCs w:val="24"/>
          <w:lang w:val="lv-LV"/>
        </w:rPr>
        <w:t xml:space="preserve">S </w:t>
      </w:r>
      <w:r>
        <w:rPr>
          <w:rFonts w:ascii="Times New Roman" w:hAnsi="Times New Roman"/>
          <w:b/>
          <w:bCs/>
          <w:color w:val="000000"/>
          <w:sz w:val="24"/>
          <w:szCs w:val="24"/>
          <w:lang w:val="lv-LV"/>
        </w:rPr>
        <w:t xml:space="preserve">“DRICĀNU PAGASTU APVIENĪBA” </w:t>
      </w:r>
      <w:smartTag w:uri="schemas-tilde-lv/tildestengine" w:element="veidnes">
        <w:smartTagPr>
          <w:attr w:name="id" w:val="-1"/>
          <w:attr w:name="baseform" w:val="NOLIKUMS"/>
          <w:attr w:name="text" w:val="NOLIKUMS"/>
        </w:smartTagPr>
        <w:r w:rsidRPr="000773D1">
          <w:rPr>
            <w:rFonts w:ascii="Times New Roman" w:hAnsi="Times New Roman"/>
            <w:b/>
            <w:bCs/>
            <w:color w:val="000000"/>
            <w:sz w:val="24"/>
            <w:szCs w:val="24"/>
            <w:lang w:val="lv-LV"/>
          </w:rPr>
          <w:t>NOLIKUMS</w:t>
        </w:r>
      </w:smartTag>
    </w:p>
    <w:p w:rsidR="00454D90" w:rsidRPr="00655732" w:rsidRDefault="00454D90" w:rsidP="00454D90">
      <w:pPr>
        <w:autoSpaceDE w:val="0"/>
        <w:autoSpaceDN w:val="0"/>
        <w:adjustRightInd w:val="0"/>
        <w:spacing w:after="0" w:line="240" w:lineRule="auto"/>
        <w:jc w:val="both"/>
        <w:rPr>
          <w:rFonts w:ascii="Times New Roman" w:hAnsi="Times New Roman"/>
          <w:bCs/>
          <w:color w:val="000000"/>
          <w:sz w:val="24"/>
          <w:szCs w:val="24"/>
          <w:lang w:val="lv-LV"/>
        </w:rPr>
      </w:pPr>
    </w:p>
    <w:p w:rsidR="00454D90" w:rsidRPr="00675BAD" w:rsidRDefault="00454D90" w:rsidP="00454D90">
      <w:pPr>
        <w:autoSpaceDE w:val="0"/>
        <w:autoSpaceDN w:val="0"/>
        <w:adjustRightInd w:val="0"/>
        <w:spacing w:after="0" w:line="240" w:lineRule="auto"/>
        <w:jc w:val="right"/>
        <w:rPr>
          <w:rFonts w:ascii="Times New Roman" w:hAnsi="Times New Roman"/>
          <w:color w:val="000000"/>
          <w:sz w:val="20"/>
          <w:szCs w:val="20"/>
          <w:lang w:val="lv-LV"/>
        </w:rPr>
      </w:pPr>
      <w:r w:rsidRPr="00675BAD">
        <w:rPr>
          <w:rFonts w:ascii="Times New Roman" w:hAnsi="Times New Roman"/>
          <w:color w:val="000000"/>
          <w:sz w:val="20"/>
          <w:szCs w:val="20"/>
          <w:lang w:val="lv-LV"/>
        </w:rPr>
        <w:t xml:space="preserve">Izdots saskaņā ar likuma „Par pašvaldībām” </w:t>
      </w:r>
    </w:p>
    <w:p w:rsidR="00454D90" w:rsidRPr="00675BAD" w:rsidRDefault="00454D90" w:rsidP="00454D90">
      <w:pPr>
        <w:autoSpaceDE w:val="0"/>
        <w:autoSpaceDN w:val="0"/>
        <w:adjustRightInd w:val="0"/>
        <w:spacing w:after="0" w:line="240" w:lineRule="auto"/>
        <w:jc w:val="right"/>
        <w:rPr>
          <w:rFonts w:ascii="Times New Roman" w:hAnsi="Times New Roman"/>
          <w:color w:val="000000"/>
          <w:sz w:val="20"/>
          <w:szCs w:val="20"/>
          <w:lang w:val="lv-LV"/>
        </w:rPr>
      </w:pPr>
      <w:r w:rsidRPr="00675BAD">
        <w:rPr>
          <w:rFonts w:ascii="Times New Roman" w:hAnsi="Times New Roman"/>
          <w:color w:val="000000"/>
          <w:sz w:val="20"/>
          <w:szCs w:val="20"/>
          <w:lang w:val="lv-LV"/>
        </w:rPr>
        <w:t xml:space="preserve">41.panta pirmās daļas 2.punktu, </w:t>
      </w:r>
    </w:p>
    <w:p w:rsidR="00454D90" w:rsidRPr="00675BAD" w:rsidRDefault="00454D90" w:rsidP="00454D90">
      <w:pPr>
        <w:autoSpaceDE w:val="0"/>
        <w:autoSpaceDN w:val="0"/>
        <w:adjustRightInd w:val="0"/>
        <w:spacing w:after="0" w:line="240" w:lineRule="auto"/>
        <w:jc w:val="right"/>
        <w:rPr>
          <w:rFonts w:ascii="Times New Roman" w:hAnsi="Times New Roman"/>
          <w:color w:val="000000"/>
          <w:sz w:val="20"/>
          <w:szCs w:val="20"/>
          <w:lang w:val="lv-LV"/>
        </w:rPr>
      </w:pPr>
      <w:r w:rsidRPr="00675BAD">
        <w:rPr>
          <w:rFonts w:ascii="Times New Roman" w:hAnsi="Times New Roman"/>
          <w:color w:val="000000"/>
          <w:sz w:val="20"/>
          <w:szCs w:val="20"/>
          <w:lang w:val="lv-LV"/>
        </w:rPr>
        <w:t>69.¹ pantu un 69.</w:t>
      </w:r>
      <w:r w:rsidRPr="00026D7C">
        <w:rPr>
          <w:rFonts w:ascii="Times New Roman" w:hAnsi="Times New Roman"/>
          <w:color w:val="000000"/>
          <w:sz w:val="20"/>
          <w:szCs w:val="20"/>
          <w:vertAlign w:val="superscript"/>
          <w:lang w:val="lv-LV"/>
        </w:rPr>
        <w:t>2</w:t>
      </w:r>
      <w:r w:rsidRPr="00675BAD">
        <w:rPr>
          <w:rFonts w:ascii="Times New Roman" w:hAnsi="Times New Roman"/>
          <w:color w:val="000000"/>
          <w:sz w:val="20"/>
          <w:szCs w:val="20"/>
          <w:lang w:val="lv-LV"/>
        </w:rPr>
        <w:t xml:space="preserve"> pantu </w:t>
      </w:r>
    </w:p>
    <w:p w:rsidR="00454D90" w:rsidRPr="001A2050" w:rsidRDefault="00454D90" w:rsidP="00454D90">
      <w:pPr>
        <w:autoSpaceDE w:val="0"/>
        <w:autoSpaceDN w:val="0"/>
        <w:adjustRightInd w:val="0"/>
        <w:spacing w:after="0" w:line="240" w:lineRule="auto"/>
        <w:jc w:val="center"/>
        <w:rPr>
          <w:rFonts w:ascii="Times New Roman" w:hAnsi="Times New Roman"/>
          <w:b/>
          <w:bCs/>
          <w:color w:val="000000"/>
          <w:sz w:val="24"/>
          <w:szCs w:val="24"/>
          <w:lang w:val="lv-LV"/>
        </w:rPr>
      </w:pPr>
      <w:r w:rsidRPr="001A2050">
        <w:rPr>
          <w:rFonts w:ascii="Times New Roman" w:hAnsi="Times New Roman"/>
          <w:b/>
          <w:bCs/>
          <w:color w:val="000000"/>
          <w:sz w:val="24"/>
          <w:szCs w:val="24"/>
          <w:lang w:val="lv-LV"/>
        </w:rPr>
        <w:t>1.VISPĀRĪGIE NOTEIKUMI</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Rēzeknes novada pašvaldības iestāde “Dricānu pagastu apvienība”, turpmāk tekstā – Dricānu pagastu apvienība vai Iestāde, ir Rēzeknes novada domes, turpmāk tekstā – Dome, izveidota padotībā esoša patstāvīga iestāde, kā publisko tiesību juridiska persona, kas Dricānu, Gaigalavas, Kantinieku, Nagļu, Ozolmuižas, Rikavas, Sakstagala un Stružānu pagastu administratīvi teritoriālajās vienībās fiziskām un juridiskām personām nodrošina likumā „Par pašvaldībām”, citos spēkā esošajos normatīvajos aktos, Domes saistošajos noteikumos, lēmumos noteikto pašvaldības sniegto pakalpojumu pieejamību, kā arī doto uzdevumu un pašvaldības brīvprātīgo iniciatīvu izpildi</w:t>
      </w:r>
      <w:r w:rsidRPr="003E48DB">
        <w:rPr>
          <w:rFonts w:ascii="Times New Roman" w:hAnsi="Times New Roman"/>
          <w:bCs/>
          <w:i/>
          <w:iCs/>
          <w:sz w:val="24"/>
          <w:szCs w:val="24"/>
          <w:lang w:val="lv-LV"/>
        </w:rPr>
        <w:t xml:space="preserve">. </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Dricānu pagastu apvienība atrodas Rēzeknes novada domes budžeta iestādes „Rēzeknes novada pašvaldība”, turpmāk tekstā – Pašvaldība, pakļautībā.  </w:t>
      </w:r>
    </w:p>
    <w:p w:rsidR="00454D90" w:rsidRPr="00623929"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623929">
        <w:rPr>
          <w:rFonts w:ascii="Times New Roman" w:hAnsi="Times New Roman"/>
          <w:bCs/>
          <w:sz w:val="24"/>
          <w:szCs w:val="24"/>
          <w:lang w:val="lv-LV"/>
        </w:rPr>
        <w:t xml:space="preserve">Iestādes darbības lietderības kontroli īsteno Domes priekšsēdētāja vietnieks; </w:t>
      </w:r>
    </w:p>
    <w:p w:rsidR="00454D90" w:rsidRPr="00623929"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623929">
        <w:rPr>
          <w:rFonts w:ascii="Times New Roman" w:hAnsi="Times New Roman"/>
          <w:bCs/>
          <w:sz w:val="24"/>
          <w:szCs w:val="24"/>
          <w:lang w:val="lv-LV"/>
        </w:rPr>
        <w:t>Iestādes darbības tiesiskuma, finansiālās un saimnieciskās darbības kontroli veic Pašvaldības izpilddirektors.</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 savā darbībā ievēro Satversmi, likumu “Par pašvaldībām” un citus likumus, Ministru kabineta noteikumus, pašvaldības saistošos noteikumus un citus iekšējos normatīvos aktus, Domes lēmumus, kā arī šo nolikumu. Iestāde darbojas arī saskaņā ar Domes priekšsēdētāja, Domes priekšsēdētāja vietnieka, Pašvaldības izpilddirektora, turpmāk tekstā – arī Vadības, rīkojumiem un norādījumiem.</w:t>
      </w:r>
    </w:p>
    <w:p w:rsidR="00454D90" w:rsidRPr="00623929"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623929">
        <w:rPr>
          <w:rFonts w:ascii="Times New Roman" w:hAnsi="Times New Roman"/>
          <w:bCs/>
          <w:sz w:val="24"/>
          <w:szCs w:val="24"/>
          <w:lang w:val="lv-LV"/>
        </w:rPr>
        <w:t xml:space="preserve">Iestādei ir savs budžets un tā rīkojas ar Domes piešķirtajiem finanšu līdzekļiem atbilstoši budžeta tāmē apstiprinātajam finansējumam. </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 savā darbā izmanto apstiprināta parauga veidlapu un zīmogu ar Rēzeknes novada ģerboņa attēlu un pilnu Iestādes nosaukumu „Rēzeknes novada pašvaldības iestāde “Dricānu pagastu apvienība””.</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 patstāvīgi kārto lietvedību un grāmatvedības uzskaiti, iestādei ir savs konts vai konti Valsts kasē un citās kredītiestādēs. </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juridiskā adrese: “Pagastmāja”, Dricāni, Dricānu pagasts, Rēzeknes novads, LV-4615. </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pakļautībā atrodas šādas augstāka līmeņa struktūrvienības: </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Dricānu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lastRenderedPageBreak/>
        <w:t>Gaigalavas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Kantinieku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Nagļu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Ozolmuižas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Rikavas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Sakstagala pagasta pārvalde;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Pr>
          <w:rFonts w:ascii="Times New Roman" w:hAnsi="Times New Roman"/>
          <w:bCs/>
          <w:sz w:val="24"/>
          <w:szCs w:val="24"/>
          <w:lang w:val="lv-LV"/>
        </w:rPr>
        <w:t>Stružānu pagasta pārvalde.</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pakļautībā atrodas šādas zemāka līmeņa struktūrvienības: </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Dricānu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 xml:space="preserve">Gaigalavas pagasta bibliotēka; </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Gaigalavas pagasta Vecstrūžānu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Kantinieku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Nagļu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Ozolmuižas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Rikavas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Sakstagala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Strūžānu pagasta bibliotēka;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Dricānu pagasta kultūras nams;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 xml:space="preserve">Gaigalavas pagasta kultūras nams; </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Sabiedrisko aktivitāšu centrs “Strūžānu skola”;</w:t>
      </w:r>
    </w:p>
    <w:p w:rsidR="0018343A" w:rsidRDefault="0018343A"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F53A20">
        <w:rPr>
          <w:rFonts w:ascii="Times New Roman" w:hAnsi="Times New Roman"/>
          <w:bCs/>
          <w:sz w:val="24"/>
          <w:szCs w:val="24"/>
          <w:lang w:val="lv-LV"/>
        </w:rPr>
        <w:t>Svītrots;</w:t>
      </w:r>
      <w:r>
        <w:rPr>
          <w:rFonts w:ascii="Times New Roman" w:hAnsi="Times New Roman"/>
          <w:bCs/>
          <w:sz w:val="24"/>
          <w:szCs w:val="24"/>
          <w:lang w:val="lv-LV"/>
        </w:rPr>
        <w:t xml:space="preserve"> (</w:t>
      </w:r>
      <w:r w:rsidRPr="00F53A20">
        <w:rPr>
          <w:rFonts w:ascii="Times New Roman" w:hAnsi="Times New Roman"/>
          <w:i/>
          <w:color w:val="0000FF"/>
          <w:sz w:val="24"/>
          <w:szCs w:val="24"/>
          <w:lang w:val="lv-LV"/>
        </w:rPr>
        <w:t>ar grozījumiem,</w:t>
      </w:r>
      <w:r w:rsidRPr="00F53A20">
        <w:rPr>
          <w:rFonts w:ascii="Times New Roman" w:hAnsi="Times New Roman"/>
          <w:sz w:val="24"/>
          <w:szCs w:val="24"/>
          <w:lang w:val="lv-LV"/>
        </w:rPr>
        <w:t xml:space="preserve"> </w:t>
      </w:r>
      <w:r w:rsidRPr="00F53A20">
        <w:rPr>
          <w:rFonts w:ascii="Times New Roman" w:hAnsi="Times New Roman"/>
          <w:i/>
          <w:color w:val="0000FF"/>
          <w:sz w:val="24"/>
          <w:szCs w:val="24"/>
          <w:lang w:val="lv-LV"/>
        </w:rPr>
        <w:t xml:space="preserve">kas izdarīti ar Rēzeknes novada </w:t>
      </w:r>
      <w:r w:rsidR="00BD14C2">
        <w:rPr>
          <w:rFonts w:ascii="Times New Roman" w:hAnsi="Times New Roman"/>
          <w:i/>
          <w:color w:val="0000FF"/>
          <w:sz w:val="24"/>
          <w:szCs w:val="24"/>
          <w:lang w:val="lv-LV"/>
        </w:rPr>
        <w:t>domes</w:t>
      </w:r>
      <w:r w:rsidRPr="00F53A20">
        <w:rPr>
          <w:rFonts w:ascii="Times New Roman" w:hAnsi="Times New Roman"/>
          <w:i/>
          <w:color w:val="0000FF"/>
          <w:sz w:val="24"/>
          <w:szCs w:val="24"/>
          <w:lang w:val="lv-LV"/>
        </w:rPr>
        <w:t xml:space="preserve"> 20</w:t>
      </w:r>
      <w:r>
        <w:rPr>
          <w:rFonts w:ascii="Times New Roman" w:hAnsi="Times New Roman"/>
          <w:i/>
          <w:color w:val="0000FF"/>
          <w:sz w:val="24"/>
          <w:szCs w:val="24"/>
          <w:lang w:val="lv-LV"/>
        </w:rPr>
        <w:t>20</w:t>
      </w:r>
      <w:r w:rsidRPr="00F53A20">
        <w:rPr>
          <w:rFonts w:ascii="Times New Roman" w:hAnsi="Times New Roman"/>
          <w:i/>
          <w:color w:val="0000FF"/>
          <w:sz w:val="24"/>
          <w:szCs w:val="24"/>
          <w:lang w:val="lv-LV"/>
        </w:rPr>
        <w:t xml:space="preserve">.gada </w:t>
      </w:r>
      <w:r>
        <w:rPr>
          <w:rFonts w:ascii="Times New Roman" w:hAnsi="Times New Roman"/>
          <w:i/>
          <w:color w:val="0000FF"/>
          <w:sz w:val="24"/>
          <w:szCs w:val="24"/>
          <w:lang w:val="lv-LV"/>
        </w:rPr>
        <w:t>5</w:t>
      </w:r>
      <w:r w:rsidRPr="00F53A20">
        <w:rPr>
          <w:rFonts w:ascii="Times New Roman" w:hAnsi="Times New Roman"/>
          <w:i/>
          <w:color w:val="0000FF"/>
          <w:sz w:val="24"/>
          <w:szCs w:val="24"/>
          <w:lang w:val="lv-LV"/>
        </w:rPr>
        <w:t>.</w:t>
      </w:r>
      <w:r w:rsidR="00BD14C2">
        <w:rPr>
          <w:rFonts w:ascii="Times New Roman" w:hAnsi="Times New Roman"/>
          <w:i/>
          <w:color w:val="0000FF"/>
          <w:sz w:val="24"/>
          <w:szCs w:val="24"/>
          <w:lang w:val="lv-LV"/>
        </w:rPr>
        <w:t>marta</w:t>
      </w:r>
      <w:r w:rsidRPr="00F53A20">
        <w:rPr>
          <w:rFonts w:ascii="Times New Roman" w:hAnsi="Times New Roman"/>
          <w:i/>
          <w:color w:val="0000FF"/>
          <w:sz w:val="24"/>
          <w:szCs w:val="24"/>
          <w:lang w:val="lv-LV"/>
        </w:rPr>
        <w:t xml:space="preserve"> lēmumu “Par grozījumiem Rēzeknes novada pašvaldības iestā</w:t>
      </w:r>
      <w:r w:rsidR="005C08A4">
        <w:rPr>
          <w:rFonts w:ascii="Times New Roman" w:hAnsi="Times New Roman"/>
          <w:i/>
          <w:color w:val="0000FF"/>
          <w:sz w:val="24"/>
          <w:szCs w:val="24"/>
          <w:lang w:val="lv-LV"/>
        </w:rPr>
        <w:t>žu</w:t>
      </w:r>
      <w:r w:rsidRPr="00F53A20">
        <w:rPr>
          <w:rFonts w:ascii="Times New Roman" w:hAnsi="Times New Roman"/>
          <w:i/>
          <w:color w:val="0000FF"/>
          <w:sz w:val="24"/>
          <w:szCs w:val="24"/>
          <w:lang w:val="lv-LV"/>
        </w:rPr>
        <w:t xml:space="preserve"> nolikum</w:t>
      </w:r>
      <w:r w:rsidR="005C08A4">
        <w:rPr>
          <w:rFonts w:ascii="Times New Roman" w:hAnsi="Times New Roman"/>
          <w:i/>
          <w:color w:val="0000FF"/>
          <w:sz w:val="24"/>
          <w:szCs w:val="24"/>
          <w:lang w:val="lv-LV"/>
        </w:rPr>
        <w:t>os”</w:t>
      </w:r>
      <w:r>
        <w:rPr>
          <w:rFonts w:ascii="Times New Roman" w:hAnsi="Times New Roman"/>
          <w:i/>
          <w:color w:val="0000FF"/>
          <w:sz w:val="24"/>
          <w:szCs w:val="24"/>
          <w:lang w:val="lv-LV"/>
        </w:rPr>
        <w:t>, kas stājas spēkā 2020.gada 31</w:t>
      </w:r>
      <w:r w:rsidRPr="00F53A20">
        <w:rPr>
          <w:rFonts w:ascii="Times New Roman" w:hAnsi="Times New Roman"/>
          <w:i/>
          <w:color w:val="0000FF"/>
          <w:sz w:val="24"/>
          <w:szCs w:val="24"/>
          <w:lang w:val="lv-LV"/>
        </w:rPr>
        <w:t>.</w:t>
      </w:r>
      <w:r>
        <w:rPr>
          <w:rFonts w:ascii="Times New Roman" w:hAnsi="Times New Roman"/>
          <w:i/>
          <w:color w:val="0000FF"/>
          <w:sz w:val="24"/>
          <w:szCs w:val="24"/>
          <w:lang w:val="lv-LV"/>
        </w:rPr>
        <w:t>martā</w:t>
      </w:r>
      <w:r w:rsidRPr="0018343A">
        <w:rPr>
          <w:rFonts w:ascii="Times New Roman" w:hAnsi="Times New Roman"/>
          <w:iCs/>
          <w:sz w:val="24"/>
          <w:szCs w:val="24"/>
          <w:lang w:val="lv-LV"/>
        </w:rPr>
        <w:t>)</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Trenažieru zāle;</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Kantinieku pagasta sporta un atpūtas centrs;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Nagļu pagasta tautas nams;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Ozolmuižas pagasta kultūras nams;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Bērnu un jauniešu centrs;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Rikavas pagasta kultūras nams;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Sakstagala pagasta sabiedrisko aktivitāšu centrs;</w:t>
      </w:r>
    </w:p>
    <w:p w:rsidR="00454D90" w:rsidRPr="003E48DB" w:rsidRDefault="0018343A"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F53A20">
        <w:rPr>
          <w:rFonts w:ascii="Times New Roman" w:hAnsi="Times New Roman"/>
          <w:bCs/>
          <w:sz w:val="24"/>
          <w:szCs w:val="24"/>
          <w:lang w:val="lv-LV"/>
        </w:rPr>
        <w:t>Svītrots;</w:t>
      </w:r>
      <w:r>
        <w:rPr>
          <w:rFonts w:ascii="Times New Roman" w:hAnsi="Times New Roman"/>
          <w:bCs/>
          <w:sz w:val="24"/>
          <w:szCs w:val="24"/>
          <w:lang w:val="lv-LV"/>
        </w:rPr>
        <w:t xml:space="preserve"> </w:t>
      </w:r>
      <w:r w:rsidR="00C12D78">
        <w:rPr>
          <w:rFonts w:ascii="Times New Roman" w:hAnsi="Times New Roman"/>
          <w:bCs/>
          <w:sz w:val="24"/>
          <w:szCs w:val="24"/>
          <w:lang w:val="lv-LV"/>
        </w:rPr>
        <w:t>(</w:t>
      </w:r>
      <w:r w:rsidR="00C12D78" w:rsidRPr="00F53A20">
        <w:rPr>
          <w:rFonts w:ascii="Times New Roman" w:hAnsi="Times New Roman"/>
          <w:i/>
          <w:color w:val="0000FF"/>
          <w:sz w:val="24"/>
          <w:szCs w:val="24"/>
          <w:lang w:val="lv-LV"/>
        </w:rPr>
        <w:t>ar grozījumiem,</w:t>
      </w:r>
      <w:r w:rsidR="00C12D78" w:rsidRPr="00F53A20">
        <w:rPr>
          <w:rFonts w:ascii="Times New Roman" w:hAnsi="Times New Roman"/>
          <w:sz w:val="24"/>
          <w:szCs w:val="24"/>
          <w:lang w:val="lv-LV"/>
        </w:rPr>
        <w:t xml:space="preserve"> </w:t>
      </w:r>
      <w:r w:rsidR="00C12D78" w:rsidRPr="00F53A20">
        <w:rPr>
          <w:rFonts w:ascii="Times New Roman" w:hAnsi="Times New Roman"/>
          <w:i/>
          <w:color w:val="0000FF"/>
          <w:sz w:val="24"/>
          <w:szCs w:val="24"/>
          <w:lang w:val="lv-LV"/>
        </w:rPr>
        <w:t>k</w:t>
      </w:r>
      <w:r w:rsidR="00BD14C2">
        <w:rPr>
          <w:rFonts w:ascii="Times New Roman" w:hAnsi="Times New Roman"/>
          <w:i/>
          <w:color w:val="0000FF"/>
          <w:sz w:val="24"/>
          <w:szCs w:val="24"/>
          <w:lang w:val="lv-LV"/>
        </w:rPr>
        <w:t>as izdarīti ar Rēzeknes novada domes</w:t>
      </w:r>
      <w:bookmarkStart w:id="0" w:name="_GoBack"/>
      <w:bookmarkEnd w:id="0"/>
      <w:r w:rsidR="00C12D78" w:rsidRPr="00F53A20">
        <w:rPr>
          <w:rFonts w:ascii="Times New Roman" w:hAnsi="Times New Roman"/>
          <w:i/>
          <w:color w:val="0000FF"/>
          <w:sz w:val="24"/>
          <w:szCs w:val="24"/>
          <w:lang w:val="lv-LV"/>
        </w:rPr>
        <w:t xml:space="preserve"> 2019.gada 7.</w:t>
      </w:r>
      <w:r w:rsidR="00BD14C2">
        <w:rPr>
          <w:rFonts w:ascii="Times New Roman" w:hAnsi="Times New Roman"/>
          <w:i/>
          <w:color w:val="0000FF"/>
          <w:sz w:val="24"/>
          <w:szCs w:val="24"/>
          <w:lang w:val="lv-LV"/>
        </w:rPr>
        <w:t>novembra lēmumu “Par grozījumu</w:t>
      </w:r>
      <w:r w:rsidR="00C12D78" w:rsidRPr="00F53A20">
        <w:rPr>
          <w:rFonts w:ascii="Times New Roman" w:hAnsi="Times New Roman"/>
          <w:i/>
          <w:color w:val="0000FF"/>
          <w:sz w:val="24"/>
          <w:szCs w:val="24"/>
          <w:lang w:val="lv-LV"/>
        </w:rPr>
        <w:t xml:space="preserve"> Rēzeknes novada pašvaldības iestādes “</w:t>
      </w:r>
      <w:r w:rsidR="00655474">
        <w:rPr>
          <w:rFonts w:ascii="Times New Roman" w:hAnsi="Times New Roman"/>
          <w:i/>
          <w:color w:val="0000FF"/>
          <w:sz w:val="24"/>
          <w:szCs w:val="24"/>
          <w:lang w:val="lv-LV"/>
        </w:rPr>
        <w:t xml:space="preserve">Dricānu </w:t>
      </w:r>
      <w:r w:rsidR="00C12D78" w:rsidRPr="00F53A20">
        <w:rPr>
          <w:rFonts w:ascii="Times New Roman" w:hAnsi="Times New Roman"/>
          <w:i/>
          <w:color w:val="0000FF"/>
          <w:sz w:val="24"/>
          <w:szCs w:val="24"/>
          <w:lang w:val="lv-LV"/>
        </w:rPr>
        <w:t>pagastu apvienība” nolikum</w:t>
      </w:r>
      <w:r w:rsidR="005C08A4">
        <w:rPr>
          <w:rFonts w:ascii="Times New Roman" w:hAnsi="Times New Roman"/>
          <w:i/>
          <w:color w:val="0000FF"/>
          <w:sz w:val="24"/>
          <w:szCs w:val="24"/>
          <w:lang w:val="lv-LV"/>
        </w:rPr>
        <w:t>ā”</w:t>
      </w:r>
      <w:r w:rsidR="00C12D78">
        <w:rPr>
          <w:rFonts w:ascii="Times New Roman" w:hAnsi="Times New Roman"/>
          <w:i/>
          <w:color w:val="0000FF"/>
          <w:sz w:val="24"/>
          <w:szCs w:val="24"/>
          <w:lang w:val="lv-LV"/>
        </w:rPr>
        <w:t>, kas stājas spēkā 20</w:t>
      </w:r>
      <w:r w:rsidR="00655474">
        <w:rPr>
          <w:rFonts w:ascii="Times New Roman" w:hAnsi="Times New Roman"/>
          <w:i/>
          <w:color w:val="0000FF"/>
          <w:sz w:val="24"/>
          <w:szCs w:val="24"/>
          <w:lang w:val="lv-LV"/>
        </w:rPr>
        <w:t>20</w:t>
      </w:r>
      <w:r w:rsidR="00C12D78">
        <w:rPr>
          <w:rFonts w:ascii="Times New Roman" w:hAnsi="Times New Roman"/>
          <w:i/>
          <w:color w:val="0000FF"/>
          <w:sz w:val="24"/>
          <w:szCs w:val="24"/>
          <w:lang w:val="lv-LV"/>
        </w:rPr>
        <w:t xml:space="preserve">.gada </w:t>
      </w:r>
      <w:r w:rsidR="00655474">
        <w:rPr>
          <w:rFonts w:ascii="Times New Roman" w:hAnsi="Times New Roman"/>
          <w:i/>
          <w:color w:val="0000FF"/>
          <w:sz w:val="24"/>
          <w:szCs w:val="24"/>
          <w:lang w:val="lv-LV"/>
        </w:rPr>
        <w:t>1</w:t>
      </w:r>
      <w:r w:rsidR="00C12D78" w:rsidRPr="00F53A20">
        <w:rPr>
          <w:rFonts w:ascii="Times New Roman" w:hAnsi="Times New Roman"/>
          <w:i/>
          <w:color w:val="0000FF"/>
          <w:sz w:val="24"/>
          <w:szCs w:val="24"/>
          <w:lang w:val="lv-LV"/>
        </w:rPr>
        <w:t>.</w:t>
      </w:r>
      <w:r w:rsidR="00655474">
        <w:rPr>
          <w:rFonts w:ascii="Times New Roman" w:hAnsi="Times New Roman"/>
          <w:i/>
          <w:color w:val="0000FF"/>
          <w:sz w:val="24"/>
          <w:szCs w:val="24"/>
          <w:lang w:val="lv-LV"/>
        </w:rPr>
        <w:t>janvārī</w:t>
      </w:r>
      <w:r w:rsidR="00C12D78">
        <w:rPr>
          <w:rFonts w:ascii="Times New Roman" w:hAnsi="Times New Roman"/>
          <w:bCs/>
          <w:sz w:val="24"/>
          <w:szCs w:val="24"/>
          <w:lang w:val="lv-LV"/>
        </w:rPr>
        <w:t>)</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Strūžānu pagasta kultūras nams;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Franča Trasuna  muzejs  „</w:t>
      </w:r>
      <w:proofErr w:type="spellStart"/>
      <w:r w:rsidRPr="003E48DB">
        <w:rPr>
          <w:rFonts w:ascii="Times New Roman" w:hAnsi="Times New Roman"/>
          <w:bCs/>
          <w:sz w:val="24"/>
          <w:szCs w:val="24"/>
          <w:lang w:val="lv-LV"/>
        </w:rPr>
        <w:t>Kolnasāta</w:t>
      </w:r>
      <w:proofErr w:type="spellEnd"/>
      <w:r w:rsidRPr="003E48DB">
        <w:rPr>
          <w:rFonts w:ascii="Times New Roman" w:hAnsi="Times New Roman"/>
          <w:bCs/>
          <w:sz w:val="24"/>
          <w:szCs w:val="24"/>
          <w:lang w:val="lv-LV"/>
        </w:rPr>
        <w:t>”;</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Kantinieku feldšeru-vecmāšu punkts;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 xml:space="preserve">Nagļu pagasta feldšeru-vecmāšu punkts; </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Rikavas feldšeru-vecmāšu punkts;</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Dricānu komunālā saimniecība;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Gaigalavas komunālā saimniecība;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Nagļu komunālā saimniecība;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Ozolmuižas komunālā saimniecība;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Rikavas komunālā saimniecība;</w:t>
      </w:r>
    </w:p>
    <w:p w:rsidR="00454D90" w:rsidRPr="003E48DB" w:rsidRDefault="00454D90" w:rsidP="00454D90">
      <w:pPr>
        <w:numPr>
          <w:ilvl w:val="2"/>
          <w:numId w:val="1"/>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Sakstagala komunālā saimniecība.</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pakļautībā esošo augstāka līmeņa struktūrvienību vadītāju darbības tiesiskuma un lietderības kontroli īsteno Iestādes vadītājs. Iestādes pakļautībā esošo zemāka līmeņa struktūrvienību vadītāju darbības tiesiskuma un lietderības kontroli īsteno augstāka līmeņa struktūrvienības vadītājs</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Augstāka līmeņa struktūrvienību vadītāji atrodas Iestādes vadītāja tiešā pakļautībā. Zemāka līmeņa struktūrvienību vadītāji atrodas augstāka līmeņa struktūrvienības vadītāja tiešā pakļautībā.</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teritorijā ir šādas Domes iestādes vai to struktūrvienības, kapitālsabiedrības:</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Dricānu pirmsskolas izglītības iestāde;</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Gaigalavas pirmsskolas izglītības iestāde;</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Strūžānu pirmsskolas izglītības iestāde “Zvaniņš”;</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Uļjanovas pirmsskolas izglītības iestāde „Skudriņa”;</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Dricānu vidusskola;</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Gaigalavas pamatskola;</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Gaigalavas pamatskolas struktūrvienība – Rikavas sākumskola;</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proofErr w:type="spellStart"/>
      <w:r w:rsidRPr="003E48DB">
        <w:rPr>
          <w:rFonts w:ascii="Times New Roman" w:hAnsi="Times New Roman"/>
          <w:bCs/>
          <w:sz w:val="24"/>
          <w:szCs w:val="24"/>
          <w:lang w:val="lv-LV"/>
        </w:rPr>
        <w:t>Jaunstrūžānu</w:t>
      </w:r>
      <w:proofErr w:type="spellEnd"/>
      <w:r w:rsidRPr="003E48DB">
        <w:rPr>
          <w:rFonts w:ascii="Times New Roman" w:hAnsi="Times New Roman"/>
          <w:bCs/>
          <w:sz w:val="24"/>
          <w:szCs w:val="24"/>
          <w:lang w:val="lv-LV"/>
        </w:rPr>
        <w:t xml:space="preserve"> pamatskola;</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iCs/>
          <w:sz w:val="24"/>
          <w:szCs w:val="24"/>
          <w:lang w:val="lv-LV" w:eastAsia="lv-LV"/>
        </w:rPr>
        <w:t>Sakstagala Jāņa Klīdzēja pamatskola;</w:t>
      </w:r>
    </w:p>
    <w:p w:rsidR="00454D90" w:rsidRPr="003E48DB" w:rsidRDefault="00F42633"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Pr>
          <w:rFonts w:ascii="Times New Roman" w:hAnsi="Times New Roman"/>
          <w:bCs/>
          <w:sz w:val="24"/>
          <w:szCs w:val="24"/>
          <w:lang w:val="lv-LV"/>
        </w:rPr>
        <w:t xml:space="preserve">Dricānu </w:t>
      </w:r>
      <w:r w:rsidRPr="003E48DB">
        <w:rPr>
          <w:rFonts w:ascii="Times New Roman" w:hAnsi="Times New Roman"/>
          <w:bCs/>
          <w:sz w:val="24"/>
          <w:szCs w:val="24"/>
          <w:lang w:val="lv-LV"/>
        </w:rPr>
        <w:t>bāriņtiesa;</w:t>
      </w:r>
      <w:r w:rsidR="0018343A">
        <w:rPr>
          <w:rFonts w:ascii="Times New Roman" w:hAnsi="Times New Roman"/>
          <w:bCs/>
          <w:sz w:val="24"/>
          <w:szCs w:val="24"/>
          <w:lang w:val="lv-LV"/>
        </w:rPr>
        <w:t xml:space="preserve"> (</w:t>
      </w:r>
      <w:bookmarkStart w:id="1" w:name="_Hlk36728809"/>
      <w:r w:rsidR="0018343A" w:rsidRPr="00F53A20">
        <w:rPr>
          <w:rFonts w:ascii="Times New Roman" w:hAnsi="Times New Roman"/>
          <w:i/>
          <w:color w:val="0000FF"/>
          <w:sz w:val="24"/>
          <w:szCs w:val="24"/>
          <w:lang w:val="lv-LV"/>
        </w:rPr>
        <w:t>ar grozījumiem,</w:t>
      </w:r>
      <w:r w:rsidR="0018343A" w:rsidRPr="00F53A20">
        <w:rPr>
          <w:rFonts w:ascii="Times New Roman" w:hAnsi="Times New Roman"/>
          <w:sz w:val="24"/>
          <w:szCs w:val="24"/>
          <w:lang w:val="lv-LV"/>
        </w:rPr>
        <w:t xml:space="preserve"> </w:t>
      </w:r>
      <w:r w:rsidR="0018343A" w:rsidRPr="00F53A20">
        <w:rPr>
          <w:rFonts w:ascii="Times New Roman" w:hAnsi="Times New Roman"/>
          <w:i/>
          <w:color w:val="0000FF"/>
          <w:sz w:val="24"/>
          <w:szCs w:val="24"/>
          <w:lang w:val="lv-LV"/>
        </w:rPr>
        <w:t>k</w:t>
      </w:r>
      <w:r>
        <w:rPr>
          <w:rFonts w:ascii="Times New Roman" w:hAnsi="Times New Roman"/>
          <w:i/>
          <w:color w:val="0000FF"/>
          <w:sz w:val="24"/>
          <w:szCs w:val="24"/>
          <w:lang w:val="lv-LV"/>
        </w:rPr>
        <w:t xml:space="preserve">as izdarīti ar Rēzeknes novada domes </w:t>
      </w:r>
      <w:r w:rsidR="0018343A" w:rsidRPr="00F53A20">
        <w:rPr>
          <w:rFonts w:ascii="Times New Roman" w:hAnsi="Times New Roman"/>
          <w:i/>
          <w:color w:val="0000FF"/>
          <w:sz w:val="24"/>
          <w:szCs w:val="24"/>
          <w:lang w:val="lv-LV"/>
        </w:rPr>
        <w:t>20</w:t>
      </w:r>
      <w:r w:rsidR="0018343A">
        <w:rPr>
          <w:rFonts w:ascii="Times New Roman" w:hAnsi="Times New Roman"/>
          <w:i/>
          <w:color w:val="0000FF"/>
          <w:sz w:val="24"/>
          <w:szCs w:val="24"/>
          <w:lang w:val="lv-LV"/>
        </w:rPr>
        <w:t>20</w:t>
      </w:r>
      <w:r w:rsidR="0018343A" w:rsidRPr="00F53A20">
        <w:rPr>
          <w:rFonts w:ascii="Times New Roman" w:hAnsi="Times New Roman"/>
          <w:i/>
          <w:color w:val="0000FF"/>
          <w:sz w:val="24"/>
          <w:szCs w:val="24"/>
          <w:lang w:val="lv-LV"/>
        </w:rPr>
        <w:t xml:space="preserve">.gada </w:t>
      </w:r>
      <w:r w:rsidR="0018343A">
        <w:rPr>
          <w:rFonts w:ascii="Times New Roman" w:hAnsi="Times New Roman"/>
          <w:i/>
          <w:color w:val="0000FF"/>
          <w:sz w:val="24"/>
          <w:szCs w:val="24"/>
          <w:lang w:val="lv-LV"/>
        </w:rPr>
        <w:t>5</w:t>
      </w:r>
      <w:r w:rsidR="0018343A" w:rsidRPr="00F53A20">
        <w:rPr>
          <w:rFonts w:ascii="Times New Roman" w:hAnsi="Times New Roman"/>
          <w:i/>
          <w:color w:val="0000FF"/>
          <w:sz w:val="24"/>
          <w:szCs w:val="24"/>
          <w:lang w:val="lv-LV"/>
        </w:rPr>
        <w:t>.</w:t>
      </w:r>
      <w:r w:rsidR="0018343A">
        <w:rPr>
          <w:rFonts w:ascii="Times New Roman" w:hAnsi="Times New Roman"/>
          <w:i/>
          <w:color w:val="0000FF"/>
          <w:sz w:val="24"/>
          <w:szCs w:val="24"/>
          <w:lang w:val="lv-LV"/>
        </w:rPr>
        <w:t xml:space="preserve">marta </w:t>
      </w:r>
      <w:r w:rsidR="0018343A" w:rsidRPr="00F53A20">
        <w:rPr>
          <w:rFonts w:ascii="Times New Roman" w:hAnsi="Times New Roman"/>
          <w:i/>
          <w:color w:val="0000FF"/>
          <w:sz w:val="24"/>
          <w:szCs w:val="24"/>
          <w:lang w:val="lv-LV"/>
        </w:rPr>
        <w:t xml:space="preserve"> lēmumu “Par grozījumiem Rēzeknes novada pašvaldības iestā</w:t>
      </w:r>
      <w:r w:rsidR="005C08A4">
        <w:rPr>
          <w:rFonts w:ascii="Times New Roman" w:hAnsi="Times New Roman"/>
          <w:i/>
          <w:color w:val="0000FF"/>
          <w:sz w:val="24"/>
          <w:szCs w:val="24"/>
          <w:lang w:val="lv-LV"/>
        </w:rPr>
        <w:t>žu</w:t>
      </w:r>
      <w:r w:rsidR="0018343A" w:rsidRPr="00F53A20">
        <w:rPr>
          <w:rFonts w:ascii="Times New Roman" w:hAnsi="Times New Roman"/>
          <w:i/>
          <w:color w:val="0000FF"/>
          <w:sz w:val="24"/>
          <w:szCs w:val="24"/>
          <w:lang w:val="lv-LV"/>
        </w:rPr>
        <w:t xml:space="preserve"> nolikum</w:t>
      </w:r>
      <w:r w:rsidR="005C08A4">
        <w:rPr>
          <w:rFonts w:ascii="Times New Roman" w:hAnsi="Times New Roman"/>
          <w:i/>
          <w:color w:val="0000FF"/>
          <w:sz w:val="24"/>
          <w:szCs w:val="24"/>
          <w:lang w:val="lv-LV"/>
        </w:rPr>
        <w:t>os”</w:t>
      </w:r>
      <w:r w:rsidR="0018343A">
        <w:rPr>
          <w:rFonts w:ascii="Times New Roman" w:hAnsi="Times New Roman"/>
          <w:i/>
          <w:color w:val="0000FF"/>
          <w:sz w:val="24"/>
          <w:szCs w:val="24"/>
          <w:lang w:val="lv-LV"/>
        </w:rPr>
        <w:t>, kas stājas spēkā 2020.gada</w:t>
      </w:r>
      <w:r w:rsidR="00E7364E">
        <w:rPr>
          <w:rFonts w:ascii="Times New Roman" w:hAnsi="Times New Roman"/>
          <w:i/>
          <w:color w:val="0000FF"/>
          <w:sz w:val="24"/>
          <w:szCs w:val="24"/>
          <w:lang w:val="lv-LV"/>
        </w:rPr>
        <w:t xml:space="preserve"> 5.</w:t>
      </w:r>
      <w:r w:rsidR="0018343A">
        <w:rPr>
          <w:rFonts w:ascii="Times New Roman" w:hAnsi="Times New Roman"/>
          <w:i/>
          <w:color w:val="0000FF"/>
          <w:sz w:val="24"/>
          <w:szCs w:val="24"/>
          <w:lang w:val="lv-LV"/>
        </w:rPr>
        <w:t>martā</w:t>
      </w:r>
      <w:bookmarkEnd w:id="1"/>
      <w:r w:rsidR="0018343A">
        <w:rPr>
          <w:rFonts w:ascii="Times New Roman" w:hAnsi="Times New Roman"/>
          <w:i/>
          <w:color w:val="0000FF"/>
          <w:sz w:val="24"/>
          <w:szCs w:val="24"/>
          <w:lang w:val="lv-LV"/>
        </w:rPr>
        <w:t xml:space="preserve"> </w:t>
      </w:r>
      <w:r w:rsidR="0018343A">
        <w:rPr>
          <w:rFonts w:ascii="Times New Roman" w:hAnsi="Times New Roman"/>
          <w:bCs/>
          <w:sz w:val="24"/>
          <w:szCs w:val="24"/>
          <w:lang w:val="lv-LV"/>
        </w:rPr>
        <w:t>)</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Rēzeknes novada veco ļaužu pansionāts;</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Rēzeknes novada veco ļaužu pansionāta filiāle „</w:t>
      </w:r>
      <w:proofErr w:type="spellStart"/>
      <w:r w:rsidRPr="003E48DB">
        <w:rPr>
          <w:rFonts w:ascii="Times New Roman" w:hAnsi="Times New Roman"/>
          <w:bCs/>
          <w:sz w:val="24"/>
          <w:szCs w:val="24"/>
          <w:lang w:val="lv-LV"/>
        </w:rPr>
        <w:t>Pilcene</w:t>
      </w:r>
      <w:proofErr w:type="spellEnd"/>
      <w:r w:rsidRPr="003E48DB">
        <w:rPr>
          <w:rFonts w:ascii="Times New Roman" w:hAnsi="Times New Roman"/>
          <w:bCs/>
          <w:sz w:val="24"/>
          <w:szCs w:val="24"/>
          <w:lang w:val="lv-LV"/>
        </w:rPr>
        <w:t>”;</w:t>
      </w:r>
    </w:p>
    <w:p w:rsidR="00454D90" w:rsidRPr="003E48DB" w:rsidRDefault="00454D90" w:rsidP="00454D90">
      <w:pPr>
        <w:numPr>
          <w:ilvl w:val="2"/>
          <w:numId w:val="1"/>
        </w:numPr>
        <w:autoSpaceDE w:val="0"/>
        <w:autoSpaceDN w:val="0"/>
        <w:adjustRightInd w:val="0"/>
        <w:spacing w:after="0" w:line="240" w:lineRule="auto"/>
        <w:ind w:left="1418" w:hanging="851"/>
        <w:jc w:val="both"/>
        <w:rPr>
          <w:rFonts w:ascii="Times New Roman" w:hAnsi="Times New Roman"/>
          <w:bCs/>
          <w:sz w:val="24"/>
          <w:szCs w:val="24"/>
          <w:lang w:val="lv-LV"/>
        </w:rPr>
      </w:pPr>
      <w:r w:rsidRPr="003E48DB">
        <w:rPr>
          <w:rFonts w:ascii="Times New Roman" w:hAnsi="Times New Roman"/>
          <w:bCs/>
          <w:sz w:val="24"/>
          <w:szCs w:val="24"/>
          <w:lang w:val="lv-LV"/>
        </w:rPr>
        <w:t>pašvaldības SIA “Strūžānu siltums”.</w:t>
      </w:r>
    </w:p>
    <w:p w:rsidR="00454D90" w:rsidRPr="003E48DB" w:rsidRDefault="00454D90" w:rsidP="00454D90">
      <w:pPr>
        <w:numPr>
          <w:ilvl w:val="1"/>
          <w:numId w:val="1"/>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teritorijā esošo Domes iestāžu, to struktūrvienību vadītāju darbības tiesiskuma un lietderības kontroli veic Pašvaldības izpilddirektors, bet šo iestāžu un struktūrvienību izņemot kapitālsabiedrības un sociālās aprūpes iestādes, saimnieciski tehniskā nodrošinājuma kontroli - augstāka līmeņa struktūrvienības vadītājs.</w:t>
      </w:r>
    </w:p>
    <w:p w:rsidR="00454D90" w:rsidRPr="003E48DB" w:rsidRDefault="00454D90" w:rsidP="00454D90">
      <w:pPr>
        <w:autoSpaceDE w:val="0"/>
        <w:autoSpaceDN w:val="0"/>
        <w:adjustRightInd w:val="0"/>
        <w:spacing w:after="0" w:line="240" w:lineRule="auto"/>
        <w:jc w:val="both"/>
        <w:rPr>
          <w:rFonts w:ascii="Times New Roman" w:hAnsi="Times New Roman"/>
          <w:bCs/>
          <w:sz w:val="24"/>
          <w:szCs w:val="24"/>
          <w:lang w:val="lv-LV"/>
        </w:rPr>
      </w:pPr>
    </w:p>
    <w:p w:rsidR="00454D90" w:rsidRPr="003E48DB" w:rsidRDefault="00454D90" w:rsidP="00454D90">
      <w:pPr>
        <w:pStyle w:val="ListParagraph"/>
        <w:numPr>
          <w:ilvl w:val="0"/>
          <w:numId w:val="2"/>
        </w:numPr>
        <w:autoSpaceDE w:val="0"/>
        <w:autoSpaceDN w:val="0"/>
        <w:adjustRightInd w:val="0"/>
        <w:spacing w:after="0" w:line="240" w:lineRule="auto"/>
        <w:jc w:val="center"/>
        <w:rPr>
          <w:rFonts w:ascii="Times New Roman" w:hAnsi="Times New Roman"/>
          <w:b/>
          <w:bCs/>
          <w:sz w:val="24"/>
          <w:szCs w:val="24"/>
          <w:lang w:val="lv-LV"/>
        </w:rPr>
      </w:pPr>
      <w:r w:rsidRPr="003E48DB">
        <w:rPr>
          <w:rFonts w:ascii="Times New Roman" w:hAnsi="Times New Roman"/>
          <w:b/>
          <w:bCs/>
          <w:sz w:val="24"/>
          <w:szCs w:val="24"/>
          <w:lang w:val="lv-LV"/>
        </w:rPr>
        <w:t>IESTĀDES KOMPETENCE UN ATBILDĪBA</w:t>
      </w:r>
    </w:p>
    <w:p w:rsidR="00454D90" w:rsidRPr="007C6E38" w:rsidRDefault="00454D90" w:rsidP="00454D90">
      <w:pPr>
        <w:pStyle w:val="ListParagraph"/>
        <w:numPr>
          <w:ilvl w:val="1"/>
          <w:numId w:val="2"/>
        </w:numPr>
        <w:autoSpaceDE w:val="0"/>
        <w:autoSpaceDN w:val="0"/>
        <w:adjustRightInd w:val="0"/>
        <w:spacing w:after="0" w:line="240" w:lineRule="auto"/>
        <w:ind w:left="567" w:hanging="567"/>
        <w:jc w:val="both"/>
        <w:rPr>
          <w:rFonts w:ascii="Times New Roman" w:hAnsi="Times New Roman"/>
          <w:b/>
          <w:bCs/>
          <w:sz w:val="24"/>
          <w:szCs w:val="24"/>
          <w:u w:val="single"/>
          <w:lang w:val="lv-LV"/>
        </w:rPr>
      </w:pPr>
      <w:r w:rsidRPr="003E48DB">
        <w:rPr>
          <w:rFonts w:ascii="Times New Roman" w:hAnsi="Times New Roman"/>
          <w:bCs/>
          <w:sz w:val="24"/>
          <w:szCs w:val="24"/>
          <w:lang w:val="lv-LV"/>
        </w:rPr>
        <w:t xml:space="preserve">Iestāde nodrošina pašvaldības funkciju izpildi saskaņā ar likuma 15. un 69.¹pantiem ar Iestādes </w:t>
      </w:r>
      <w:r>
        <w:rPr>
          <w:rFonts w:ascii="Times New Roman" w:hAnsi="Times New Roman"/>
          <w:bCs/>
          <w:sz w:val="24"/>
          <w:szCs w:val="24"/>
          <w:lang w:val="lv-LV"/>
        </w:rPr>
        <w:t xml:space="preserve">pakļautībā esošo </w:t>
      </w:r>
      <w:r w:rsidRPr="003E48DB">
        <w:rPr>
          <w:rFonts w:ascii="Times New Roman" w:hAnsi="Times New Roman"/>
          <w:bCs/>
          <w:sz w:val="24"/>
          <w:szCs w:val="24"/>
          <w:lang w:val="lv-LV"/>
        </w:rPr>
        <w:t xml:space="preserve">augstāka un zemāka līmeņa struktūrvienību starpniecību. </w:t>
      </w:r>
      <w:r w:rsidRPr="007C6E38">
        <w:rPr>
          <w:rFonts w:ascii="Times New Roman" w:hAnsi="Times New Roman"/>
          <w:b/>
          <w:bCs/>
          <w:sz w:val="24"/>
          <w:szCs w:val="24"/>
          <w:u w:val="single"/>
          <w:lang w:val="lv-LV"/>
        </w:rPr>
        <w:t>Iestāde veic šādas funkcijas un uzdevumus</w:t>
      </w:r>
      <w:r w:rsidRPr="00525C01">
        <w:rPr>
          <w:rFonts w:ascii="Times New Roman" w:hAnsi="Times New Roman"/>
          <w:bCs/>
          <w:sz w:val="24"/>
          <w:szCs w:val="24"/>
          <w:lang w:val="lv-LV"/>
        </w:rPr>
        <w:t xml:space="preserve">: </w:t>
      </w:r>
    </w:p>
    <w:p w:rsidR="00454D90" w:rsidRPr="003E48DB"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nodrošina Pašvaldībai noteikto funkciju un Domes lēmumu izpildi Iestādes darbības teritorijā ievērojot labas pārvaldības principus;</w:t>
      </w:r>
    </w:p>
    <w:p w:rsidR="00454D90" w:rsidRPr="003E48DB"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organizē komunālo pakalpojumu (ūdensapgāde, kanalizācija, notekūdeņu attīrīšana un citu pakalpojumu) sniegšanu iedzīvotājiem, pieņem no iedzīvotājiem maksājumus par Iestādes sniegtajiem komunālajiem un citiem pakalpojumiem; sagatavo un iesniedz Domei apstiprināšanai pakalpojumu izcenojumus (tarifus); organizē sadzīves atkritumu savākšanu, nodrošina teritorijas labiekārtošanu, kapsētu uzturēšanu, ielu un laukumu apgaismošanu, organizē Pašvaldības īpašumā/valdījumā esošo dzīvojamo māju un dzīvokļu apsaimniekošanu, organizē un/vai koordinē privatizēto daudzdzīvokļu dzīvojamo māju pārvaldīšanas un apsaimniekošanas jautājumus;</w:t>
      </w:r>
      <w:r>
        <w:rPr>
          <w:rFonts w:ascii="Times New Roman" w:hAnsi="Times New Roman"/>
          <w:bCs/>
          <w:sz w:val="24"/>
          <w:szCs w:val="24"/>
          <w:lang w:val="lv-LV"/>
        </w:rPr>
        <w:t xml:space="preserve"> </w:t>
      </w:r>
      <w:r w:rsidRPr="00F90210">
        <w:rPr>
          <w:rFonts w:ascii="Times New Roman" w:hAnsi="Times New Roman"/>
          <w:bCs/>
          <w:sz w:val="24"/>
          <w:szCs w:val="24"/>
          <w:lang w:val="lv-LV"/>
        </w:rPr>
        <w:t xml:space="preserve">nodrošina veselības aprūpes pakalpojumu pieejamību; nodrošina kultūras un izklaides pasākumu, brīvā laika pavadīšanas, sporta un veselīga dzīvesveida popularizēšanas pasākumu organizēšanu; </w:t>
      </w:r>
      <w:r w:rsidRPr="003E48DB">
        <w:rPr>
          <w:rFonts w:ascii="Times New Roman" w:hAnsi="Times New Roman"/>
          <w:bCs/>
          <w:sz w:val="24"/>
          <w:szCs w:val="24"/>
          <w:lang w:val="lv-LV"/>
        </w:rPr>
        <w:t xml:space="preserve"> </w:t>
      </w:r>
    </w:p>
    <w:p w:rsidR="00454D90" w:rsidRPr="003E48DB"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organizē Pašvaldības autoceļu ikdienas un periodisko uzturēšanu Iestādes teritorijā, racionāli izlieto Domes piešķirtos naudas līdzekļus autoceļu un ielu uzturēšanai un pārvaldīšanai; sadarbojas ar Pašvaldības administrācijas, turpmāk tekstā – Administrācijas, struktūrvienībām un speciālistiem Pašvaldības autoceļu uzturēšanas un pārvaldīšanas jautājumos;</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 xml:space="preserve">veic Iestādes teritorijā esošā Pašvaldības īpašumu uzskaiti un reģistrāciju (izņemot reģistrāciju zemesgrāmatā, ko veic uz Domes vai Pašvaldības amatpersonu pilnvarojuma pamata), kā arī organizē Pašvaldības un Iestādes nekustamā īpašuma un kustamās mantas apsaimniekošanu (uzturēšanu);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2276E2">
        <w:rPr>
          <w:rFonts w:ascii="Times New Roman" w:hAnsi="Times New Roman"/>
          <w:bCs/>
          <w:sz w:val="24"/>
          <w:szCs w:val="24"/>
          <w:lang w:val="lv-LV"/>
        </w:rPr>
        <w:t>organizē skolēnu pārvadājumus, šī jautājuma risināšanā sadarbojas ar Administrācijas Izglītības pārvaldi, citām Pašvaldības Iestādēm, sagatavo pārskatus un iesniedz Pašvaldības izpilddirektoram pēc pieprasījuma, kā arī sniedz priekšlikumus šajā jautājumā; veicot skolēnu pārvadājumus ievēro Pašpārvadājumu principu un šo darbību regulējošos normatīvos aktus</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Domes vai Vadības noteiktajā kārtībā vai uz pilnvarojuma pamata aprēķina un pieņem valsts noteikto nodokļu un nodevu maksājumus, Domes noteikto nodevu maksājumus un maksājumus par pašvaldības sniegtajiem pakalpojumiem, tajā skaitā īres un nomas maksu par Pašvaldības īpašumā, valdījumā esošo īpašumu, Pašvaldībai piederošajām, piekritīgajām un valdījumā esošajām zemēm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veic pasākumus zemes lietošanas, nomas, ierīcības un zemes pārvaldības jautājumos, sadarbojas ar Administrācijas Zemes pārvaldības dienestu, atbildīgajiem darbiniekiem un struktūrvienībām, Valsts zemes dienestu, mērniecības uzņēmumiem un pārējām institūcijām, kuru kompetencē ir iepriekš norādītie jautājumi</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koordinē Latvijas Republikas Dzīvesvietas deklarēšanas likuma prasību izpildi Iestādes teritorijā</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2276E2">
        <w:rPr>
          <w:rFonts w:ascii="Times New Roman" w:hAnsi="Times New Roman"/>
          <w:bCs/>
          <w:sz w:val="24"/>
          <w:szCs w:val="24"/>
          <w:lang w:val="lv-LV"/>
        </w:rPr>
        <w:t>veic pasākumus un sadarbojas ar Administrācijas struktūrvienībām attīstības plānošanas un projektu vadības jautājumos attiecībā uz Iestādes pārziņā esošo teritoriju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nodrošina Rēzeknes novada domes izveidotā Valsts un pašvaldību vienotā klientu apkalpošanas centra darbību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atbilstoši normatīvo aktu prasībām un savai kompetencei pieņem un izskata iesniegumus, sūdzības, priekšlikumus un informācijas pieprasījumus</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veic Domes kompetencē esošo iesniegumu, sūdzību un priekšlikumu reģistrāciju Domes noteiktajā elektroniskajā dokumentu vadības sistēmā, saskaņā ar Administrācijas lietu nomenklatūru un Pašvaldības dokumentu aprites kārtību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kārto dokumentus un Iestādes arhīvu, atbilstoši dokumentu pārvaldības prasībām, izstrādājot atsevišķu nomenklatūru (pēc dokumentu veida) un pastāvīgi glabājamo lietu un personāla dokumentu ilgstoši glabājamo lietu uzskaites sarakstus, sadarbojas ar Rēzeknes valsts zonālo arhīvu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atbilstoši likuma „Par arhīviem” prasībām uzkrāj un saglabā Iestādes dokumentus līdz to nodošanai valsts arhīvā</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organizē personāla vadību un personāla lietvedību atbilstoši normatīvajiem aktiem; klasificē Iestādes un tās struktūrvienību darbinieku amatus atbilstoši normatīvo aktu prasībām; veic darbinieku individuālās kvalifikācijas izvērtēšanu atbilstoši normatīvo aktu prasībām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sadarbojoties ar Pašvaldības Dzimtsarakstu nodaļu, sniedz organizatorisku atbalstu iedzīvotājiem jautājumu, kas saistīti ar civilstāvokļu aktiem, risināšanā</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sadarbojas ar Pašvaldības Būvvaldi būvniecības kontroles jautājumos Iestādes teritorijā</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sadarbojas ar Pašvaldības Sociālo dienestu normatīvajos aktos un Pašvaldības saistošajos noteikumos noteiktās palīdzības sniegšanā Iestādes teritorijā dzīvojošajiem iedzīvotājiem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sadarbojas ar Pašvaldības bāriņtiesu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sadarbībā ar Administrāciju organizē civilās aizsardzības plāna izstrādāšanu un ieviešanu Iestādes teritorijā esošās Pašvaldības institūcijās un objektos</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sadarbojas ar Pašvaldības institūcijām apkārtējās vides situācijas analīzē, uzlabošanā un priekšlikumu izstrādē tās uzlabošanai</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nodrošina Pašvaldības finansējuma mērķtiecīgu un efektīvu izlietošanu, sastāda darba plānu tekošajam gadam, tajā atspoguļojot aktivitātes, atbildīgās personas un termiņus; nosaka Iestādes darbības prioritātes pēc svarīguma un iesniedz apstiprināšanai Domei vienlaicīgi ar budžeta projekta iesniegšanu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26ACD">
        <w:rPr>
          <w:rFonts w:ascii="Times New Roman" w:hAnsi="Times New Roman"/>
          <w:bCs/>
          <w:sz w:val="24"/>
          <w:szCs w:val="24"/>
          <w:lang w:val="lv-LV"/>
        </w:rPr>
        <w:t>nodrošina pilnīgu grāmatvedības uzskaiti, skaidras un bezskaidras naudas aprites noteikumu ievērošanu un kontroli, mantas uzskaiti un</w:t>
      </w:r>
      <w:r>
        <w:rPr>
          <w:rFonts w:ascii="Times New Roman" w:hAnsi="Times New Roman"/>
          <w:bCs/>
          <w:sz w:val="24"/>
          <w:szCs w:val="24"/>
          <w:lang w:val="lv-LV"/>
        </w:rPr>
        <w:t xml:space="preserve"> norakstīšanu, parādu piedziņu;</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26ACD">
        <w:rPr>
          <w:rFonts w:ascii="Times New Roman" w:hAnsi="Times New Roman"/>
          <w:bCs/>
          <w:sz w:val="24"/>
          <w:szCs w:val="24"/>
          <w:lang w:val="lv-LV"/>
        </w:rPr>
        <w:t>organizē grāmatvedības datu apstrādi izmantojot vienotu grāmatvedības programmu</w:t>
      </w:r>
      <w:r w:rsidRPr="003E48DB">
        <w:rPr>
          <w:rFonts w:ascii="Times New Roman" w:hAnsi="Times New Roman"/>
          <w:bCs/>
          <w:sz w:val="24"/>
          <w:szCs w:val="24"/>
          <w:lang w:val="lv-LV"/>
        </w:rPr>
        <w:t>, sastāda un iesniedz Pašvaldībai pārskatus par finanšu resursu izlietojumu un bilanci atbilstoši likuma „Par grāmatvedību”, likuma „Par budžeta un finanšu vadību”, citos Latvijas Republikas normatīvajos aktos, šajā Nolikumā un Domes lēmumos noteiktajām prasībām, saskaņā ar Pašvaldības grāmatvedības politiku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sadarbojas ar Domes atbildīgajiem speciālistiem nekustamā īpašuma nodokļa administrēšanā un iekasēšanā, zemes nomas līgumu slēgšanā  un maksas iekasēšanā</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iesniedz Administrācijas Finanšu un grāmatvedības nodaļai Iestādes gada pārskatu (kas sastāv no vadības ziņojuma un finanšu pārskatiem), kuram ir pievienots zvērināta revidenta atzinums, atbilstoši likuma “Par grāmatvedību”, likuma „Par budžeta un finanšu vadību”, citu normatīvo aktu, šī nolikuma un Domes lēmumu prasībām, saskaņā ar Pašvaldības grāmatvedības politiku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veikt publiskos iepirkumus saskaņā ar Domes noteikto kārtību</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sagatavo un iesniedz atskaites Centrālai statistikas Iestādei, Valsts ieņēmumu dienestam un pārējām institūcijām atbilstoši normatīvajos aktos noteiktai kārtībai</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26ACD">
        <w:rPr>
          <w:rFonts w:ascii="Times New Roman" w:hAnsi="Times New Roman"/>
          <w:bCs/>
          <w:sz w:val="24"/>
          <w:szCs w:val="24"/>
          <w:lang w:val="lv-LV"/>
        </w:rPr>
        <w:t xml:space="preserve">sniedz informāciju par Pašvaldības un Iestādes kompetencē esošajiem jautājumiem, kā arī nodrošina informācijas apmaiņu starp Pašvaldības institūcijām;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26ACD">
        <w:rPr>
          <w:rFonts w:ascii="Times New Roman" w:hAnsi="Times New Roman"/>
          <w:bCs/>
          <w:sz w:val="24"/>
          <w:szCs w:val="24"/>
          <w:lang w:val="lv-LV"/>
        </w:rPr>
        <w:t>sniedz organizatorisku atbalstu iedzīvotāju reģistrācijai pieņemšanā pie Domes amatpersonām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nodrošina pieejamību informācijai par Domes pieņemtajiem lēmumiem un citu vispārpieejamu informāciju; sagatavo un iesniedz Administrācijai informāciju  un  dokumentus  par  jautājumiem, kas  nepieciešami  Domes  lēmumu  pieņemšanai:  par  pašvaldības,  kustamās  mantas  un  nekustamā  īpašuma atsavināšanu,  par  zemes  platību  precizēšanu,  zemes  gabalu  sadalīšanu  un apvienošanu, nekustamā īpašuma lietošanas mērķu noteikšanu un  citiem  jautājumiem,  kas  ir  tikai  Domes kompetencē</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nodrošina fizisko personu datu aizsardzību atbilstoši normatīvo aktu prasībām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Pašvaldības autonomo funkciju izpildei un jautājumu risināšanai, koordinē vietējo iedzīvotāju (sabiedrības) iesaistīšanos vietējās pārvaldes procesos, organizējot  iedzīvotāju konsultatīvās padomes izveidošanas sapulces sasaukšanu un telpas iedzīvotāju konsultatīvās padomes sēdēm</w:t>
      </w:r>
      <w:r>
        <w:rPr>
          <w:rFonts w:ascii="Times New Roman" w:hAnsi="Times New Roman"/>
          <w:bCs/>
          <w:sz w:val="24"/>
          <w:szCs w:val="24"/>
          <w:lang w:val="lv-LV"/>
        </w:rPr>
        <w:t>;</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organizē vietējā ziņu biļetena vai cita informatīva materiāla izdošanu</w:t>
      </w:r>
      <w:r>
        <w:rPr>
          <w:rFonts w:ascii="Times New Roman" w:hAnsi="Times New Roman"/>
          <w:bCs/>
          <w:sz w:val="24"/>
          <w:szCs w:val="24"/>
          <w:lang w:val="lv-LV"/>
        </w:rPr>
        <w:t>;</w:t>
      </w:r>
    </w:p>
    <w:p w:rsidR="00454D90" w:rsidRPr="00C26ACD"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pilda citus Domes normatīvajos aktos, lēmumos vai Vadības rīkojumos noteiktos uzdevumus un pienākumus</w:t>
      </w:r>
      <w:r>
        <w:rPr>
          <w:rFonts w:ascii="Times New Roman" w:hAnsi="Times New Roman"/>
          <w:bCs/>
          <w:sz w:val="24"/>
          <w:szCs w:val="24"/>
          <w:lang w:val="lv-LV"/>
        </w:rPr>
        <w:t>.</w:t>
      </w:r>
    </w:p>
    <w:p w:rsidR="00454D90" w:rsidRPr="003E48DB" w:rsidRDefault="00454D90" w:rsidP="00454D90">
      <w:pPr>
        <w:pStyle w:val="ListParagraph"/>
        <w:numPr>
          <w:ilvl w:val="0"/>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3E48DB" w:rsidRDefault="00454D90" w:rsidP="00454D90">
      <w:pPr>
        <w:pStyle w:val="ListParagraph"/>
        <w:numPr>
          <w:ilvl w:val="2"/>
          <w:numId w:val="6"/>
        </w:numPr>
        <w:autoSpaceDE w:val="0"/>
        <w:autoSpaceDN w:val="0"/>
        <w:adjustRightInd w:val="0"/>
        <w:spacing w:after="0" w:line="240" w:lineRule="auto"/>
        <w:ind w:left="1276" w:hanging="709"/>
        <w:jc w:val="both"/>
        <w:rPr>
          <w:rFonts w:ascii="Times New Roman" w:hAnsi="Times New Roman"/>
          <w:bCs/>
          <w:vanish/>
          <w:sz w:val="24"/>
          <w:szCs w:val="24"/>
          <w:lang w:val="lv-LV"/>
        </w:rPr>
      </w:pPr>
    </w:p>
    <w:p w:rsidR="00454D90" w:rsidRPr="007C6E38" w:rsidRDefault="00454D90" w:rsidP="00454D90">
      <w:pPr>
        <w:pStyle w:val="ListParagraph"/>
        <w:numPr>
          <w:ilvl w:val="1"/>
          <w:numId w:val="2"/>
        </w:numPr>
        <w:autoSpaceDE w:val="0"/>
        <w:autoSpaceDN w:val="0"/>
        <w:adjustRightInd w:val="0"/>
        <w:spacing w:after="0" w:line="240" w:lineRule="auto"/>
        <w:ind w:left="567" w:hanging="567"/>
        <w:jc w:val="both"/>
        <w:rPr>
          <w:rFonts w:ascii="Times New Roman" w:hAnsi="Times New Roman"/>
          <w:b/>
          <w:bCs/>
          <w:sz w:val="24"/>
          <w:szCs w:val="24"/>
          <w:u w:val="single"/>
          <w:lang w:val="lv-LV"/>
        </w:rPr>
      </w:pPr>
      <w:r w:rsidRPr="007C6E38">
        <w:rPr>
          <w:rFonts w:ascii="Times New Roman" w:hAnsi="Times New Roman"/>
          <w:b/>
          <w:bCs/>
          <w:sz w:val="24"/>
          <w:szCs w:val="24"/>
          <w:u w:val="single"/>
          <w:lang w:val="lv-LV"/>
        </w:rPr>
        <w:t xml:space="preserve">Lai nodrošinātu Iestādei uzdoto funkciju izpildi Iestādei ir tiesības: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atvērt un slēgt norēķinu kontus Valsts kasē un kredītiestādēs pēc saskaņošanas ar Administrācijas Finanšu un grāmatvedības nodaļas vadītāju;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slēgt darījumus, iegūt tiesības un uzņemties saistības (izņemot aizņēmumu saistības) savas kompetences robežās;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uz Domes vai Vadības rakstiska pilnvarojuma pamata slēgt darījumus, iegūt tiesības un uzņemties pienākumus Pašvaldības vārdā;</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pirkt, nomāt vai saņemt bezatlīdzības lietošanā savas darbības nodrošināšanai nepieciešamo mantu apstiprinātās budžeta tāmes ietvaros;</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izveidot pastāvīgi darbojošos publisko iepirku</w:t>
      </w:r>
      <w:r>
        <w:rPr>
          <w:rFonts w:ascii="Times New Roman" w:hAnsi="Times New Roman"/>
          <w:bCs/>
          <w:sz w:val="24"/>
          <w:szCs w:val="24"/>
          <w:lang w:val="lv-LV"/>
        </w:rPr>
        <w:t>mu komisiju;</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ar Domes akceptu piedalīties projektos, sagatavot, vadīt un organizēt programmas un projektus;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iestāties biedrībās un nodibinājumos, ievērojot apstiprinātās budžeta tāmes ietvarus;</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pieprasīt un saņemt no Domes, tās padotībā esošajām institūcijām un amatpersonām Iestādes funkciju izpildei nepieciešamās ziņas, statistisko un citu informāciju;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sagatavot un iesniegt Domes lēmumu projektus par Domes un Iestādes darbības jautājumiem, sniegt atzinumus par Domes lēmumu projektiem, kas attiecas uz Iestādes darbību;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iesniegt Vadībai priekšlikumus par Iestādes darbības nodrošināšanai nepieciešamo finansējumu, ierosinājumus Iestādes darba uzlabošanai un pakalpojumu kvalitātes paaugstināšanai;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citas normatīvajos aktos vai Domes lēmumos noteiktās tiesības. </w:t>
      </w:r>
    </w:p>
    <w:p w:rsidR="00454D90" w:rsidRPr="007C6E38" w:rsidRDefault="00454D90" w:rsidP="00454D90">
      <w:pPr>
        <w:pStyle w:val="ListParagraph"/>
        <w:numPr>
          <w:ilvl w:val="1"/>
          <w:numId w:val="2"/>
        </w:numPr>
        <w:autoSpaceDE w:val="0"/>
        <w:autoSpaceDN w:val="0"/>
        <w:adjustRightInd w:val="0"/>
        <w:spacing w:after="0" w:line="240" w:lineRule="auto"/>
        <w:ind w:left="567" w:hanging="567"/>
        <w:jc w:val="both"/>
        <w:rPr>
          <w:rFonts w:ascii="Times New Roman" w:hAnsi="Times New Roman"/>
          <w:b/>
          <w:bCs/>
          <w:sz w:val="24"/>
          <w:szCs w:val="24"/>
          <w:u w:val="single"/>
          <w:lang w:val="lv-LV"/>
        </w:rPr>
      </w:pPr>
      <w:r w:rsidRPr="007C6E38">
        <w:rPr>
          <w:rFonts w:ascii="Times New Roman" w:hAnsi="Times New Roman"/>
          <w:b/>
          <w:bCs/>
          <w:sz w:val="24"/>
          <w:szCs w:val="24"/>
          <w:u w:val="single"/>
          <w:lang w:val="lv-LV"/>
        </w:rPr>
        <w:t xml:space="preserve">Iestādes manta un finansēšana: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1D7429">
        <w:rPr>
          <w:rFonts w:ascii="Times New Roman" w:hAnsi="Times New Roman"/>
          <w:bCs/>
          <w:sz w:val="24"/>
          <w:szCs w:val="24"/>
          <w:lang w:val="lv-LV"/>
        </w:rPr>
        <w:t xml:space="preserve">Iestādes lietojumā ir Pašvaldības nekustamais īpašums un kustamā manta, kas atrodas Iestādes teritorijā un ir Iestādes grāmatvedības uzskaitē, ja Dome par to nav lēmusi citādi.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bCs/>
          <w:sz w:val="24"/>
          <w:szCs w:val="24"/>
          <w:lang w:val="lv-LV"/>
        </w:rPr>
        <w:t xml:space="preserve">Iestādes finanšu līdzekļus veido: </w:t>
      </w:r>
    </w:p>
    <w:p w:rsidR="00454D90" w:rsidRDefault="00454D90" w:rsidP="00454D90">
      <w:pPr>
        <w:pStyle w:val="ListParagraph"/>
        <w:numPr>
          <w:ilvl w:val="3"/>
          <w:numId w:val="2"/>
        </w:numPr>
        <w:autoSpaceDE w:val="0"/>
        <w:autoSpaceDN w:val="0"/>
        <w:adjustRightInd w:val="0"/>
        <w:spacing w:after="0" w:line="240" w:lineRule="auto"/>
        <w:ind w:hanging="452"/>
        <w:jc w:val="both"/>
        <w:rPr>
          <w:rFonts w:ascii="Times New Roman" w:hAnsi="Times New Roman"/>
          <w:bCs/>
          <w:sz w:val="24"/>
          <w:szCs w:val="24"/>
          <w:lang w:val="lv-LV"/>
        </w:rPr>
      </w:pPr>
      <w:r w:rsidRPr="00C97F0C">
        <w:rPr>
          <w:rFonts w:ascii="Times New Roman" w:hAnsi="Times New Roman"/>
          <w:bCs/>
          <w:sz w:val="24"/>
          <w:szCs w:val="24"/>
          <w:lang w:val="lv-LV"/>
        </w:rPr>
        <w:t xml:space="preserve">Pašvaldības budžeta asignējumi no vispārējiem ieņēmumiem; </w:t>
      </w:r>
    </w:p>
    <w:p w:rsidR="00454D90" w:rsidRDefault="00454D90" w:rsidP="00454D90">
      <w:pPr>
        <w:pStyle w:val="ListParagraph"/>
        <w:numPr>
          <w:ilvl w:val="3"/>
          <w:numId w:val="2"/>
        </w:numPr>
        <w:autoSpaceDE w:val="0"/>
        <w:autoSpaceDN w:val="0"/>
        <w:adjustRightInd w:val="0"/>
        <w:spacing w:after="0" w:line="240" w:lineRule="auto"/>
        <w:ind w:left="2127" w:hanging="851"/>
        <w:jc w:val="both"/>
        <w:rPr>
          <w:rFonts w:ascii="Times New Roman" w:hAnsi="Times New Roman"/>
          <w:bCs/>
          <w:sz w:val="24"/>
          <w:szCs w:val="24"/>
          <w:lang w:val="lv-LV"/>
        </w:rPr>
      </w:pPr>
      <w:r w:rsidRPr="00C97F0C">
        <w:rPr>
          <w:rFonts w:ascii="Times New Roman" w:hAnsi="Times New Roman"/>
          <w:bCs/>
          <w:sz w:val="24"/>
          <w:szCs w:val="24"/>
          <w:lang w:val="lv-LV"/>
        </w:rPr>
        <w:t xml:space="preserve">pašu ieņēmumi, to skaitā ieņēmumi par Iestādes sniegtajiem maksas pakalpojumiem, īres un nomas maksām; </w:t>
      </w:r>
    </w:p>
    <w:p w:rsidR="00454D90" w:rsidRDefault="00454D90" w:rsidP="00454D90">
      <w:pPr>
        <w:pStyle w:val="ListParagraph"/>
        <w:numPr>
          <w:ilvl w:val="3"/>
          <w:numId w:val="2"/>
        </w:numPr>
        <w:autoSpaceDE w:val="0"/>
        <w:autoSpaceDN w:val="0"/>
        <w:adjustRightInd w:val="0"/>
        <w:spacing w:after="0" w:line="240" w:lineRule="auto"/>
        <w:ind w:left="2127" w:hanging="851"/>
        <w:jc w:val="both"/>
        <w:rPr>
          <w:rFonts w:ascii="Times New Roman" w:hAnsi="Times New Roman"/>
          <w:bCs/>
          <w:sz w:val="24"/>
          <w:szCs w:val="24"/>
          <w:lang w:val="lv-LV"/>
        </w:rPr>
      </w:pPr>
      <w:r w:rsidRPr="00C97F0C">
        <w:rPr>
          <w:rFonts w:ascii="Times New Roman" w:hAnsi="Times New Roman"/>
          <w:bCs/>
          <w:sz w:val="24"/>
          <w:szCs w:val="24"/>
          <w:lang w:val="lv-LV"/>
        </w:rPr>
        <w:t xml:space="preserve">līdzekļi, kurus Iestāde normatīvajos aktos noteiktajā kārtībā ieguvusi, atsavinot Pašvaldības kustamo mantu; </w:t>
      </w:r>
    </w:p>
    <w:p w:rsidR="00454D90" w:rsidRDefault="00454D90" w:rsidP="00454D90">
      <w:pPr>
        <w:pStyle w:val="ListParagraph"/>
        <w:numPr>
          <w:ilvl w:val="3"/>
          <w:numId w:val="2"/>
        </w:numPr>
        <w:autoSpaceDE w:val="0"/>
        <w:autoSpaceDN w:val="0"/>
        <w:adjustRightInd w:val="0"/>
        <w:spacing w:after="0" w:line="240" w:lineRule="auto"/>
        <w:ind w:left="2127" w:hanging="851"/>
        <w:jc w:val="both"/>
        <w:rPr>
          <w:rFonts w:ascii="Times New Roman" w:hAnsi="Times New Roman"/>
          <w:bCs/>
          <w:sz w:val="24"/>
          <w:szCs w:val="24"/>
          <w:lang w:val="lv-LV"/>
        </w:rPr>
      </w:pPr>
      <w:r w:rsidRPr="00C97F0C">
        <w:rPr>
          <w:rFonts w:ascii="Times New Roman" w:hAnsi="Times New Roman"/>
          <w:bCs/>
          <w:sz w:val="24"/>
          <w:szCs w:val="24"/>
          <w:lang w:val="lv-LV"/>
        </w:rPr>
        <w:t xml:space="preserve">līdzekļi, kuri iegūti atsavinot Pašvaldības nekustamo īpašumu, kas atrodas Iestādes teritorijā, ja to paredz Domes </w:t>
      </w:r>
      <w:smartTag w:uri="schemas-tilde-lv/tildestengine" w:element="veidnes">
        <w:smartTagPr>
          <w:attr w:name="id" w:val="-1"/>
          <w:attr w:name="baseform" w:val="lзmums"/>
          <w:attr w:name="text" w:val="lēmums"/>
        </w:smartTagPr>
        <w:r w:rsidRPr="00C97F0C">
          <w:rPr>
            <w:rFonts w:ascii="Times New Roman" w:hAnsi="Times New Roman"/>
            <w:bCs/>
            <w:sz w:val="24"/>
            <w:szCs w:val="24"/>
            <w:lang w:val="lv-LV"/>
          </w:rPr>
          <w:t>lēmums</w:t>
        </w:r>
      </w:smartTag>
      <w:r w:rsidRPr="00C97F0C">
        <w:rPr>
          <w:rFonts w:ascii="Times New Roman" w:hAnsi="Times New Roman"/>
          <w:bCs/>
          <w:sz w:val="24"/>
          <w:szCs w:val="24"/>
          <w:lang w:val="lv-LV"/>
        </w:rPr>
        <w:t xml:space="preserve">; </w:t>
      </w:r>
    </w:p>
    <w:p w:rsidR="00454D90" w:rsidRDefault="00454D90" w:rsidP="00454D90">
      <w:pPr>
        <w:pStyle w:val="ListParagraph"/>
        <w:numPr>
          <w:ilvl w:val="3"/>
          <w:numId w:val="2"/>
        </w:numPr>
        <w:autoSpaceDE w:val="0"/>
        <w:autoSpaceDN w:val="0"/>
        <w:adjustRightInd w:val="0"/>
        <w:spacing w:after="0" w:line="240" w:lineRule="auto"/>
        <w:ind w:left="2127" w:hanging="851"/>
        <w:jc w:val="both"/>
        <w:rPr>
          <w:rFonts w:ascii="Times New Roman" w:hAnsi="Times New Roman"/>
          <w:bCs/>
          <w:sz w:val="24"/>
          <w:szCs w:val="24"/>
          <w:lang w:val="lv-LV"/>
        </w:rPr>
      </w:pPr>
      <w:r w:rsidRPr="00C97F0C">
        <w:rPr>
          <w:rFonts w:ascii="Times New Roman" w:hAnsi="Times New Roman"/>
          <w:bCs/>
          <w:sz w:val="24"/>
          <w:szCs w:val="24"/>
          <w:lang w:val="lv-LV"/>
        </w:rPr>
        <w:t xml:space="preserve">ieņēmumi no valsts vai citu institūciju deleģētu Iestādes uzdevumu (pakalpojumu) izpildes; </w:t>
      </w:r>
    </w:p>
    <w:p w:rsidR="00454D90" w:rsidRDefault="00454D90" w:rsidP="00454D90">
      <w:pPr>
        <w:pStyle w:val="ListParagraph"/>
        <w:numPr>
          <w:ilvl w:val="3"/>
          <w:numId w:val="2"/>
        </w:numPr>
        <w:autoSpaceDE w:val="0"/>
        <w:autoSpaceDN w:val="0"/>
        <w:adjustRightInd w:val="0"/>
        <w:spacing w:after="0" w:line="240" w:lineRule="auto"/>
        <w:ind w:left="2127" w:hanging="851"/>
        <w:jc w:val="both"/>
        <w:rPr>
          <w:rFonts w:ascii="Times New Roman" w:hAnsi="Times New Roman"/>
          <w:bCs/>
          <w:sz w:val="24"/>
          <w:szCs w:val="24"/>
          <w:lang w:val="lv-LV"/>
        </w:rPr>
      </w:pPr>
      <w:r w:rsidRPr="00C97F0C">
        <w:rPr>
          <w:rFonts w:ascii="Times New Roman" w:hAnsi="Times New Roman"/>
          <w:bCs/>
          <w:sz w:val="24"/>
          <w:szCs w:val="24"/>
          <w:lang w:val="lv-LV"/>
        </w:rPr>
        <w:t>ziedojumi, dāvinājumi un ārvalstu finansējuma līdzekļi.</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bCs/>
          <w:sz w:val="24"/>
          <w:szCs w:val="24"/>
          <w:lang w:val="lv-LV"/>
        </w:rPr>
        <w:t xml:space="preserve">Iestāde rīkojas ar mantu un uzņemas saistības normatīvajos aktos un Domes lēmumos noteiktajā apjomā un kārtībā.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bCs/>
          <w:sz w:val="24"/>
          <w:szCs w:val="24"/>
          <w:lang w:val="lv-LV"/>
        </w:rPr>
        <w:t xml:space="preserve">Iestāde, norakstot nemateriālos ieguldījumus un pamatlīdzekļus, rīkojas atbilstoši Domes lēmumiem un Pašvaldības grāmatvedības politikai;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bCs/>
          <w:sz w:val="24"/>
          <w:szCs w:val="24"/>
          <w:lang w:val="lv-LV"/>
        </w:rPr>
        <w:t>Iestāde ir atbildīga par savām saistībām ar tās lietojumā esošo Pašvaldības mantu</w:t>
      </w:r>
      <w:r>
        <w:rPr>
          <w:rFonts w:ascii="Times New Roman" w:hAnsi="Times New Roman"/>
          <w:bCs/>
          <w:sz w:val="24"/>
          <w:szCs w:val="24"/>
          <w:lang w:val="lv-LV"/>
        </w:rPr>
        <w:t>;</w:t>
      </w:r>
      <w:r w:rsidRPr="00C97F0C">
        <w:rPr>
          <w:rFonts w:ascii="Times New Roman" w:hAnsi="Times New Roman"/>
          <w:bCs/>
          <w:sz w:val="24"/>
          <w:szCs w:val="24"/>
          <w:lang w:val="lv-LV"/>
        </w:rPr>
        <w:t xml:space="preserve"> </w:t>
      </w:r>
    </w:p>
    <w:p w:rsidR="00454D90"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bCs/>
          <w:sz w:val="24"/>
          <w:szCs w:val="24"/>
          <w:lang w:val="lv-LV"/>
        </w:rPr>
        <w:t>Lai kontrolētu Iestādes finansiālās darbības tiesiskumu un atbilstību šim nolikumam, citiem normatīvajiem aktiem, Domes lēmumiem, Pašvaldības iekšējam auditoram ir tiesības veikt Iestādes tiesiskuma, lietderības un finanšu revīziju (pārbaudi) un sagatavot revīzijas (pārbaudes) aktu.</w:t>
      </w:r>
    </w:p>
    <w:p w:rsidR="00454D90" w:rsidRPr="007C6E38" w:rsidRDefault="00454D90" w:rsidP="00454D90">
      <w:pPr>
        <w:pStyle w:val="ListParagraph"/>
        <w:numPr>
          <w:ilvl w:val="1"/>
          <w:numId w:val="2"/>
        </w:numPr>
        <w:autoSpaceDE w:val="0"/>
        <w:autoSpaceDN w:val="0"/>
        <w:adjustRightInd w:val="0"/>
        <w:spacing w:after="0" w:line="240" w:lineRule="auto"/>
        <w:ind w:left="567" w:hanging="567"/>
        <w:jc w:val="both"/>
        <w:rPr>
          <w:rFonts w:ascii="Times New Roman" w:hAnsi="Times New Roman"/>
          <w:b/>
          <w:bCs/>
          <w:sz w:val="24"/>
          <w:szCs w:val="24"/>
          <w:u w:val="single"/>
          <w:lang w:val="lv-LV"/>
        </w:rPr>
      </w:pPr>
      <w:r w:rsidRPr="007C6E38">
        <w:rPr>
          <w:rFonts w:ascii="Times New Roman" w:hAnsi="Times New Roman"/>
          <w:b/>
          <w:sz w:val="24"/>
          <w:szCs w:val="28"/>
          <w:u w:val="single"/>
          <w:lang w:val="lv-LV" w:eastAsia="lv-LV"/>
        </w:rPr>
        <w:t>Pildot Iestādei noteiktās funkcijas un veicot uzdotos pienākumus, Iestādei ir atbildība:</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szCs w:val="28"/>
          <w:lang w:val="lv-LV"/>
        </w:rPr>
        <w:t>par noteikto funkciju izpildes nodrošināšanu;</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szCs w:val="28"/>
          <w:lang w:val="lv-LV"/>
        </w:rPr>
        <w:t>par uzdoto pienākumu, uzdevumu savlaicīgu un kvalitatīvu izpildi;</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lang w:val="lv-LV"/>
        </w:rPr>
        <w:t>par Iestādes darbinieku personīgi pieņemto lēmumu izpildes procesu un lēmuma izpildes rezultāta radītajām sekām;</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lang w:val="lv-LV"/>
        </w:rPr>
        <w:t>par Iestādes darbinieku rīcības atbilstību normatīvajiem aktiem;</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lang w:val="lv-LV"/>
        </w:rPr>
        <w:t>par sagatavotās informācijas precizitāti un pareizību un izstrādāto atzinumu un priekšlikumu kvalitāti;</w:t>
      </w:r>
    </w:p>
    <w:p w:rsidR="00454D90" w:rsidRPr="00C97F0C" w:rsidRDefault="00454D90" w:rsidP="00454D90">
      <w:pPr>
        <w:pStyle w:val="ListParagraph"/>
        <w:numPr>
          <w:ilvl w:val="2"/>
          <w:numId w:val="2"/>
        </w:numPr>
        <w:autoSpaceDE w:val="0"/>
        <w:autoSpaceDN w:val="0"/>
        <w:adjustRightInd w:val="0"/>
        <w:spacing w:after="0" w:line="240" w:lineRule="auto"/>
        <w:ind w:left="1276" w:hanging="709"/>
        <w:jc w:val="both"/>
        <w:rPr>
          <w:rFonts w:ascii="Times New Roman" w:hAnsi="Times New Roman"/>
          <w:bCs/>
          <w:sz w:val="24"/>
          <w:szCs w:val="24"/>
          <w:lang w:val="lv-LV"/>
        </w:rPr>
      </w:pPr>
      <w:r w:rsidRPr="00C97F0C">
        <w:rPr>
          <w:rFonts w:ascii="Times New Roman" w:hAnsi="Times New Roman"/>
          <w:sz w:val="24"/>
          <w:lang w:val="lv-LV"/>
        </w:rPr>
        <w:t>par konfidenciālas vai jebkuras citas informācijas neizplatīšanu, kura var nest morālu vai materiālu kaitējumu Pašvaldībai.</w:t>
      </w:r>
    </w:p>
    <w:p w:rsidR="00454D90" w:rsidRPr="003E48DB" w:rsidRDefault="00454D90" w:rsidP="00454D90">
      <w:pPr>
        <w:pStyle w:val="ListParagraph"/>
        <w:autoSpaceDE w:val="0"/>
        <w:autoSpaceDN w:val="0"/>
        <w:adjustRightInd w:val="0"/>
        <w:spacing w:after="0" w:line="240" w:lineRule="auto"/>
        <w:ind w:left="1134"/>
        <w:jc w:val="both"/>
        <w:rPr>
          <w:rFonts w:ascii="Times New Roman" w:hAnsi="Times New Roman"/>
          <w:bCs/>
          <w:sz w:val="24"/>
          <w:szCs w:val="24"/>
          <w:lang w:val="lv-LV"/>
        </w:rPr>
      </w:pPr>
    </w:p>
    <w:p w:rsidR="00454D90" w:rsidRDefault="00454D90" w:rsidP="00454D90">
      <w:pPr>
        <w:numPr>
          <w:ilvl w:val="0"/>
          <w:numId w:val="6"/>
        </w:numPr>
        <w:autoSpaceDE w:val="0"/>
        <w:autoSpaceDN w:val="0"/>
        <w:adjustRightInd w:val="0"/>
        <w:spacing w:after="0" w:line="240" w:lineRule="auto"/>
        <w:jc w:val="center"/>
        <w:rPr>
          <w:rFonts w:ascii="Times New Roman" w:hAnsi="Times New Roman"/>
          <w:b/>
          <w:bCs/>
          <w:sz w:val="24"/>
          <w:szCs w:val="24"/>
          <w:lang w:val="lv-LV"/>
        </w:rPr>
      </w:pPr>
      <w:r w:rsidRPr="003E48DB">
        <w:rPr>
          <w:rFonts w:ascii="Times New Roman" w:hAnsi="Times New Roman"/>
          <w:b/>
          <w:bCs/>
          <w:sz w:val="24"/>
          <w:szCs w:val="24"/>
          <w:lang w:val="lv-LV"/>
        </w:rPr>
        <w:t>IESTĀDE</w:t>
      </w:r>
      <w:r>
        <w:rPr>
          <w:rFonts w:ascii="Times New Roman" w:hAnsi="Times New Roman"/>
          <w:b/>
          <w:bCs/>
          <w:sz w:val="24"/>
          <w:szCs w:val="24"/>
          <w:lang w:val="lv-LV"/>
        </w:rPr>
        <w:t>S VADĪTĀJ</w:t>
      </w:r>
      <w:r w:rsidRPr="003E48DB">
        <w:rPr>
          <w:rFonts w:ascii="Times New Roman" w:hAnsi="Times New Roman"/>
          <w:b/>
          <w:bCs/>
          <w:sz w:val="24"/>
          <w:szCs w:val="24"/>
          <w:lang w:val="lv-LV"/>
        </w:rPr>
        <w:t>S</w:t>
      </w:r>
    </w:p>
    <w:p w:rsidR="00454D90" w:rsidRPr="009D6D29" w:rsidRDefault="00454D90" w:rsidP="00454D90">
      <w:pPr>
        <w:pStyle w:val="ListParagraph"/>
        <w:numPr>
          <w:ilvl w:val="1"/>
          <w:numId w:val="6"/>
        </w:numPr>
        <w:autoSpaceDE w:val="0"/>
        <w:autoSpaceDN w:val="0"/>
        <w:adjustRightInd w:val="0"/>
        <w:spacing w:after="0" w:line="240" w:lineRule="auto"/>
        <w:ind w:left="567" w:hanging="567"/>
        <w:jc w:val="both"/>
        <w:rPr>
          <w:rFonts w:ascii="Times New Roman" w:hAnsi="Times New Roman"/>
          <w:b/>
          <w:bCs/>
          <w:sz w:val="24"/>
          <w:szCs w:val="24"/>
          <w:lang w:val="lv-LV"/>
        </w:rPr>
      </w:pPr>
      <w:r w:rsidRPr="009D6D29">
        <w:rPr>
          <w:rFonts w:ascii="Times New Roman" w:hAnsi="Times New Roman"/>
          <w:bCs/>
          <w:sz w:val="24"/>
          <w:szCs w:val="24"/>
          <w:lang w:val="lv-LV"/>
        </w:rPr>
        <w:t xml:space="preserve">Iestādes darbu organizē un vada Iestādes vadītājs, </w:t>
      </w:r>
      <w:r w:rsidRPr="00F03830">
        <w:rPr>
          <w:rFonts w:ascii="Times New Roman" w:hAnsi="Times New Roman"/>
          <w:bCs/>
          <w:sz w:val="24"/>
          <w:szCs w:val="24"/>
          <w:lang w:val="lv-LV"/>
        </w:rPr>
        <w:t>kurš vienlaikus pilda kādas augstāka līmeņa struktūrvienības vadītāja pienākumus, un,</w:t>
      </w:r>
      <w:r w:rsidRPr="009D6D29">
        <w:rPr>
          <w:rFonts w:ascii="Times New Roman" w:hAnsi="Times New Roman"/>
          <w:bCs/>
          <w:color w:val="FF0000"/>
          <w:sz w:val="24"/>
          <w:szCs w:val="24"/>
          <w:lang w:val="lv-LV"/>
        </w:rPr>
        <w:t xml:space="preserve"> </w:t>
      </w:r>
      <w:r w:rsidRPr="009D6D29">
        <w:rPr>
          <w:rFonts w:ascii="Times New Roman" w:hAnsi="Times New Roman"/>
          <w:bCs/>
          <w:sz w:val="24"/>
          <w:szCs w:val="24"/>
          <w:lang w:val="lv-LV"/>
        </w:rPr>
        <w:t>ku</w:t>
      </w:r>
      <w:r>
        <w:rPr>
          <w:rFonts w:ascii="Times New Roman" w:hAnsi="Times New Roman"/>
          <w:bCs/>
          <w:sz w:val="24"/>
          <w:szCs w:val="24"/>
          <w:lang w:val="lv-LV"/>
        </w:rPr>
        <w:t xml:space="preserve">ru izvēlas </w:t>
      </w:r>
      <w:r w:rsidRPr="009D6D29">
        <w:rPr>
          <w:rFonts w:ascii="Times New Roman" w:hAnsi="Times New Roman"/>
          <w:bCs/>
          <w:sz w:val="24"/>
          <w:szCs w:val="24"/>
          <w:lang w:val="lv-LV"/>
        </w:rPr>
        <w:t xml:space="preserve">iekšējā konkursa </w:t>
      </w:r>
      <w:r>
        <w:rPr>
          <w:rFonts w:ascii="Times New Roman" w:hAnsi="Times New Roman"/>
          <w:bCs/>
          <w:sz w:val="24"/>
          <w:szCs w:val="24"/>
          <w:lang w:val="lv-LV"/>
        </w:rPr>
        <w:t xml:space="preserve">vai Domes noteiktā </w:t>
      </w:r>
      <w:r w:rsidRPr="009D6D29">
        <w:rPr>
          <w:rFonts w:ascii="Times New Roman" w:hAnsi="Times New Roman"/>
          <w:bCs/>
          <w:sz w:val="24"/>
          <w:szCs w:val="24"/>
          <w:lang w:val="lv-LV"/>
        </w:rPr>
        <w:t>kārtībā</w:t>
      </w:r>
      <w:r>
        <w:rPr>
          <w:rFonts w:ascii="Times New Roman" w:hAnsi="Times New Roman"/>
          <w:bCs/>
          <w:sz w:val="24"/>
          <w:szCs w:val="24"/>
          <w:lang w:val="lv-LV"/>
        </w:rPr>
        <w:t>,</w:t>
      </w:r>
      <w:r w:rsidRPr="009D6D29">
        <w:rPr>
          <w:rFonts w:ascii="Times New Roman" w:hAnsi="Times New Roman"/>
          <w:bCs/>
          <w:sz w:val="24"/>
          <w:szCs w:val="24"/>
          <w:lang w:val="lv-LV"/>
        </w:rPr>
        <w:t xml:space="preserve"> un ieceļ amatā un atbrīvo no amata ar Domes lēmumu. Iestādes vadītāja mēnešalgu nosaka ar Domes lēmumu.</w:t>
      </w:r>
    </w:p>
    <w:p w:rsidR="00454D90" w:rsidRPr="009D6D29" w:rsidRDefault="00454D90" w:rsidP="00454D90">
      <w:pPr>
        <w:pStyle w:val="ListParagraph"/>
        <w:numPr>
          <w:ilvl w:val="1"/>
          <w:numId w:val="6"/>
        </w:numPr>
        <w:autoSpaceDE w:val="0"/>
        <w:autoSpaceDN w:val="0"/>
        <w:adjustRightInd w:val="0"/>
        <w:spacing w:after="0" w:line="240" w:lineRule="auto"/>
        <w:ind w:left="567" w:hanging="567"/>
        <w:jc w:val="both"/>
        <w:rPr>
          <w:rFonts w:ascii="Times New Roman" w:hAnsi="Times New Roman"/>
          <w:bCs/>
          <w:sz w:val="24"/>
          <w:szCs w:val="24"/>
          <w:lang w:val="lv-LV"/>
        </w:rPr>
      </w:pPr>
      <w:r w:rsidRPr="009D6D29">
        <w:rPr>
          <w:rFonts w:ascii="Times New Roman" w:hAnsi="Times New Roman"/>
          <w:bCs/>
          <w:sz w:val="24"/>
          <w:szCs w:val="24"/>
          <w:lang w:val="lv-LV"/>
        </w:rPr>
        <w:t xml:space="preserve">Iestādes vadītājs strādā uz darba līguma pamata. Darba līgumu ar Iestādes vadītāju noslēdz un paraksta Pašvaldības izpilddirektors. Iestādes vadītāja amata pienākumus, kompetences, atbildības līmeni un tiesības nosaka Pašvaldības izpilddirektora apstiprināts amata apraksts. </w:t>
      </w:r>
    </w:p>
    <w:p w:rsidR="00454D90" w:rsidRDefault="00454D90" w:rsidP="00454D90">
      <w:pPr>
        <w:pStyle w:val="ListParagraph"/>
        <w:numPr>
          <w:ilvl w:val="1"/>
          <w:numId w:val="6"/>
        </w:numPr>
        <w:autoSpaceDE w:val="0"/>
        <w:autoSpaceDN w:val="0"/>
        <w:adjustRightInd w:val="0"/>
        <w:spacing w:after="0" w:line="240" w:lineRule="auto"/>
        <w:ind w:left="567" w:hanging="567"/>
        <w:jc w:val="both"/>
        <w:rPr>
          <w:rFonts w:ascii="Times New Roman" w:hAnsi="Times New Roman"/>
          <w:bCs/>
          <w:sz w:val="24"/>
          <w:szCs w:val="24"/>
          <w:lang w:val="lv-LV"/>
        </w:rPr>
      </w:pPr>
      <w:r w:rsidRPr="009D6D29">
        <w:rPr>
          <w:rFonts w:ascii="Times New Roman" w:hAnsi="Times New Roman"/>
          <w:bCs/>
          <w:sz w:val="24"/>
          <w:szCs w:val="24"/>
          <w:lang w:val="lv-LV"/>
        </w:rPr>
        <w:t>Iestādes vadītāja amata pienākumu pil</w:t>
      </w:r>
      <w:r>
        <w:rPr>
          <w:rFonts w:ascii="Times New Roman" w:hAnsi="Times New Roman"/>
          <w:bCs/>
          <w:sz w:val="24"/>
          <w:szCs w:val="24"/>
          <w:lang w:val="lv-LV"/>
        </w:rPr>
        <w:t xml:space="preserve">dīšanai nepieciešama </w:t>
      </w:r>
      <w:r w:rsidRPr="009D6D29">
        <w:rPr>
          <w:rFonts w:ascii="Times New Roman" w:hAnsi="Times New Roman"/>
          <w:bCs/>
          <w:sz w:val="24"/>
          <w:szCs w:val="24"/>
          <w:lang w:val="lv-LV"/>
        </w:rPr>
        <w:t>augstākā izglītība.</w:t>
      </w:r>
    </w:p>
    <w:p w:rsidR="00454D90" w:rsidRPr="007C6E38" w:rsidRDefault="00454D90" w:rsidP="00454D90">
      <w:pPr>
        <w:numPr>
          <w:ilvl w:val="1"/>
          <w:numId w:val="6"/>
        </w:numPr>
        <w:autoSpaceDE w:val="0"/>
        <w:autoSpaceDN w:val="0"/>
        <w:adjustRightInd w:val="0"/>
        <w:spacing w:after="0" w:line="240" w:lineRule="auto"/>
        <w:ind w:left="567" w:hanging="573"/>
        <w:jc w:val="both"/>
        <w:rPr>
          <w:rFonts w:ascii="Times New Roman" w:hAnsi="Times New Roman"/>
          <w:b/>
          <w:bCs/>
          <w:sz w:val="24"/>
          <w:szCs w:val="24"/>
          <w:u w:val="single"/>
          <w:lang w:val="lv-LV"/>
        </w:rPr>
      </w:pPr>
      <w:r w:rsidRPr="007C6E38">
        <w:rPr>
          <w:rFonts w:ascii="Times New Roman" w:hAnsi="Times New Roman"/>
          <w:b/>
          <w:bCs/>
          <w:sz w:val="24"/>
          <w:szCs w:val="24"/>
          <w:u w:val="single"/>
          <w:lang w:val="lv-LV"/>
        </w:rPr>
        <w:t>Iestādes vadītājs:</w:t>
      </w:r>
    </w:p>
    <w:p w:rsidR="00756447" w:rsidRPr="00756447" w:rsidRDefault="00F42633" w:rsidP="00F42633">
      <w:pPr>
        <w:numPr>
          <w:ilvl w:val="2"/>
          <w:numId w:val="6"/>
        </w:numPr>
        <w:spacing w:after="0" w:line="240" w:lineRule="auto"/>
        <w:ind w:left="1276" w:hanging="709"/>
        <w:jc w:val="both"/>
        <w:rPr>
          <w:rFonts w:ascii="Times New Roman" w:hAnsi="Times New Roman"/>
          <w:bCs/>
          <w:sz w:val="24"/>
          <w:szCs w:val="24"/>
          <w:lang w:val="lv-LV"/>
        </w:rPr>
      </w:pPr>
      <w:r w:rsidRPr="006753AF">
        <w:rPr>
          <w:rFonts w:ascii="Times New Roman" w:hAnsi="Times New Roman"/>
          <w:bCs/>
          <w:sz w:val="24"/>
          <w:szCs w:val="24"/>
          <w:lang w:val="lv-LV"/>
        </w:rPr>
        <w:t>vada, plāno, organizē un kontrolē Iestādes darbu, ir personīgi atbildīgs par Iestādes darbības likumību, tajā skaitā, pretkorupcijas pasākumu ieviešanu, un kompetences jautājumu izpildi, kā arī atbild par Iestādē ietilpstošo visu struktūrvienību darba organizēšanu, apstiprina Iestādes struktūrvienību nolikumus, izņemot augstākā līmeņa struktūrvienību nolikumus, kurus apstiprina Dome</w:t>
      </w:r>
      <w:r>
        <w:rPr>
          <w:rFonts w:ascii="Times New Roman" w:hAnsi="Times New Roman"/>
          <w:bCs/>
          <w:sz w:val="24"/>
          <w:szCs w:val="24"/>
          <w:lang w:val="lv-LV"/>
        </w:rPr>
        <w:t xml:space="preserve">. </w:t>
      </w:r>
      <w:r w:rsidRPr="00DF7F87">
        <w:rPr>
          <w:rFonts w:ascii="Times New Roman" w:hAnsi="Times New Roman"/>
          <w:iCs/>
          <w:sz w:val="24"/>
          <w:szCs w:val="24"/>
          <w:lang w:val="lv-LV"/>
        </w:rPr>
        <w:t>Pēc saskaņošanas ar Vadību apstiprina augstāka līmeņa struktūrvienības priekšlikumu par zemāka līmeņa struktūrvienības dibināšanu, reorganizēšanu vai likvidēšanu, ja ārējos normatīvos aktos nav noteikta citāda attiecīgās pašvaldības institūcijas dibināšanas, reorganizēšanas vai likvidēšanas kārtība</w:t>
      </w:r>
      <w:r w:rsidRPr="00DF7F87">
        <w:rPr>
          <w:rFonts w:ascii="Times New Roman" w:hAnsi="Times New Roman"/>
          <w:bCs/>
          <w:sz w:val="24"/>
          <w:szCs w:val="24"/>
          <w:lang w:val="lv-LV"/>
        </w:rPr>
        <w:t>;</w:t>
      </w:r>
      <w:r>
        <w:rPr>
          <w:rFonts w:ascii="Times New Roman" w:hAnsi="Times New Roman"/>
          <w:bCs/>
          <w:sz w:val="24"/>
          <w:szCs w:val="24"/>
          <w:lang w:val="lv-LV"/>
        </w:rPr>
        <w:t xml:space="preserve"> </w:t>
      </w:r>
      <w:r w:rsidRPr="00DF7F87">
        <w:rPr>
          <w:rFonts w:ascii="Times New Roman" w:hAnsi="Times New Roman"/>
          <w:bCs/>
          <w:sz w:val="24"/>
          <w:szCs w:val="24"/>
          <w:lang w:val="lv-LV"/>
        </w:rPr>
        <w:t xml:space="preserve"> </w:t>
      </w:r>
      <w:r w:rsidRPr="00E436A2">
        <w:rPr>
          <w:rFonts w:ascii="Times New Roman" w:hAnsi="Times New Roman"/>
          <w:bCs/>
          <w:sz w:val="24"/>
          <w:szCs w:val="24"/>
          <w:lang w:val="lv-LV"/>
        </w:rPr>
        <w:t>(</w:t>
      </w:r>
      <w:r w:rsidRPr="00F53A20">
        <w:rPr>
          <w:rFonts w:ascii="Times New Roman" w:hAnsi="Times New Roman"/>
          <w:i/>
          <w:color w:val="0000FF"/>
          <w:sz w:val="24"/>
          <w:szCs w:val="24"/>
          <w:lang w:val="lv-LV"/>
        </w:rPr>
        <w:t>ar grozījumiem,</w:t>
      </w:r>
      <w:r w:rsidRPr="00F53A20">
        <w:rPr>
          <w:rFonts w:ascii="Times New Roman" w:hAnsi="Times New Roman"/>
          <w:sz w:val="24"/>
          <w:szCs w:val="24"/>
          <w:lang w:val="lv-LV"/>
        </w:rPr>
        <w:t xml:space="preserve"> </w:t>
      </w:r>
      <w:r w:rsidRPr="00F53A20">
        <w:rPr>
          <w:rFonts w:ascii="Times New Roman" w:hAnsi="Times New Roman"/>
          <w:i/>
          <w:color w:val="0000FF"/>
          <w:sz w:val="24"/>
          <w:szCs w:val="24"/>
          <w:lang w:val="lv-LV"/>
        </w:rPr>
        <w:t>kas izdarīti ar</w:t>
      </w:r>
      <w:r>
        <w:rPr>
          <w:rFonts w:ascii="Times New Roman" w:hAnsi="Times New Roman"/>
          <w:i/>
          <w:color w:val="0000FF"/>
          <w:sz w:val="24"/>
          <w:szCs w:val="24"/>
          <w:lang w:val="lv-LV"/>
        </w:rPr>
        <w:t xml:space="preserve"> Rēzeknes novada dome</w:t>
      </w:r>
      <w:r w:rsidRPr="00F53A20">
        <w:rPr>
          <w:rFonts w:ascii="Times New Roman" w:hAnsi="Times New Roman"/>
          <w:i/>
          <w:color w:val="0000FF"/>
          <w:sz w:val="24"/>
          <w:szCs w:val="24"/>
          <w:lang w:val="lv-LV"/>
        </w:rPr>
        <w:t>s</w:t>
      </w:r>
      <w:r>
        <w:rPr>
          <w:rFonts w:ascii="Times New Roman" w:hAnsi="Times New Roman"/>
          <w:i/>
          <w:color w:val="0000FF"/>
          <w:sz w:val="24"/>
          <w:szCs w:val="24"/>
          <w:lang w:val="lv-LV"/>
        </w:rPr>
        <w:t xml:space="preserve"> 2020</w:t>
      </w:r>
      <w:r w:rsidRPr="00F53A20">
        <w:rPr>
          <w:rFonts w:ascii="Times New Roman" w:hAnsi="Times New Roman"/>
          <w:i/>
          <w:color w:val="0000FF"/>
          <w:sz w:val="24"/>
          <w:szCs w:val="24"/>
          <w:lang w:val="lv-LV"/>
        </w:rPr>
        <w:t xml:space="preserve">.gada </w:t>
      </w:r>
      <w:r>
        <w:rPr>
          <w:rFonts w:ascii="Times New Roman" w:hAnsi="Times New Roman"/>
          <w:i/>
          <w:color w:val="0000FF"/>
          <w:sz w:val="24"/>
          <w:szCs w:val="24"/>
          <w:lang w:val="lv-LV"/>
        </w:rPr>
        <w:t>5.marta</w:t>
      </w:r>
      <w:r w:rsidRPr="00F53A20">
        <w:rPr>
          <w:rFonts w:ascii="Times New Roman" w:hAnsi="Times New Roman"/>
          <w:i/>
          <w:color w:val="0000FF"/>
          <w:sz w:val="24"/>
          <w:szCs w:val="24"/>
          <w:lang w:val="lv-LV"/>
        </w:rPr>
        <w:t xml:space="preserve"> lēmumu “Par grozījumiem Rēzeknes novada pašvaldības iestā</w:t>
      </w:r>
      <w:r>
        <w:rPr>
          <w:rFonts w:ascii="Times New Roman" w:hAnsi="Times New Roman"/>
          <w:i/>
          <w:color w:val="0000FF"/>
          <w:sz w:val="24"/>
          <w:szCs w:val="24"/>
          <w:lang w:val="lv-LV"/>
        </w:rPr>
        <w:t>žu nolikumos”, kas stājas spēkā 2020.gada 5</w:t>
      </w:r>
      <w:r w:rsidRPr="00F53A20">
        <w:rPr>
          <w:rFonts w:ascii="Times New Roman" w:hAnsi="Times New Roman"/>
          <w:i/>
          <w:color w:val="0000FF"/>
          <w:sz w:val="24"/>
          <w:szCs w:val="24"/>
          <w:lang w:val="lv-LV"/>
        </w:rPr>
        <w:t>.</w:t>
      </w:r>
      <w:r>
        <w:rPr>
          <w:rFonts w:ascii="Times New Roman" w:hAnsi="Times New Roman"/>
          <w:i/>
          <w:color w:val="0000FF"/>
          <w:sz w:val="24"/>
          <w:szCs w:val="24"/>
          <w:lang w:val="lv-LV"/>
        </w:rPr>
        <w:t>martā</w:t>
      </w:r>
      <w:r w:rsidRPr="00E436A2">
        <w:rPr>
          <w:rFonts w:ascii="Times New Roman" w:hAnsi="Times New Roman"/>
          <w:sz w:val="24"/>
          <w:szCs w:val="24"/>
          <w:lang w:val="lv-LV"/>
        </w:rPr>
        <w:t>)</w:t>
      </w:r>
    </w:p>
    <w:p w:rsidR="00454D90" w:rsidRPr="00756447"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756447">
        <w:rPr>
          <w:rFonts w:ascii="Times New Roman" w:hAnsi="Times New Roman"/>
          <w:bCs/>
          <w:sz w:val="24"/>
          <w:szCs w:val="24"/>
          <w:lang w:val="lv-LV"/>
        </w:rPr>
        <w:t xml:space="preserve">ar rīkojumu nosaka pirmā paraksta tiesības augstākā līmeņa struktūrvienību vadītājiem un otrā paraksta tiesības citiem darbiniekiem; </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787F85">
        <w:rPr>
          <w:rFonts w:ascii="Times New Roman" w:hAnsi="Times New Roman"/>
          <w:bCs/>
          <w:sz w:val="24"/>
          <w:szCs w:val="24"/>
          <w:lang w:val="lv-LV"/>
        </w:rPr>
        <w:t>pieņem darbā un atbrīvo no darba Iestādes tiešās padotības darbiniekus un augstākā līmeņa struktūrvienību vadītājus</w:t>
      </w:r>
      <w:r>
        <w:rPr>
          <w:rFonts w:ascii="Times New Roman" w:hAnsi="Times New Roman"/>
          <w:bCs/>
          <w:sz w:val="24"/>
          <w:szCs w:val="24"/>
          <w:lang w:val="lv-LV"/>
        </w:rPr>
        <w:t>;</w:t>
      </w:r>
    </w:p>
    <w:p w:rsidR="00454D90" w:rsidRPr="00A2768C"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010C37">
        <w:rPr>
          <w:rFonts w:ascii="Times New Roman" w:eastAsia="Times New Roman" w:hAnsi="Times New Roman"/>
          <w:sz w:val="24"/>
          <w:szCs w:val="28"/>
          <w:lang w:val="lv-LV" w:eastAsia="lv-LV"/>
        </w:rPr>
        <w:t xml:space="preserve">nosaka Iestādes </w:t>
      </w:r>
      <w:r w:rsidRPr="00A2768C">
        <w:rPr>
          <w:rFonts w:ascii="Times New Roman" w:eastAsia="Times New Roman" w:hAnsi="Times New Roman"/>
          <w:sz w:val="24"/>
          <w:szCs w:val="28"/>
          <w:lang w:val="lv-LV" w:eastAsia="lv-LV"/>
        </w:rPr>
        <w:t>tiešās padotības darbinieku un augstākā līmeņa struktūrvienību vadītāju amata (darba) pienākumus un nodrošina viņu amatu aprakstu izstrādi un aktualizāciju;</w:t>
      </w:r>
    </w:p>
    <w:p w:rsidR="00454D90" w:rsidRPr="00A2768C"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A2768C">
        <w:rPr>
          <w:rFonts w:ascii="Times New Roman" w:eastAsia="Times New Roman" w:hAnsi="Times New Roman"/>
          <w:sz w:val="24"/>
          <w:szCs w:val="28"/>
          <w:lang w:val="lv-LV" w:eastAsia="lv-LV"/>
        </w:rPr>
        <w:t>kontrolē Iestādes tiešās padotības darbinieku un augstākā līmeņa struktūrvienību vadītāju amatu aprakstos paredzēto pienākumu, uzdoto konkrēto uzdevumu izpildi un darba kārtības noteikumu ievērošanu;</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A2768C">
        <w:rPr>
          <w:rFonts w:ascii="Times New Roman" w:hAnsi="Times New Roman"/>
          <w:bCs/>
          <w:sz w:val="24"/>
          <w:szCs w:val="24"/>
          <w:lang w:val="lv-LV"/>
        </w:rPr>
        <w:t>apstiprina Iestādes tiešās padotības darbinieku un augstākā līmeņa struktūrvienību vadītāju atvaļinājumu gra</w:t>
      </w:r>
      <w:r w:rsidRPr="00AE3C9C">
        <w:rPr>
          <w:rFonts w:ascii="Times New Roman" w:hAnsi="Times New Roman"/>
          <w:bCs/>
          <w:sz w:val="24"/>
          <w:szCs w:val="24"/>
          <w:lang w:val="lv-LV"/>
        </w:rPr>
        <w:t>fiku, nodrošinot Iestādes un struktūrvienību darba nepārtrauktību darbinieku atvaļinājumu laikā; saskaņo un vīzē iepriekš uzskaitīto darbinieku iesniegumus, kas saistīti ar prombūtni (tas ir, atvaļinājumiem, komandējumiem, apmācībām u.tml.);</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AE3C9C">
        <w:rPr>
          <w:rFonts w:ascii="Times New Roman" w:hAnsi="Times New Roman"/>
          <w:bCs/>
          <w:sz w:val="24"/>
          <w:szCs w:val="24"/>
          <w:lang w:val="lv-LV"/>
        </w:rPr>
        <w:t xml:space="preserve">izveido komisijas, tajā skaitā pastāvīgi darbojošos publisko iepirkumu komisiju, darba grupas citu Iestādes kompetencē esošo jautājumu izskatīšanai un atzinumu sniegšanai; </w:t>
      </w:r>
    </w:p>
    <w:p w:rsidR="00454D90" w:rsidRPr="00AE3C9C"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AE3C9C">
        <w:rPr>
          <w:rFonts w:ascii="Times New Roman" w:hAnsi="Times New Roman"/>
          <w:bCs/>
          <w:sz w:val="24"/>
          <w:szCs w:val="24"/>
          <w:lang w:val="lv-LV"/>
        </w:rPr>
        <w:t>slēdz darījumus un līgumus, pārstāv Iestādi valsts pārvaldes un tiesas institūcijās, attiecībās ar fiziskām vai juridiskām personām Iestādes kompetences ietvaros;</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481CA6">
        <w:rPr>
          <w:rFonts w:ascii="Times New Roman" w:hAnsi="Times New Roman"/>
          <w:bCs/>
          <w:sz w:val="24"/>
          <w:szCs w:val="24"/>
          <w:lang w:val="lv-LV"/>
        </w:rPr>
        <w:t>koordinē sadarbību ar valsts dienestiem Iestādes teritorijā;</w:t>
      </w:r>
      <w:r w:rsidRPr="00787F85">
        <w:rPr>
          <w:rFonts w:ascii="Times New Roman" w:hAnsi="Times New Roman"/>
          <w:bCs/>
          <w:sz w:val="24"/>
          <w:szCs w:val="24"/>
          <w:lang w:val="lv-LV"/>
        </w:rPr>
        <w:t>;</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787F85">
        <w:rPr>
          <w:rFonts w:ascii="Times New Roman" w:hAnsi="Times New Roman"/>
          <w:bCs/>
          <w:sz w:val="24"/>
          <w:szCs w:val="24"/>
          <w:lang w:val="lv-LV"/>
        </w:rPr>
        <w:t xml:space="preserve">pēc Domes deputātu un Vadības pieprasījuma sniedz ziņojumus Domei vai tās institūcijām par Iestādes darbu; </w:t>
      </w:r>
    </w:p>
    <w:p w:rsidR="00454D90" w:rsidRDefault="00454D90"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787F85">
        <w:rPr>
          <w:rFonts w:ascii="Times New Roman" w:hAnsi="Times New Roman"/>
          <w:bCs/>
          <w:sz w:val="24"/>
          <w:szCs w:val="24"/>
          <w:lang w:val="lv-LV"/>
        </w:rPr>
        <w:t xml:space="preserve">veic citus amata aprakstā norādītos pienākumus. </w:t>
      </w:r>
    </w:p>
    <w:p w:rsidR="00756447" w:rsidRPr="00787F85" w:rsidRDefault="00756447" w:rsidP="00454D90">
      <w:pPr>
        <w:numPr>
          <w:ilvl w:val="2"/>
          <w:numId w:val="6"/>
        </w:numPr>
        <w:autoSpaceDE w:val="0"/>
        <w:autoSpaceDN w:val="0"/>
        <w:adjustRightInd w:val="0"/>
        <w:spacing w:after="0" w:line="240" w:lineRule="auto"/>
        <w:ind w:left="1276" w:hanging="709"/>
        <w:jc w:val="both"/>
        <w:rPr>
          <w:rFonts w:ascii="Times New Roman" w:hAnsi="Times New Roman"/>
          <w:bCs/>
          <w:sz w:val="24"/>
          <w:szCs w:val="24"/>
          <w:lang w:val="lv-LV"/>
        </w:rPr>
      </w:pPr>
      <w:r w:rsidRPr="001001C5">
        <w:rPr>
          <w:rFonts w:ascii="Times New Roman" w:hAnsi="Times New Roman"/>
          <w:bCs/>
          <w:sz w:val="24"/>
          <w:szCs w:val="24"/>
          <w:lang w:val="lv-LV"/>
        </w:rPr>
        <w:t xml:space="preserve">nodrošina Iestādes nolikuma regulāru pārskatīšanu un aktualizēšanu, kā arī nodrošina Iestādes nolikuma aktuālās (konsolidētās) redakcijas publicēšanu pašvaldības mājaslapā. </w:t>
      </w:r>
      <w:r w:rsidRPr="00E436A2">
        <w:rPr>
          <w:rFonts w:ascii="Times New Roman" w:hAnsi="Times New Roman"/>
          <w:bCs/>
          <w:sz w:val="24"/>
          <w:szCs w:val="24"/>
          <w:lang w:val="lv-LV"/>
        </w:rPr>
        <w:t>(</w:t>
      </w:r>
      <w:r w:rsidRPr="00E436A2">
        <w:rPr>
          <w:rFonts w:ascii="Times New Roman" w:hAnsi="Times New Roman"/>
          <w:i/>
          <w:color w:val="0000FF"/>
          <w:sz w:val="24"/>
          <w:szCs w:val="24"/>
          <w:lang w:val="lv-LV"/>
        </w:rPr>
        <w:t>ar grozījumiem,</w:t>
      </w:r>
      <w:r w:rsidRPr="00E436A2">
        <w:rPr>
          <w:rFonts w:ascii="Times New Roman" w:hAnsi="Times New Roman"/>
          <w:sz w:val="24"/>
          <w:szCs w:val="24"/>
          <w:lang w:val="lv-LV"/>
        </w:rPr>
        <w:t xml:space="preserve"> </w:t>
      </w:r>
      <w:r w:rsidRPr="00E436A2">
        <w:rPr>
          <w:rFonts w:ascii="Times New Roman" w:hAnsi="Times New Roman"/>
          <w:i/>
          <w:color w:val="0000FF"/>
          <w:sz w:val="24"/>
          <w:szCs w:val="24"/>
          <w:lang w:val="lv-LV"/>
        </w:rPr>
        <w:t xml:space="preserve">kas izdarīti ar Rēzeknes novada </w:t>
      </w:r>
      <w:r w:rsidR="00BD14C2">
        <w:rPr>
          <w:rFonts w:ascii="Times New Roman" w:hAnsi="Times New Roman"/>
          <w:i/>
          <w:color w:val="0000FF"/>
          <w:sz w:val="24"/>
          <w:szCs w:val="24"/>
          <w:lang w:val="lv-LV"/>
        </w:rPr>
        <w:t xml:space="preserve">domes </w:t>
      </w:r>
      <w:r w:rsidRPr="00E436A2">
        <w:rPr>
          <w:rFonts w:ascii="Times New Roman" w:hAnsi="Times New Roman"/>
          <w:i/>
          <w:color w:val="0000FF"/>
          <w:sz w:val="24"/>
          <w:szCs w:val="24"/>
          <w:lang w:val="lv-LV"/>
        </w:rPr>
        <w:t>2020.gada 5.marta lēmumu “Par grozījumiem Rēzeknes novada pašvaldības iestā</w:t>
      </w:r>
      <w:r w:rsidR="005C08A4">
        <w:rPr>
          <w:rFonts w:ascii="Times New Roman" w:hAnsi="Times New Roman"/>
          <w:i/>
          <w:color w:val="0000FF"/>
          <w:sz w:val="24"/>
          <w:szCs w:val="24"/>
          <w:lang w:val="lv-LV"/>
        </w:rPr>
        <w:t xml:space="preserve">žu </w:t>
      </w:r>
      <w:r w:rsidRPr="00E436A2">
        <w:rPr>
          <w:rFonts w:ascii="Times New Roman" w:hAnsi="Times New Roman"/>
          <w:i/>
          <w:color w:val="0000FF"/>
          <w:sz w:val="24"/>
          <w:szCs w:val="24"/>
          <w:lang w:val="lv-LV"/>
        </w:rPr>
        <w:t xml:space="preserve"> nolikum</w:t>
      </w:r>
      <w:r w:rsidR="005C08A4">
        <w:rPr>
          <w:rFonts w:ascii="Times New Roman" w:hAnsi="Times New Roman"/>
          <w:i/>
          <w:color w:val="0000FF"/>
          <w:sz w:val="24"/>
          <w:szCs w:val="24"/>
          <w:lang w:val="lv-LV"/>
        </w:rPr>
        <w:t>os”</w:t>
      </w:r>
      <w:r w:rsidRPr="00E436A2">
        <w:rPr>
          <w:rFonts w:ascii="Times New Roman" w:hAnsi="Times New Roman"/>
          <w:i/>
          <w:color w:val="0000FF"/>
          <w:sz w:val="24"/>
          <w:szCs w:val="24"/>
          <w:lang w:val="lv-LV"/>
        </w:rPr>
        <w:t>, kas stājas spēkā 2020.gada 5.martā</w:t>
      </w:r>
      <w:r w:rsidRPr="00E436A2">
        <w:rPr>
          <w:rFonts w:ascii="Times New Roman" w:hAnsi="Times New Roman"/>
          <w:sz w:val="24"/>
          <w:szCs w:val="24"/>
          <w:lang w:val="lv-LV"/>
        </w:rPr>
        <w:t>)</w:t>
      </w:r>
    </w:p>
    <w:p w:rsidR="00756447" w:rsidRPr="00756447" w:rsidRDefault="00454D90" w:rsidP="00454D90">
      <w:pPr>
        <w:numPr>
          <w:ilvl w:val="1"/>
          <w:numId w:val="6"/>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vadītāja atvaļinājuma vai ilgstošas prombūtnes laikā, Iestādes darbu vada ar Vadības rīkojumu norīkota Iestādes amatpersona.</w:t>
      </w:r>
    </w:p>
    <w:p w:rsidR="00756447" w:rsidRDefault="00756447" w:rsidP="00454D90">
      <w:pPr>
        <w:autoSpaceDE w:val="0"/>
        <w:autoSpaceDN w:val="0"/>
        <w:adjustRightInd w:val="0"/>
        <w:spacing w:after="0" w:line="240" w:lineRule="auto"/>
        <w:jc w:val="center"/>
        <w:rPr>
          <w:rFonts w:ascii="Times New Roman" w:hAnsi="Times New Roman"/>
          <w:b/>
          <w:bCs/>
          <w:sz w:val="24"/>
          <w:szCs w:val="24"/>
          <w:lang w:val="lv-LV"/>
        </w:rPr>
      </w:pPr>
    </w:p>
    <w:p w:rsidR="00454D90" w:rsidRPr="003E48DB" w:rsidRDefault="00454D90" w:rsidP="00454D90">
      <w:pPr>
        <w:autoSpaceDE w:val="0"/>
        <w:autoSpaceDN w:val="0"/>
        <w:adjustRightInd w:val="0"/>
        <w:spacing w:after="0" w:line="240" w:lineRule="auto"/>
        <w:jc w:val="center"/>
        <w:rPr>
          <w:rFonts w:ascii="Times New Roman" w:hAnsi="Times New Roman"/>
          <w:b/>
          <w:bCs/>
          <w:sz w:val="24"/>
          <w:szCs w:val="24"/>
          <w:lang w:val="lv-LV"/>
        </w:rPr>
      </w:pPr>
      <w:r w:rsidRPr="003E48DB">
        <w:rPr>
          <w:rFonts w:ascii="Times New Roman" w:hAnsi="Times New Roman"/>
          <w:b/>
          <w:bCs/>
          <w:sz w:val="24"/>
          <w:szCs w:val="24"/>
          <w:lang w:val="lv-LV"/>
        </w:rPr>
        <w:t>4. IESTĀDES DARBINIEKI</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darba organiza</w:t>
      </w:r>
      <w:r>
        <w:rPr>
          <w:rFonts w:ascii="Times New Roman" w:hAnsi="Times New Roman"/>
          <w:bCs/>
          <w:sz w:val="24"/>
          <w:szCs w:val="24"/>
          <w:lang w:val="lv-LV"/>
        </w:rPr>
        <w:t>torisko un tehnisko apkalpošanu</w:t>
      </w:r>
      <w:r w:rsidRPr="003E48DB">
        <w:rPr>
          <w:rFonts w:ascii="Times New Roman" w:hAnsi="Times New Roman"/>
          <w:bCs/>
          <w:sz w:val="24"/>
          <w:szCs w:val="24"/>
          <w:lang w:val="lv-LV"/>
        </w:rPr>
        <w:t xml:space="preserve"> nodrošina </w:t>
      </w:r>
      <w:r>
        <w:rPr>
          <w:rFonts w:ascii="Times New Roman" w:hAnsi="Times New Roman"/>
          <w:bCs/>
          <w:sz w:val="24"/>
          <w:szCs w:val="24"/>
          <w:lang w:val="lv-LV"/>
        </w:rPr>
        <w:t>augstākā līmeņa struktūrvienības “Dricānu pagasta pārvalde”</w:t>
      </w:r>
      <w:r w:rsidRPr="003E48DB">
        <w:rPr>
          <w:rFonts w:ascii="Times New Roman" w:hAnsi="Times New Roman"/>
          <w:bCs/>
          <w:sz w:val="24"/>
          <w:szCs w:val="24"/>
          <w:lang w:val="lv-LV"/>
        </w:rPr>
        <w:t xml:space="preserve"> darbinieki.</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amatu sarakstu nosaka darba apjoms, kas izriet no likumā „Par pašvaldībām”, Pašvaldības nolikumā un šajā nolikumā noteiktajām Iestādes funkcijām un uzdevumiem. </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un tās struktūrvienību amatu sarakstu ar tajā norādītājiem amatu nosaukumiem, amatu saimēm (</w:t>
      </w:r>
      <w:proofErr w:type="spellStart"/>
      <w:r w:rsidRPr="003E48DB">
        <w:rPr>
          <w:rFonts w:ascii="Times New Roman" w:hAnsi="Times New Roman"/>
          <w:bCs/>
          <w:sz w:val="24"/>
          <w:szCs w:val="24"/>
          <w:lang w:val="lv-LV"/>
        </w:rPr>
        <w:t>apakšsaimēm</w:t>
      </w:r>
      <w:proofErr w:type="spellEnd"/>
      <w:r w:rsidRPr="003E48DB">
        <w:rPr>
          <w:rFonts w:ascii="Times New Roman" w:hAnsi="Times New Roman"/>
          <w:bCs/>
          <w:sz w:val="24"/>
          <w:szCs w:val="24"/>
          <w:lang w:val="lv-LV"/>
        </w:rPr>
        <w:t>) un līmeņiem, amatu slodzēm un amatalgu likmēm apstiprina Iestādes vadītājs vadoties no amatu klasificēšanas rezultātu apkopojuma un saskaņo ar Domes priekšsēdētāja vietnieku un Pašvaldības izpilddirektoru.</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Jaunu amatu ieviešanu Iestādes vadītājs rakstiski saskaņo ar Pašvaldības izpilddirektoru vismaz divas nedēļas iepriekš.  </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Atbilstoši normatīviem aktiem Iestādes darbiniekus var izvēlēties iekšējā vai atklātā konkursā.</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darbinieki atrodas tiešā Iestādes vadītāja padotībā. </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darbinieki strādā uz darba līgumu pamata. Darba līgumus ar Iestādes </w:t>
      </w:r>
      <w:r>
        <w:rPr>
          <w:rFonts w:ascii="Times New Roman" w:hAnsi="Times New Roman"/>
          <w:bCs/>
          <w:sz w:val="24"/>
          <w:szCs w:val="24"/>
          <w:lang w:val="lv-LV"/>
        </w:rPr>
        <w:t xml:space="preserve">tiešās padotības </w:t>
      </w:r>
      <w:r w:rsidRPr="003E48DB">
        <w:rPr>
          <w:rFonts w:ascii="Times New Roman" w:hAnsi="Times New Roman"/>
          <w:bCs/>
          <w:sz w:val="24"/>
          <w:szCs w:val="24"/>
          <w:lang w:val="lv-LV"/>
        </w:rPr>
        <w:t xml:space="preserve">darbiniekiem paraksta Iestādes vadītājs. </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w:t>
      </w:r>
      <w:r>
        <w:rPr>
          <w:rFonts w:ascii="Times New Roman" w:hAnsi="Times New Roman"/>
          <w:bCs/>
          <w:sz w:val="24"/>
          <w:szCs w:val="24"/>
          <w:lang w:val="lv-LV"/>
        </w:rPr>
        <w:t xml:space="preserve">tiešās padotības </w:t>
      </w:r>
      <w:r w:rsidRPr="003E48DB">
        <w:rPr>
          <w:rFonts w:ascii="Times New Roman" w:hAnsi="Times New Roman"/>
          <w:bCs/>
          <w:sz w:val="24"/>
          <w:szCs w:val="24"/>
          <w:lang w:val="lv-LV"/>
        </w:rPr>
        <w:t>darbinieku amata pienākumus, kompetences, atbildības līmeni un tiesības nosaka Iestādes vadītāja apstiprināts amata apraksts.</w:t>
      </w:r>
    </w:p>
    <w:p w:rsidR="00454D90" w:rsidRPr="003E48DB" w:rsidRDefault="00454D90" w:rsidP="00454D90">
      <w:pPr>
        <w:numPr>
          <w:ilvl w:val="1"/>
          <w:numId w:val="3"/>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Katrs Iestādes</w:t>
      </w:r>
      <w:r>
        <w:rPr>
          <w:rFonts w:ascii="Times New Roman" w:hAnsi="Times New Roman"/>
          <w:bCs/>
          <w:sz w:val="24"/>
          <w:szCs w:val="24"/>
          <w:lang w:val="lv-LV"/>
        </w:rPr>
        <w:t xml:space="preserve"> un tās struktūrvienības </w:t>
      </w:r>
      <w:r w:rsidRPr="003E48DB">
        <w:rPr>
          <w:rFonts w:ascii="Times New Roman" w:hAnsi="Times New Roman"/>
          <w:bCs/>
          <w:sz w:val="24"/>
          <w:szCs w:val="24"/>
          <w:lang w:val="lv-LV"/>
        </w:rPr>
        <w:t>darbinieks atbild par:</w:t>
      </w:r>
    </w:p>
    <w:p w:rsidR="00454D90" w:rsidRPr="003E48DB" w:rsidRDefault="00454D90" w:rsidP="00454D90">
      <w:pPr>
        <w:numPr>
          <w:ilvl w:val="2"/>
          <w:numId w:val="3"/>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amata pienākumu un darba uzdevumu savlaicīgu, precīzu un godprātīgu izpildi, kā arī par uzticēto darba priekšmetu un līdzekļu saglabāšanu un ekspluatēšanu atbilstoši lietošanas noteikumiem;</w:t>
      </w:r>
    </w:p>
    <w:p w:rsidR="00454D90" w:rsidRPr="003E48DB" w:rsidRDefault="00454D90" w:rsidP="00454D90">
      <w:pPr>
        <w:numPr>
          <w:ilvl w:val="2"/>
          <w:numId w:val="3"/>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iegūtās informācijas konfidencialitātes nodrošināšanu saskaņā ar spēkā esošo normatīvo aktu prasībām.</w:t>
      </w:r>
    </w:p>
    <w:p w:rsidR="00454D90" w:rsidRPr="003E48DB" w:rsidRDefault="00454D90" w:rsidP="00454D90">
      <w:pPr>
        <w:autoSpaceDE w:val="0"/>
        <w:autoSpaceDN w:val="0"/>
        <w:adjustRightInd w:val="0"/>
        <w:spacing w:after="0" w:line="240" w:lineRule="auto"/>
        <w:jc w:val="both"/>
        <w:rPr>
          <w:rFonts w:ascii="Times New Roman" w:hAnsi="Times New Roman"/>
          <w:bCs/>
          <w:sz w:val="24"/>
          <w:szCs w:val="24"/>
          <w:lang w:val="lv-LV"/>
        </w:rPr>
      </w:pPr>
    </w:p>
    <w:p w:rsidR="00454D90" w:rsidRPr="003E48DB" w:rsidRDefault="00454D90" w:rsidP="00454D90">
      <w:pPr>
        <w:autoSpaceDE w:val="0"/>
        <w:autoSpaceDN w:val="0"/>
        <w:adjustRightInd w:val="0"/>
        <w:spacing w:after="0" w:line="240" w:lineRule="auto"/>
        <w:jc w:val="center"/>
        <w:rPr>
          <w:rFonts w:ascii="Times New Roman" w:hAnsi="Times New Roman"/>
          <w:b/>
          <w:bCs/>
          <w:sz w:val="24"/>
          <w:szCs w:val="24"/>
          <w:lang w:val="lv-LV"/>
        </w:rPr>
      </w:pPr>
      <w:r w:rsidRPr="003E48DB">
        <w:rPr>
          <w:rFonts w:ascii="Times New Roman" w:hAnsi="Times New Roman"/>
          <w:b/>
          <w:bCs/>
          <w:sz w:val="24"/>
          <w:szCs w:val="24"/>
          <w:lang w:val="lv-LV"/>
        </w:rPr>
        <w:t xml:space="preserve">5. IESTĀDES DARBĪBAS TIESISKUMA NODROŠINĀŠANAS </w:t>
      </w:r>
    </w:p>
    <w:p w:rsidR="00454D90" w:rsidRPr="003E48DB" w:rsidRDefault="00454D90" w:rsidP="00454D90">
      <w:pPr>
        <w:autoSpaceDE w:val="0"/>
        <w:autoSpaceDN w:val="0"/>
        <w:adjustRightInd w:val="0"/>
        <w:spacing w:after="0" w:line="240" w:lineRule="auto"/>
        <w:ind w:left="360"/>
        <w:jc w:val="center"/>
        <w:rPr>
          <w:rFonts w:ascii="Times New Roman" w:hAnsi="Times New Roman"/>
          <w:b/>
          <w:bCs/>
          <w:sz w:val="24"/>
          <w:szCs w:val="24"/>
          <w:lang w:val="lv-LV"/>
        </w:rPr>
      </w:pPr>
      <w:r w:rsidRPr="003E48DB">
        <w:rPr>
          <w:rFonts w:ascii="Times New Roman" w:hAnsi="Times New Roman"/>
          <w:b/>
          <w:bCs/>
          <w:sz w:val="24"/>
          <w:szCs w:val="24"/>
          <w:lang w:val="lv-LV"/>
        </w:rPr>
        <w:t>MEHĀNISMS UN PĀRSKATI PAR DARBĪBU</w:t>
      </w:r>
    </w:p>
    <w:p w:rsidR="00454D90" w:rsidRPr="003E48DB" w:rsidRDefault="00454D90" w:rsidP="00454D90">
      <w:pPr>
        <w:numPr>
          <w:ilvl w:val="1"/>
          <w:numId w:val="4"/>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Iestādes darbības tiesiskumu nodrošina Iestādes vadītājs, kurš ir atbildīgs par Iestādes iekšējās kontroles sistēmas izveidošanu un darbību. </w:t>
      </w:r>
    </w:p>
    <w:p w:rsidR="00454D90" w:rsidRPr="003E48DB" w:rsidRDefault="00454D90" w:rsidP="00454D90">
      <w:pPr>
        <w:numPr>
          <w:ilvl w:val="1"/>
          <w:numId w:val="4"/>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darbības tiesiskuma nodrošinājuma mehānisms:</w:t>
      </w:r>
    </w:p>
    <w:p w:rsidR="00454D90" w:rsidRPr="003E48DB" w:rsidRDefault="00454D90" w:rsidP="00454D90">
      <w:pPr>
        <w:numPr>
          <w:ilvl w:val="2"/>
          <w:numId w:val="4"/>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Iestādes amatpersonas izdoto iekšējo normatīvo aktu vai faktisko rīcību un darbinieka faktisko rīcību var apstrīdēt, iesniedzot attiecīgu iesniegumu Iestādes vadītājam;</w:t>
      </w:r>
    </w:p>
    <w:p w:rsidR="00454D90" w:rsidRPr="003E48DB" w:rsidRDefault="00454D90" w:rsidP="00454D90">
      <w:pPr>
        <w:numPr>
          <w:ilvl w:val="2"/>
          <w:numId w:val="4"/>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Iestādes vadītāja lēmumu par amatpersonas izdoto iekšējo normatīvo aktu vai faktisko rīcību vai darbinieka faktisko rīcību var apstrīdēt, iesniedzot attiecīgu iesniegumu Pašvaldības izpilddirektoram;</w:t>
      </w:r>
    </w:p>
    <w:p w:rsidR="00454D90" w:rsidRPr="003E48DB" w:rsidRDefault="00454D90" w:rsidP="00454D90">
      <w:pPr>
        <w:numPr>
          <w:ilvl w:val="2"/>
          <w:numId w:val="4"/>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Iestādes vadītāja izdoto iekšējo normatīvo aktu vai faktisko rīcību var apstrīdēt, iesniedzot attiecīgu iesniegumu Pašvaldības izpilddirektoram;</w:t>
      </w:r>
    </w:p>
    <w:p w:rsidR="00454D90" w:rsidRPr="003E48DB" w:rsidRDefault="00454D90" w:rsidP="00454D90">
      <w:pPr>
        <w:numPr>
          <w:ilvl w:val="2"/>
          <w:numId w:val="4"/>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Pašvaldības izpilddirektora izdoto lēmumu par Iestādes vadītāja izdoto iekšējo normatīvo aktu vai faktisko rīcību var apstrīdēt Domē;</w:t>
      </w:r>
    </w:p>
    <w:p w:rsidR="00454D90" w:rsidRPr="003E48DB" w:rsidRDefault="00454D90" w:rsidP="00454D90">
      <w:pPr>
        <w:numPr>
          <w:ilvl w:val="2"/>
          <w:numId w:val="4"/>
        </w:numPr>
        <w:autoSpaceDE w:val="0"/>
        <w:autoSpaceDN w:val="0"/>
        <w:adjustRightInd w:val="0"/>
        <w:spacing w:after="0" w:line="240" w:lineRule="auto"/>
        <w:ind w:left="1276" w:hanging="709"/>
        <w:jc w:val="both"/>
        <w:rPr>
          <w:rFonts w:ascii="Times New Roman" w:hAnsi="Times New Roman"/>
          <w:bCs/>
          <w:sz w:val="24"/>
          <w:szCs w:val="24"/>
          <w:lang w:val="lv-LV"/>
        </w:rPr>
      </w:pPr>
      <w:r w:rsidRPr="003E48DB">
        <w:rPr>
          <w:rFonts w:ascii="Times New Roman" w:hAnsi="Times New Roman"/>
          <w:bCs/>
          <w:sz w:val="24"/>
          <w:szCs w:val="24"/>
          <w:lang w:val="lv-LV"/>
        </w:rPr>
        <w:t>Domes lēmumu var pārsūdzēt tiesā.</w:t>
      </w:r>
    </w:p>
    <w:p w:rsidR="00454D90" w:rsidRPr="003E48DB" w:rsidRDefault="00454D90" w:rsidP="00454D90">
      <w:pPr>
        <w:numPr>
          <w:ilvl w:val="1"/>
          <w:numId w:val="4"/>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Iestādes vadītāja izdoto administratīvo aktu vai faktisko rīcību Domes deleģētajos jautājumos var apstrīdēt Pašvaldības Administratīvo aktu apstrīdēšanas komisijā</w:t>
      </w:r>
    </w:p>
    <w:p w:rsidR="00454D90" w:rsidRPr="003E48DB" w:rsidRDefault="00454D90" w:rsidP="00454D90">
      <w:pPr>
        <w:numPr>
          <w:ilvl w:val="1"/>
          <w:numId w:val="4"/>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Domei, Vadībai jebkurā laikā ir tiesības pieprasīt pārskatus par Iestādes darbu. </w:t>
      </w:r>
    </w:p>
    <w:p w:rsidR="00454D90" w:rsidRPr="003E48DB" w:rsidRDefault="00454D90" w:rsidP="00454D90">
      <w:pPr>
        <w:autoSpaceDE w:val="0"/>
        <w:autoSpaceDN w:val="0"/>
        <w:adjustRightInd w:val="0"/>
        <w:spacing w:after="0" w:line="240" w:lineRule="auto"/>
        <w:jc w:val="both"/>
        <w:rPr>
          <w:rFonts w:ascii="Times New Roman" w:hAnsi="Times New Roman"/>
          <w:bCs/>
          <w:sz w:val="24"/>
          <w:szCs w:val="24"/>
          <w:lang w:val="lv-LV"/>
        </w:rPr>
      </w:pPr>
    </w:p>
    <w:p w:rsidR="00454D90" w:rsidRPr="003E48DB" w:rsidRDefault="00454D90" w:rsidP="00454D90">
      <w:pPr>
        <w:pStyle w:val="ListParagraph"/>
        <w:numPr>
          <w:ilvl w:val="0"/>
          <w:numId w:val="5"/>
        </w:numPr>
        <w:autoSpaceDE w:val="0"/>
        <w:autoSpaceDN w:val="0"/>
        <w:adjustRightInd w:val="0"/>
        <w:spacing w:after="0" w:line="240" w:lineRule="auto"/>
        <w:jc w:val="center"/>
        <w:rPr>
          <w:rFonts w:ascii="Times New Roman" w:hAnsi="Times New Roman"/>
          <w:b/>
          <w:bCs/>
          <w:sz w:val="24"/>
          <w:szCs w:val="24"/>
          <w:lang w:val="lv-LV"/>
        </w:rPr>
      </w:pPr>
      <w:r w:rsidRPr="003E48DB">
        <w:rPr>
          <w:rFonts w:ascii="Times New Roman" w:hAnsi="Times New Roman"/>
          <w:b/>
          <w:bCs/>
          <w:sz w:val="24"/>
          <w:szCs w:val="24"/>
          <w:lang w:val="lv-LV"/>
        </w:rPr>
        <w:t>IESTĀDES REORGANIZĀCIJA UN LIKVIDĀCIJA</w:t>
      </w:r>
    </w:p>
    <w:p w:rsidR="00454D90" w:rsidRPr="003E48DB" w:rsidRDefault="00454D90" w:rsidP="00454D90">
      <w:pPr>
        <w:numPr>
          <w:ilvl w:val="1"/>
          <w:numId w:val="5"/>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Iestādi likumā „Par pašvaldībām” noteiktajā kārtībā reorganizē vai likvidē Dome. </w:t>
      </w:r>
    </w:p>
    <w:p w:rsidR="00454D90" w:rsidRPr="003E48DB" w:rsidRDefault="00454D90" w:rsidP="00454D90">
      <w:pPr>
        <w:numPr>
          <w:ilvl w:val="1"/>
          <w:numId w:val="5"/>
        </w:numPr>
        <w:autoSpaceDE w:val="0"/>
        <w:autoSpaceDN w:val="0"/>
        <w:adjustRightInd w:val="0"/>
        <w:spacing w:after="0" w:line="240" w:lineRule="auto"/>
        <w:ind w:left="567" w:hanging="567"/>
        <w:jc w:val="both"/>
        <w:rPr>
          <w:rFonts w:ascii="Times New Roman" w:hAnsi="Times New Roman"/>
          <w:bCs/>
          <w:sz w:val="24"/>
          <w:szCs w:val="24"/>
          <w:lang w:val="lv-LV"/>
        </w:rPr>
      </w:pPr>
      <w:r w:rsidRPr="003E48DB">
        <w:rPr>
          <w:rFonts w:ascii="Times New Roman" w:hAnsi="Times New Roman"/>
          <w:bCs/>
          <w:sz w:val="24"/>
          <w:szCs w:val="24"/>
          <w:lang w:val="lv-LV"/>
        </w:rPr>
        <w:t xml:space="preserve">Ja Iestādi reorganizē vai likvidē, Iestāde sastāda slēguma bilanci, nosaka mantas vērtību un saistību apmēru. Ar Pašvaldības izpilddirektora rīkojumu izveidotā komisija veic mantas un saistību nodošanu citai institūcijai. </w:t>
      </w:r>
    </w:p>
    <w:p w:rsidR="00454D90" w:rsidRPr="003E48DB" w:rsidRDefault="00454D90" w:rsidP="00454D90">
      <w:pPr>
        <w:autoSpaceDE w:val="0"/>
        <w:autoSpaceDN w:val="0"/>
        <w:adjustRightInd w:val="0"/>
        <w:spacing w:after="0" w:line="240" w:lineRule="auto"/>
        <w:jc w:val="both"/>
        <w:rPr>
          <w:rFonts w:ascii="Times New Roman" w:hAnsi="Times New Roman"/>
          <w:bCs/>
          <w:sz w:val="24"/>
          <w:szCs w:val="24"/>
          <w:lang w:val="lv-LV"/>
        </w:rPr>
      </w:pPr>
    </w:p>
    <w:p w:rsidR="00454D90" w:rsidRPr="003E48DB" w:rsidRDefault="00454D90" w:rsidP="00454D90">
      <w:pPr>
        <w:autoSpaceDE w:val="0"/>
        <w:autoSpaceDN w:val="0"/>
        <w:adjustRightInd w:val="0"/>
        <w:spacing w:after="0" w:line="240" w:lineRule="auto"/>
        <w:jc w:val="both"/>
        <w:rPr>
          <w:rFonts w:ascii="Times New Roman" w:hAnsi="Times New Roman"/>
          <w:bCs/>
          <w:sz w:val="24"/>
          <w:szCs w:val="24"/>
          <w:lang w:val="lv-LV"/>
        </w:rPr>
      </w:pPr>
    </w:p>
    <w:p w:rsidR="00454D90" w:rsidRPr="003428C1" w:rsidRDefault="00454D90" w:rsidP="00454D90">
      <w:pPr>
        <w:autoSpaceDE w:val="0"/>
        <w:autoSpaceDN w:val="0"/>
        <w:adjustRightInd w:val="0"/>
        <w:spacing w:after="0" w:line="240" w:lineRule="auto"/>
        <w:jc w:val="both"/>
        <w:rPr>
          <w:rFonts w:ascii="Times New Roman" w:hAnsi="Times New Roman"/>
          <w:bCs/>
          <w:sz w:val="24"/>
          <w:szCs w:val="24"/>
          <w:lang w:val="lv-LV"/>
        </w:rPr>
      </w:pPr>
      <w:r w:rsidRPr="003428C1">
        <w:rPr>
          <w:rFonts w:ascii="Times New Roman" w:hAnsi="Times New Roman"/>
          <w:bCs/>
          <w:sz w:val="24"/>
          <w:szCs w:val="24"/>
          <w:lang w:val="lv-LV"/>
        </w:rPr>
        <w:t xml:space="preserve">Domes priekšsēdētājs                                                                                                     </w:t>
      </w:r>
      <w:proofErr w:type="spellStart"/>
      <w:r w:rsidRPr="003428C1">
        <w:rPr>
          <w:rFonts w:ascii="Times New Roman" w:hAnsi="Times New Roman"/>
          <w:bCs/>
          <w:sz w:val="24"/>
          <w:szCs w:val="24"/>
          <w:lang w:val="lv-LV"/>
        </w:rPr>
        <w:t>M.Švarcs</w:t>
      </w:r>
      <w:proofErr w:type="spellEnd"/>
    </w:p>
    <w:p w:rsidR="00454D90" w:rsidRPr="00945C12" w:rsidRDefault="00454D90" w:rsidP="00454D90">
      <w:pPr>
        <w:autoSpaceDE w:val="0"/>
        <w:autoSpaceDN w:val="0"/>
        <w:adjustRightInd w:val="0"/>
        <w:spacing w:after="0" w:line="240" w:lineRule="auto"/>
        <w:jc w:val="both"/>
        <w:rPr>
          <w:rFonts w:ascii="Times New Roman" w:hAnsi="Times New Roman"/>
          <w:color w:val="FF0000"/>
          <w:sz w:val="24"/>
          <w:szCs w:val="24"/>
        </w:rPr>
      </w:pPr>
    </w:p>
    <w:p w:rsidR="00454D90" w:rsidRPr="003E48DB" w:rsidRDefault="00454D90" w:rsidP="00454D90"/>
    <w:p w:rsidR="00870F56" w:rsidRDefault="00870F56"/>
    <w:sectPr w:rsidR="00870F56" w:rsidSect="003B63F2">
      <w:footerReference w:type="default" r:id="rId7"/>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477" w:rsidRDefault="00F12477">
      <w:pPr>
        <w:spacing w:after="0" w:line="240" w:lineRule="auto"/>
      </w:pPr>
      <w:r>
        <w:separator/>
      </w:r>
    </w:p>
  </w:endnote>
  <w:endnote w:type="continuationSeparator" w:id="0">
    <w:p w:rsidR="00F12477" w:rsidRDefault="00F1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FC8" w:rsidRDefault="00D50470">
    <w:pPr>
      <w:pStyle w:val="Footer"/>
      <w:jc w:val="center"/>
    </w:pPr>
    <w:r>
      <w:fldChar w:fldCharType="begin"/>
    </w:r>
    <w:r>
      <w:instrText xml:space="preserve"> PAGE   \* MERGEFORMAT </w:instrText>
    </w:r>
    <w:r>
      <w:fldChar w:fldCharType="separate"/>
    </w:r>
    <w:r w:rsidR="00BD14C2">
      <w:rPr>
        <w:noProof/>
      </w:rPr>
      <w:t>8</w:t>
    </w:r>
    <w:r>
      <w:fldChar w:fldCharType="end"/>
    </w:r>
  </w:p>
  <w:p w:rsidR="00623FC8" w:rsidRDefault="00BD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477" w:rsidRDefault="00F12477">
      <w:pPr>
        <w:spacing w:after="0" w:line="240" w:lineRule="auto"/>
      </w:pPr>
      <w:r>
        <w:separator/>
      </w:r>
    </w:p>
  </w:footnote>
  <w:footnote w:type="continuationSeparator" w:id="0">
    <w:p w:rsidR="00F12477" w:rsidRDefault="00F12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CB1"/>
    <w:multiLevelType w:val="multilevel"/>
    <w:tmpl w:val="40E61BB0"/>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color w:val="auto"/>
      </w:rPr>
    </w:lvl>
    <w:lvl w:ilvl="2">
      <w:start w:val="1"/>
      <w:numFmt w:val="decimal"/>
      <w:lvlText w:val="%1.%2.%3."/>
      <w:lvlJc w:val="left"/>
      <w:pPr>
        <w:ind w:left="50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5B4EDE"/>
    <w:multiLevelType w:val="multilevel"/>
    <w:tmpl w:val="11183A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303A5"/>
    <w:multiLevelType w:val="multilevel"/>
    <w:tmpl w:val="4C1E7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3D56B5"/>
    <w:multiLevelType w:val="multilevel"/>
    <w:tmpl w:val="DF6263EC"/>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50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834AE"/>
    <w:multiLevelType w:val="multilevel"/>
    <w:tmpl w:val="11183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B4609C"/>
    <w:multiLevelType w:val="multilevel"/>
    <w:tmpl w:val="11183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90"/>
    <w:rsid w:val="0018343A"/>
    <w:rsid w:val="00193E16"/>
    <w:rsid w:val="003E18B8"/>
    <w:rsid w:val="00454D90"/>
    <w:rsid w:val="005C08A4"/>
    <w:rsid w:val="005C0A6A"/>
    <w:rsid w:val="00655474"/>
    <w:rsid w:val="00756447"/>
    <w:rsid w:val="00870F56"/>
    <w:rsid w:val="009E17C6"/>
    <w:rsid w:val="00BD14C2"/>
    <w:rsid w:val="00C12D78"/>
    <w:rsid w:val="00D50470"/>
    <w:rsid w:val="00E7364E"/>
    <w:rsid w:val="00F12477"/>
    <w:rsid w:val="00F426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E74D130-85FF-45BD-B636-6FE5BEFC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D9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90"/>
    <w:pPr>
      <w:ind w:left="720"/>
      <w:contextualSpacing/>
    </w:pPr>
  </w:style>
  <w:style w:type="paragraph" w:styleId="Footer">
    <w:name w:val="footer"/>
    <w:basedOn w:val="Normal"/>
    <w:link w:val="FooterChar"/>
    <w:uiPriority w:val="99"/>
    <w:unhideWhenUsed/>
    <w:rsid w:val="00454D90"/>
    <w:pPr>
      <w:tabs>
        <w:tab w:val="center" w:pos="4677"/>
        <w:tab w:val="right" w:pos="9355"/>
      </w:tabs>
    </w:pPr>
  </w:style>
  <w:style w:type="character" w:customStyle="1" w:styleId="FooterChar">
    <w:name w:val="Footer Char"/>
    <w:basedOn w:val="DefaultParagraphFont"/>
    <w:link w:val="Footer"/>
    <w:uiPriority w:val="99"/>
    <w:rsid w:val="00454D9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15274</Words>
  <Characters>8707</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Ilona Turka</cp:lastModifiedBy>
  <cp:revision>3</cp:revision>
  <dcterms:created xsi:type="dcterms:W3CDTF">2020-04-03T09:27:00Z</dcterms:created>
  <dcterms:modified xsi:type="dcterms:W3CDTF">2020-04-03T13:01:00Z</dcterms:modified>
</cp:coreProperties>
</file>