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9" w:rsidRDefault="00DB2A29" w:rsidP="00DB2A29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Par </w:t>
      </w:r>
      <w:r w:rsidRPr="00FE32F8">
        <w:rPr>
          <w:b/>
          <w:bCs/>
          <w:lang w:val="lv-LV"/>
        </w:rPr>
        <w:t>pašvaldības īpašumā vai valdījumā esošo lauksaimniecības zemes no</w:t>
      </w:r>
      <w:r>
        <w:rPr>
          <w:b/>
          <w:bCs/>
          <w:lang w:val="lv-LV"/>
        </w:rPr>
        <w:t xml:space="preserve">mas pakalpojumu maksas cenrāža apstiprināšanu </w:t>
      </w:r>
      <w:r w:rsidR="00687313">
        <w:rPr>
          <w:b/>
          <w:bCs/>
          <w:lang w:val="lv-LV"/>
        </w:rPr>
        <w:t>iestādes “</w:t>
      </w:r>
      <w:r>
        <w:rPr>
          <w:b/>
          <w:bCs/>
          <w:lang w:val="lv-LV"/>
        </w:rPr>
        <w:t>Kaunatas pagast</w:t>
      </w:r>
      <w:r w:rsidR="00687313">
        <w:rPr>
          <w:b/>
          <w:bCs/>
          <w:lang w:val="lv-LV"/>
        </w:rPr>
        <w:t>u apvienība”</w:t>
      </w:r>
      <w:r>
        <w:rPr>
          <w:b/>
          <w:bCs/>
          <w:lang w:val="lv-LV"/>
        </w:rPr>
        <w:t xml:space="preserve"> struktūrvienību pagastos</w:t>
      </w:r>
    </w:p>
    <w:p w:rsidR="00DB2A29" w:rsidRDefault="00DB2A29" w:rsidP="00DB2A29">
      <w:pPr>
        <w:jc w:val="center"/>
        <w:rPr>
          <w:b/>
          <w:bCs/>
          <w:lang w:val="lv-LV"/>
        </w:rPr>
      </w:pPr>
      <w:bookmarkStart w:id="0" w:name="_GoBack"/>
      <w:bookmarkEnd w:id="0"/>
    </w:p>
    <w:p w:rsidR="00DB2A29" w:rsidRDefault="00DB2A29" w:rsidP="00DB2A29">
      <w:pPr>
        <w:jc w:val="center"/>
        <w:rPr>
          <w:b/>
          <w:bCs/>
          <w:lang w:val="lv-LV"/>
        </w:rPr>
      </w:pPr>
    </w:p>
    <w:p w:rsidR="00DB2A29" w:rsidRDefault="00DB2A29" w:rsidP="00DB2A29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       </w:t>
      </w:r>
    </w:p>
    <w:p w:rsidR="00DB2A29" w:rsidRPr="00DB2A29" w:rsidRDefault="00DB2A29" w:rsidP="00C74B2E">
      <w:pPr>
        <w:jc w:val="both"/>
        <w:rPr>
          <w:lang w:val="en-GB"/>
        </w:rPr>
      </w:pPr>
      <w:r>
        <w:rPr>
          <w:lang w:val="en-GB"/>
        </w:rPr>
        <w:t xml:space="preserve">      2018</w:t>
      </w:r>
      <w:proofErr w:type="gramStart"/>
      <w:r>
        <w:rPr>
          <w:lang w:val="en-GB"/>
        </w:rPr>
        <w:t>.</w:t>
      </w:r>
      <w:r w:rsidRPr="00DB2A29">
        <w:rPr>
          <w:lang w:val="en-GB"/>
        </w:rPr>
        <w:t>gada</w:t>
      </w:r>
      <w:proofErr w:type="gramEnd"/>
      <w:r w:rsidRPr="00DB2A29">
        <w:rPr>
          <w:lang w:val="en-GB"/>
        </w:rPr>
        <w:t xml:space="preserve"> 1.jūlijā </w:t>
      </w:r>
      <w:proofErr w:type="spellStart"/>
      <w:r w:rsidRPr="00DB2A29">
        <w:rPr>
          <w:lang w:val="en-GB"/>
        </w:rPr>
        <w:t>stājušies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spēkā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Ministru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kabineta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noteikumi</w:t>
      </w:r>
      <w:proofErr w:type="spellEnd"/>
      <w:r w:rsidRPr="00DB2A29">
        <w:rPr>
          <w:lang w:val="en-GB"/>
        </w:rPr>
        <w:t xml:space="preserve"> Nr.350 “</w:t>
      </w:r>
      <w:proofErr w:type="spellStart"/>
      <w:r w:rsidRPr="00DB2A29">
        <w:rPr>
          <w:lang w:val="en-GB"/>
        </w:rPr>
        <w:t>Publiskas</w:t>
      </w:r>
      <w:proofErr w:type="spellEnd"/>
      <w:r w:rsidRPr="00DB2A29">
        <w:rPr>
          <w:lang w:val="en-GB"/>
        </w:rPr>
        <w:t xml:space="preserve"> personas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apbūves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tiesības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noteikumi</w:t>
      </w:r>
      <w:proofErr w:type="spellEnd"/>
      <w:r>
        <w:rPr>
          <w:lang w:val="en-GB"/>
        </w:rPr>
        <w:t xml:space="preserve">”. </w:t>
      </w:r>
      <w:proofErr w:type="spellStart"/>
      <w:r w:rsidRPr="00DB2A29">
        <w:rPr>
          <w:lang w:val="en-GB"/>
        </w:rPr>
        <w:t>Noteikumi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nosaka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publiskai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personai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piederoša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piekrītoša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zemesgabala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daļas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iznomāšanas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kārtību</w:t>
      </w:r>
      <w:proofErr w:type="spellEnd"/>
      <w:r w:rsidRPr="00DB2A29">
        <w:rPr>
          <w:lang w:val="en-GB"/>
        </w:rPr>
        <w:t xml:space="preserve"> </w:t>
      </w:r>
      <w:proofErr w:type="gramStart"/>
      <w:r w:rsidRPr="00DB2A29">
        <w:rPr>
          <w:lang w:val="en-GB"/>
        </w:rPr>
        <w:t>un</w:t>
      </w:r>
      <w:proofErr w:type="gram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tās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izņēmumus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</w:t>
      </w:r>
      <w:r w:rsidR="00687313">
        <w:rPr>
          <w:lang w:val="en-GB"/>
        </w:rPr>
        <w:t>k</w:t>
      </w:r>
      <w:r w:rsidRPr="00DB2A29">
        <w:rPr>
          <w:lang w:val="en-GB"/>
        </w:rPr>
        <w:t>sas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aprēķināšanas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kartību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kā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arī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atsevišķus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tipveida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līgumā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iekļaujamos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nosacījumus</w:t>
      </w:r>
      <w:proofErr w:type="spellEnd"/>
      <w:r w:rsidRPr="00DB2A29">
        <w:rPr>
          <w:lang w:val="en-GB"/>
        </w:rPr>
        <w:t>.</w:t>
      </w:r>
    </w:p>
    <w:p w:rsidR="00300144" w:rsidRDefault="00DB2A29" w:rsidP="00C74B2E">
      <w:pPr>
        <w:jc w:val="both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DB2A29">
        <w:rPr>
          <w:lang w:val="en-GB"/>
        </w:rPr>
        <w:t>Noteikumu</w:t>
      </w:r>
      <w:proofErr w:type="spellEnd"/>
      <w:r w:rsidRPr="00DB2A29">
        <w:rPr>
          <w:lang w:val="en-GB"/>
        </w:rPr>
        <w:t xml:space="preserve"> 30.4.apakšpunkts </w:t>
      </w:r>
      <w:proofErr w:type="spellStart"/>
      <w:r w:rsidRPr="00DB2A29">
        <w:rPr>
          <w:lang w:val="en-GB"/>
        </w:rPr>
        <w:t>nosaka</w:t>
      </w:r>
      <w:proofErr w:type="spellEnd"/>
      <w:r w:rsidRPr="00DB2A29">
        <w:rPr>
          <w:lang w:val="en-GB"/>
        </w:rPr>
        <w:t xml:space="preserve">, </w:t>
      </w:r>
      <w:proofErr w:type="spellStart"/>
      <w:proofErr w:type="gramStart"/>
      <w:r w:rsidRPr="00DB2A29">
        <w:rPr>
          <w:lang w:val="en-GB"/>
        </w:rPr>
        <w:t>ja</w:t>
      </w:r>
      <w:proofErr w:type="spellEnd"/>
      <w:proofErr w:type="gram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tiek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iznomāts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neapbūvēts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zemesgabals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šo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noteikumu</w:t>
      </w:r>
      <w:proofErr w:type="spellEnd"/>
      <w:r w:rsidRPr="00DB2A29">
        <w:rPr>
          <w:lang w:val="en-GB"/>
        </w:rPr>
        <w:t xml:space="preserve"> 29.5., 29.6., 29.7., 29.8., 29.9. </w:t>
      </w:r>
      <w:proofErr w:type="gramStart"/>
      <w:r w:rsidRPr="00DB2A29">
        <w:rPr>
          <w:lang w:val="en-GB"/>
        </w:rPr>
        <w:t>un</w:t>
      </w:r>
      <w:proofErr w:type="gramEnd"/>
      <w:r w:rsidRPr="00DB2A29">
        <w:rPr>
          <w:lang w:val="en-GB"/>
        </w:rPr>
        <w:t xml:space="preserve"> 29.10. </w:t>
      </w:r>
      <w:proofErr w:type="spellStart"/>
      <w:r w:rsidRPr="00DB2A29">
        <w:rPr>
          <w:lang w:val="en-GB"/>
        </w:rPr>
        <w:t>apakšpunktā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minētajā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gadījumā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nosaka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atbilstoši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Ministru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kabineta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pašvaldības</w:t>
      </w:r>
      <w:proofErr w:type="spellEnd"/>
      <w:r w:rsidRPr="00DB2A29">
        <w:rPr>
          <w:lang w:val="en-GB"/>
        </w:rPr>
        <w:t xml:space="preserve"> domes, </w:t>
      </w:r>
      <w:proofErr w:type="spellStart"/>
      <w:r w:rsidRPr="00DB2A29">
        <w:rPr>
          <w:lang w:val="en-GB"/>
        </w:rPr>
        <w:t>citas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atvasinātas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publiskas</w:t>
      </w:r>
      <w:proofErr w:type="spellEnd"/>
      <w:r w:rsidRPr="00DB2A29">
        <w:rPr>
          <w:lang w:val="en-GB"/>
        </w:rPr>
        <w:t xml:space="preserve"> personas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kapitālsabiedrības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kapitāla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daļu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turētāja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apstiprinātam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pakalpojumu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cenrādim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kas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noteikts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ņemot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neatkarīga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vērtētāja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noteikto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tirgus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maksu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neatkarīga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vērtētāja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noteiktajai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tirgus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maksai</w:t>
      </w:r>
      <w:proofErr w:type="spellEnd"/>
      <w:r w:rsidRPr="00DB2A29">
        <w:rPr>
          <w:lang w:val="en-GB"/>
        </w:rPr>
        <w:t xml:space="preserve"> (bet </w:t>
      </w:r>
      <w:proofErr w:type="spellStart"/>
      <w:r w:rsidRPr="00DB2A29">
        <w:rPr>
          <w:lang w:val="en-GB"/>
        </w:rPr>
        <w:t>tā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nedrīkst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būt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mazāka</w:t>
      </w:r>
      <w:proofErr w:type="spellEnd"/>
      <w:r w:rsidRPr="00DB2A29">
        <w:rPr>
          <w:lang w:val="en-GB"/>
        </w:rPr>
        <w:t xml:space="preserve"> par </w:t>
      </w:r>
      <w:proofErr w:type="spellStart"/>
      <w:r w:rsidRPr="00DB2A29">
        <w:rPr>
          <w:lang w:val="en-GB"/>
        </w:rPr>
        <w:t>šo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noteikumu</w:t>
      </w:r>
      <w:proofErr w:type="spellEnd"/>
      <w:r w:rsidRPr="00DB2A29">
        <w:rPr>
          <w:lang w:val="en-GB"/>
        </w:rPr>
        <w:t xml:space="preserve"> 5. </w:t>
      </w:r>
      <w:proofErr w:type="spellStart"/>
      <w:r w:rsidRPr="00DB2A29">
        <w:rPr>
          <w:lang w:val="en-GB"/>
        </w:rPr>
        <w:t>punktā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minēto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t.i</w:t>
      </w:r>
      <w:proofErr w:type="spellEnd"/>
      <w:r w:rsidRPr="00DB2A29">
        <w:rPr>
          <w:lang w:val="en-GB"/>
        </w:rPr>
        <w:t>., 28 EUR).</w:t>
      </w:r>
    </w:p>
    <w:p w:rsidR="00DB2A29" w:rsidRDefault="00DB2A29" w:rsidP="00C74B2E">
      <w:pPr>
        <w:jc w:val="both"/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Pr="00DB2A29">
        <w:rPr>
          <w:lang w:val="en-GB"/>
        </w:rPr>
        <w:t>Ņemot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Kaunatas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apvienībā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iznomājamo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gabalu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kvalitāti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gabalu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</w:t>
      </w:r>
      <w:r w:rsidR="00E570A8">
        <w:rPr>
          <w:lang w:val="en-GB"/>
        </w:rPr>
        <w:t>latības</w:t>
      </w:r>
      <w:proofErr w:type="spellEnd"/>
      <w:r w:rsidR="00E570A8">
        <w:rPr>
          <w:lang w:val="en-GB"/>
        </w:rPr>
        <w:t xml:space="preserve">, </w:t>
      </w:r>
      <w:proofErr w:type="spellStart"/>
      <w:r w:rsidR="00E570A8">
        <w:rPr>
          <w:lang w:val="en-GB"/>
        </w:rPr>
        <w:t>izvietojumu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a</w:t>
      </w:r>
      <w:r w:rsidR="00E570A8">
        <w:rPr>
          <w:lang w:val="en-GB"/>
        </w:rPr>
        <w:t>pgrūtinājumus</w:t>
      </w:r>
      <w:proofErr w:type="spellEnd"/>
      <w:r w:rsidR="00E570A8">
        <w:rPr>
          <w:lang w:val="en-GB"/>
        </w:rPr>
        <w:t xml:space="preserve">, </w:t>
      </w:r>
      <w:proofErr w:type="spellStart"/>
      <w:r w:rsidR="00E570A8">
        <w:rPr>
          <w:lang w:val="en-GB"/>
        </w:rPr>
        <w:t>u.c</w:t>
      </w:r>
      <w:proofErr w:type="spellEnd"/>
      <w:r w:rsidR="00E570A8">
        <w:rPr>
          <w:lang w:val="en-GB"/>
        </w:rPr>
        <w:t>.</w:t>
      </w:r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faktorus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atbilstoši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Ministru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kabineta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noteikumu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Nr</w:t>
      </w:r>
      <w:proofErr w:type="spellEnd"/>
      <w:r w:rsidRPr="00DB2A29">
        <w:rPr>
          <w:lang w:val="en-GB"/>
        </w:rPr>
        <w:t>. 350 “</w:t>
      </w:r>
      <w:proofErr w:type="spellStart"/>
      <w:r w:rsidRPr="00DB2A29">
        <w:rPr>
          <w:lang w:val="en-GB"/>
        </w:rPr>
        <w:t>Publiskas</w:t>
      </w:r>
      <w:proofErr w:type="spellEnd"/>
      <w:r w:rsidRPr="00DB2A29">
        <w:rPr>
          <w:lang w:val="en-GB"/>
        </w:rPr>
        <w:t xml:space="preserve"> personas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un </w:t>
      </w:r>
      <w:proofErr w:type="spellStart"/>
      <w:r w:rsidRPr="00DB2A29">
        <w:rPr>
          <w:lang w:val="en-GB"/>
        </w:rPr>
        <w:t>apbūves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tiesības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noteikumi</w:t>
      </w:r>
      <w:proofErr w:type="spellEnd"/>
      <w:r w:rsidRPr="00DB2A29">
        <w:rPr>
          <w:lang w:val="en-GB"/>
        </w:rPr>
        <w:t xml:space="preserve">” </w:t>
      </w:r>
      <w:proofErr w:type="spellStart"/>
      <w:r w:rsidRPr="00DB2A29">
        <w:rPr>
          <w:lang w:val="en-GB"/>
        </w:rPr>
        <w:t>trešās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daļas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nosacījumiem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cenu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aptaujas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rezultātā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veica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neatkarīgu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sertificēta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vērtētāja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vērtējumu</w:t>
      </w:r>
      <w:proofErr w:type="spellEnd"/>
      <w:r w:rsidRPr="00DB2A29">
        <w:rPr>
          <w:lang w:val="en-GB"/>
        </w:rPr>
        <w:t xml:space="preserve">, </w:t>
      </w:r>
      <w:proofErr w:type="spellStart"/>
      <w:r w:rsidRPr="00DB2A29">
        <w:rPr>
          <w:lang w:val="en-GB"/>
        </w:rPr>
        <w:t>nosakot</w:t>
      </w:r>
      <w:proofErr w:type="spellEnd"/>
      <w:r w:rsidRPr="00DB2A29">
        <w:rPr>
          <w:lang w:val="en-GB"/>
        </w:rPr>
        <w:t xml:space="preserve">  </w:t>
      </w:r>
      <w:proofErr w:type="spellStart"/>
      <w:r w:rsidRPr="00DB2A29">
        <w:rPr>
          <w:lang w:val="en-GB"/>
        </w:rPr>
        <w:t>pašvaldības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īpašumā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valdījumā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esošo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lauksaimniecības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 </w:t>
      </w:r>
      <w:proofErr w:type="spellStart"/>
      <w:r w:rsidRPr="00DB2A29">
        <w:rPr>
          <w:lang w:val="en-GB"/>
        </w:rPr>
        <w:t>maksa</w:t>
      </w:r>
      <w:r w:rsidR="00E570A8">
        <w:rPr>
          <w:lang w:val="en-GB"/>
        </w:rPr>
        <w:t>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noteikšanu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Kaunatas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apvienības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struktūrvienību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pagastos</w:t>
      </w:r>
      <w:proofErr w:type="spellEnd"/>
      <w:r>
        <w:rPr>
          <w:lang w:val="en-GB"/>
        </w:rPr>
        <w:t>.</w:t>
      </w:r>
    </w:p>
    <w:p w:rsidR="00DB2A29" w:rsidRDefault="00DB2A29" w:rsidP="00C74B2E">
      <w:pPr>
        <w:jc w:val="both"/>
        <w:rPr>
          <w:lang w:val="en-GB"/>
        </w:rPr>
      </w:pPr>
      <w:r>
        <w:rPr>
          <w:lang w:val="en-GB"/>
        </w:rPr>
        <w:t xml:space="preserve">        </w:t>
      </w:r>
      <w:r w:rsidRPr="00DB2A29">
        <w:rPr>
          <w:lang w:val="en-GB"/>
        </w:rPr>
        <w:t xml:space="preserve">2021.gada 27.maijā </w:t>
      </w:r>
      <w:proofErr w:type="spellStart"/>
      <w:r w:rsidRPr="00DB2A29">
        <w:rPr>
          <w:lang w:val="en-GB"/>
        </w:rPr>
        <w:t>Rēzeknes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novada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pašvaldības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iestādē</w:t>
      </w:r>
      <w:proofErr w:type="spellEnd"/>
      <w:r w:rsidRPr="00DB2A29">
        <w:rPr>
          <w:lang w:val="en-GB"/>
        </w:rPr>
        <w:t xml:space="preserve"> </w:t>
      </w:r>
      <w:r w:rsidR="00E570A8">
        <w:rPr>
          <w:lang w:val="en-GB"/>
        </w:rPr>
        <w:t>“</w:t>
      </w:r>
      <w:proofErr w:type="spellStart"/>
      <w:r w:rsidR="00E570A8">
        <w:rPr>
          <w:lang w:val="en-GB"/>
        </w:rPr>
        <w:t>Kaunatas</w:t>
      </w:r>
      <w:proofErr w:type="spellEnd"/>
      <w:r w:rsidR="00E570A8">
        <w:rPr>
          <w:lang w:val="en-GB"/>
        </w:rPr>
        <w:t xml:space="preserve"> </w:t>
      </w:r>
      <w:proofErr w:type="spellStart"/>
      <w:r w:rsidR="00E570A8">
        <w:rPr>
          <w:lang w:val="en-GB"/>
        </w:rPr>
        <w:t>pagastu</w:t>
      </w:r>
      <w:proofErr w:type="spellEnd"/>
      <w:r w:rsidR="00E570A8">
        <w:rPr>
          <w:lang w:val="en-GB"/>
        </w:rPr>
        <w:t xml:space="preserve"> </w:t>
      </w:r>
      <w:proofErr w:type="spellStart"/>
      <w:r w:rsidR="00E570A8">
        <w:rPr>
          <w:lang w:val="en-GB"/>
        </w:rPr>
        <w:t>apvienība</w:t>
      </w:r>
      <w:proofErr w:type="spellEnd"/>
      <w:r w:rsidR="00E570A8">
        <w:rPr>
          <w:lang w:val="en-GB"/>
        </w:rPr>
        <w:t>”</w:t>
      </w:r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tika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saņemts</w:t>
      </w:r>
      <w:proofErr w:type="spellEnd"/>
      <w:r w:rsidRPr="00DB2A29">
        <w:rPr>
          <w:lang w:val="en-GB"/>
        </w:rPr>
        <w:t xml:space="preserve"> 2021.gada 25.maija </w:t>
      </w:r>
      <w:proofErr w:type="spellStart"/>
      <w:r w:rsidRPr="00DB2A29">
        <w:rPr>
          <w:lang w:val="en-GB"/>
        </w:rPr>
        <w:t>sabiedrības</w:t>
      </w:r>
      <w:proofErr w:type="spellEnd"/>
      <w:r w:rsidRPr="00DB2A29">
        <w:rPr>
          <w:lang w:val="en-GB"/>
        </w:rPr>
        <w:t xml:space="preserve"> SIA “VCG </w:t>
      </w:r>
      <w:proofErr w:type="spellStart"/>
      <w:r w:rsidRPr="00DB2A29">
        <w:rPr>
          <w:lang w:val="en-GB"/>
        </w:rPr>
        <w:t>ekspertu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grupa</w:t>
      </w:r>
      <w:proofErr w:type="spellEnd"/>
      <w:r w:rsidRPr="00DB2A29">
        <w:rPr>
          <w:lang w:val="en-GB"/>
        </w:rPr>
        <w:t xml:space="preserve">”, </w:t>
      </w:r>
      <w:proofErr w:type="spellStart"/>
      <w:r w:rsidRPr="00DB2A29">
        <w:rPr>
          <w:lang w:val="en-GB"/>
        </w:rPr>
        <w:t>reģ</w:t>
      </w:r>
      <w:proofErr w:type="spellEnd"/>
      <w:r w:rsidRPr="00DB2A29">
        <w:rPr>
          <w:lang w:val="en-GB"/>
        </w:rPr>
        <w:t xml:space="preserve">. Nr.LV40003554692, </w:t>
      </w:r>
      <w:proofErr w:type="spellStart"/>
      <w:r w:rsidRPr="00DB2A29">
        <w:rPr>
          <w:lang w:val="en-GB"/>
        </w:rPr>
        <w:t>juridiskā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adrese</w:t>
      </w:r>
      <w:proofErr w:type="spellEnd"/>
      <w:r w:rsidRPr="00DB2A29">
        <w:rPr>
          <w:lang w:val="en-GB"/>
        </w:rPr>
        <w:t xml:space="preserve">: </w:t>
      </w:r>
      <w:proofErr w:type="spellStart"/>
      <w:r w:rsidRPr="00DB2A29">
        <w:rPr>
          <w:lang w:val="en-GB"/>
        </w:rPr>
        <w:t>Kr.Barona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iela</w:t>
      </w:r>
      <w:proofErr w:type="spellEnd"/>
      <w:r w:rsidRPr="00DB2A29">
        <w:rPr>
          <w:lang w:val="en-GB"/>
        </w:rPr>
        <w:t xml:space="preserve"> 31, </w:t>
      </w:r>
      <w:proofErr w:type="spellStart"/>
      <w:r w:rsidRPr="00DB2A29">
        <w:rPr>
          <w:lang w:val="en-GB"/>
        </w:rPr>
        <w:t>Rīga</w:t>
      </w:r>
      <w:proofErr w:type="spellEnd"/>
      <w:r w:rsidRPr="00DB2A29">
        <w:rPr>
          <w:lang w:val="en-GB"/>
        </w:rPr>
        <w:t xml:space="preserve">, LV – 1011, </w:t>
      </w:r>
      <w:proofErr w:type="spellStart"/>
      <w:r w:rsidRPr="00DB2A29">
        <w:rPr>
          <w:lang w:val="en-GB"/>
        </w:rPr>
        <w:t>vērtējums</w:t>
      </w:r>
      <w:proofErr w:type="spellEnd"/>
      <w:r w:rsidRPr="00DB2A29">
        <w:rPr>
          <w:lang w:val="en-GB"/>
        </w:rPr>
        <w:t xml:space="preserve"> “Par </w:t>
      </w:r>
      <w:proofErr w:type="spellStart"/>
      <w:r w:rsidRPr="00DB2A29">
        <w:rPr>
          <w:lang w:val="en-GB"/>
        </w:rPr>
        <w:t>lauksaimniecībā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izmantojamās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“</w:t>
      </w:r>
      <w:proofErr w:type="spellStart"/>
      <w:r w:rsidRPr="00DB2A29">
        <w:rPr>
          <w:lang w:val="en-GB"/>
        </w:rPr>
        <w:t>Kaunatas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apvienība</w:t>
      </w:r>
      <w:proofErr w:type="spellEnd"/>
      <w:r w:rsidRPr="00DB2A29">
        <w:rPr>
          <w:lang w:val="en-GB"/>
        </w:rPr>
        <w:t xml:space="preserve">” </w:t>
      </w:r>
      <w:proofErr w:type="spellStart"/>
      <w:r w:rsidRPr="00DB2A29">
        <w:rPr>
          <w:lang w:val="en-GB"/>
        </w:rPr>
        <w:t>struktūrvienību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teritorijā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tirgus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noteikšanu</w:t>
      </w:r>
      <w:proofErr w:type="spellEnd"/>
      <w:r w:rsidRPr="00DB2A29">
        <w:rPr>
          <w:lang w:val="en-GB"/>
        </w:rPr>
        <w:t>”.</w:t>
      </w:r>
      <w:r>
        <w:rPr>
          <w:lang w:val="en-GB"/>
        </w:rPr>
        <w:t xml:space="preserve"> </w:t>
      </w:r>
    </w:p>
    <w:p w:rsidR="00DB2A29" w:rsidRDefault="00DB2A29" w:rsidP="00C74B2E">
      <w:pPr>
        <w:jc w:val="both"/>
        <w:rPr>
          <w:lang w:val="en-GB"/>
        </w:rPr>
      </w:pPr>
      <w:r>
        <w:rPr>
          <w:lang w:val="en-GB"/>
        </w:rPr>
        <w:t xml:space="preserve">        </w:t>
      </w:r>
      <w:r w:rsidRPr="00DB2A29">
        <w:rPr>
          <w:lang w:val="en-GB"/>
        </w:rPr>
        <w:t>2021</w:t>
      </w:r>
      <w:proofErr w:type="gramStart"/>
      <w:r w:rsidRPr="00DB2A29">
        <w:rPr>
          <w:lang w:val="en-GB"/>
        </w:rPr>
        <w:t>.gada</w:t>
      </w:r>
      <w:proofErr w:type="gramEnd"/>
      <w:r w:rsidRPr="00DB2A29">
        <w:rPr>
          <w:lang w:val="en-GB"/>
        </w:rPr>
        <w:t xml:space="preserve"> 17.jūnijā </w:t>
      </w:r>
      <w:proofErr w:type="spellStart"/>
      <w:r w:rsidR="00687313">
        <w:rPr>
          <w:lang w:val="en-GB"/>
        </w:rPr>
        <w:t>Rēzeknes</w:t>
      </w:r>
      <w:proofErr w:type="spellEnd"/>
      <w:r w:rsidR="00687313">
        <w:rPr>
          <w:lang w:val="en-GB"/>
        </w:rPr>
        <w:t xml:space="preserve"> </w:t>
      </w:r>
      <w:proofErr w:type="spellStart"/>
      <w:r w:rsidR="00687313">
        <w:rPr>
          <w:lang w:val="en-GB"/>
        </w:rPr>
        <w:t>novada</w:t>
      </w:r>
      <w:proofErr w:type="spellEnd"/>
      <w:r w:rsidR="00687313">
        <w:rPr>
          <w:lang w:val="en-GB"/>
        </w:rPr>
        <w:t xml:space="preserve"> dome </w:t>
      </w:r>
      <w:proofErr w:type="spellStart"/>
      <w:r w:rsidR="00687313">
        <w:rPr>
          <w:lang w:val="en-GB"/>
        </w:rPr>
        <w:t>apstiprināja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pašvaldības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īpašumā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vai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valdījumā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esošo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lauksaimniecības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zemes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nomas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pakalpojumu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maksas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cenrādi</w:t>
      </w:r>
      <w:proofErr w:type="spellEnd"/>
      <w:r w:rsidRPr="00DB2A29">
        <w:rPr>
          <w:lang w:val="en-GB"/>
        </w:rPr>
        <w:t xml:space="preserve">  </w:t>
      </w:r>
      <w:proofErr w:type="spellStart"/>
      <w:r w:rsidRPr="00DB2A29">
        <w:rPr>
          <w:lang w:val="en-GB"/>
        </w:rPr>
        <w:t>Kaunatas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apvienības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struktūrvienību</w:t>
      </w:r>
      <w:proofErr w:type="spellEnd"/>
      <w:r w:rsidRPr="00DB2A29">
        <w:rPr>
          <w:lang w:val="en-GB"/>
        </w:rPr>
        <w:t xml:space="preserve"> </w:t>
      </w:r>
      <w:proofErr w:type="spellStart"/>
      <w:r w:rsidRPr="00DB2A29">
        <w:rPr>
          <w:lang w:val="en-GB"/>
        </w:rPr>
        <w:t>pagastos</w:t>
      </w:r>
      <w:proofErr w:type="spellEnd"/>
      <w:r w:rsidRPr="00DB2A29">
        <w:rPr>
          <w:lang w:val="en-GB"/>
        </w:rPr>
        <w:t xml:space="preserve"> (1 ha/</w:t>
      </w:r>
      <w:proofErr w:type="spellStart"/>
      <w:r w:rsidRPr="00DB2A29">
        <w:rPr>
          <w:lang w:val="en-GB"/>
        </w:rPr>
        <w:t>gadā</w:t>
      </w:r>
      <w:proofErr w:type="spellEnd"/>
      <w:r w:rsidR="00E570A8">
        <w:rPr>
          <w:lang w:val="en-GB"/>
        </w:rPr>
        <w:t>, bez PVN</w:t>
      </w:r>
      <w:r w:rsidRPr="00DB2A29">
        <w:rPr>
          <w:lang w:val="en-GB"/>
        </w:rPr>
        <w:t>)</w:t>
      </w:r>
      <w:r w:rsidR="00687313">
        <w:rPr>
          <w:lang w:val="en-GB"/>
        </w:rPr>
        <w:t>:</w:t>
      </w:r>
    </w:p>
    <w:p w:rsidR="00E570A8" w:rsidRDefault="00E570A8" w:rsidP="00DB2A29">
      <w:pPr>
        <w:rPr>
          <w:lang w:val="en-GB"/>
        </w:rPr>
      </w:pPr>
    </w:p>
    <w:tbl>
      <w:tblPr>
        <w:tblW w:w="83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83"/>
        <w:gridCol w:w="2164"/>
        <w:gridCol w:w="2280"/>
      </w:tblGrid>
      <w:tr w:rsidR="00687313" w:rsidTr="00687313">
        <w:trPr>
          <w:trHeight w:val="488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AE1E01">
              <w:rPr>
                <w:rFonts w:eastAsia="Calibri"/>
                <w:lang w:val="lv-LV" w:eastAsia="en-US"/>
              </w:rPr>
              <w:t>Nr.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Pakalpojuma veids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Mērvienība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 xml:space="preserve">Zemes </w:t>
            </w:r>
            <w:r w:rsidRPr="00AE1E01">
              <w:rPr>
                <w:rFonts w:eastAsia="Calibri"/>
                <w:lang w:val="lv-LV" w:eastAsia="en-US"/>
              </w:rPr>
              <w:t xml:space="preserve"> nomas maksa </w:t>
            </w:r>
          </w:p>
        </w:tc>
      </w:tr>
      <w:tr w:rsidR="00687313" w:rsidTr="00687313">
        <w:trPr>
          <w:trHeight w:val="718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AE1E01">
              <w:rPr>
                <w:rFonts w:eastAsia="Calibri"/>
                <w:lang w:val="lv-LV" w:eastAsia="en-US"/>
              </w:rPr>
              <w:t>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 xml:space="preserve">Lauksaimniecības zemes nomas maksa </w:t>
            </w:r>
            <w:r w:rsidRPr="00703ACC">
              <w:rPr>
                <w:rFonts w:eastAsia="Calibri"/>
                <w:lang w:val="lv-LV" w:eastAsia="en-US"/>
              </w:rPr>
              <w:t>Griškānu pagast</w:t>
            </w:r>
            <w:r>
              <w:rPr>
                <w:rFonts w:eastAsia="Calibri"/>
                <w:lang w:val="lv-LV" w:eastAsia="en-US"/>
              </w:rPr>
              <w:t>ā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par 1 ha gadā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80,38 EUR</w:t>
            </w:r>
          </w:p>
        </w:tc>
      </w:tr>
      <w:tr w:rsidR="00687313" w:rsidTr="00687313">
        <w:trPr>
          <w:trHeight w:val="718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AE1E01">
              <w:rPr>
                <w:rFonts w:eastAsia="Calibri"/>
                <w:lang w:val="lv-LV" w:eastAsia="en-US"/>
              </w:rPr>
              <w:t>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80510">
              <w:rPr>
                <w:rFonts w:eastAsia="Calibri"/>
                <w:lang w:val="lv-LV" w:eastAsia="en-US"/>
              </w:rPr>
              <w:t xml:space="preserve">Lauksaimniecības zemes nomas maksa </w:t>
            </w:r>
            <w:r w:rsidRPr="00703ACC">
              <w:rPr>
                <w:rFonts w:eastAsia="Calibri"/>
                <w:lang w:val="lv-LV" w:eastAsia="en-US"/>
              </w:rPr>
              <w:t>Stoļerovas pagast</w:t>
            </w:r>
            <w:r>
              <w:rPr>
                <w:rFonts w:eastAsia="Calibri"/>
                <w:lang w:val="lv-LV" w:eastAsia="en-US"/>
              </w:rPr>
              <w:t>ā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9D3B3F">
              <w:rPr>
                <w:rFonts w:eastAsia="Calibri"/>
                <w:lang w:val="lv-LV" w:eastAsia="en-US"/>
              </w:rPr>
              <w:t>par 1 ha gadā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71,46 EUR</w:t>
            </w:r>
          </w:p>
        </w:tc>
      </w:tr>
      <w:tr w:rsidR="00687313" w:rsidTr="00687313">
        <w:trPr>
          <w:trHeight w:val="718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AE1E01">
              <w:rPr>
                <w:rFonts w:eastAsia="Calibri"/>
                <w:lang w:val="lv-LV" w:eastAsia="en-US"/>
              </w:rPr>
              <w:t>3.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80510">
              <w:rPr>
                <w:rFonts w:eastAsia="Calibri"/>
                <w:lang w:val="lv-LV" w:eastAsia="en-US"/>
              </w:rPr>
              <w:t xml:space="preserve">Lauksaimniecības zemes nomas maksa </w:t>
            </w:r>
            <w:r w:rsidRPr="00703ACC">
              <w:rPr>
                <w:rFonts w:eastAsia="Calibri"/>
                <w:lang w:val="lv-LV" w:eastAsia="en-US"/>
              </w:rPr>
              <w:t>Kaunatas pagast</w:t>
            </w:r>
            <w:r>
              <w:rPr>
                <w:rFonts w:eastAsia="Calibri"/>
                <w:lang w:val="lv-LV" w:eastAsia="en-US"/>
              </w:rPr>
              <w:t>ā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9D3B3F">
              <w:rPr>
                <w:rFonts w:eastAsia="Calibri"/>
                <w:lang w:val="lv-LV" w:eastAsia="en-US"/>
              </w:rPr>
              <w:t>par 1 ha gadā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:rsidR="00687313" w:rsidRPr="00AE1E01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66,84 EUR</w:t>
            </w:r>
          </w:p>
        </w:tc>
      </w:tr>
      <w:tr w:rsidR="00687313" w:rsidTr="00687313">
        <w:trPr>
          <w:trHeight w:val="732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03ACC">
              <w:rPr>
                <w:rFonts w:eastAsia="Calibri"/>
                <w:lang w:val="lv-LV" w:eastAsia="en-US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80510">
              <w:rPr>
                <w:rFonts w:eastAsia="Calibri"/>
                <w:lang w:val="lv-LV" w:eastAsia="en-US"/>
              </w:rPr>
              <w:t xml:space="preserve">Lauksaimniecības zemes nomas maksa </w:t>
            </w:r>
            <w:proofErr w:type="spellStart"/>
            <w:r w:rsidRPr="00703ACC">
              <w:rPr>
                <w:rFonts w:eastAsia="Calibri"/>
                <w:lang w:val="lv-LV" w:eastAsia="en-US"/>
              </w:rPr>
              <w:t>Čornajas</w:t>
            </w:r>
            <w:proofErr w:type="spellEnd"/>
            <w:r w:rsidRPr="00703ACC">
              <w:rPr>
                <w:rFonts w:eastAsia="Calibri"/>
                <w:lang w:val="lv-LV" w:eastAsia="en-US"/>
              </w:rPr>
              <w:t xml:space="preserve"> pagast</w:t>
            </w:r>
            <w:r>
              <w:rPr>
                <w:rFonts w:eastAsia="Calibri"/>
                <w:lang w:val="lv-LV" w:eastAsia="en-US"/>
              </w:rPr>
              <w:t>ā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9D3B3F">
              <w:rPr>
                <w:rFonts w:eastAsia="Calibri"/>
                <w:lang w:val="lv-LV" w:eastAsia="en-US"/>
              </w:rPr>
              <w:t>par 1 ha gadā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66,72 EUR</w:t>
            </w:r>
          </w:p>
        </w:tc>
      </w:tr>
      <w:tr w:rsidR="00687313" w:rsidTr="00687313">
        <w:trPr>
          <w:trHeight w:val="718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03ACC">
              <w:rPr>
                <w:rFonts w:eastAsia="Calibri"/>
                <w:lang w:val="lv-LV" w:eastAsia="en-US"/>
              </w:rPr>
              <w:t>5.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780510">
              <w:rPr>
                <w:rFonts w:eastAsia="Calibri"/>
                <w:lang w:val="lv-LV" w:eastAsia="en-US"/>
              </w:rPr>
              <w:t xml:space="preserve">Lauksaimniecības zemes nomas maksa </w:t>
            </w:r>
            <w:r w:rsidRPr="00703ACC">
              <w:rPr>
                <w:rFonts w:eastAsia="Calibri"/>
                <w:lang w:val="lv-LV" w:eastAsia="en-US"/>
              </w:rPr>
              <w:t>Mākoņkalna pagast</w:t>
            </w:r>
            <w:r>
              <w:rPr>
                <w:rFonts w:eastAsia="Calibri"/>
                <w:lang w:val="lv-LV" w:eastAsia="en-US"/>
              </w:rPr>
              <w:t>ā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 w:rsidRPr="009D3B3F">
              <w:rPr>
                <w:rFonts w:eastAsia="Calibri"/>
                <w:lang w:val="lv-LV" w:eastAsia="en-US"/>
              </w:rPr>
              <w:t>par 1 ha gadā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</w:tcPr>
          <w:p w:rsidR="00687313" w:rsidRPr="00703ACC" w:rsidRDefault="00687313" w:rsidP="00327D51">
            <w:pPr>
              <w:spacing w:after="160" w:line="259" w:lineRule="auto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47,38 EUR</w:t>
            </w:r>
          </w:p>
        </w:tc>
      </w:tr>
    </w:tbl>
    <w:p w:rsidR="00687313" w:rsidRDefault="00687313" w:rsidP="00687313">
      <w:pPr>
        <w:jc w:val="both"/>
        <w:rPr>
          <w:bCs/>
          <w:lang w:val="lv-LV"/>
        </w:rPr>
      </w:pPr>
    </w:p>
    <w:p w:rsidR="00687313" w:rsidRDefault="00687313" w:rsidP="00C74B2E">
      <w:pPr>
        <w:tabs>
          <w:tab w:val="left" w:pos="567"/>
        </w:tabs>
        <w:ind w:left="426"/>
        <w:jc w:val="both"/>
        <w:rPr>
          <w:bCs/>
          <w:lang w:val="lv-LV"/>
        </w:rPr>
      </w:pPr>
      <w:r>
        <w:rPr>
          <w:bCs/>
          <w:lang w:val="lv-LV"/>
        </w:rPr>
        <w:t>Ņemot vērā iznomājamo zemesgabalu raksturojošos parametrus, piemērot nomas</w:t>
      </w:r>
    </w:p>
    <w:p w:rsidR="00687313" w:rsidRDefault="00687313" w:rsidP="00C74B2E">
      <w:pPr>
        <w:tabs>
          <w:tab w:val="left" w:pos="567"/>
        </w:tabs>
        <w:jc w:val="both"/>
        <w:rPr>
          <w:bCs/>
          <w:lang w:val="lv-LV"/>
        </w:rPr>
      </w:pPr>
      <w:r>
        <w:rPr>
          <w:bCs/>
          <w:lang w:val="lv-LV"/>
        </w:rPr>
        <w:t>maksu koriģējošo koeficientu procentos:</w:t>
      </w:r>
    </w:p>
    <w:p w:rsidR="00687313" w:rsidRDefault="00687313" w:rsidP="00C74B2E">
      <w:pPr>
        <w:tabs>
          <w:tab w:val="left" w:pos="567"/>
        </w:tabs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starpgabalu</w:t>
      </w:r>
      <w:proofErr w:type="spellEnd"/>
      <w:r>
        <w:rPr>
          <w:bCs/>
          <w:lang w:val="lv-LV"/>
        </w:rPr>
        <w:t xml:space="preserve"> zeme -25%,</w:t>
      </w:r>
    </w:p>
    <w:p w:rsidR="00687313" w:rsidRDefault="00687313" w:rsidP="00C74B2E">
      <w:pPr>
        <w:tabs>
          <w:tab w:val="left" w:pos="567"/>
        </w:tabs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 nekopta, purvaina zeme  -35%.</w:t>
      </w:r>
    </w:p>
    <w:p w:rsidR="00687313" w:rsidRDefault="00687313" w:rsidP="00C74B2E">
      <w:pPr>
        <w:jc w:val="both"/>
        <w:rPr>
          <w:lang w:val="lv-LV"/>
        </w:rPr>
      </w:pPr>
      <w:r>
        <w:rPr>
          <w:lang w:val="lv-LV"/>
        </w:rPr>
        <w:t xml:space="preserve">        </w:t>
      </w:r>
      <w:r w:rsidRPr="00687313">
        <w:rPr>
          <w:lang w:val="lv-LV"/>
        </w:rPr>
        <w:t>PVN un Nekustamā īpašuma nodoklis nav iekļauts zemes nomas maksā.</w:t>
      </w:r>
    </w:p>
    <w:p w:rsidR="00687313" w:rsidRPr="00687313" w:rsidRDefault="00687313" w:rsidP="00C74B2E">
      <w:pPr>
        <w:jc w:val="both"/>
        <w:rPr>
          <w:lang w:val="lv-LV"/>
        </w:rPr>
      </w:pPr>
      <w:r>
        <w:rPr>
          <w:lang w:val="lv-LV"/>
        </w:rPr>
        <w:t xml:space="preserve">        Z</w:t>
      </w:r>
      <w:r w:rsidRPr="00687313">
        <w:rPr>
          <w:lang w:val="lv-LV"/>
        </w:rPr>
        <w:t>emes nomas pakalpojuma maksas cenrādis ir spēkā 6 (sešus) gadus un piemērojams Kaunatas pagastu apvienības struktūrvienību pagastos, cenrādis stājas spēkā un ir piemērojams ar domes lēmuma pieņemšanas datumu.</w:t>
      </w:r>
    </w:p>
    <w:sectPr w:rsidR="00687313" w:rsidRPr="00687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25"/>
    <w:multiLevelType w:val="hybridMultilevel"/>
    <w:tmpl w:val="64AA5A32"/>
    <w:lvl w:ilvl="0" w:tplc="FFFFFFFF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9"/>
    <w:rsid w:val="00300144"/>
    <w:rsid w:val="00687313"/>
    <w:rsid w:val="00C74B2E"/>
    <w:rsid w:val="00DB2A29"/>
    <w:rsid w:val="00E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267A-6AA7-4FA9-9FBF-7D1AB79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2021-06-18T10:05:00Z</dcterms:created>
  <dcterms:modified xsi:type="dcterms:W3CDTF">2021-06-18T10:37:00Z</dcterms:modified>
</cp:coreProperties>
</file>