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85" w:rsidRDefault="00FE5185" w:rsidP="00FE5185">
      <w:pPr>
        <w:pStyle w:val="Default"/>
      </w:pPr>
    </w:p>
    <w:p w:rsidR="00764006" w:rsidRPr="00652306" w:rsidRDefault="00EC2F0B" w:rsidP="00EC2F0B">
      <w:pPr>
        <w:pStyle w:val="Default"/>
        <w:jc w:val="right"/>
        <w:rPr>
          <w:sz w:val="28"/>
          <w:szCs w:val="28"/>
        </w:rPr>
      </w:pPr>
      <w:r w:rsidRPr="00652306">
        <w:rPr>
          <w:sz w:val="28"/>
          <w:szCs w:val="28"/>
        </w:rPr>
        <w:t>P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R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O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J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E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K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T</w:t>
      </w:r>
      <w:r w:rsidR="00D4139D" w:rsidRPr="00652306">
        <w:rPr>
          <w:sz w:val="28"/>
          <w:szCs w:val="28"/>
        </w:rPr>
        <w:t xml:space="preserve"> </w:t>
      </w:r>
      <w:r w:rsidRPr="00652306">
        <w:rPr>
          <w:sz w:val="28"/>
          <w:szCs w:val="28"/>
        </w:rPr>
        <w:t>S</w:t>
      </w:r>
    </w:p>
    <w:p w:rsidR="00764006" w:rsidRPr="00652306" w:rsidRDefault="00652306" w:rsidP="00652306">
      <w:pPr>
        <w:pStyle w:val="Default"/>
        <w:jc w:val="center"/>
        <w:rPr>
          <w:b/>
        </w:rPr>
      </w:pPr>
      <w:r w:rsidRPr="00652306">
        <w:rPr>
          <w:b/>
        </w:rPr>
        <w:t>Saistošie noteikumi</w:t>
      </w:r>
    </w:p>
    <w:p w:rsidR="00652306" w:rsidRDefault="00652306" w:rsidP="00652306">
      <w:pPr>
        <w:pStyle w:val="Default"/>
        <w:jc w:val="center"/>
        <w:rPr>
          <w:sz w:val="20"/>
          <w:szCs w:val="20"/>
        </w:rPr>
      </w:pPr>
      <w:r w:rsidRPr="00652306">
        <w:rPr>
          <w:sz w:val="20"/>
          <w:szCs w:val="20"/>
        </w:rPr>
        <w:t>Rēzeknē</w:t>
      </w:r>
    </w:p>
    <w:p w:rsidR="00652306" w:rsidRDefault="00652306" w:rsidP="00652306">
      <w:pPr>
        <w:pStyle w:val="Default"/>
        <w:jc w:val="center"/>
        <w:rPr>
          <w:sz w:val="20"/>
          <w:szCs w:val="20"/>
        </w:rPr>
      </w:pPr>
    </w:p>
    <w:p w:rsidR="00652306" w:rsidRDefault="001A0E5C" w:rsidP="00652306">
      <w:pPr>
        <w:pStyle w:val="Default"/>
      </w:pPr>
      <w:r>
        <w:t>2019.gada 21.martā</w:t>
      </w:r>
      <w:r w:rsidR="00652306">
        <w:t xml:space="preserve">                                                                             </w:t>
      </w:r>
      <w:r w:rsidR="009B7F56">
        <w:t xml:space="preserve">                                    Nr.30</w:t>
      </w:r>
    </w:p>
    <w:p w:rsidR="00652306" w:rsidRPr="00652306" w:rsidRDefault="00652306" w:rsidP="00652306">
      <w:pPr>
        <w:pStyle w:val="Default"/>
      </w:pPr>
    </w:p>
    <w:p w:rsidR="00FE5185" w:rsidRPr="00687517" w:rsidRDefault="00FE5185" w:rsidP="00687517">
      <w:pPr>
        <w:pStyle w:val="Default"/>
        <w:jc w:val="right"/>
      </w:pPr>
      <w:r>
        <w:t xml:space="preserve"> </w:t>
      </w:r>
      <w:r w:rsidRPr="00687517">
        <w:rPr>
          <w:b/>
          <w:bCs/>
        </w:rPr>
        <w:t xml:space="preserve">APSTIPRINĀTI </w:t>
      </w:r>
    </w:p>
    <w:p w:rsidR="00FE5185" w:rsidRPr="00687517" w:rsidRDefault="00FE5185" w:rsidP="00687517">
      <w:pPr>
        <w:pStyle w:val="Default"/>
        <w:jc w:val="right"/>
      </w:pPr>
      <w:r w:rsidRPr="00687517">
        <w:t xml:space="preserve">Rēzeknes novada domes </w:t>
      </w:r>
    </w:p>
    <w:p w:rsidR="00FE5185" w:rsidRPr="00687517" w:rsidRDefault="001A0E5C" w:rsidP="00687517">
      <w:pPr>
        <w:pStyle w:val="Default"/>
        <w:jc w:val="right"/>
      </w:pPr>
      <w:r>
        <w:t>2019.gada 21.marta</w:t>
      </w:r>
      <w:r w:rsidR="00FE5185" w:rsidRPr="00687517">
        <w:t xml:space="preserve"> sēdē </w:t>
      </w:r>
    </w:p>
    <w:p w:rsidR="00FE5185" w:rsidRPr="00687517" w:rsidRDefault="00C723B8" w:rsidP="00687517">
      <w:pPr>
        <w:pStyle w:val="Default"/>
        <w:jc w:val="right"/>
      </w:pPr>
      <w:r w:rsidRPr="00687517">
        <w:t>(protokols Nr.___, ___</w:t>
      </w:r>
      <w:r w:rsidR="00FE5185" w:rsidRPr="00687517">
        <w:t xml:space="preserve">.§) </w:t>
      </w:r>
    </w:p>
    <w:p w:rsidR="00FE5185" w:rsidRPr="00687517" w:rsidRDefault="00FE5185" w:rsidP="00652306">
      <w:pPr>
        <w:pStyle w:val="Default"/>
      </w:pPr>
    </w:p>
    <w:p w:rsidR="00FE5185" w:rsidRPr="00687517" w:rsidRDefault="001A0E5C" w:rsidP="00687517">
      <w:pPr>
        <w:pStyle w:val="Default"/>
        <w:jc w:val="center"/>
        <w:rPr>
          <w:b/>
          <w:bCs/>
        </w:rPr>
      </w:pPr>
      <w:r>
        <w:rPr>
          <w:b/>
          <w:bCs/>
        </w:rPr>
        <w:t>„Grozījumi</w:t>
      </w:r>
      <w:r w:rsidR="00FE5185" w:rsidRPr="00687517">
        <w:rPr>
          <w:b/>
          <w:bCs/>
        </w:rPr>
        <w:t xml:space="preserve"> Rēzeknes novada pašvaldības 2013.gada 21.marta saistošajos noteikumos Nr.101 „Par ielu tirdzniecību Rēzeknes novadā””</w:t>
      </w:r>
    </w:p>
    <w:p w:rsidR="00C723B8" w:rsidRDefault="00C723B8" w:rsidP="00687517">
      <w:pPr>
        <w:pStyle w:val="Default"/>
        <w:jc w:val="center"/>
        <w:rPr>
          <w:sz w:val="23"/>
          <w:szCs w:val="23"/>
        </w:rPr>
      </w:pPr>
    </w:p>
    <w:p w:rsidR="00FE5185" w:rsidRPr="009B7F56" w:rsidRDefault="00FE5185" w:rsidP="00687517">
      <w:pPr>
        <w:pStyle w:val="Default"/>
        <w:jc w:val="right"/>
        <w:rPr>
          <w:i/>
          <w:sz w:val="20"/>
          <w:szCs w:val="20"/>
        </w:rPr>
      </w:pPr>
      <w:r w:rsidRPr="009B7F56">
        <w:rPr>
          <w:i/>
          <w:sz w:val="20"/>
          <w:szCs w:val="20"/>
        </w:rPr>
        <w:t xml:space="preserve">Izdoti saskaņā ar likuma „Par pašvaldībām” </w:t>
      </w:r>
    </w:p>
    <w:p w:rsidR="00FE5185" w:rsidRPr="009B7F56" w:rsidRDefault="00FE5185" w:rsidP="00687517">
      <w:pPr>
        <w:pStyle w:val="Default"/>
        <w:jc w:val="right"/>
        <w:rPr>
          <w:i/>
          <w:sz w:val="20"/>
          <w:szCs w:val="20"/>
        </w:rPr>
      </w:pPr>
      <w:r w:rsidRPr="009B7F56">
        <w:rPr>
          <w:i/>
          <w:sz w:val="20"/>
          <w:szCs w:val="20"/>
        </w:rPr>
        <w:t>43.panta pirmās daļas 3.punktu, 2</w:t>
      </w:r>
      <w:r w:rsidR="00C723B8" w:rsidRPr="009B7F56">
        <w:rPr>
          <w:i/>
          <w:sz w:val="20"/>
          <w:szCs w:val="20"/>
        </w:rPr>
        <w:t xml:space="preserve">1.panta pirmās daļas 16.punktu </w:t>
      </w:r>
      <w:r w:rsidRPr="009B7F56">
        <w:rPr>
          <w:i/>
          <w:sz w:val="20"/>
          <w:szCs w:val="20"/>
        </w:rPr>
        <w:t xml:space="preserve"> un </w:t>
      </w:r>
    </w:p>
    <w:p w:rsidR="00FE5185" w:rsidRPr="009B7F56" w:rsidRDefault="00FE5185" w:rsidP="00687517">
      <w:pPr>
        <w:pStyle w:val="Default"/>
        <w:jc w:val="right"/>
        <w:rPr>
          <w:i/>
          <w:sz w:val="20"/>
          <w:szCs w:val="20"/>
        </w:rPr>
      </w:pPr>
      <w:r w:rsidRPr="009B7F56">
        <w:rPr>
          <w:i/>
          <w:sz w:val="20"/>
          <w:szCs w:val="20"/>
        </w:rPr>
        <w:t xml:space="preserve">Ministru kabineta 2010.gada 12.maija noteikumu Nr.440 „Noteikumi </w:t>
      </w:r>
    </w:p>
    <w:p w:rsidR="009B7F56" w:rsidRDefault="00687517" w:rsidP="009B7F56">
      <w:pPr>
        <w:pStyle w:val="Default"/>
        <w:ind w:right="43"/>
        <w:jc w:val="right"/>
        <w:rPr>
          <w:i/>
          <w:sz w:val="20"/>
          <w:szCs w:val="20"/>
        </w:rPr>
      </w:pPr>
      <w:r w:rsidRPr="009B7F56">
        <w:rPr>
          <w:i/>
          <w:sz w:val="20"/>
          <w:szCs w:val="20"/>
        </w:rPr>
        <w:t xml:space="preserve">                                                                          </w:t>
      </w:r>
      <w:r w:rsidR="00FE5185" w:rsidRPr="009B7F56">
        <w:rPr>
          <w:i/>
          <w:sz w:val="20"/>
          <w:szCs w:val="20"/>
        </w:rPr>
        <w:t>par tirdzniecības veidiem, kas saskaņojami ar pašvaldību,</w:t>
      </w:r>
      <w:bookmarkStart w:id="0" w:name="_GoBack"/>
      <w:bookmarkEnd w:id="0"/>
    </w:p>
    <w:p w:rsidR="00FE5185" w:rsidRPr="009B7F56" w:rsidRDefault="00FE5185" w:rsidP="009B7F56">
      <w:pPr>
        <w:pStyle w:val="Default"/>
        <w:ind w:right="43"/>
        <w:jc w:val="right"/>
        <w:rPr>
          <w:i/>
          <w:sz w:val="20"/>
          <w:szCs w:val="20"/>
        </w:rPr>
      </w:pPr>
      <w:r w:rsidRPr="009B7F56">
        <w:rPr>
          <w:i/>
          <w:sz w:val="20"/>
          <w:szCs w:val="20"/>
        </w:rPr>
        <w:t>un tirdzniecības organizēšanas kārtību” 9.punktu</w:t>
      </w:r>
    </w:p>
    <w:p w:rsidR="00C723B8" w:rsidRPr="009B7F56" w:rsidRDefault="00C723B8" w:rsidP="00764006">
      <w:pPr>
        <w:pStyle w:val="Default"/>
        <w:jc w:val="both"/>
        <w:rPr>
          <w:i/>
          <w:sz w:val="20"/>
          <w:szCs w:val="20"/>
        </w:rPr>
      </w:pPr>
    </w:p>
    <w:p w:rsidR="00FE5185" w:rsidRDefault="001A0E5C" w:rsidP="009B7F56">
      <w:pPr>
        <w:pStyle w:val="Default"/>
        <w:ind w:firstLine="426"/>
        <w:jc w:val="both"/>
      </w:pPr>
      <w:r>
        <w:t xml:space="preserve">Izdarīt </w:t>
      </w:r>
      <w:r w:rsidR="00FE5185" w:rsidRPr="00687517">
        <w:t>Rēzeknes novada pašvaldības 2013.gada 21.marta saistošajos noteikumos Nr.101 „Par ielu tir</w:t>
      </w:r>
      <w:r>
        <w:t>dzniecību Rēzeknes novadā”</w:t>
      </w:r>
      <w:r w:rsidR="002F31A4">
        <w:t xml:space="preserve"> (Rēzeknes Novada Ziņas,</w:t>
      </w:r>
      <w:r w:rsidR="00E2164D">
        <w:t xml:space="preserve"> 2013.,</w:t>
      </w:r>
      <w:r w:rsidR="002F31A4">
        <w:t>Nr.2 (18))</w:t>
      </w:r>
      <w:r>
        <w:t xml:space="preserve"> šādus grozījumus</w:t>
      </w:r>
      <w:r w:rsidR="00FE5185" w:rsidRPr="00687517">
        <w:t xml:space="preserve">: </w:t>
      </w:r>
    </w:p>
    <w:p w:rsidR="009B7F56" w:rsidRPr="00687517" w:rsidRDefault="009B7F56" w:rsidP="00764006">
      <w:pPr>
        <w:pStyle w:val="Default"/>
        <w:jc w:val="both"/>
      </w:pPr>
    </w:p>
    <w:p w:rsidR="00FE5185" w:rsidRDefault="00CB7F00" w:rsidP="009B7F56">
      <w:pPr>
        <w:pStyle w:val="Default"/>
        <w:numPr>
          <w:ilvl w:val="0"/>
          <w:numId w:val="1"/>
        </w:numPr>
        <w:spacing w:after="28"/>
        <w:ind w:left="993" w:hanging="426"/>
        <w:jc w:val="both"/>
      </w:pPr>
      <w:r>
        <w:t>aizstāt 6.1.apakšpunktā vārdus “pagasta pārvaldē” ar vārdiem “pagastu apvienības pagasta pārvaldē”;</w:t>
      </w:r>
    </w:p>
    <w:p w:rsidR="00CB7F00" w:rsidRDefault="009B7F56" w:rsidP="009B7F56">
      <w:pPr>
        <w:pStyle w:val="Default"/>
        <w:numPr>
          <w:ilvl w:val="0"/>
          <w:numId w:val="1"/>
        </w:numPr>
        <w:spacing w:after="28"/>
        <w:ind w:left="993" w:hanging="426"/>
        <w:jc w:val="both"/>
      </w:pPr>
      <w:r>
        <w:t>A</w:t>
      </w:r>
      <w:r w:rsidR="00CB7F00">
        <w:t>izstāt 7.punktā vārdus “pagasta pārvalde” ar vārdiem “pagastu apvienības pagasta pārvalde”;</w:t>
      </w:r>
    </w:p>
    <w:p w:rsidR="00CB7F00" w:rsidRDefault="009B7F56" w:rsidP="009B7F56">
      <w:pPr>
        <w:pStyle w:val="Default"/>
        <w:numPr>
          <w:ilvl w:val="0"/>
          <w:numId w:val="1"/>
        </w:numPr>
        <w:spacing w:after="28"/>
        <w:ind w:left="993" w:hanging="426"/>
        <w:jc w:val="both"/>
      </w:pPr>
      <w:r>
        <w:t>I</w:t>
      </w:r>
      <w:r w:rsidR="00FF4B7C">
        <w:t>zteikt 9.7.2.apakšpunktu šādā redakcijā:</w:t>
      </w:r>
    </w:p>
    <w:p w:rsidR="00FF4B7C" w:rsidRDefault="00FF4B7C" w:rsidP="009B7F56">
      <w:pPr>
        <w:pStyle w:val="Default"/>
        <w:spacing w:after="28"/>
        <w:ind w:left="1701" w:hanging="708"/>
        <w:jc w:val="both"/>
      </w:pPr>
      <w:r>
        <w:t xml:space="preserve">“9.7.2. par ikdienas tirdzniecību novada teritorijā vai tirdzniecību pagastu nozīmes publiskajos pasākumos veicama maksājot skaidrā naudā tās pagastu apvienības centrālajā vai </w:t>
      </w:r>
      <w:proofErr w:type="spellStart"/>
      <w:r>
        <w:t>ārpuscentrālajā</w:t>
      </w:r>
      <w:proofErr w:type="spellEnd"/>
      <w:r>
        <w:t xml:space="preserve"> kasē vai ar pārskaitījumu tās pagastu apvienības norēķinu kontā, kuras teritorijā plānota tirdzniecība”.</w:t>
      </w:r>
    </w:p>
    <w:p w:rsidR="001A0E5C" w:rsidRDefault="001A0E5C" w:rsidP="00CB7F00">
      <w:pPr>
        <w:pStyle w:val="Default"/>
        <w:spacing w:after="28"/>
        <w:ind w:left="180"/>
        <w:jc w:val="both"/>
      </w:pPr>
    </w:p>
    <w:p w:rsidR="009774D3" w:rsidRPr="00687517" w:rsidRDefault="00FE5185" w:rsidP="00764006">
      <w:pPr>
        <w:jc w:val="both"/>
      </w:pPr>
      <w:r w:rsidRPr="00687517">
        <w:t>Domes priekšsēdētājs</w:t>
      </w:r>
      <w:r w:rsidR="00C723B8" w:rsidRPr="00687517">
        <w:t xml:space="preserve">                                                                                                      </w:t>
      </w:r>
      <w:proofErr w:type="spellStart"/>
      <w:r w:rsidRPr="00687517">
        <w:t>M.Švarcs</w:t>
      </w:r>
      <w:proofErr w:type="spellEnd"/>
    </w:p>
    <w:sectPr w:rsidR="009774D3" w:rsidRPr="00687517" w:rsidSect="00687517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26C3"/>
    <w:multiLevelType w:val="hybridMultilevel"/>
    <w:tmpl w:val="98128374"/>
    <w:lvl w:ilvl="0" w:tplc="8014EE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85"/>
    <w:rsid w:val="0003032E"/>
    <w:rsid w:val="001A0E5C"/>
    <w:rsid w:val="002F31A4"/>
    <w:rsid w:val="00652306"/>
    <w:rsid w:val="00687517"/>
    <w:rsid w:val="006D73D9"/>
    <w:rsid w:val="00764006"/>
    <w:rsid w:val="008145F4"/>
    <w:rsid w:val="009774D3"/>
    <w:rsid w:val="009B7F56"/>
    <w:rsid w:val="00C723B8"/>
    <w:rsid w:val="00CB7F00"/>
    <w:rsid w:val="00D4139D"/>
    <w:rsid w:val="00E2164D"/>
    <w:rsid w:val="00EC2F0B"/>
    <w:rsid w:val="00F9120C"/>
    <w:rsid w:val="00FE5185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F28F9-E4D3-4956-AD40-72A8BECF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06"/>
    <w:pPr>
      <w:suppressAutoHyphens/>
    </w:pPr>
    <w:rPr>
      <w:rFonts w:ascii="Times New Roman" w:eastAsia="Times New Roman" w:hAnsi="Times New Roman" w:cs="Calibri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Ancikovska</dc:creator>
  <cp:lastModifiedBy>Ilona Turka</cp:lastModifiedBy>
  <cp:revision>3</cp:revision>
  <dcterms:created xsi:type="dcterms:W3CDTF">2019-03-01T12:43:00Z</dcterms:created>
  <dcterms:modified xsi:type="dcterms:W3CDTF">2019-03-01T13:35:00Z</dcterms:modified>
</cp:coreProperties>
</file>