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9A3" w:rsidRDefault="00D549A3" w:rsidP="00D549A3">
      <w:pPr>
        <w:ind w:right="-766" w:firstLine="180"/>
        <w:jc w:val="center"/>
        <w:rPr>
          <w:b/>
          <w:bCs/>
        </w:rPr>
      </w:pPr>
      <w:r>
        <w:rPr>
          <w:b/>
          <w:bCs/>
        </w:rPr>
        <w:t>Rēzeknes novada pašvaldības 2015.gada__.</w:t>
      </w:r>
      <w:r w:rsidR="005E7BF7">
        <w:rPr>
          <w:b/>
          <w:bCs/>
        </w:rPr>
        <w:t>augusta</w:t>
      </w:r>
      <w:bookmarkStart w:id="0" w:name="_GoBack"/>
      <w:bookmarkEnd w:id="0"/>
      <w:r>
        <w:rPr>
          <w:b/>
          <w:bCs/>
        </w:rPr>
        <w:t xml:space="preserve"> saistošo noteikumu Nr.___ „Par grozījumu Rēzeknes novada pašvaldības 2014.gada 17.jūlija saistošajos noteikumos Nr.33 „Par maznodrošinātas ģimenes (personas) statusa noteikšanu Rēzeknes novadā”” projekta paskaidrojuma raksts</w:t>
      </w:r>
    </w:p>
    <w:tbl>
      <w:tblPr>
        <w:tblW w:w="9716"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7"/>
        <w:gridCol w:w="7289"/>
      </w:tblGrid>
      <w:tr w:rsidR="00D549A3" w:rsidTr="00EC2D78">
        <w:trPr>
          <w:cantSplit/>
        </w:trPr>
        <w:tc>
          <w:tcPr>
            <w:tcW w:w="2427" w:type="dxa"/>
            <w:tcBorders>
              <w:top w:val="single" w:sz="4" w:space="0" w:color="auto"/>
              <w:left w:val="single" w:sz="4" w:space="0" w:color="auto"/>
              <w:bottom w:val="single" w:sz="4" w:space="0" w:color="auto"/>
              <w:right w:val="single" w:sz="4" w:space="0" w:color="auto"/>
            </w:tcBorders>
          </w:tcPr>
          <w:p w:rsidR="00D549A3" w:rsidRPr="00A42BD4" w:rsidRDefault="00D549A3" w:rsidP="00EC2D78">
            <w:pPr>
              <w:pStyle w:val="naiskr"/>
              <w:spacing w:before="120" w:after="120"/>
              <w:jc w:val="center"/>
              <w:rPr>
                <w:b/>
                <w:sz w:val="22"/>
                <w:szCs w:val="22"/>
              </w:rPr>
            </w:pPr>
            <w:r w:rsidRPr="00A42BD4">
              <w:rPr>
                <w:b/>
                <w:sz w:val="22"/>
                <w:szCs w:val="22"/>
              </w:rPr>
              <w:t>Paskaidrojuma raksta sadaļas</w:t>
            </w:r>
          </w:p>
        </w:tc>
        <w:tc>
          <w:tcPr>
            <w:tcW w:w="7289" w:type="dxa"/>
            <w:tcBorders>
              <w:top w:val="single" w:sz="4" w:space="0" w:color="auto"/>
              <w:left w:val="single" w:sz="4" w:space="0" w:color="auto"/>
              <w:bottom w:val="single" w:sz="4" w:space="0" w:color="auto"/>
              <w:right w:val="single" w:sz="4" w:space="0" w:color="auto"/>
            </w:tcBorders>
            <w:vAlign w:val="center"/>
          </w:tcPr>
          <w:p w:rsidR="00D549A3" w:rsidRPr="00A42BD4" w:rsidRDefault="00D549A3" w:rsidP="00EC2D78">
            <w:pPr>
              <w:pStyle w:val="naisnod"/>
              <w:spacing w:before="0" w:after="0"/>
              <w:rPr>
                <w:sz w:val="22"/>
                <w:szCs w:val="22"/>
                <w:lang w:eastAsia="en-US"/>
              </w:rPr>
            </w:pPr>
            <w:r w:rsidRPr="00A42BD4">
              <w:rPr>
                <w:sz w:val="22"/>
                <w:szCs w:val="22"/>
                <w:lang w:eastAsia="en-US"/>
              </w:rPr>
              <w:t>Norādāmā informācija</w:t>
            </w:r>
          </w:p>
        </w:tc>
      </w:tr>
      <w:tr w:rsidR="00D549A3" w:rsidTr="00EC2D78">
        <w:trPr>
          <w:cantSplit/>
        </w:trPr>
        <w:tc>
          <w:tcPr>
            <w:tcW w:w="2427" w:type="dxa"/>
            <w:tcBorders>
              <w:top w:val="single" w:sz="4" w:space="0" w:color="auto"/>
              <w:left w:val="single" w:sz="4" w:space="0" w:color="auto"/>
              <w:bottom w:val="single" w:sz="4" w:space="0" w:color="auto"/>
              <w:right w:val="single" w:sz="4" w:space="0" w:color="auto"/>
            </w:tcBorders>
          </w:tcPr>
          <w:p w:rsidR="00D549A3" w:rsidRPr="00A42BD4" w:rsidRDefault="00D549A3" w:rsidP="00EC2D78">
            <w:pPr>
              <w:pStyle w:val="naiskr"/>
              <w:spacing w:before="120" w:after="120"/>
              <w:rPr>
                <w:bCs/>
                <w:sz w:val="22"/>
                <w:szCs w:val="22"/>
              </w:rPr>
            </w:pPr>
            <w:r w:rsidRPr="00A42BD4">
              <w:rPr>
                <w:bCs/>
                <w:sz w:val="22"/>
                <w:szCs w:val="22"/>
              </w:rPr>
              <w:t>1. Projekta nepieciešamības pamatojums</w:t>
            </w:r>
          </w:p>
        </w:tc>
        <w:tc>
          <w:tcPr>
            <w:tcW w:w="7289" w:type="dxa"/>
            <w:tcBorders>
              <w:top w:val="single" w:sz="4" w:space="0" w:color="auto"/>
              <w:left w:val="single" w:sz="4" w:space="0" w:color="auto"/>
              <w:bottom w:val="single" w:sz="4" w:space="0" w:color="auto"/>
              <w:right w:val="single" w:sz="4" w:space="0" w:color="auto"/>
            </w:tcBorders>
            <w:vAlign w:val="center"/>
          </w:tcPr>
          <w:p w:rsidR="00BD4165" w:rsidRDefault="006676E8" w:rsidP="00BD4165">
            <w:pPr>
              <w:ind w:firstLine="377"/>
              <w:jc w:val="both"/>
              <w:rPr>
                <w:sz w:val="22"/>
                <w:szCs w:val="22"/>
              </w:rPr>
            </w:pPr>
            <w:r w:rsidRPr="000C6DF8">
              <w:rPr>
                <w:sz w:val="22"/>
                <w:szCs w:val="22"/>
              </w:rPr>
              <w:t xml:space="preserve">Uz doto brīdi </w:t>
            </w:r>
            <w:r w:rsidRPr="006676E8">
              <w:rPr>
                <w:sz w:val="22"/>
                <w:szCs w:val="22"/>
              </w:rPr>
              <w:t>maznodrošinātas ģimenes (personas) statusa noteikšanu</w:t>
            </w:r>
            <w:r>
              <w:rPr>
                <w:sz w:val="22"/>
                <w:szCs w:val="22"/>
              </w:rPr>
              <w:t xml:space="preserve"> Rēzeknes novada pašvaldībā</w:t>
            </w:r>
            <w:r w:rsidRPr="000C6DF8">
              <w:rPr>
                <w:sz w:val="22"/>
                <w:szCs w:val="22"/>
              </w:rPr>
              <w:t xml:space="preserve">, nosaka </w:t>
            </w:r>
            <w:r>
              <w:rPr>
                <w:bCs/>
                <w:sz w:val="22"/>
                <w:szCs w:val="22"/>
              </w:rPr>
              <w:t>Rēzeknes novada pašvaldības 2014</w:t>
            </w:r>
            <w:r w:rsidRPr="000C6DF8">
              <w:rPr>
                <w:bCs/>
                <w:sz w:val="22"/>
                <w:szCs w:val="22"/>
              </w:rPr>
              <w:t>.gada 17.j</w:t>
            </w:r>
            <w:r>
              <w:rPr>
                <w:bCs/>
                <w:sz w:val="22"/>
                <w:szCs w:val="22"/>
              </w:rPr>
              <w:t>ūlija saistošie noteikumi Nr.33</w:t>
            </w:r>
            <w:r w:rsidRPr="000C6DF8">
              <w:rPr>
                <w:bCs/>
                <w:sz w:val="22"/>
                <w:szCs w:val="22"/>
              </w:rPr>
              <w:t xml:space="preserve"> „</w:t>
            </w:r>
            <w:r w:rsidRPr="000C6DF8">
              <w:rPr>
                <w:sz w:val="22"/>
                <w:szCs w:val="22"/>
              </w:rPr>
              <w:t xml:space="preserve">Par </w:t>
            </w:r>
            <w:r w:rsidRPr="006676E8">
              <w:rPr>
                <w:sz w:val="22"/>
                <w:szCs w:val="22"/>
              </w:rPr>
              <w:t>maznodrošinātas ģimenes (personas) statusa noteikšanu Rēzeknes novadā</w:t>
            </w:r>
            <w:r w:rsidRPr="000C6DF8">
              <w:rPr>
                <w:bCs/>
                <w:sz w:val="22"/>
                <w:szCs w:val="22"/>
              </w:rPr>
              <w:t>”, tur</w:t>
            </w:r>
            <w:r>
              <w:rPr>
                <w:bCs/>
                <w:sz w:val="22"/>
                <w:szCs w:val="22"/>
              </w:rPr>
              <w:t>pmāk - Saistošie noteikumi Nr.33,  kuri spēkā no 2014</w:t>
            </w:r>
            <w:r w:rsidRPr="000C6DF8">
              <w:rPr>
                <w:bCs/>
                <w:sz w:val="22"/>
                <w:szCs w:val="22"/>
              </w:rPr>
              <w:t xml:space="preserve">.gada </w:t>
            </w:r>
            <w:r>
              <w:rPr>
                <w:bCs/>
                <w:sz w:val="22"/>
                <w:szCs w:val="22"/>
              </w:rPr>
              <w:t>6.septembra</w:t>
            </w:r>
            <w:r w:rsidRPr="000C6DF8">
              <w:rPr>
                <w:bCs/>
                <w:sz w:val="22"/>
                <w:szCs w:val="22"/>
              </w:rPr>
              <w:t xml:space="preserve"> (publicēti </w:t>
            </w:r>
            <w:r>
              <w:rPr>
                <w:bCs/>
                <w:sz w:val="22"/>
                <w:szCs w:val="22"/>
              </w:rPr>
              <w:t>laikrakstā</w:t>
            </w:r>
            <w:r w:rsidRPr="006676E8">
              <w:rPr>
                <w:bCs/>
                <w:sz w:val="22"/>
                <w:szCs w:val="22"/>
              </w:rPr>
              <w:t xml:space="preserve"> „Rēzeknes Vēstis” Nr.106 (11190)</w:t>
            </w:r>
            <w:r w:rsidRPr="000C6DF8">
              <w:rPr>
                <w:bCs/>
                <w:sz w:val="22"/>
                <w:szCs w:val="22"/>
              </w:rPr>
              <w:t>)</w:t>
            </w:r>
            <w:r w:rsidRPr="000C6DF8">
              <w:rPr>
                <w:sz w:val="22"/>
                <w:szCs w:val="22"/>
              </w:rPr>
              <w:t>.</w:t>
            </w:r>
          </w:p>
          <w:p w:rsidR="00BD3BEA" w:rsidRDefault="00BD4165" w:rsidP="00A96034">
            <w:pPr>
              <w:ind w:firstLine="377"/>
              <w:jc w:val="both"/>
              <w:rPr>
                <w:bCs/>
                <w:sz w:val="22"/>
                <w:szCs w:val="22"/>
              </w:rPr>
            </w:pPr>
            <w:r>
              <w:rPr>
                <w:bCs/>
                <w:sz w:val="22"/>
                <w:szCs w:val="22"/>
              </w:rPr>
              <w:t xml:space="preserve">Saistošo noteikumu Nr.33  </w:t>
            </w:r>
            <w:r w:rsidRPr="000C6DF8">
              <w:rPr>
                <w:bCs/>
                <w:sz w:val="22"/>
                <w:szCs w:val="22"/>
              </w:rPr>
              <w:t>1</w:t>
            </w:r>
            <w:r>
              <w:rPr>
                <w:bCs/>
                <w:sz w:val="22"/>
                <w:szCs w:val="22"/>
              </w:rPr>
              <w:t xml:space="preserve">7.punkts paredz, kas </w:t>
            </w:r>
            <w:r w:rsidR="00AC32FE">
              <w:rPr>
                <w:bCs/>
                <w:sz w:val="22"/>
                <w:szCs w:val="22"/>
              </w:rPr>
              <w:t>ir/</w:t>
            </w:r>
            <w:r>
              <w:rPr>
                <w:bCs/>
                <w:sz w:val="22"/>
                <w:szCs w:val="22"/>
              </w:rPr>
              <w:t xml:space="preserve">nav uzskatāms par īpašumu </w:t>
            </w:r>
            <w:r>
              <w:rPr>
                <w:bCs/>
                <w:sz w:val="22"/>
                <w:szCs w:val="22"/>
              </w:rPr>
              <w:t>Saistošo noteikumu Nr.33</w:t>
            </w:r>
            <w:r>
              <w:rPr>
                <w:bCs/>
                <w:sz w:val="22"/>
                <w:szCs w:val="22"/>
              </w:rPr>
              <w:t xml:space="preserve"> izpratnē.</w:t>
            </w:r>
            <w:r w:rsidR="00A96034">
              <w:rPr>
                <w:bCs/>
                <w:sz w:val="22"/>
                <w:szCs w:val="22"/>
              </w:rPr>
              <w:t xml:space="preserve"> </w:t>
            </w:r>
            <w:r>
              <w:rPr>
                <w:bCs/>
                <w:sz w:val="22"/>
                <w:szCs w:val="22"/>
              </w:rPr>
              <w:t xml:space="preserve">Pielietojot praksē </w:t>
            </w:r>
            <w:r>
              <w:rPr>
                <w:bCs/>
                <w:sz w:val="22"/>
                <w:szCs w:val="22"/>
              </w:rPr>
              <w:t>Saistošo</w:t>
            </w:r>
            <w:r>
              <w:rPr>
                <w:bCs/>
                <w:sz w:val="22"/>
                <w:szCs w:val="22"/>
              </w:rPr>
              <w:t>s</w:t>
            </w:r>
            <w:r>
              <w:rPr>
                <w:bCs/>
                <w:sz w:val="22"/>
                <w:szCs w:val="22"/>
              </w:rPr>
              <w:t xml:space="preserve"> noteikumu</w:t>
            </w:r>
            <w:r>
              <w:rPr>
                <w:bCs/>
                <w:sz w:val="22"/>
                <w:szCs w:val="22"/>
              </w:rPr>
              <w:t>s</w:t>
            </w:r>
            <w:r>
              <w:rPr>
                <w:bCs/>
                <w:sz w:val="22"/>
                <w:szCs w:val="22"/>
              </w:rPr>
              <w:t xml:space="preserve"> Nr.33</w:t>
            </w:r>
            <w:r>
              <w:rPr>
                <w:bCs/>
                <w:sz w:val="22"/>
                <w:szCs w:val="22"/>
              </w:rPr>
              <w:t xml:space="preserve">, Rēzeknes novada pašvaldība ir konstatējusi </w:t>
            </w:r>
            <w:r w:rsidR="00BD3BEA">
              <w:rPr>
                <w:bCs/>
                <w:sz w:val="22"/>
                <w:szCs w:val="22"/>
              </w:rPr>
              <w:t>nepieciešamību precizēt īpašumu, kas nav uzskatāms par īpašumu, lai noteiktu maznodrošinātās personas statusu, ņemot vērā grozījumus pašvaldības saistošajos noteikumos par ģimenes (personas) atzīšanai par trūcīgu.</w:t>
            </w:r>
          </w:p>
          <w:p w:rsidR="00D549A3" w:rsidRPr="00A42BD4" w:rsidRDefault="00BD3BEA" w:rsidP="00BD3BEA">
            <w:pPr>
              <w:ind w:firstLine="377"/>
              <w:jc w:val="both"/>
              <w:rPr>
                <w:sz w:val="22"/>
                <w:szCs w:val="22"/>
              </w:rPr>
            </w:pPr>
            <w:r w:rsidRPr="000C6DF8">
              <w:rPr>
                <w:sz w:val="22"/>
                <w:szCs w:val="22"/>
              </w:rPr>
              <w:t xml:space="preserve">Ņemot vērā minēto, nepieciešams veikt grozījumus </w:t>
            </w:r>
            <w:r>
              <w:rPr>
                <w:bCs/>
                <w:sz w:val="22"/>
                <w:szCs w:val="22"/>
              </w:rPr>
              <w:t>Saistošo noteikumu Nr.33</w:t>
            </w:r>
            <w:r w:rsidRPr="000C6DF8">
              <w:rPr>
                <w:bCs/>
                <w:sz w:val="22"/>
                <w:szCs w:val="22"/>
              </w:rPr>
              <w:t>, izdodot jaunus Saistošos noteikumus</w:t>
            </w:r>
            <w:r w:rsidRPr="000C6DF8">
              <w:rPr>
                <w:sz w:val="22"/>
                <w:szCs w:val="22"/>
              </w:rPr>
              <w:t>.</w:t>
            </w:r>
            <w:r>
              <w:rPr>
                <w:bCs/>
                <w:sz w:val="22"/>
                <w:szCs w:val="22"/>
              </w:rPr>
              <w:t xml:space="preserve"> </w:t>
            </w:r>
          </w:p>
        </w:tc>
      </w:tr>
      <w:tr w:rsidR="00D549A3" w:rsidRPr="00DA131B" w:rsidTr="00EC2D78">
        <w:trPr>
          <w:cantSplit/>
        </w:trPr>
        <w:tc>
          <w:tcPr>
            <w:tcW w:w="2427" w:type="dxa"/>
            <w:tcBorders>
              <w:top w:val="single" w:sz="4" w:space="0" w:color="auto"/>
              <w:left w:val="single" w:sz="4" w:space="0" w:color="auto"/>
              <w:bottom w:val="single" w:sz="4" w:space="0" w:color="auto"/>
              <w:right w:val="single" w:sz="4" w:space="0" w:color="auto"/>
            </w:tcBorders>
          </w:tcPr>
          <w:p w:rsidR="00D549A3" w:rsidRPr="00A42BD4" w:rsidRDefault="00D549A3" w:rsidP="00EC2D78">
            <w:pPr>
              <w:pStyle w:val="naiskr"/>
              <w:spacing w:before="120" w:after="120"/>
              <w:rPr>
                <w:bCs/>
                <w:sz w:val="22"/>
                <w:szCs w:val="22"/>
              </w:rPr>
            </w:pPr>
            <w:r w:rsidRPr="00A42BD4">
              <w:rPr>
                <w:bCs/>
                <w:sz w:val="22"/>
                <w:szCs w:val="22"/>
              </w:rPr>
              <w:t>2. Īss projekta satura izklāsts</w:t>
            </w:r>
          </w:p>
          <w:p w:rsidR="00D549A3" w:rsidRPr="00A42BD4" w:rsidRDefault="00D549A3" w:rsidP="00EC2D78">
            <w:pPr>
              <w:pStyle w:val="naiskr"/>
              <w:spacing w:before="120" w:after="120"/>
              <w:rPr>
                <w:bCs/>
                <w:sz w:val="22"/>
                <w:szCs w:val="22"/>
              </w:rPr>
            </w:pPr>
          </w:p>
        </w:tc>
        <w:tc>
          <w:tcPr>
            <w:tcW w:w="7289" w:type="dxa"/>
            <w:tcBorders>
              <w:top w:val="single" w:sz="4" w:space="0" w:color="auto"/>
              <w:left w:val="single" w:sz="4" w:space="0" w:color="auto"/>
              <w:bottom w:val="single" w:sz="4" w:space="0" w:color="auto"/>
              <w:right w:val="single" w:sz="4" w:space="0" w:color="auto"/>
            </w:tcBorders>
            <w:vAlign w:val="center"/>
          </w:tcPr>
          <w:p w:rsidR="00A96034" w:rsidRDefault="00A96034" w:rsidP="00A96034">
            <w:pPr>
              <w:ind w:firstLine="406"/>
              <w:jc w:val="both"/>
              <w:rPr>
                <w:sz w:val="22"/>
                <w:szCs w:val="22"/>
              </w:rPr>
            </w:pPr>
            <w:r>
              <w:rPr>
                <w:sz w:val="22"/>
                <w:szCs w:val="22"/>
              </w:rPr>
              <w:t>Rēzeknes novada pašvaldības 2015</w:t>
            </w:r>
            <w:r w:rsidRPr="009D1A6E">
              <w:rPr>
                <w:sz w:val="22"/>
                <w:szCs w:val="22"/>
              </w:rPr>
              <w:t>.gada __.</w:t>
            </w:r>
            <w:r>
              <w:rPr>
                <w:sz w:val="22"/>
                <w:szCs w:val="22"/>
              </w:rPr>
              <w:t>augusta</w:t>
            </w:r>
            <w:r w:rsidRPr="009D1A6E">
              <w:rPr>
                <w:sz w:val="22"/>
                <w:szCs w:val="22"/>
              </w:rPr>
              <w:t xml:space="preserve"> saistošo noteikumu</w:t>
            </w:r>
            <w:r>
              <w:rPr>
                <w:sz w:val="22"/>
                <w:szCs w:val="22"/>
              </w:rPr>
              <w:t xml:space="preserve"> </w:t>
            </w:r>
            <w:r w:rsidRPr="009D1A6E">
              <w:rPr>
                <w:sz w:val="22"/>
                <w:szCs w:val="22"/>
              </w:rPr>
              <w:t>Nr.___ „Par</w:t>
            </w:r>
            <w:r>
              <w:rPr>
                <w:sz w:val="22"/>
                <w:szCs w:val="22"/>
              </w:rPr>
              <w:t xml:space="preserve"> grozījumu</w:t>
            </w:r>
            <w:r w:rsidRPr="009D1A6E">
              <w:rPr>
                <w:sz w:val="22"/>
                <w:szCs w:val="22"/>
              </w:rPr>
              <w:t xml:space="preserve"> Rēzeknes novada pašvaldības </w:t>
            </w:r>
            <w:r>
              <w:rPr>
                <w:sz w:val="22"/>
                <w:szCs w:val="22"/>
              </w:rPr>
              <w:t>2014.gada 17.jūlija saistošajos noteikumos Nr. 33 „Par maznodrošinātas ģimenes (personas) statusa noteikšanu Rēzeknes novadā</w:t>
            </w:r>
            <w:r w:rsidRPr="009D1A6E">
              <w:rPr>
                <w:sz w:val="22"/>
                <w:szCs w:val="22"/>
              </w:rPr>
              <w:t>”</w:t>
            </w:r>
            <w:r>
              <w:rPr>
                <w:sz w:val="22"/>
                <w:szCs w:val="22"/>
              </w:rPr>
              <w:t xml:space="preserve"> </w:t>
            </w:r>
            <w:r w:rsidRPr="009D1A6E">
              <w:rPr>
                <w:sz w:val="22"/>
                <w:szCs w:val="22"/>
              </w:rPr>
              <w:t>projekts, turpmāk - Sais</w:t>
            </w:r>
            <w:r>
              <w:rPr>
                <w:sz w:val="22"/>
                <w:szCs w:val="22"/>
              </w:rPr>
              <w:t xml:space="preserve">tošo noteikumu projekts, </w:t>
            </w:r>
            <w:r w:rsidRPr="009D1A6E">
              <w:rPr>
                <w:sz w:val="22"/>
                <w:szCs w:val="22"/>
              </w:rPr>
              <w:t>izstrādāts pamatojoties</w:t>
            </w:r>
            <w:r>
              <w:rPr>
                <w:sz w:val="22"/>
                <w:szCs w:val="22"/>
              </w:rPr>
              <w:t xml:space="preserve"> </w:t>
            </w:r>
            <w:r w:rsidRPr="009D1A6E">
              <w:rPr>
                <w:sz w:val="22"/>
                <w:szCs w:val="22"/>
              </w:rPr>
              <w:t xml:space="preserve">uz </w:t>
            </w:r>
            <w:r w:rsidRPr="00BA7808">
              <w:rPr>
                <w:iCs/>
                <w:sz w:val="22"/>
                <w:szCs w:val="22"/>
              </w:rPr>
              <w:t xml:space="preserve">likuma </w:t>
            </w:r>
            <w:r>
              <w:rPr>
                <w:sz w:val="22"/>
                <w:szCs w:val="22"/>
              </w:rPr>
              <w:t>„Par pašvaldībām” 43.</w:t>
            </w:r>
            <w:r w:rsidRPr="0063340E">
              <w:rPr>
                <w:sz w:val="22"/>
                <w:szCs w:val="22"/>
              </w:rPr>
              <w:t>panta  trešo daļu.</w:t>
            </w:r>
          </w:p>
          <w:p w:rsidR="00A96034" w:rsidRDefault="00A96034" w:rsidP="00A96034">
            <w:pPr>
              <w:ind w:firstLine="406"/>
              <w:jc w:val="both"/>
              <w:rPr>
                <w:sz w:val="22"/>
                <w:szCs w:val="22"/>
              </w:rPr>
            </w:pPr>
            <w:r w:rsidRPr="00235401">
              <w:rPr>
                <w:sz w:val="22"/>
                <w:szCs w:val="22"/>
              </w:rPr>
              <w:t>Saistošo noteikumu projekta izdošanas mērķis – izdarīt grozījumus spēkā esoša</w:t>
            </w:r>
            <w:r>
              <w:rPr>
                <w:sz w:val="22"/>
                <w:szCs w:val="22"/>
              </w:rPr>
              <w:t>jos Saistošajos noteikumos Nr.33</w:t>
            </w:r>
            <w:r w:rsidRPr="002144BE">
              <w:rPr>
                <w:sz w:val="22"/>
                <w:szCs w:val="22"/>
              </w:rPr>
              <w:t>.</w:t>
            </w:r>
          </w:p>
          <w:p w:rsidR="00A96034" w:rsidRDefault="00A96034" w:rsidP="00A96034">
            <w:pPr>
              <w:ind w:firstLine="406"/>
              <w:jc w:val="both"/>
              <w:rPr>
                <w:sz w:val="22"/>
                <w:szCs w:val="22"/>
              </w:rPr>
            </w:pPr>
            <w:r w:rsidRPr="00304FEB">
              <w:rPr>
                <w:sz w:val="22"/>
                <w:lang w:eastAsia="en-US"/>
              </w:rPr>
              <w:t>Saistošo noteikumu projekts paredz</w:t>
            </w:r>
            <w:r>
              <w:rPr>
                <w:sz w:val="22"/>
                <w:lang w:eastAsia="en-US"/>
              </w:rPr>
              <w:t xml:space="preserve"> precizēt īpašumu, kas </w:t>
            </w:r>
            <w:r w:rsidR="00AC32FE">
              <w:rPr>
                <w:sz w:val="22"/>
                <w:lang w:eastAsia="en-US"/>
              </w:rPr>
              <w:t>ir/</w:t>
            </w:r>
            <w:r>
              <w:rPr>
                <w:sz w:val="22"/>
                <w:lang w:eastAsia="en-US"/>
              </w:rPr>
              <w:t xml:space="preserve">nav uzskatāms </w:t>
            </w:r>
          </w:p>
          <w:p w:rsidR="00050999" w:rsidRDefault="00A96034" w:rsidP="00AC32FE">
            <w:pPr>
              <w:pStyle w:val="naisnod"/>
              <w:spacing w:before="0" w:after="0"/>
              <w:jc w:val="both"/>
              <w:rPr>
                <w:sz w:val="22"/>
                <w:szCs w:val="22"/>
              </w:rPr>
            </w:pPr>
            <w:r w:rsidRPr="00A96034">
              <w:rPr>
                <w:b w:val="0"/>
                <w:bCs w:val="0"/>
                <w:sz w:val="22"/>
                <w:szCs w:val="22"/>
              </w:rPr>
              <w:t>par īpašumu Saistošo noteikumu Nr.33 izpratnē.</w:t>
            </w:r>
            <w:r>
              <w:rPr>
                <w:b w:val="0"/>
                <w:bCs w:val="0"/>
                <w:sz w:val="22"/>
                <w:szCs w:val="22"/>
              </w:rPr>
              <w:t xml:space="preserve"> </w:t>
            </w:r>
            <w:r w:rsidR="00143386" w:rsidRPr="00143386">
              <w:rPr>
                <w:b w:val="0"/>
                <w:sz w:val="22"/>
                <w:szCs w:val="22"/>
              </w:rPr>
              <w:t>Saistošo noteikumu projekts,</w:t>
            </w:r>
            <w:r w:rsidR="00AC32FE">
              <w:rPr>
                <w:b w:val="0"/>
                <w:sz w:val="22"/>
                <w:szCs w:val="22"/>
              </w:rPr>
              <w:t xml:space="preserve"> n</w:t>
            </w:r>
            <w:r w:rsidR="00D549A3" w:rsidRPr="00143386">
              <w:rPr>
                <w:b w:val="0"/>
                <w:sz w:val="22"/>
                <w:szCs w:val="22"/>
              </w:rPr>
              <w:t>osaka, ka</w:t>
            </w:r>
            <w:r w:rsidR="00050999" w:rsidRPr="00143386">
              <w:rPr>
                <w:b w:val="0"/>
                <w:sz w:val="22"/>
                <w:szCs w:val="22"/>
              </w:rPr>
              <w:t>:</w:t>
            </w:r>
          </w:p>
          <w:p w:rsidR="00050999" w:rsidRPr="0078353A" w:rsidRDefault="00050999" w:rsidP="0078353A">
            <w:pPr>
              <w:ind w:left="689" w:hanging="263"/>
              <w:jc w:val="both"/>
              <w:rPr>
                <w:sz w:val="22"/>
                <w:szCs w:val="22"/>
              </w:rPr>
            </w:pPr>
            <w:r w:rsidRPr="00AC32FE">
              <w:rPr>
                <w:sz w:val="22"/>
                <w:szCs w:val="22"/>
              </w:rPr>
              <w:t>1.</w:t>
            </w:r>
            <w:r w:rsidR="00D549A3" w:rsidRPr="00AC32FE">
              <w:rPr>
                <w:sz w:val="22"/>
                <w:szCs w:val="22"/>
              </w:rPr>
              <w:t xml:space="preserve"> </w:t>
            </w:r>
            <w:r w:rsidRPr="00AC32FE">
              <w:rPr>
                <w:sz w:val="22"/>
                <w:szCs w:val="22"/>
              </w:rPr>
              <w:t>Par īpašumu šo noteikumu izpratnē nav uzskatāmi:</w:t>
            </w:r>
            <w:r w:rsidR="00AC32FE">
              <w:rPr>
                <w:sz w:val="22"/>
                <w:szCs w:val="22"/>
              </w:rPr>
              <w:t xml:space="preserve"> 1) </w:t>
            </w:r>
            <w:r w:rsidR="0078353A">
              <w:rPr>
                <w:sz w:val="22"/>
                <w:szCs w:val="22"/>
              </w:rPr>
              <w:t>īpašumā esoša lauksaimniecībā izmantojama zeme</w:t>
            </w:r>
            <w:r w:rsidRPr="00AC32FE">
              <w:rPr>
                <w:sz w:val="22"/>
                <w:szCs w:val="22"/>
              </w:rPr>
              <w:t xml:space="preserve"> 5 ha vienai personai un 3 ha uz katru nākamo ģimenes locekli, kas var </w:t>
            </w:r>
            <w:r w:rsidR="0078353A">
              <w:rPr>
                <w:sz w:val="22"/>
                <w:szCs w:val="22"/>
              </w:rPr>
              <w:t>būt apzīmēta</w:t>
            </w:r>
            <w:r w:rsidRPr="00AC32FE">
              <w:rPr>
                <w:sz w:val="22"/>
                <w:szCs w:val="22"/>
              </w:rPr>
              <w:t xml:space="preserve"> ar </w:t>
            </w:r>
            <w:r w:rsidR="0078353A">
              <w:rPr>
                <w:sz w:val="22"/>
                <w:szCs w:val="22"/>
              </w:rPr>
              <w:t>dažādiem</w:t>
            </w:r>
            <w:r w:rsidRPr="00AC32FE">
              <w:rPr>
                <w:sz w:val="22"/>
                <w:szCs w:val="22"/>
              </w:rPr>
              <w:t xml:space="preserve"> ka</w:t>
            </w:r>
            <w:r w:rsidR="0078353A">
              <w:rPr>
                <w:sz w:val="22"/>
                <w:szCs w:val="22"/>
              </w:rPr>
              <w:t>dastra numuriem</w:t>
            </w:r>
            <w:r w:rsidRPr="00AC32FE">
              <w:rPr>
                <w:sz w:val="22"/>
                <w:szCs w:val="22"/>
              </w:rPr>
              <w:t>;</w:t>
            </w:r>
            <w:r w:rsidR="00AC32FE">
              <w:rPr>
                <w:sz w:val="22"/>
                <w:szCs w:val="22"/>
              </w:rPr>
              <w:t xml:space="preserve"> 2) </w:t>
            </w:r>
            <w:r w:rsidR="0078353A">
              <w:rPr>
                <w:sz w:val="22"/>
                <w:szCs w:val="22"/>
              </w:rPr>
              <w:t>īpašumā esošs mežs</w:t>
            </w:r>
            <w:r w:rsidRPr="00AC32FE">
              <w:rPr>
                <w:sz w:val="22"/>
                <w:szCs w:val="22"/>
              </w:rPr>
              <w:t xml:space="preserve">, ja tā platība nepārsniedz 3 ha; </w:t>
            </w:r>
            <w:r w:rsidR="00AC32FE">
              <w:rPr>
                <w:sz w:val="22"/>
                <w:szCs w:val="22"/>
              </w:rPr>
              <w:t xml:space="preserve">3) </w:t>
            </w:r>
            <w:r w:rsidRPr="00AC32FE">
              <w:rPr>
                <w:sz w:val="22"/>
                <w:szCs w:val="22"/>
              </w:rPr>
              <w:t xml:space="preserve">īpašumā esošas ēkas, kuras netiek klasificētas kā dzīvojamās ēkas, kurās nav dzīvojamo telpu pastāvīgai vai sezonas rakstura dzīvošanai, un kuras ir funkcionāli piederīgas dzīvojamajai ēkai (pirts, klēts, kūts, šķūnis, nojume, siltumnīca, ēka dārza inventāra un sadzīves priekšmetu glabāšanai u.tml.). </w:t>
            </w:r>
            <w:r w:rsidR="00AC32FE">
              <w:rPr>
                <w:sz w:val="22"/>
                <w:szCs w:val="22"/>
              </w:rPr>
              <w:t xml:space="preserve">4) </w:t>
            </w:r>
            <w:r w:rsidR="0078353A">
              <w:rPr>
                <w:sz w:val="22"/>
                <w:szCs w:val="22"/>
              </w:rPr>
              <w:t>viens</w:t>
            </w:r>
            <w:r w:rsidRPr="00AC32FE">
              <w:rPr>
                <w:sz w:val="22"/>
                <w:szCs w:val="22"/>
              </w:rPr>
              <w:t xml:space="preserve"> automobili</w:t>
            </w:r>
            <w:r w:rsidR="0078353A">
              <w:rPr>
                <w:sz w:val="22"/>
                <w:szCs w:val="22"/>
              </w:rPr>
              <w:t>s vai motocikls</w:t>
            </w:r>
            <w:r w:rsidRPr="00AC32FE">
              <w:rPr>
                <w:sz w:val="22"/>
                <w:szCs w:val="22"/>
              </w:rPr>
              <w:t>, kas ir ģimenes (personas) īpašumā vairāk kā 12 (divpadsmit) mēneši un kurš nav jaunāks par 10 (desmit) ga</w:t>
            </w:r>
            <w:r w:rsidR="0078353A">
              <w:rPr>
                <w:sz w:val="22"/>
                <w:szCs w:val="22"/>
              </w:rPr>
              <w:t>diem, kā arī īpašumā esošu viens</w:t>
            </w:r>
            <w:r w:rsidRPr="00AC32FE">
              <w:rPr>
                <w:sz w:val="22"/>
                <w:szCs w:val="22"/>
              </w:rPr>
              <w:t xml:space="preserve"> vel</w:t>
            </w:r>
            <w:r w:rsidR="0078353A">
              <w:rPr>
                <w:sz w:val="22"/>
                <w:szCs w:val="22"/>
              </w:rPr>
              <w:t xml:space="preserve">osipēds, mopēds vai motorollers; 5) </w:t>
            </w:r>
            <w:r w:rsidR="0078353A" w:rsidRPr="0078353A">
              <w:rPr>
                <w:sz w:val="22"/>
                <w:szCs w:val="22"/>
              </w:rPr>
              <w:t>v</w:t>
            </w:r>
            <w:r w:rsidRPr="0078353A">
              <w:rPr>
                <w:sz w:val="22"/>
                <w:szCs w:val="22"/>
              </w:rPr>
              <w:t>ie</w:t>
            </w:r>
            <w:r w:rsidR="0078353A" w:rsidRPr="0078353A">
              <w:rPr>
                <w:sz w:val="22"/>
                <w:szCs w:val="22"/>
              </w:rPr>
              <w:t>ns traktors un piekabe</w:t>
            </w:r>
            <w:r w:rsidRPr="0078353A">
              <w:rPr>
                <w:sz w:val="22"/>
                <w:szCs w:val="22"/>
              </w:rPr>
              <w:t>, kas ir ģimenes (personas) īpašumā vairāk kā 24 (divdesmit četri) mēneši un kurš nav jaunāks par 10 (desmit) gadiem.</w:t>
            </w:r>
          </w:p>
          <w:p w:rsidR="00D549A3" w:rsidRPr="0078353A" w:rsidRDefault="00050999" w:rsidP="00050999">
            <w:pPr>
              <w:pStyle w:val="Default"/>
              <w:numPr>
                <w:ilvl w:val="0"/>
                <w:numId w:val="3"/>
              </w:numPr>
              <w:jc w:val="both"/>
              <w:rPr>
                <w:sz w:val="22"/>
                <w:szCs w:val="22"/>
              </w:rPr>
            </w:pPr>
            <w:r w:rsidRPr="00AC32FE">
              <w:rPr>
                <w:sz w:val="22"/>
                <w:szCs w:val="22"/>
              </w:rPr>
              <w:t>Par īpašumu ir uzskatāms:</w:t>
            </w:r>
            <w:r w:rsidR="0078353A">
              <w:rPr>
                <w:sz w:val="22"/>
                <w:szCs w:val="22"/>
              </w:rPr>
              <w:t xml:space="preserve"> 1) automašīna, kuru persona lieto </w:t>
            </w:r>
            <w:r w:rsidRPr="0078353A">
              <w:rPr>
                <w:sz w:val="22"/>
                <w:szCs w:val="22"/>
              </w:rPr>
              <w:t>transportlīdzekļa turētāja statusā, ja personai īpašumā jau ir viena automašīna.</w:t>
            </w:r>
            <w:r w:rsidR="0078353A">
              <w:rPr>
                <w:sz w:val="22"/>
                <w:szCs w:val="22"/>
              </w:rPr>
              <w:t xml:space="preserve"> 2) </w:t>
            </w:r>
            <w:r w:rsidRPr="0078353A">
              <w:rPr>
                <w:sz w:val="22"/>
                <w:szCs w:val="22"/>
              </w:rPr>
              <w:t xml:space="preserve">automašīna, kuru persona lieto transportlīdzekļa turētāja statusā, ja    persona lieto vēl vienu automašīnu transportlīdzekļa turētāja statusā. </w:t>
            </w:r>
          </w:p>
        </w:tc>
      </w:tr>
      <w:tr w:rsidR="00D549A3" w:rsidRPr="00EA19C6" w:rsidTr="00EC2D78">
        <w:trPr>
          <w:cantSplit/>
        </w:trPr>
        <w:tc>
          <w:tcPr>
            <w:tcW w:w="2427" w:type="dxa"/>
            <w:tcBorders>
              <w:top w:val="single" w:sz="4" w:space="0" w:color="auto"/>
              <w:left w:val="single" w:sz="4" w:space="0" w:color="auto"/>
              <w:bottom w:val="single" w:sz="4" w:space="0" w:color="auto"/>
              <w:right w:val="single" w:sz="4" w:space="0" w:color="auto"/>
            </w:tcBorders>
          </w:tcPr>
          <w:p w:rsidR="00D549A3" w:rsidRPr="00A42BD4" w:rsidRDefault="00D549A3" w:rsidP="00EC2D78">
            <w:pPr>
              <w:pStyle w:val="naisf"/>
              <w:spacing w:before="120" w:after="120"/>
              <w:ind w:firstLine="0"/>
              <w:jc w:val="left"/>
              <w:rPr>
                <w:bCs/>
                <w:sz w:val="22"/>
                <w:szCs w:val="22"/>
                <w:lang w:val="lv-LV"/>
              </w:rPr>
            </w:pPr>
            <w:r w:rsidRPr="00A42BD4">
              <w:rPr>
                <w:bCs/>
                <w:sz w:val="22"/>
                <w:szCs w:val="22"/>
                <w:lang w:val="lv-LV"/>
              </w:rPr>
              <w:t>3. Informācija par plānoto projekta ietekmi uz pašvaldības budžetu</w:t>
            </w:r>
          </w:p>
        </w:tc>
        <w:tc>
          <w:tcPr>
            <w:tcW w:w="7289" w:type="dxa"/>
            <w:tcBorders>
              <w:top w:val="single" w:sz="4" w:space="0" w:color="auto"/>
              <w:left w:val="single" w:sz="4" w:space="0" w:color="auto"/>
              <w:bottom w:val="single" w:sz="4" w:space="0" w:color="auto"/>
              <w:right w:val="single" w:sz="4" w:space="0" w:color="auto"/>
            </w:tcBorders>
            <w:vAlign w:val="center"/>
          </w:tcPr>
          <w:p w:rsidR="005E7BF7" w:rsidRDefault="00050999" w:rsidP="005E7BF7">
            <w:pPr>
              <w:pStyle w:val="naisnod"/>
              <w:spacing w:before="0" w:after="0"/>
              <w:ind w:firstLine="377"/>
              <w:jc w:val="both"/>
              <w:rPr>
                <w:b w:val="0"/>
                <w:bCs w:val="0"/>
                <w:sz w:val="22"/>
                <w:szCs w:val="22"/>
                <w:lang w:eastAsia="en-US"/>
              </w:rPr>
            </w:pPr>
            <w:r>
              <w:rPr>
                <w:b w:val="0"/>
                <w:bCs w:val="0"/>
                <w:sz w:val="22"/>
                <w:szCs w:val="22"/>
                <w:lang w:eastAsia="en-US"/>
              </w:rPr>
              <w:t xml:space="preserve">Saistošo noteikumu projekta īstenošana ietekmē pašvaldības budžetu, bet uz doto brīdi nav iespējams veikt konkrētus aprēķinus. </w:t>
            </w:r>
          </w:p>
          <w:p w:rsidR="00D549A3" w:rsidRPr="00A42BD4" w:rsidRDefault="00050999" w:rsidP="005E7BF7">
            <w:pPr>
              <w:pStyle w:val="naisnod"/>
              <w:spacing w:before="0" w:after="0"/>
              <w:ind w:firstLine="377"/>
              <w:jc w:val="both"/>
              <w:rPr>
                <w:b w:val="0"/>
                <w:bCs w:val="0"/>
                <w:sz w:val="22"/>
                <w:szCs w:val="22"/>
                <w:lang w:eastAsia="en-US"/>
              </w:rPr>
            </w:pPr>
            <w:r>
              <w:rPr>
                <w:b w:val="0"/>
                <w:bCs w:val="0"/>
                <w:sz w:val="22"/>
                <w:szCs w:val="22"/>
              </w:rPr>
              <w:t>Lai nodrošinātu saistošo noteikumu projekta izpildi nav nepieciešams veidot jaunas institūcijas vai radīt jaunas darba vietas.</w:t>
            </w:r>
          </w:p>
        </w:tc>
      </w:tr>
      <w:tr w:rsidR="00D549A3" w:rsidRPr="0046127F" w:rsidTr="00EC2D78">
        <w:trPr>
          <w:cantSplit/>
          <w:trHeight w:val="1126"/>
        </w:trPr>
        <w:tc>
          <w:tcPr>
            <w:tcW w:w="2427" w:type="dxa"/>
            <w:tcBorders>
              <w:top w:val="single" w:sz="4" w:space="0" w:color="auto"/>
              <w:left w:val="single" w:sz="4" w:space="0" w:color="auto"/>
              <w:bottom w:val="single" w:sz="4" w:space="0" w:color="auto"/>
              <w:right w:val="single" w:sz="4" w:space="0" w:color="auto"/>
            </w:tcBorders>
          </w:tcPr>
          <w:p w:rsidR="00D549A3" w:rsidRPr="00A42BD4" w:rsidRDefault="00D549A3" w:rsidP="00EC2D78">
            <w:pPr>
              <w:spacing w:before="120" w:after="120"/>
              <w:rPr>
                <w:bCs/>
                <w:sz w:val="22"/>
                <w:szCs w:val="22"/>
              </w:rPr>
            </w:pPr>
            <w:r w:rsidRPr="00A42BD4">
              <w:rPr>
                <w:bCs/>
                <w:sz w:val="22"/>
                <w:szCs w:val="22"/>
              </w:rPr>
              <w:lastRenderedPageBreak/>
              <w:t>4. Informācija par plānoto projekta ietekmi uz uzņēmējdarbības vidi pašvaldības teritorijā</w:t>
            </w:r>
          </w:p>
        </w:tc>
        <w:tc>
          <w:tcPr>
            <w:tcW w:w="7289" w:type="dxa"/>
            <w:tcBorders>
              <w:top w:val="single" w:sz="4" w:space="0" w:color="auto"/>
              <w:left w:val="single" w:sz="4" w:space="0" w:color="auto"/>
              <w:bottom w:val="single" w:sz="4" w:space="0" w:color="auto"/>
              <w:right w:val="single" w:sz="4" w:space="0" w:color="auto"/>
            </w:tcBorders>
            <w:vAlign w:val="center"/>
          </w:tcPr>
          <w:p w:rsidR="005E7BF7" w:rsidRDefault="00143386" w:rsidP="005E7BF7">
            <w:pPr>
              <w:pStyle w:val="naisnod"/>
              <w:spacing w:before="0" w:after="0"/>
              <w:ind w:firstLine="360"/>
              <w:jc w:val="both"/>
              <w:rPr>
                <w:b w:val="0"/>
                <w:bCs w:val="0"/>
                <w:sz w:val="22"/>
                <w:szCs w:val="22"/>
              </w:rPr>
            </w:pPr>
            <w:r>
              <w:rPr>
                <w:b w:val="0"/>
                <w:bCs w:val="0"/>
                <w:sz w:val="22"/>
                <w:szCs w:val="22"/>
                <w:lang w:eastAsia="en-US"/>
              </w:rPr>
              <w:t xml:space="preserve">Ar Saistošo noteikumu projektu nav noteikta </w:t>
            </w:r>
            <w:proofErr w:type="spellStart"/>
            <w:r>
              <w:rPr>
                <w:b w:val="0"/>
                <w:bCs w:val="0"/>
                <w:sz w:val="22"/>
                <w:szCs w:val="22"/>
              </w:rPr>
              <w:t>mērķgrupa</w:t>
            </w:r>
            <w:proofErr w:type="spellEnd"/>
            <w:r>
              <w:rPr>
                <w:b w:val="0"/>
                <w:bCs w:val="0"/>
                <w:sz w:val="22"/>
                <w:szCs w:val="22"/>
              </w:rPr>
              <w:t>, uz kuru attiecināms saistošo noteikumu projekta tiesiskais regulējums.</w:t>
            </w:r>
          </w:p>
          <w:p w:rsidR="00D549A3" w:rsidRPr="005E7BF7" w:rsidRDefault="00143386" w:rsidP="005E7BF7">
            <w:pPr>
              <w:pStyle w:val="naisnod"/>
              <w:spacing w:before="0" w:after="0"/>
              <w:ind w:firstLine="360"/>
              <w:jc w:val="both"/>
              <w:rPr>
                <w:b w:val="0"/>
                <w:bCs w:val="0"/>
                <w:sz w:val="22"/>
                <w:szCs w:val="22"/>
              </w:rPr>
            </w:pPr>
            <w:r w:rsidRPr="005E7BF7">
              <w:rPr>
                <w:b w:val="0"/>
                <w:sz w:val="22"/>
                <w:szCs w:val="22"/>
                <w:lang w:eastAsia="en-US"/>
              </w:rPr>
              <w:t>Uzņēmējdarbības vidi pašvaldības teritorijā Saistošo noteikumu projekts neskars.</w:t>
            </w:r>
          </w:p>
        </w:tc>
      </w:tr>
      <w:tr w:rsidR="00D549A3" w:rsidRPr="00EE1879" w:rsidTr="00EC2D78">
        <w:trPr>
          <w:cantSplit/>
        </w:trPr>
        <w:tc>
          <w:tcPr>
            <w:tcW w:w="2427" w:type="dxa"/>
            <w:tcBorders>
              <w:top w:val="single" w:sz="4" w:space="0" w:color="auto"/>
              <w:left w:val="single" w:sz="4" w:space="0" w:color="auto"/>
              <w:bottom w:val="single" w:sz="4" w:space="0" w:color="auto"/>
              <w:right w:val="single" w:sz="4" w:space="0" w:color="auto"/>
            </w:tcBorders>
          </w:tcPr>
          <w:p w:rsidR="00D549A3" w:rsidRPr="00A42BD4" w:rsidRDefault="00D549A3" w:rsidP="00EC2D78">
            <w:pPr>
              <w:spacing w:before="120" w:after="120"/>
              <w:rPr>
                <w:bCs/>
                <w:sz w:val="22"/>
                <w:szCs w:val="22"/>
              </w:rPr>
            </w:pPr>
            <w:r w:rsidRPr="00A42BD4">
              <w:rPr>
                <w:bCs/>
                <w:sz w:val="22"/>
                <w:szCs w:val="22"/>
              </w:rPr>
              <w:t>5. Informācija par administratīvajām procedūrām</w:t>
            </w:r>
          </w:p>
        </w:tc>
        <w:tc>
          <w:tcPr>
            <w:tcW w:w="7289" w:type="dxa"/>
            <w:tcBorders>
              <w:top w:val="single" w:sz="4" w:space="0" w:color="auto"/>
              <w:left w:val="single" w:sz="4" w:space="0" w:color="auto"/>
              <w:bottom w:val="single" w:sz="4" w:space="0" w:color="auto"/>
              <w:right w:val="single" w:sz="4" w:space="0" w:color="auto"/>
            </w:tcBorders>
            <w:vAlign w:val="center"/>
          </w:tcPr>
          <w:p w:rsidR="005E7BF7" w:rsidRDefault="00143386" w:rsidP="005E7BF7">
            <w:pPr>
              <w:pStyle w:val="naisnod"/>
              <w:spacing w:before="0" w:after="0"/>
              <w:ind w:firstLine="377"/>
              <w:jc w:val="both"/>
              <w:rPr>
                <w:b w:val="0"/>
                <w:bCs w:val="0"/>
                <w:sz w:val="22"/>
                <w:szCs w:val="22"/>
                <w:lang w:eastAsia="en-US"/>
              </w:rPr>
            </w:pPr>
            <w:r>
              <w:rPr>
                <w:b w:val="0"/>
                <w:bCs w:val="0"/>
                <w:sz w:val="22"/>
                <w:szCs w:val="22"/>
                <w:lang w:eastAsia="en-US"/>
              </w:rPr>
              <w:t>Personas Saistošo noteikumu projekta piemērošanas jautājumos var griezties Rēzeknes novada pašvaldības Sociālajā dienestā.</w:t>
            </w:r>
          </w:p>
          <w:p w:rsidR="00D549A3" w:rsidRPr="005E7BF7" w:rsidRDefault="00143386" w:rsidP="005E7BF7">
            <w:pPr>
              <w:pStyle w:val="naisnod"/>
              <w:spacing w:before="0" w:after="0"/>
              <w:ind w:firstLine="377"/>
              <w:jc w:val="both"/>
              <w:rPr>
                <w:b w:val="0"/>
                <w:bCs w:val="0"/>
                <w:sz w:val="22"/>
                <w:szCs w:val="22"/>
                <w:lang w:eastAsia="en-US"/>
              </w:rPr>
            </w:pPr>
            <w:r w:rsidRPr="005E7BF7">
              <w:rPr>
                <w:b w:val="0"/>
                <w:sz w:val="22"/>
                <w:szCs w:val="22"/>
                <w:lang w:eastAsia="en-US"/>
              </w:rPr>
              <w:t>Saistošo noteikumu projekts neskar administratīvās procedūras un nemaina līdzšinējo kārtību.</w:t>
            </w:r>
          </w:p>
        </w:tc>
      </w:tr>
      <w:tr w:rsidR="00D549A3" w:rsidTr="005E7BF7">
        <w:trPr>
          <w:cantSplit/>
          <w:trHeight w:val="1382"/>
        </w:trPr>
        <w:tc>
          <w:tcPr>
            <w:tcW w:w="2427" w:type="dxa"/>
            <w:tcBorders>
              <w:top w:val="single" w:sz="4" w:space="0" w:color="auto"/>
              <w:left w:val="single" w:sz="4" w:space="0" w:color="auto"/>
              <w:bottom w:val="single" w:sz="4" w:space="0" w:color="auto"/>
              <w:right w:val="single" w:sz="4" w:space="0" w:color="auto"/>
            </w:tcBorders>
          </w:tcPr>
          <w:p w:rsidR="00D549A3" w:rsidRPr="00A42BD4" w:rsidRDefault="00D549A3" w:rsidP="00EC2D78">
            <w:pPr>
              <w:spacing w:before="120" w:after="120"/>
              <w:rPr>
                <w:bCs/>
                <w:sz w:val="22"/>
                <w:szCs w:val="22"/>
              </w:rPr>
            </w:pPr>
            <w:r w:rsidRPr="00A42BD4">
              <w:rPr>
                <w:bCs/>
                <w:sz w:val="22"/>
                <w:szCs w:val="22"/>
              </w:rPr>
              <w:t>6. Informācija par konsultācijām ar privātpersonām</w:t>
            </w:r>
          </w:p>
        </w:tc>
        <w:tc>
          <w:tcPr>
            <w:tcW w:w="7289" w:type="dxa"/>
            <w:tcBorders>
              <w:top w:val="single" w:sz="4" w:space="0" w:color="auto"/>
              <w:left w:val="single" w:sz="4" w:space="0" w:color="auto"/>
              <w:bottom w:val="single" w:sz="4" w:space="0" w:color="auto"/>
              <w:right w:val="single" w:sz="4" w:space="0" w:color="auto"/>
            </w:tcBorders>
            <w:vAlign w:val="center"/>
          </w:tcPr>
          <w:p w:rsidR="00143386" w:rsidRDefault="00143386" w:rsidP="005E7BF7">
            <w:pPr>
              <w:pStyle w:val="naisnod"/>
              <w:spacing w:before="0" w:after="0"/>
              <w:ind w:firstLine="374"/>
              <w:jc w:val="both"/>
              <w:rPr>
                <w:b w:val="0"/>
                <w:sz w:val="22"/>
                <w:szCs w:val="22"/>
              </w:rPr>
            </w:pPr>
            <w:r>
              <w:rPr>
                <w:b w:val="0"/>
                <w:sz w:val="22"/>
                <w:szCs w:val="22"/>
              </w:rPr>
              <w:t xml:space="preserve">Sabiedrības līdzdalība Saistošo noteikumu projekta izstrādāšanā tika nodrošināta informējot iedzīvotājus ar Rēzeknes novada pašvaldības mājas lapas un Rēzeknes novada pašvaldības pagasta pārvalžu starpniecību, lūdzot izteikt viedokļus un priekšlikumus par </w:t>
            </w:r>
            <w:r w:rsidR="005E7BF7">
              <w:rPr>
                <w:b w:val="0"/>
                <w:sz w:val="22"/>
                <w:szCs w:val="22"/>
              </w:rPr>
              <w:t>grozījumu</w:t>
            </w:r>
            <w:r>
              <w:rPr>
                <w:b w:val="0"/>
                <w:sz w:val="22"/>
                <w:szCs w:val="22"/>
              </w:rPr>
              <w:t xml:space="preserve"> Saistošo noteikumu projektā.</w:t>
            </w:r>
          </w:p>
          <w:p w:rsidR="00143386" w:rsidRPr="005E7BF7" w:rsidRDefault="00143386" w:rsidP="005E7BF7">
            <w:pPr>
              <w:pStyle w:val="naisnod"/>
              <w:spacing w:before="0" w:after="0"/>
              <w:ind w:firstLine="374"/>
              <w:jc w:val="both"/>
              <w:rPr>
                <w:b w:val="0"/>
                <w:sz w:val="22"/>
                <w:szCs w:val="22"/>
              </w:rPr>
            </w:pPr>
            <w:r>
              <w:rPr>
                <w:b w:val="0"/>
                <w:sz w:val="22"/>
                <w:szCs w:val="22"/>
              </w:rPr>
              <w:t>Viedokļi par Saistošo noteikumu projektu:_________________________</w:t>
            </w:r>
          </w:p>
        </w:tc>
      </w:tr>
    </w:tbl>
    <w:p w:rsidR="00D549A3" w:rsidRDefault="00D549A3" w:rsidP="00D549A3">
      <w:pPr>
        <w:ind w:right="-766"/>
        <w:rPr>
          <w:b/>
          <w:bCs/>
        </w:rPr>
      </w:pPr>
    </w:p>
    <w:p w:rsidR="00D549A3" w:rsidRDefault="00D549A3" w:rsidP="00D549A3">
      <w:pPr>
        <w:ind w:right="-766"/>
        <w:rPr>
          <w:b/>
          <w:bCs/>
        </w:rPr>
      </w:pPr>
    </w:p>
    <w:p w:rsidR="00D549A3" w:rsidRDefault="00D549A3" w:rsidP="00D549A3">
      <w:pPr>
        <w:ind w:right="-1050"/>
      </w:pPr>
      <w:r>
        <w:t>Domes priekšsēdētājs</w:t>
      </w:r>
      <w:r>
        <w:tab/>
        <w:t xml:space="preserve"> </w:t>
      </w:r>
      <w:r>
        <w:tab/>
      </w:r>
      <w:r>
        <w:tab/>
        <w:t xml:space="preserve">                                                                           </w:t>
      </w:r>
      <w:proofErr w:type="spellStart"/>
      <w:r>
        <w:t>M.Švarcs</w:t>
      </w:r>
      <w:proofErr w:type="spellEnd"/>
    </w:p>
    <w:p w:rsidR="00001BC9" w:rsidRDefault="00001BC9"/>
    <w:sectPr w:rsidR="00001BC9" w:rsidSect="003A1E7C">
      <w:pgSz w:w="11906" w:h="16838"/>
      <w:pgMar w:top="1134" w:right="1797" w:bottom="71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65858"/>
    <w:multiLevelType w:val="hybridMultilevel"/>
    <w:tmpl w:val="2FA683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3122B48"/>
    <w:multiLevelType w:val="hybridMultilevel"/>
    <w:tmpl w:val="B7084E7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0341EE9"/>
    <w:multiLevelType w:val="multilevel"/>
    <w:tmpl w:val="ACFA67D2"/>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2)"/>
      <w:lvlJc w:val="left"/>
      <w:pPr>
        <w:ind w:left="4080" w:hanging="480"/>
      </w:pPr>
      <w:rPr>
        <w:rFonts w:ascii="Times New Roman" w:eastAsia="Times New Roman" w:hAnsi="Times New Roman" w:cs="Times New Roman"/>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3" w15:restartNumberingAfterBreak="0">
    <w:nsid w:val="5E3D07AE"/>
    <w:multiLevelType w:val="hybridMultilevel"/>
    <w:tmpl w:val="AD1826E6"/>
    <w:lvl w:ilvl="0" w:tplc="04260001">
      <w:start w:val="1"/>
      <w:numFmt w:val="bullet"/>
      <w:lvlText w:val=""/>
      <w:lvlJc w:val="left"/>
      <w:pPr>
        <w:ind w:left="2563" w:hanging="360"/>
      </w:pPr>
      <w:rPr>
        <w:rFonts w:ascii="Symbol" w:hAnsi="Symbol" w:hint="default"/>
      </w:rPr>
    </w:lvl>
    <w:lvl w:ilvl="1" w:tplc="04260003" w:tentative="1">
      <w:start w:val="1"/>
      <w:numFmt w:val="bullet"/>
      <w:lvlText w:val="o"/>
      <w:lvlJc w:val="left"/>
      <w:pPr>
        <w:ind w:left="3283" w:hanging="360"/>
      </w:pPr>
      <w:rPr>
        <w:rFonts w:ascii="Courier New" w:hAnsi="Courier New" w:cs="Courier New" w:hint="default"/>
      </w:rPr>
    </w:lvl>
    <w:lvl w:ilvl="2" w:tplc="04260005" w:tentative="1">
      <w:start w:val="1"/>
      <w:numFmt w:val="bullet"/>
      <w:lvlText w:val=""/>
      <w:lvlJc w:val="left"/>
      <w:pPr>
        <w:ind w:left="4003" w:hanging="360"/>
      </w:pPr>
      <w:rPr>
        <w:rFonts w:ascii="Wingdings" w:hAnsi="Wingdings" w:hint="default"/>
      </w:rPr>
    </w:lvl>
    <w:lvl w:ilvl="3" w:tplc="04260001" w:tentative="1">
      <w:start w:val="1"/>
      <w:numFmt w:val="bullet"/>
      <w:lvlText w:val=""/>
      <w:lvlJc w:val="left"/>
      <w:pPr>
        <w:ind w:left="4723" w:hanging="360"/>
      </w:pPr>
      <w:rPr>
        <w:rFonts w:ascii="Symbol" w:hAnsi="Symbol" w:hint="default"/>
      </w:rPr>
    </w:lvl>
    <w:lvl w:ilvl="4" w:tplc="04260003" w:tentative="1">
      <w:start w:val="1"/>
      <w:numFmt w:val="bullet"/>
      <w:lvlText w:val="o"/>
      <w:lvlJc w:val="left"/>
      <w:pPr>
        <w:ind w:left="5443" w:hanging="360"/>
      </w:pPr>
      <w:rPr>
        <w:rFonts w:ascii="Courier New" w:hAnsi="Courier New" w:cs="Courier New" w:hint="default"/>
      </w:rPr>
    </w:lvl>
    <w:lvl w:ilvl="5" w:tplc="04260005" w:tentative="1">
      <w:start w:val="1"/>
      <w:numFmt w:val="bullet"/>
      <w:lvlText w:val=""/>
      <w:lvlJc w:val="left"/>
      <w:pPr>
        <w:ind w:left="6163" w:hanging="360"/>
      </w:pPr>
      <w:rPr>
        <w:rFonts w:ascii="Wingdings" w:hAnsi="Wingdings" w:hint="default"/>
      </w:rPr>
    </w:lvl>
    <w:lvl w:ilvl="6" w:tplc="04260001" w:tentative="1">
      <w:start w:val="1"/>
      <w:numFmt w:val="bullet"/>
      <w:lvlText w:val=""/>
      <w:lvlJc w:val="left"/>
      <w:pPr>
        <w:ind w:left="6883" w:hanging="360"/>
      </w:pPr>
      <w:rPr>
        <w:rFonts w:ascii="Symbol" w:hAnsi="Symbol" w:hint="default"/>
      </w:rPr>
    </w:lvl>
    <w:lvl w:ilvl="7" w:tplc="04260003" w:tentative="1">
      <w:start w:val="1"/>
      <w:numFmt w:val="bullet"/>
      <w:lvlText w:val="o"/>
      <w:lvlJc w:val="left"/>
      <w:pPr>
        <w:ind w:left="7603" w:hanging="360"/>
      </w:pPr>
      <w:rPr>
        <w:rFonts w:ascii="Courier New" w:hAnsi="Courier New" w:cs="Courier New" w:hint="default"/>
      </w:rPr>
    </w:lvl>
    <w:lvl w:ilvl="8" w:tplc="04260005" w:tentative="1">
      <w:start w:val="1"/>
      <w:numFmt w:val="bullet"/>
      <w:lvlText w:val=""/>
      <w:lvlJc w:val="left"/>
      <w:pPr>
        <w:ind w:left="8323"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9A3"/>
    <w:rsid w:val="00001BC9"/>
    <w:rsid w:val="00050999"/>
    <w:rsid w:val="00143386"/>
    <w:rsid w:val="002144BE"/>
    <w:rsid w:val="002E754C"/>
    <w:rsid w:val="005E7BF7"/>
    <w:rsid w:val="006676E8"/>
    <w:rsid w:val="0078353A"/>
    <w:rsid w:val="00A96034"/>
    <w:rsid w:val="00AC32FE"/>
    <w:rsid w:val="00B10295"/>
    <w:rsid w:val="00BD3BEA"/>
    <w:rsid w:val="00BD4165"/>
    <w:rsid w:val="00D54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9FE26B-E9A4-493C-AE39-4FDFA3E8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9A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D549A3"/>
    <w:pPr>
      <w:spacing w:before="64" w:after="64"/>
      <w:ind w:firstLine="319"/>
      <w:jc w:val="both"/>
    </w:pPr>
    <w:rPr>
      <w:lang w:val="en-US" w:eastAsia="en-US"/>
    </w:rPr>
  </w:style>
  <w:style w:type="paragraph" w:customStyle="1" w:styleId="naisnod">
    <w:name w:val="naisnod"/>
    <w:basedOn w:val="Normal"/>
    <w:rsid w:val="00D549A3"/>
    <w:pPr>
      <w:spacing w:before="150" w:after="150"/>
      <w:jc w:val="center"/>
    </w:pPr>
    <w:rPr>
      <w:b/>
      <w:bCs/>
    </w:rPr>
  </w:style>
  <w:style w:type="paragraph" w:customStyle="1" w:styleId="naiskr">
    <w:name w:val="naiskr"/>
    <w:basedOn w:val="Normal"/>
    <w:rsid w:val="00D549A3"/>
    <w:pPr>
      <w:spacing w:before="75" w:after="75"/>
    </w:pPr>
  </w:style>
  <w:style w:type="paragraph" w:customStyle="1" w:styleId="Default">
    <w:name w:val="Default"/>
    <w:rsid w:val="0005099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050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2921</Words>
  <Characters>1665</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Strankale</dc:creator>
  <cp:lastModifiedBy>Ilona Turka</cp:lastModifiedBy>
  <cp:revision>3</cp:revision>
  <dcterms:created xsi:type="dcterms:W3CDTF">2015-07-21T10:54:00Z</dcterms:created>
  <dcterms:modified xsi:type="dcterms:W3CDTF">2015-07-22T10:14:00Z</dcterms:modified>
</cp:coreProperties>
</file>