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BF" w:rsidRDefault="00121EBF" w:rsidP="00121EBF">
      <w:pPr>
        <w:ind w:right="44"/>
        <w:jc w:val="center"/>
        <w:rPr>
          <w:b/>
          <w:bCs/>
        </w:rPr>
      </w:pPr>
    </w:p>
    <w:p w:rsidR="00121EBF" w:rsidRPr="00407F7A" w:rsidRDefault="00121EBF" w:rsidP="00121EBF">
      <w:pPr>
        <w:ind w:right="44"/>
        <w:jc w:val="center"/>
        <w:rPr>
          <w:b/>
          <w:bCs/>
        </w:rPr>
      </w:pPr>
      <w:r w:rsidRPr="00407F7A">
        <w:rPr>
          <w:b/>
          <w:bCs/>
        </w:rPr>
        <w:t>Rēzeknes novada pašvaldības 201</w:t>
      </w:r>
      <w:r>
        <w:rPr>
          <w:b/>
          <w:bCs/>
        </w:rPr>
        <w:t>5</w:t>
      </w:r>
      <w:r w:rsidRPr="00407F7A">
        <w:rPr>
          <w:b/>
          <w:bCs/>
        </w:rPr>
        <w:t xml:space="preserve">.gada </w:t>
      </w:r>
      <w:r>
        <w:rPr>
          <w:b/>
          <w:bCs/>
        </w:rPr>
        <w:t>5.marta</w:t>
      </w:r>
      <w:r w:rsidRPr="00407F7A">
        <w:rPr>
          <w:b/>
          <w:bCs/>
        </w:rPr>
        <w:t xml:space="preserve"> saistošo noteikumu Nr</w:t>
      </w:r>
      <w:r>
        <w:rPr>
          <w:b/>
          <w:bCs/>
        </w:rPr>
        <w:t>.___</w:t>
      </w:r>
      <w:r w:rsidRPr="00407F7A">
        <w:rPr>
          <w:b/>
          <w:bCs/>
        </w:rPr>
        <w:t xml:space="preserve"> </w:t>
      </w:r>
    </w:p>
    <w:p w:rsidR="00121EBF" w:rsidRPr="00407F7A" w:rsidRDefault="00121EBF" w:rsidP="00121EBF">
      <w:pPr>
        <w:ind w:right="44"/>
        <w:jc w:val="center"/>
        <w:rPr>
          <w:b/>
          <w:bCs/>
        </w:rPr>
      </w:pPr>
      <w:r w:rsidRPr="00407F7A">
        <w:rPr>
          <w:b/>
          <w:bCs/>
        </w:rPr>
        <w:t xml:space="preserve">„Par Rēzeknes novada </w:t>
      </w:r>
      <w:r>
        <w:rPr>
          <w:b/>
          <w:bCs/>
        </w:rPr>
        <w:t>simboliku un tās izmantošanu</w:t>
      </w:r>
      <w:r w:rsidRPr="00407F7A">
        <w:rPr>
          <w:b/>
          <w:bCs/>
        </w:rPr>
        <w:t>” projekta paskaidrojuma raksts</w:t>
      </w:r>
    </w:p>
    <w:p w:rsidR="00121EBF" w:rsidRPr="00407F7A" w:rsidRDefault="00121EBF" w:rsidP="00121EBF">
      <w:pPr>
        <w:ind w:right="-766" w:firstLine="180"/>
        <w:jc w:val="center"/>
        <w:rPr>
          <w:b/>
          <w:bCs/>
        </w:rPr>
      </w:pPr>
    </w:p>
    <w:tbl>
      <w:tblPr>
        <w:tblW w:w="9356" w:type="dxa"/>
        <w:tblInd w:w="108" w:type="dxa"/>
        <w:tblBorders>
          <w:top w:val="single" w:sz="4" w:space="0" w:color="auto"/>
          <w:left w:val="single" w:sz="4" w:space="0" w:color="auto"/>
          <w:bottom w:val="single" w:sz="4" w:space="0" w:color="auto"/>
          <w:right w:val="single" w:sz="4" w:space="0" w:color="auto"/>
        </w:tblBorders>
        <w:tblLook w:val="0000"/>
      </w:tblPr>
      <w:tblGrid>
        <w:gridCol w:w="2410"/>
        <w:gridCol w:w="6946"/>
      </w:tblGrid>
      <w:tr w:rsidR="00121EBF" w:rsidRPr="00407F7A" w:rsidTr="009E59ED">
        <w:trPr>
          <w:cantSplit/>
        </w:trPr>
        <w:tc>
          <w:tcPr>
            <w:tcW w:w="2410" w:type="dxa"/>
            <w:tcBorders>
              <w:top w:val="single" w:sz="4" w:space="0" w:color="auto"/>
              <w:left w:val="single" w:sz="4" w:space="0" w:color="auto"/>
              <w:bottom w:val="single" w:sz="4" w:space="0" w:color="auto"/>
              <w:right w:val="single" w:sz="4" w:space="0" w:color="auto"/>
            </w:tcBorders>
          </w:tcPr>
          <w:p w:rsidR="00121EBF" w:rsidRPr="00407F7A" w:rsidRDefault="00121EBF" w:rsidP="009E59ED">
            <w:pPr>
              <w:pStyle w:val="naiskr"/>
              <w:spacing w:before="120" w:after="120"/>
              <w:jc w:val="center"/>
              <w:rPr>
                <w:b/>
                <w:sz w:val="22"/>
                <w:szCs w:val="22"/>
              </w:rPr>
            </w:pPr>
            <w:r w:rsidRPr="00407F7A">
              <w:rPr>
                <w:b/>
                <w:sz w:val="22"/>
                <w:szCs w:val="22"/>
              </w:rPr>
              <w:t>Paskaidrojuma raksta sadaļas</w:t>
            </w:r>
          </w:p>
        </w:tc>
        <w:tc>
          <w:tcPr>
            <w:tcW w:w="6946" w:type="dxa"/>
            <w:tcBorders>
              <w:top w:val="single" w:sz="4" w:space="0" w:color="auto"/>
              <w:left w:val="single" w:sz="4" w:space="0" w:color="auto"/>
              <w:bottom w:val="single" w:sz="4" w:space="0" w:color="auto"/>
              <w:right w:val="single" w:sz="4" w:space="0" w:color="auto"/>
            </w:tcBorders>
            <w:vAlign w:val="center"/>
          </w:tcPr>
          <w:p w:rsidR="00121EBF" w:rsidRPr="00407F7A" w:rsidRDefault="00121EBF" w:rsidP="009E59ED">
            <w:pPr>
              <w:pStyle w:val="naisnod"/>
              <w:spacing w:before="0" w:after="0"/>
              <w:rPr>
                <w:sz w:val="22"/>
                <w:szCs w:val="22"/>
                <w:lang w:eastAsia="en-US"/>
              </w:rPr>
            </w:pPr>
            <w:r w:rsidRPr="00407F7A">
              <w:rPr>
                <w:sz w:val="22"/>
                <w:szCs w:val="22"/>
                <w:lang w:eastAsia="en-US"/>
              </w:rPr>
              <w:t>Norādāmā informācija</w:t>
            </w:r>
          </w:p>
        </w:tc>
      </w:tr>
      <w:tr w:rsidR="00121EBF" w:rsidRPr="00407F7A" w:rsidTr="009E59ED">
        <w:trPr>
          <w:cantSplit/>
        </w:trPr>
        <w:tc>
          <w:tcPr>
            <w:tcW w:w="2410" w:type="dxa"/>
            <w:tcBorders>
              <w:top w:val="single" w:sz="4" w:space="0" w:color="auto"/>
              <w:left w:val="single" w:sz="4" w:space="0" w:color="auto"/>
              <w:bottom w:val="single" w:sz="4" w:space="0" w:color="auto"/>
              <w:right w:val="single" w:sz="4" w:space="0" w:color="auto"/>
            </w:tcBorders>
          </w:tcPr>
          <w:p w:rsidR="00121EBF" w:rsidRPr="00407F7A" w:rsidRDefault="00121EBF" w:rsidP="009E59ED">
            <w:pPr>
              <w:pStyle w:val="naiskr"/>
              <w:spacing w:before="120" w:after="120"/>
              <w:rPr>
                <w:bCs/>
                <w:sz w:val="22"/>
                <w:szCs w:val="22"/>
              </w:rPr>
            </w:pPr>
            <w:r w:rsidRPr="00407F7A">
              <w:rPr>
                <w:bCs/>
                <w:sz w:val="22"/>
                <w:szCs w:val="22"/>
              </w:rPr>
              <w:t>1. Projekta nepieciešamības pamatojums</w:t>
            </w:r>
          </w:p>
        </w:tc>
        <w:tc>
          <w:tcPr>
            <w:tcW w:w="6946" w:type="dxa"/>
            <w:tcBorders>
              <w:top w:val="single" w:sz="4" w:space="0" w:color="auto"/>
              <w:left w:val="single" w:sz="4" w:space="0" w:color="auto"/>
              <w:bottom w:val="single" w:sz="4" w:space="0" w:color="auto"/>
              <w:right w:val="single" w:sz="4" w:space="0" w:color="auto"/>
            </w:tcBorders>
            <w:vAlign w:val="center"/>
          </w:tcPr>
          <w:p w:rsidR="00121EBF" w:rsidRPr="00B46080" w:rsidRDefault="00121EBF" w:rsidP="009E59ED">
            <w:pPr>
              <w:widowControl w:val="0"/>
              <w:tabs>
                <w:tab w:val="num" w:pos="455"/>
              </w:tabs>
              <w:autoSpaceDE w:val="0"/>
              <w:autoSpaceDN w:val="0"/>
              <w:adjustRightInd w:val="0"/>
              <w:ind w:left="34" w:firstLine="425"/>
              <w:jc w:val="both"/>
              <w:rPr>
                <w:color w:val="000000"/>
                <w:sz w:val="22"/>
                <w:szCs w:val="22"/>
              </w:rPr>
            </w:pPr>
            <w:r w:rsidRPr="00B46080">
              <w:rPr>
                <w:color w:val="000000"/>
                <w:sz w:val="22"/>
                <w:szCs w:val="22"/>
              </w:rPr>
              <w:t xml:space="preserve">Uz doto brīdi nav spēkā esoša ārējā normatīvā akta, kas regulē jautājumus par Rēzeknes novada simboliku, </w:t>
            </w:r>
            <w:r w:rsidRPr="00B46080">
              <w:rPr>
                <w:sz w:val="22"/>
                <w:szCs w:val="22"/>
              </w:rPr>
              <w:t>tās izgatavošanas un izmantošanas kārtību</w:t>
            </w:r>
            <w:r w:rsidRPr="00B46080">
              <w:rPr>
                <w:color w:val="000000"/>
                <w:sz w:val="22"/>
                <w:szCs w:val="22"/>
              </w:rPr>
              <w:t>. Ņemot vērā minēto, nepieciešams izdot Saistošos noteikumus</w:t>
            </w:r>
          </w:p>
          <w:p w:rsidR="00121EBF" w:rsidRPr="00B46080" w:rsidRDefault="00121EBF" w:rsidP="009E59ED">
            <w:pPr>
              <w:autoSpaceDE w:val="0"/>
              <w:autoSpaceDN w:val="0"/>
              <w:adjustRightInd w:val="0"/>
              <w:ind w:firstLine="377"/>
              <w:jc w:val="both"/>
              <w:rPr>
                <w:iCs/>
                <w:sz w:val="22"/>
                <w:szCs w:val="22"/>
              </w:rPr>
            </w:pPr>
            <w:r w:rsidRPr="00B46080">
              <w:rPr>
                <w:sz w:val="22"/>
                <w:szCs w:val="22"/>
              </w:rPr>
              <w:t>Saistošo noteikumu projekts izstrādāts, lai nostiprinātu novada identitāti un atpazīstamību, kā arī, lai noteiktu simbolikas izmantošanas kārtību Rēzeknes novadā un atbildību par neatbilstošu simbolikas izmantošanu.</w:t>
            </w:r>
          </w:p>
        </w:tc>
      </w:tr>
      <w:tr w:rsidR="00121EBF" w:rsidRPr="00407F7A" w:rsidTr="009E59ED">
        <w:trPr>
          <w:cantSplit/>
          <w:trHeight w:val="2887"/>
        </w:trPr>
        <w:tc>
          <w:tcPr>
            <w:tcW w:w="2410" w:type="dxa"/>
            <w:tcBorders>
              <w:top w:val="single" w:sz="4" w:space="0" w:color="auto"/>
              <w:left w:val="single" w:sz="4" w:space="0" w:color="auto"/>
              <w:bottom w:val="single" w:sz="4" w:space="0" w:color="auto"/>
              <w:right w:val="single" w:sz="4" w:space="0" w:color="auto"/>
            </w:tcBorders>
          </w:tcPr>
          <w:p w:rsidR="00121EBF" w:rsidRPr="00407F7A" w:rsidRDefault="00121EBF" w:rsidP="009E59ED">
            <w:pPr>
              <w:pStyle w:val="naiskr"/>
              <w:spacing w:before="120" w:after="120"/>
              <w:rPr>
                <w:bCs/>
                <w:sz w:val="22"/>
                <w:szCs w:val="22"/>
              </w:rPr>
            </w:pPr>
            <w:r w:rsidRPr="00407F7A">
              <w:rPr>
                <w:bCs/>
                <w:sz w:val="22"/>
                <w:szCs w:val="22"/>
              </w:rPr>
              <w:t>2. Īss projekta satura izklāsts</w:t>
            </w:r>
          </w:p>
          <w:p w:rsidR="00121EBF" w:rsidRPr="00407F7A" w:rsidRDefault="00121EBF" w:rsidP="009E59ED">
            <w:pPr>
              <w:pStyle w:val="naiskr"/>
              <w:spacing w:before="120" w:after="120"/>
              <w:rPr>
                <w:bCs/>
                <w:sz w:val="22"/>
                <w:szCs w:val="22"/>
              </w:rPr>
            </w:pPr>
          </w:p>
        </w:tc>
        <w:tc>
          <w:tcPr>
            <w:tcW w:w="6946" w:type="dxa"/>
            <w:tcBorders>
              <w:top w:val="single" w:sz="4" w:space="0" w:color="auto"/>
              <w:left w:val="single" w:sz="4" w:space="0" w:color="auto"/>
              <w:bottom w:val="single" w:sz="4" w:space="0" w:color="auto"/>
              <w:right w:val="single" w:sz="4" w:space="0" w:color="auto"/>
            </w:tcBorders>
            <w:vAlign w:val="center"/>
          </w:tcPr>
          <w:p w:rsidR="00121EBF" w:rsidRPr="00B46080" w:rsidRDefault="00121EBF" w:rsidP="009E59ED">
            <w:pPr>
              <w:widowControl w:val="0"/>
              <w:tabs>
                <w:tab w:val="num" w:pos="455"/>
              </w:tabs>
              <w:autoSpaceDE w:val="0"/>
              <w:autoSpaceDN w:val="0"/>
              <w:adjustRightInd w:val="0"/>
              <w:ind w:left="34" w:firstLine="425"/>
              <w:jc w:val="both"/>
              <w:rPr>
                <w:color w:val="000000"/>
                <w:sz w:val="22"/>
                <w:szCs w:val="22"/>
              </w:rPr>
            </w:pPr>
            <w:r w:rsidRPr="00B46080">
              <w:rPr>
                <w:bCs/>
                <w:sz w:val="22"/>
                <w:szCs w:val="22"/>
              </w:rPr>
              <w:t>Rēzeknes novada pašvaldības 2015.gada _.marta saistošo noteikumu</w:t>
            </w:r>
            <w:r w:rsidRPr="00B46080">
              <w:rPr>
                <w:b/>
                <w:bCs/>
                <w:sz w:val="22"/>
                <w:szCs w:val="22"/>
              </w:rPr>
              <w:t xml:space="preserve"> </w:t>
            </w:r>
            <w:r w:rsidRPr="00B46080">
              <w:rPr>
                <w:bCs/>
                <w:sz w:val="22"/>
                <w:szCs w:val="22"/>
              </w:rPr>
              <w:t xml:space="preserve">Nr.__ </w:t>
            </w:r>
            <w:r w:rsidRPr="00B46080">
              <w:rPr>
                <w:sz w:val="22"/>
                <w:szCs w:val="22"/>
              </w:rPr>
              <w:t xml:space="preserve">„Par Rēzeknes novada simboliku un tās izmantošanu” </w:t>
            </w:r>
            <w:r w:rsidRPr="00B46080">
              <w:rPr>
                <w:bCs/>
                <w:sz w:val="22"/>
                <w:szCs w:val="22"/>
              </w:rPr>
              <w:t>projekts, turpmāk - Saistošo noteikumu projekts, izstrādāts,</w:t>
            </w:r>
            <w:r w:rsidRPr="00B46080">
              <w:rPr>
                <w:sz w:val="22"/>
                <w:szCs w:val="22"/>
              </w:rPr>
              <w:t xml:space="preserve"> pamatojoties uz </w:t>
            </w:r>
            <w:r w:rsidRPr="00B46080">
              <w:rPr>
                <w:color w:val="000000"/>
                <w:sz w:val="22"/>
                <w:szCs w:val="22"/>
              </w:rPr>
              <w:t xml:space="preserve">likuma „Par pašvaldībām” </w:t>
            </w:r>
            <w:r w:rsidRPr="00B46080">
              <w:rPr>
                <w:iCs/>
                <w:sz w:val="22"/>
                <w:szCs w:val="22"/>
              </w:rPr>
              <w:t>21.panta pirmās daļas 7.punktu</w:t>
            </w:r>
            <w:r w:rsidRPr="00B46080">
              <w:rPr>
                <w:color w:val="000000"/>
                <w:sz w:val="22"/>
                <w:szCs w:val="22"/>
              </w:rPr>
              <w:t>,</w:t>
            </w:r>
            <w:r w:rsidRPr="00B46080">
              <w:rPr>
                <w:sz w:val="22"/>
                <w:szCs w:val="22"/>
              </w:rPr>
              <w:t xml:space="preserve"> </w:t>
            </w:r>
            <w:r w:rsidRPr="00B46080">
              <w:rPr>
                <w:color w:val="000000"/>
                <w:sz w:val="22"/>
                <w:szCs w:val="22"/>
              </w:rPr>
              <w:t xml:space="preserve">43.panta trešo daļu. </w:t>
            </w:r>
          </w:p>
          <w:p w:rsidR="00121EBF" w:rsidRPr="00B46080" w:rsidRDefault="00121EBF" w:rsidP="009E59ED">
            <w:pPr>
              <w:widowControl w:val="0"/>
              <w:tabs>
                <w:tab w:val="num" w:pos="455"/>
              </w:tabs>
              <w:autoSpaceDE w:val="0"/>
              <w:autoSpaceDN w:val="0"/>
              <w:adjustRightInd w:val="0"/>
              <w:ind w:left="34" w:firstLine="425"/>
              <w:jc w:val="both"/>
            </w:pPr>
            <w:r w:rsidRPr="00B46080">
              <w:rPr>
                <w:sz w:val="22"/>
                <w:szCs w:val="22"/>
              </w:rPr>
              <w:t xml:space="preserve">Ar saistošo noteikumu </w:t>
            </w:r>
            <w:r>
              <w:rPr>
                <w:sz w:val="22"/>
                <w:szCs w:val="22"/>
              </w:rPr>
              <w:t xml:space="preserve">projektu tiek paredzēts noteikt </w:t>
            </w:r>
            <w:r w:rsidRPr="00B44F49">
              <w:t>Valsts Heraldikas komisijā</w:t>
            </w:r>
            <w:r>
              <w:t xml:space="preserve"> apstiprināto ģ</w:t>
            </w:r>
            <w:r w:rsidRPr="00B46080">
              <w:t>er</w:t>
            </w:r>
            <w:r>
              <w:t>boni un karogu, kā arī ar Rēzeknes novada domes lēmumu apstiprināto himnu.</w:t>
            </w:r>
          </w:p>
          <w:p w:rsidR="00121EBF" w:rsidRPr="00B46080" w:rsidRDefault="00121EBF" w:rsidP="009E59ED">
            <w:pPr>
              <w:autoSpaceDE w:val="0"/>
              <w:autoSpaceDN w:val="0"/>
              <w:adjustRightInd w:val="0"/>
              <w:ind w:firstLine="377"/>
              <w:jc w:val="both"/>
              <w:rPr>
                <w:sz w:val="22"/>
                <w:szCs w:val="22"/>
              </w:rPr>
            </w:pPr>
            <w:r w:rsidRPr="00B46080">
              <w:rPr>
                <w:sz w:val="22"/>
                <w:szCs w:val="22"/>
              </w:rPr>
              <w:t>Saistošo noteikumu projekts nosaka ģerboņa attēla, novada karoga izgatavošanu un izmantošanu, un novada himnas izmantošanu, kā arī paredz atļaujas saņemšanas kārtību un atbildību par simbolikas lietošanu.</w:t>
            </w:r>
          </w:p>
        </w:tc>
      </w:tr>
      <w:tr w:rsidR="00121EBF" w:rsidRPr="00407F7A" w:rsidTr="009E59ED">
        <w:trPr>
          <w:cantSplit/>
        </w:trPr>
        <w:tc>
          <w:tcPr>
            <w:tcW w:w="2410" w:type="dxa"/>
            <w:tcBorders>
              <w:top w:val="single" w:sz="4" w:space="0" w:color="auto"/>
              <w:left w:val="single" w:sz="4" w:space="0" w:color="auto"/>
              <w:bottom w:val="single" w:sz="4" w:space="0" w:color="auto"/>
              <w:right w:val="single" w:sz="4" w:space="0" w:color="auto"/>
            </w:tcBorders>
          </w:tcPr>
          <w:p w:rsidR="00121EBF" w:rsidRPr="00407F7A" w:rsidRDefault="00121EBF" w:rsidP="009E59ED">
            <w:pPr>
              <w:pStyle w:val="naisf"/>
              <w:spacing w:before="120" w:after="120"/>
              <w:ind w:firstLine="0"/>
              <w:jc w:val="left"/>
              <w:rPr>
                <w:bCs/>
                <w:sz w:val="22"/>
                <w:szCs w:val="22"/>
                <w:lang w:val="lv-LV"/>
              </w:rPr>
            </w:pPr>
            <w:r w:rsidRPr="00407F7A">
              <w:rPr>
                <w:bCs/>
                <w:sz w:val="22"/>
                <w:szCs w:val="22"/>
                <w:lang w:val="lv-LV"/>
              </w:rPr>
              <w:t>3. Informācija par plānoto projekta ietekmi uz pašvaldības budžetu</w:t>
            </w:r>
          </w:p>
        </w:tc>
        <w:tc>
          <w:tcPr>
            <w:tcW w:w="6946" w:type="dxa"/>
            <w:tcBorders>
              <w:top w:val="single" w:sz="4" w:space="0" w:color="auto"/>
              <w:left w:val="single" w:sz="4" w:space="0" w:color="auto"/>
              <w:bottom w:val="single" w:sz="4" w:space="0" w:color="auto"/>
              <w:right w:val="single" w:sz="4" w:space="0" w:color="auto"/>
            </w:tcBorders>
            <w:vAlign w:val="center"/>
          </w:tcPr>
          <w:p w:rsidR="00121EBF" w:rsidRPr="00B46080" w:rsidRDefault="00121EBF" w:rsidP="009E59ED">
            <w:pPr>
              <w:autoSpaceDE w:val="0"/>
              <w:autoSpaceDN w:val="0"/>
              <w:adjustRightInd w:val="0"/>
              <w:ind w:firstLine="377"/>
              <w:jc w:val="both"/>
              <w:rPr>
                <w:sz w:val="22"/>
                <w:szCs w:val="22"/>
              </w:rPr>
            </w:pPr>
            <w:r w:rsidRPr="00B46080">
              <w:rPr>
                <w:sz w:val="22"/>
                <w:szCs w:val="22"/>
              </w:rPr>
              <w:t xml:space="preserve">Saistošo noteikumu projekta </w:t>
            </w:r>
            <w:r w:rsidRPr="00B46080">
              <w:rPr>
                <w:rFonts w:ascii="TT126Co00" w:hAnsi="TT126Co00" w:cs="TT126Co00"/>
                <w:sz w:val="22"/>
                <w:szCs w:val="22"/>
              </w:rPr>
              <w:t>ī</w:t>
            </w:r>
            <w:r w:rsidRPr="00B46080">
              <w:rPr>
                <w:sz w:val="22"/>
                <w:szCs w:val="22"/>
              </w:rPr>
              <w:t>stenošana ietekm</w:t>
            </w:r>
            <w:r w:rsidRPr="00B46080">
              <w:rPr>
                <w:rFonts w:ascii="TT126Co00" w:hAnsi="TT126Co00" w:cs="TT126Co00"/>
                <w:sz w:val="22"/>
                <w:szCs w:val="22"/>
              </w:rPr>
              <w:t xml:space="preserve">ē </w:t>
            </w:r>
            <w:r w:rsidRPr="00B46080">
              <w:rPr>
                <w:sz w:val="22"/>
                <w:szCs w:val="22"/>
              </w:rPr>
              <w:t>pašvald</w:t>
            </w:r>
            <w:r w:rsidRPr="00B46080">
              <w:rPr>
                <w:rFonts w:ascii="TT126Co00" w:hAnsi="TT126Co00" w:cs="TT126Co00"/>
                <w:sz w:val="22"/>
                <w:szCs w:val="22"/>
              </w:rPr>
              <w:t>ī</w:t>
            </w:r>
            <w:r w:rsidRPr="00B46080">
              <w:rPr>
                <w:sz w:val="22"/>
                <w:szCs w:val="22"/>
              </w:rPr>
              <w:t xml:space="preserve">bas budžetu, bet </w:t>
            </w:r>
            <w:r>
              <w:rPr>
                <w:sz w:val="22"/>
                <w:szCs w:val="22"/>
              </w:rPr>
              <w:t xml:space="preserve">ne būtiski un </w:t>
            </w:r>
            <w:r w:rsidRPr="00B46080">
              <w:rPr>
                <w:sz w:val="22"/>
                <w:szCs w:val="22"/>
              </w:rPr>
              <w:t>uz doto br</w:t>
            </w:r>
            <w:r w:rsidRPr="00B46080">
              <w:rPr>
                <w:rFonts w:ascii="TT126Co00" w:hAnsi="TT126Co00" w:cs="TT126Co00"/>
                <w:sz w:val="22"/>
                <w:szCs w:val="22"/>
              </w:rPr>
              <w:t>ī</w:t>
            </w:r>
            <w:r w:rsidRPr="00B46080">
              <w:rPr>
                <w:sz w:val="22"/>
                <w:szCs w:val="22"/>
              </w:rPr>
              <w:t>di nav iesp</w:t>
            </w:r>
            <w:r w:rsidRPr="00B46080">
              <w:rPr>
                <w:rFonts w:ascii="TT126Co00" w:hAnsi="TT126Co00" w:cs="TT126Co00"/>
                <w:sz w:val="22"/>
                <w:szCs w:val="22"/>
              </w:rPr>
              <w:t>ē</w:t>
            </w:r>
            <w:r w:rsidRPr="00B46080">
              <w:rPr>
                <w:sz w:val="22"/>
                <w:szCs w:val="22"/>
              </w:rPr>
              <w:t>jams veikt konkr</w:t>
            </w:r>
            <w:r w:rsidRPr="00B46080">
              <w:rPr>
                <w:rFonts w:ascii="TT126Co00" w:hAnsi="TT126Co00" w:cs="TT126Co00"/>
                <w:sz w:val="22"/>
                <w:szCs w:val="22"/>
              </w:rPr>
              <w:t>ē</w:t>
            </w:r>
            <w:r w:rsidRPr="00B46080">
              <w:rPr>
                <w:sz w:val="22"/>
                <w:szCs w:val="22"/>
              </w:rPr>
              <w:t>tus apr</w:t>
            </w:r>
            <w:r w:rsidRPr="00B46080">
              <w:rPr>
                <w:rFonts w:ascii="TT126Co00" w:hAnsi="TT126Co00" w:cs="TT126Co00"/>
                <w:sz w:val="22"/>
                <w:szCs w:val="22"/>
              </w:rPr>
              <w:t>ēķ</w:t>
            </w:r>
            <w:r w:rsidRPr="00B46080">
              <w:rPr>
                <w:sz w:val="22"/>
                <w:szCs w:val="22"/>
              </w:rPr>
              <w:t xml:space="preserve">inus. </w:t>
            </w:r>
          </w:p>
          <w:p w:rsidR="00121EBF" w:rsidRPr="00B46080" w:rsidRDefault="00121EBF" w:rsidP="009E59ED">
            <w:pPr>
              <w:autoSpaceDE w:val="0"/>
              <w:autoSpaceDN w:val="0"/>
              <w:adjustRightInd w:val="0"/>
              <w:ind w:firstLine="377"/>
              <w:jc w:val="both"/>
              <w:rPr>
                <w:sz w:val="22"/>
                <w:szCs w:val="22"/>
              </w:rPr>
            </w:pPr>
            <w:r w:rsidRPr="00B46080">
              <w:rPr>
                <w:bCs/>
                <w:sz w:val="22"/>
                <w:szCs w:val="22"/>
              </w:rPr>
              <w:t>Lai nodrošinātu saistošo noteikumu projekta izpildi nav nepieciešams veidot jaunas institūcijas vai radīt jaunas darba vietas.</w:t>
            </w:r>
          </w:p>
        </w:tc>
      </w:tr>
      <w:tr w:rsidR="00121EBF" w:rsidRPr="00407F7A" w:rsidTr="009E59ED">
        <w:trPr>
          <w:cantSplit/>
          <w:trHeight w:val="1126"/>
        </w:trPr>
        <w:tc>
          <w:tcPr>
            <w:tcW w:w="2410" w:type="dxa"/>
            <w:tcBorders>
              <w:top w:val="single" w:sz="4" w:space="0" w:color="auto"/>
              <w:left w:val="single" w:sz="4" w:space="0" w:color="auto"/>
              <w:bottom w:val="single" w:sz="4" w:space="0" w:color="auto"/>
              <w:right w:val="single" w:sz="4" w:space="0" w:color="auto"/>
            </w:tcBorders>
          </w:tcPr>
          <w:p w:rsidR="00121EBF" w:rsidRPr="00407F7A" w:rsidRDefault="00121EBF" w:rsidP="009E59ED">
            <w:pPr>
              <w:spacing w:before="120" w:after="120"/>
              <w:rPr>
                <w:bCs/>
                <w:sz w:val="22"/>
                <w:szCs w:val="22"/>
              </w:rPr>
            </w:pPr>
            <w:r w:rsidRPr="00407F7A">
              <w:rPr>
                <w:bCs/>
                <w:sz w:val="22"/>
                <w:szCs w:val="22"/>
              </w:rPr>
              <w:t>4. Informācija par plānoto projekta ietekmi uz uzņēmējdarbības vidi pašvaldības teritorijā</w:t>
            </w:r>
          </w:p>
        </w:tc>
        <w:tc>
          <w:tcPr>
            <w:tcW w:w="6946"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tblPr>
            <w:tblGrid>
              <w:gridCol w:w="6730"/>
            </w:tblGrid>
            <w:tr w:rsidR="00121EBF" w:rsidRPr="00B46080" w:rsidTr="009E59ED">
              <w:tblPrEx>
                <w:tblCellMar>
                  <w:top w:w="0" w:type="dxa"/>
                  <w:bottom w:w="0" w:type="dxa"/>
                </w:tblCellMar>
              </w:tblPrEx>
              <w:trPr>
                <w:trHeight w:val="479"/>
              </w:trPr>
              <w:tc>
                <w:tcPr>
                  <w:tcW w:w="0" w:type="auto"/>
                </w:tcPr>
                <w:p w:rsidR="00121EBF" w:rsidRPr="00B46080" w:rsidRDefault="00121EBF" w:rsidP="009E59ED">
                  <w:pPr>
                    <w:pStyle w:val="Default"/>
                    <w:ind w:firstLine="351"/>
                    <w:jc w:val="both"/>
                    <w:rPr>
                      <w:color w:val="auto"/>
                      <w:sz w:val="22"/>
                      <w:szCs w:val="22"/>
                    </w:rPr>
                  </w:pPr>
                  <w:r w:rsidRPr="00B46080">
                    <w:rPr>
                      <w:color w:val="auto"/>
                      <w:sz w:val="22"/>
                      <w:szCs w:val="22"/>
                    </w:rPr>
                    <w:t>Ar Saistošo noteikumu projektu nav noteikta mērķgrupa, uz kuru attiecināms saistošo noteikumu projekta tiesiskais regulējums.</w:t>
                  </w:r>
                </w:p>
                <w:p w:rsidR="00121EBF" w:rsidRPr="00B46080" w:rsidRDefault="00121EBF" w:rsidP="009E59ED">
                  <w:pPr>
                    <w:pStyle w:val="Default"/>
                    <w:ind w:firstLine="351"/>
                    <w:jc w:val="both"/>
                    <w:rPr>
                      <w:color w:val="auto"/>
                      <w:sz w:val="22"/>
                      <w:szCs w:val="22"/>
                    </w:rPr>
                  </w:pPr>
                  <w:r w:rsidRPr="00B46080">
                    <w:rPr>
                      <w:color w:val="auto"/>
                      <w:sz w:val="22"/>
                      <w:szCs w:val="22"/>
                    </w:rPr>
                    <w:t xml:space="preserve">Uzņēmējdarbības vidi pašvaldības teritorijā Saistošo noteikumu projekts neskars. </w:t>
                  </w:r>
                </w:p>
              </w:tc>
            </w:tr>
          </w:tbl>
          <w:p w:rsidR="00121EBF" w:rsidRPr="00B46080" w:rsidRDefault="00121EBF" w:rsidP="009E59ED">
            <w:pPr>
              <w:pStyle w:val="tvhtml1"/>
              <w:spacing w:before="0" w:beforeAutospacing="0" w:after="0" w:afterAutospacing="0" w:line="240" w:lineRule="auto"/>
              <w:ind w:firstLine="459"/>
              <w:jc w:val="both"/>
              <w:rPr>
                <w:rFonts w:ascii="Times New Roman" w:hAnsi="Times New Roman"/>
                <w:sz w:val="22"/>
                <w:szCs w:val="22"/>
              </w:rPr>
            </w:pPr>
          </w:p>
        </w:tc>
      </w:tr>
      <w:tr w:rsidR="00121EBF" w:rsidRPr="00EE1879" w:rsidTr="009E59ED">
        <w:trPr>
          <w:cantSplit/>
        </w:trPr>
        <w:tc>
          <w:tcPr>
            <w:tcW w:w="2410" w:type="dxa"/>
            <w:tcBorders>
              <w:top w:val="single" w:sz="4" w:space="0" w:color="auto"/>
              <w:left w:val="single" w:sz="4" w:space="0" w:color="auto"/>
              <w:bottom w:val="single" w:sz="4" w:space="0" w:color="auto"/>
              <w:right w:val="single" w:sz="4" w:space="0" w:color="auto"/>
            </w:tcBorders>
          </w:tcPr>
          <w:p w:rsidR="00121EBF" w:rsidRPr="00A42BD4" w:rsidRDefault="00121EBF" w:rsidP="009E59ED">
            <w:pPr>
              <w:spacing w:before="120" w:after="120"/>
              <w:rPr>
                <w:bCs/>
                <w:sz w:val="22"/>
                <w:szCs w:val="22"/>
              </w:rPr>
            </w:pPr>
            <w:r w:rsidRPr="00A42BD4">
              <w:rPr>
                <w:bCs/>
                <w:sz w:val="22"/>
                <w:szCs w:val="22"/>
              </w:rPr>
              <w:t>5. Informācija par administratīvajām procedūrām</w:t>
            </w:r>
          </w:p>
        </w:tc>
        <w:tc>
          <w:tcPr>
            <w:tcW w:w="6946" w:type="dxa"/>
            <w:tcBorders>
              <w:top w:val="single" w:sz="4" w:space="0" w:color="auto"/>
              <w:left w:val="single" w:sz="4" w:space="0" w:color="auto"/>
              <w:bottom w:val="single" w:sz="4" w:space="0" w:color="auto"/>
              <w:right w:val="single" w:sz="4" w:space="0" w:color="auto"/>
            </w:tcBorders>
            <w:vAlign w:val="center"/>
          </w:tcPr>
          <w:p w:rsidR="00121EBF" w:rsidRPr="00B46080" w:rsidRDefault="00121EBF" w:rsidP="009E59ED">
            <w:pPr>
              <w:autoSpaceDE w:val="0"/>
              <w:autoSpaceDN w:val="0"/>
              <w:adjustRightInd w:val="0"/>
              <w:ind w:firstLine="377"/>
              <w:jc w:val="both"/>
              <w:rPr>
                <w:color w:val="FF0000"/>
                <w:sz w:val="22"/>
                <w:szCs w:val="22"/>
              </w:rPr>
            </w:pPr>
            <w:r w:rsidRPr="00B46080">
              <w:rPr>
                <w:sz w:val="22"/>
                <w:szCs w:val="22"/>
              </w:rPr>
              <w:t xml:space="preserve">Personas Saistošo noteikumu projekta piemērošanas jautājumos var griezties Rēzeknes novada pašvaldības </w:t>
            </w:r>
            <w:r>
              <w:rPr>
                <w:sz w:val="22"/>
                <w:szCs w:val="22"/>
              </w:rPr>
              <w:t xml:space="preserve">administrācijas Juridiskajā un lietvedības </w:t>
            </w:r>
            <w:r w:rsidRPr="00B46080">
              <w:rPr>
                <w:sz w:val="22"/>
                <w:szCs w:val="22"/>
              </w:rPr>
              <w:t xml:space="preserve">un </w:t>
            </w:r>
            <w:r w:rsidRPr="00D976B2">
              <w:rPr>
                <w:sz w:val="22"/>
                <w:szCs w:val="22"/>
              </w:rPr>
              <w:t>Attīstības plānošanas nodaļā.</w:t>
            </w:r>
          </w:p>
          <w:p w:rsidR="00121EBF" w:rsidRPr="00B46080" w:rsidRDefault="00121EBF" w:rsidP="009E59ED">
            <w:pPr>
              <w:autoSpaceDE w:val="0"/>
              <w:autoSpaceDN w:val="0"/>
              <w:adjustRightInd w:val="0"/>
              <w:ind w:firstLine="377"/>
              <w:jc w:val="both"/>
              <w:rPr>
                <w:sz w:val="22"/>
                <w:szCs w:val="22"/>
              </w:rPr>
            </w:pPr>
            <w:r w:rsidRPr="00D976B2">
              <w:rPr>
                <w:sz w:val="22"/>
                <w:szCs w:val="22"/>
              </w:rPr>
              <w:t xml:space="preserve">Attīstības plānošanas </w:t>
            </w:r>
            <w:r w:rsidRPr="00B46080">
              <w:rPr>
                <w:sz w:val="22"/>
                <w:szCs w:val="22"/>
              </w:rPr>
              <w:t xml:space="preserve">nodaļa veic </w:t>
            </w:r>
            <w:r>
              <w:rPr>
                <w:sz w:val="22"/>
                <w:szCs w:val="22"/>
              </w:rPr>
              <w:t xml:space="preserve">darbības </w:t>
            </w:r>
            <w:r w:rsidRPr="00B46080">
              <w:rPr>
                <w:sz w:val="22"/>
                <w:szCs w:val="22"/>
              </w:rPr>
              <w:t xml:space="preserve">atļaujas </w:t>
            </w:r>
            <w:r>
              <w:rPr>
                <w:sz w:val="22"/>
                <w:szCs w:val="22"/>
              </w:rPr>
              <w:t xml:space="preserve">saņemšanai vai atteikuma saņemt atļauju </w:t>
            </w:r>
            <w:r w:rsidRPr="00B46080">
              <w:rPr>
                <w:sz w:val="22"/>
                <w:szCs w:val="22"/>
              </w:rPr>
              <w:t>fiziskām un juridiskām personām par simbolikas izmantošanu komerciāliem mērķiem, nosakot pašvaldības nodevas samaksu atbilstoši saistošajiem noteikumiem „Par Rēzeknes novada pašvaldības</w:t>
            </w:r>
            <w:proofErr w:type="gramStart"/>
            <w:r w:rsidRPr="00B46080">
              <w:rPr>
                <w:sz w:val="22"/>
                <w:szCs w:val="22"/>
              </w:rPr>
              <w:t xml:space="preserve">  </w:t>
            </w:r>
            <w:proofErr w:type="gramEnd"/>
            <w:r w:rsidRPr="00B46080">
              <w:rPr>
                <w:sz w:val="22"/>
                <w:szCs w:val="22"/>
              </w:rPr>
              <w:t>nodevām”</w:t>
            </w:r>
          </w:p>
        </w:tc>
      </w:tr>
      <w:tr w:rsidR="00121EBF" w:rsidTr="009E59ED">
        <w:trPr>
          <w:cantSplit/>
          <w:trHeight w:val="1815"/>
        </w:trPr>
        <w:tc>
          <w:tcPr>
            <w:tcW w:w="2410" w:type="dxa"/>
            <w:tcBorders>
              <w:top w:val="single" w:sz="4" w:space="0" w:color="auto"/>
              <w:left w:val="single" w:sz="4" w:space="0" w:color="auto"/>
              <w:bottom w:val="single" w:sz="4" w:space="0" w:color="auto"/>
              <w:right w:val="single" w:sz="4" w:space="0" w:color="auto"/>
            </w:tcBorders>
          </w:tcPr>
          <w:p w:rsidR="00121EBF" w:rsidRPr="00A42BD4" w:rsidRDefault="00121EBF" w:rsidP="009E59ED">
            <w:pPr>
              <w:spacing w:before="120" w:after="120"/>
              <w:rPr>
                <w:bCs/>
                <w:sz w:val="22"/>
                <w:szCs w:val="22"/>
              </w:rPr>
            </w:pPr>
            <w:r w:rsidRPr="00A42BD4">
              <w:rPr>
                <w:bCs/>
                <w:sz w:val="22"/>
                <w:szCs w:val="22"/>
              </w:rPr>
              <w:t>6. Informācija par konsultācijām ar privātpersonām</w:t>
            </w:r>
          </w:p>
        </w:tc>
        <w:tc>
          <w:tcPr>
            <w:tcW w:w="6946" w:type="dxa"/>
            <w:tcBorders>
              <w:top w:val="single" w:sz="4" w:space="0" w:color="auto"/>
              <w:left w:val="single" w:sz="4" w:space="0" w:color="auto"/>
              <w:bottom w:val="single" w:sz="4" w:space="0" w:color="auto"/>
              <w:right w:val="single" w:sz="4" w:space="0" w:color="auto"/>
            </w:tcBorders>
            <w:vAlign w:val="center"/>
          </w:tcPr>
          <w:p w:rsidR="00121EBF" w:rsidRPr="00B46080" w:rsidRDefault="00121EBF" w:rsidP="009E59ED">
            <w:pPr>
              <w:pStyle w:val="naisnod"/>
              <w:ind w:firstLine="377"/>
              <w:jc w:val="both"/>
              <w:rPr>
                <w:b w:val="0"/>
                <w:sz w:val="22"/>
                <w:szCs w:val="22"/>
              </w:rPr>
            </w:pPr>
            <w:r w:rsidRPr="00B46080">
              <w:rPr>
                <w:b w:val="0"/>
                <w:sz w:val="22"/>
                <w:szCs w:val="22"/>
              </w:rPr>
              <w:t>Sabiedrības līdzdalība Saistošo noteikumu projekta izstrādāšanā tika nodrošināta informējot iedzīvotājus ar Rēzeknes novada pašvaldības mājas lapas un Rēzeknes novada pašvaldības pagasta pārvalžu starpniecību, lūdzot izteikt viedokļus un priekšlikumus par papildinājumiem vai grozījumiem Saistošo noteikumu projektā.</w:t>
            </w:r>
          </w:p>
          <w:p w:rsidR="00121EBF" w:rsidRPr="00B46080" w:rsidRDefault="00121EBF" w:rsidP="009E59ED">
            <w:pPr>
              <w:pStyle w:val="naisnod"/>
              <w:ind w:firstLine="377"/>
              <w:jc w:val="both"/>
              <w:rPr>
                <w:b w:val="0"/>
                <w:bCs w:val="0"/>
                <w:sz w:val="22"/>
                <w:szCs w:val="22"/>
                <w:lang w:eastAsia="en-US"/>
              </w:rPr>
            </w:pPr>
            <w:r w:rsidRPr="00B46080">
              <w:rPr>
                <w:b w:val="0"/>
                <w:sz w:val="22"/>
                <w:szCs w:val="22"/>
              </w:rPr>
              <w:t xml:space="preserve">Viedokļi par Saistošo noteikumu projektu: </w:t>
            </w:r>
            <w:r w:rsidRPr="00B46080">
              <w:rPr>
                <w:b w:val="0"/>
                <w:color w:val="FF0000"/>
                <w:sz w:val="22"/>
                <w:szCs w:val="22"/>
              </w:rPr>
              <w:t>nav saņemti</w:t>
            </w:r>
          </w:p>
        </w:tc>
      </w:tr>
    </w:tbl>
    <w:p w:rsidR="00121EBF" w:rsidRDefault="00121EBF" w:rsidP="00121EBF">
      <w:pPr>
        <w:ind w:right="-766"/>
        <w:rPr>
          <w:b/>
          <w:bCs/>
        </w:rPr>
      </w:pPr>
    </w:p>
    <w:p w:rsidR="00121EBF" w:rsidRDefault="00121EBF" w:rsidP="00121EBF">
      <w:pPr>
        <w:ind w:right="-766"/>
        <w:rPr>
          <w:b/>
          <w:bCs/>
        </w:rPr>
      </w:pPr>
    </w:p>
    <w:p w:rsidR="00121EBF" w:rsidRDefault="00121EBF" w:rsidP="00121EBF">
      <w:pPr>
        <w:ind w:right="-1050"/>
      </w:pPr>
      <w:r>
        <w:t>Domes priekšsēdētājs</w:t>
      </w:r>
      <w:r>
        <w:tab/>
        <w:t xml:space="preserve"> </w:t>
      </w:r>
      <w:r>
        <w:tab/>
      </w:r>
      <w:r>
        <w:tab/>
      </w:r>
      <w:proofErr w:type="gramStart"/>
      <w:r>
        <w:t xml:space="preserve">                                                                           </w:t>
      </w:r>
      <w:proofErr w:type="spellStart"/>
      <w:proofErr w:type="gramEnd"/>
      <w:r>
        <w:t>M.Švarcs</w:t>
      </w:r>
      <w:proofErr w:type="spellEnd"/>
    </w:p>
    <w:p w:rsidR="00690227" w:rsidRDefault="00690227"/>
    <w:sectPr w:rsidR="00690227" w:rsidSect="00624972">
      <w:pgSz w:w="11906" w:h="16838"/>
      <w:pgMar w:top="1134" w:right="851" w:bottom="1134"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T126Co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121EBF"/>
    <w:rsid w:val="00011B2E"/>
    <w:rsid w:val="0005553C"/>
    <w:rsid w:val="000E1730"/>
    <w:rsid w:val="00121EBF"/>
    <w:rsid w:val="001533DE"/>
    <w:rsid w:val="00174992"/>
    <w:rsid w:val="00183408"/>
    <w:rsid w:val="002D5FCE"/>
    <w:rsid w:val="003216A9"/>
    <w:rsid w:val="00487CF9"/>
    <w:rsid w:val="004E4B5B"/>
    <w:rsid w:val="005318D8"/>
    <w:rsid w:val="005D5BB3"/>
    <w:rsid w:val="00615F11"/>
    <w:rsid w:val="00684B95"/>
    <w:rsid w:val="00690227"/>
    <w:rsid w:val="00755575"/>
    <w:rsid w:val="00786DFF"/>
    <w:rsid w:val="0082266C"/>
    <w:rsid w:val="00920462"/>
    <w:rsid w:val="0097638A"/>
    <w:rsid w:val="00993A76"/>
    <w:rsid w:val="009D7DDF"/>
    <w:rsid w:val="00A30042"/>
    <w:rsid w:val="00AB64F9"/>
    <w:rsid w:val="00B12289"/>
    <w:rsid w:val="00BB3C13"/>
    <w:rsid w:val="00C930CD"/>
    <w:rsid w:val="00D22DDC"/>
    <w:rsid w:val="00D50EE9"/>
    <w:rsid w:val="00D6637E"/>
    <w:rsid w:val="00DA180B"/>
    <w:rsid w:val="00DB050C"/>
    <w:rsid w:val="00DF33D1"/>
    <w:rsid w:val="00E128E5"/>
    <w:rsid w:val="00E841DE"/>
    <w:rsid w:val="00E9132E"/>
    <w:rsid w:val="00E97E49"/>
    <w:rsid w:val="00EC3B04"/>
    <w:rsid w:val="00F449A3"/>
    <w:rsid w:val="00F6044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121EBF"/>
    <w:pPr>
      <w:spacing w:before="64" w:after="64"/>
      <w:ind w:firstLine="319"/>
      <w:jc w:val="both"/>
    </w:pPr>
    <w:rPr>
      <w:lang w:val="en-US" w:eastAsia="en-US"/>
    </w:rPr>
  </w:style>
  <w:style w:type="paragraph" w:customStyle="1" w:styleId="naisnod">
    <w:name w:val="naisnod"/>
    <w:basedOn w:val="Normal"/>
    <w:rsid w:val="00121EBF"/>
    <w:pPr>
      <w:spacing w:before="150" w:after="150"/>
      <w:jc w:val="center"/>
    </w:pPr>
    <w:rPr>
      <w:b/>
      <w:bCs/>
    </w:rPr>
  </w:style>
  <w:style w:type="paragraph" w:customStyle="1" w:styleId="naiskr">
    <w:name w:val="naiskr"/>
    <w:basedOn w:val="Normal"/>
    <w:rsid w:val="00121EBF"/>
    <w:pPr>
      <w:spacing w:before="75" w:after="75"/>
    </w:pPr>
  </w:style>
  <w:style w:type="paragraph" w:customStyle="1" w:styleId="tvhtml1">
    <w:name w:val="tv_html1"/>
    <w:basedOn w:val="Normal"/>
    <w:rsid w:val="00121EBF"/>
    <w:pPr>
      <w:spacing w:before="100" w:beforeAutospacing="1" w:after="100" w:afterAutospacing="1" w:line="360" w:lineRule="auto"/>
    </w:pPr>
    <w:rPr>
      <w:rFonts w:ascii="Verdana" w:hAnsi="Verdana"/>
      <w:sz w:val="18"/>
      <w:szCs w:val="18"/>
    </w:rPr>
  </w:style>
  <w:style w:type="paragraph" w:customStyle="1" w:styleId="Default">
    <w:name w:val="Default"/>
    <w:rsid w:val="00121EB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1941</Words>
  <Characters>1107</Characters>
  <Application>Microsoft Office Word</Application>
  <DocSecurity>0</DocSecurity>
  <Lines>9</Lines>
  <Paragraphs>6</Paragraphs>
  <ScaleCrop>false</ScaleCrop>
  <Company>RNP</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ilona</cp:lastModifiedBy>
  <cp:revision>1</cp:revision>
  <dcterms:created xsi:type="dcterms:W3CDTF">2015-03-13T12:52:00Z</dcterms:created>
  <dcterms:modified xsi:type="dcterms:W3CDTF">2015-03-13T12:53:00Z</dcterms:modified>
</cp:coreProperties>
</file>