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B54C"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2953147B"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73456D80"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4986B7E4"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50499159"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3159F646"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6349A755"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1BA541CC"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2DD9E163" w14:textId="77777777" w:rsidR="00562F5C" w:rsidRPr="005228D7" w:rsidRDefault="00562F5C" w:rsidP="00562F5C">
      <w:pPr>
        <w:shd w:val="clear" w:color="auto" w:fill="FFFFFF"/>
        <w:spacing w:after="0" w:line="240" w:lineRule="auto"/>
        <w:jc w:val="center"/>
        <w:rPr>
          <w:rFonts w:ascii="Times New Roman" w:eastAsia="Times New Roman" w:hAnsi="Times New Roman" w:cs="Times New Roman"/>
          <w:b/>
          <w:bCs/>
          <w:sz w:val="36"/>
          <w:szCs w:val="24"/>
          <w:lang w:val="lv-LV"/>
        </w:rPr>
      </w:pPr>
      <w:r w:rsidRPr="005228D7">
        <w:rPr>
          <w:rFonts w:ascii="Times New Roman" w:eastAsia="Times New Roman" w:hAnsi="Times New Roman" w:cs="Times New Roman"/>
          <w:b/>
          <w:bCs/>
          <w:sz w:val="36"/>
          <w:szCs w:val="24"/>
          <w:lang w:val="lv-LV"/>
        </w:rPr>
        <w:t>RĒZEKNES NOVADA SPECIĀLĀS PAMATSKOLAS PAŠNOVĒRTĒJUMA ZIŅOJUMS</w:t>
      </w:r>
    </w:p>
    <w:p w14:paraId="1AA8683C" w14:textId="77777777" w:rsidR="00562F5C" w:rsidRPr="005228D7" w:rsidRDefault="00562F5C" w:rsidP="00562F5C">
      <w:pPr>
        <w:shd w:val="clear" w:color="auto" w:fill="FFFFFF"/>
        <w:spacing w:after="0" w:line="240" w:lineRule="auto"/>
        <w:jc w:val="center"/>
        <w:rPr>
          <w:rFonts w:ascii="Times New Roman" w:eastAsia="Times New Roman" w:hAnsi="Times New Roman" w:cs="Times New Roman"/>
          <w:b/>
          <w:bCs/>
          <w:sz w:val="24"/>
          <w:szCs w:val="24"/>
          <w:lang w:val="lv-LV"/>
        </w:rPr>
      </w:pPr>
    </w:p>
    <w:p w14:paraId="49B39465" w14:textId="77777777" w:rsidR="00562F5C" w:rsidRPr="005228D7" w:rsidRDefault="00562F5C" w:rsidP="00562F5C">
      <w:pPr>
        <w:shd w:val="clear" w:color="auto" w:fill="FFFFFF"/>
        <w:spacing w:after="0" w:line="240" w:lineRule="auto"/>
        <w:jc w:val="center"/>
        <w:rPr>
          <w:rFonts w:ascii="Times New Roman" w:eastAsia="Times New Roman" w:hAnsi="Times New Roman" w:cs="Times New Roman"/>
          <w:sz w:val="24"/>
          <w:szCs w:val="24"/>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986"/>
        <w:gridCol w:w="4986"/>
      </w:tblGrid>
      <w:tr w:rsidR="00562F5C" w:rsidRPr="005228D7" w14:paraId="6408B35E" w14:textId="77777777" w:rsidTr="00FC3BED">
        <w:trPr>
          <w:trHeight w:val="200"/>
        </w:trPr>
        <w:tc>
          <w:tcPr>
            <w:tcW w:w="2500" w:type="pct"/>
            <w:tcBorders>
              <w:top w:val="nil"/>
              <w:left w:val="nil"/>
              <w:bottom w:val="single" w:sz="6" w:space="0" w:color="414142"/>
              <w:right w:val="nil"/>
            </w:tcBorders>
            <w:hideMark/>
          </w:tcPr>
          <w:p w14:paraId="0950D54A" w14:textId="6A09A664" w:rsidR="00562F5C" w:rsidRPr="005228D7" w:rsidRDefault="00562F5C" w:rsidP="00FC3BED">
            <w:pPr>
              <w:spacing w:after="0" w:line="240" w:lineRule="auto"/>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Malta</w:t>
            </w:r>
            <w:r>
              <w:rPr>
                <w:rFonts w:ascii="Times New Roman" w:eastAsia="Times New Roman" w:hAnsi="Times New Roman" w:cs="Times New Roman"/>
                <w:sz w:val="24"/>
                <w:szCs w:val="24"/>
                <w:lang w:val="lv-LV"/>
              </w:rPr>
              <w:t>, 18.10.2022.</w:t>
            </w:r>
          </w:p>
        </w:tc>
        <w:tc>
          <w:tcPr>
            <w:tcW w:w="2500" w:type="pct"/>
            <w:tcBorders>
              <w:top w:val="nil"/>
              <w:left w:val="nil"/>
              <w:bottom w:val="nil"/>
              <w:right w:val="nil"/>
            </w:tcBorders>
            <w:hideMark/>
          </w:tcPr>
          <w:p w14:paraId="7D132F40" w14:textId="77777777" w:rsidR="00562F5C" w:rsidRPr="005228D7" w:rsidRDefault="00562F5C" w:rsidP="00FC3BED">
            <w:pPr>
              <w:spacing w:after="0" w:line="240" w:lineRule="auto"/>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 </w:t>
            </w:r>
          </w:p>
        </w:tc>
      </w:tr>
      <w:tr w:rsidR="00562F5C" w:rsidRPr="005228D7" w14:paraId="62254BC6" w14:textId="77777777" w:rsidTr="00FC3BED">
        <w:tc>
          <w:tcPr>
            <w:tcW w:w="2500" w:type="pct"/>
            <w:tcBorders>
              <w:top w:val="single" w:sz="6" w:space="0" w:color="414142"/>
              <w:left w:val="nil"/>
              <w:bottom w:val="nil"/>
              <w:right w:val="nil"/>
            </w:tcBorders>
            <w:hideMark/>
          </w:tcPr>
          <w:p w14:paraId="3CD60693" w14:textId="77777777" w:rsidR="00562F5C" w:rsidRPr="005228D7" w:rsidRDefault="00562F5C" w:rsidP="00FC3BED">
            <w:pPr>
              <w:spacing w:after="0" w:line="240" w:lineRule="auto"/>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(vieta, datums)</w:t>
            </w:r>
          </w:p>
        </w:tc>
        <w:tc>
          <w:tcPr>
            <w:tcW w:w="2500" w:type="pct"/>
            <w:tcBorders>
              <w:top w:val="nil"/>
              <w:left w:val="nil"/>
              <w:bottom w:val="nil"/>
              <w:right w:val="nil"/>
            </w:tcBorders>
            <w:hideMark/>
          </w:tcPr>
          <w:p w14:paraId="79C6FEAE" w14:textId="77777777" w:rsidR="00562F5C" w:rsidRPr="005228D7" w:rsidRDefault="00562F5C" w:rsidP="00FC3BED">
            <w:pPr>
              <w:spacing w:after="0" w:line="240" w:lineRule="auto"/>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 </w:t>
            </w:r>
          </w:p>
        </w:tc>
      </w:tr>
    </w:tbl>
    <w:p w14:paraId="4BD8E0CB"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5A349ADE"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2F262FA9"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66FF2748" w14:textId="77777777" w:rsidR="00562F5C" w:rsidRPr="005228D7" w:rsidRDefault="00562F5C" w:rsidP="00562F5C">
      <w:pPr>
        <w:spacing w:after="0" w:line="240" w:lineRule="auto"/>
        <w:jc w:val="center"/>
        <w:rPr>
          <w:rFonts w:ascii="Times New Roman" w:hAnsi="Times New Roman" w:cs="Times New Roman"/>
          <w:b/>
          <w:bCs/>
          <w:sz w:val="32"/>
          <w:szCs w:val="24"/>
          <w:lang w:val="lv-LV"/>
        </w:rPr>
      </w:pPr>
      <w:r w:rsidRPr="005228D7">
        <w:rPr>
          <w:rFonts w:ascii="Times New Roman" w:hAnsi="Times New Roman" w:cs="Times New Roman"/>
          <w:b/>
          <w:bCs/>
          <w:sz w:val="32"/>
          <w:szCs w:val="24"/>
          <w:lang w:val="lv-LV"/>
        </w:rPr>
        <w:t>Publiskojamā daļa</w:t>
      </w:r>
    </w:p>
    <w:p w14:paraId="6592DA88" w14:textId="77777777" w:rsidR="00562F5C" w:rsidRPr="005228D7" w:rsidRDefault="00562F5C" w:rsidP="00562F5C">
      <w:pPr>
        <w:spacing w:after="0" w:line="240" w:lineRule="auto"/>
        <w:jc w:val="center"/>
        <w:rPr>
          <w:rFonts w:ascii="Times New Roman" w:hAnsi="Times New Roman" w:cs="Times New Roman"/>
          <w:b/>
          <w:bCs/>
          <w:sz w:val="24"/>
          <w:szCs w:val="24"/>
          <w:lang w:val="lv-LV"/>
        </w:rPr>
      </w:pPr>
    </w:p>
    <w:p w14:paraId="4DD68A64" w14:textId="77777777" w:rsidR="00562F5C" w:rsidRDefault="00562F5C" w:rsidP="00562F5C">
      <w:pPr>
        <w:spacing w:after="0" w:line="240" w:lineRule="auto"/>
        <w:rPr>
          <w:rFonts w:ascii="Times New Roman" w:hAnsi="Times New Roman" w:cs="Times New Roman"/>
          <w:sz w:val="24"/>
          <w:szCs w:val="24"/>
          <w:lang w:val="lv-LV"/>
        </w:rPr>
      </w:pPr>
    </w:p>
    <w:p w14:paraId="3A880940" w14:textId="77777777" w:rsidR="00562F5C" w:rsidRDefault="00562F5C" w:rsidP="00562F5C">
      <w:pPr>
        <w:spacing w:after="0" w:line="240" w:lineRule="auto"/>
        <w:rPr>
          <w:rFonts w:ascii="Times New Roman" w:hAnsi="Times New Roman" w:cs="Times New Roman"/>
          <w:sz w:val="24"/>
          <w:szCs w:val="24"/>
          <w:lang w:val="lv-LV"/>
        </w:rPr>
      </w:pPr>
    </w:p>
    <w:p w14:paraId="0FD7BDCF" w14:textId="77777777" w:rsidR="00562F5C" w:rsidRDefault="00562F5C" w:rsidP="00562F5C">
      <w:pPr>
        <w:spacing w:after="0" w:line="240" w:lineRule="auto"/>
        <w:rPr>
          <w:rFonts w:ascii="Times New Roman" w:hAnsi="Times New Roman" w:cs="Times New Roman"/>
          <w:sz w:val="24"/>
          <w:szCs w:val="24"/>
          <w:lang w:val="lv-LV"/>
        </w:rPr>
      </w:pPr>
    </w:p>
    <w:p w14:paraId="629974B4" w14:textId="77777777" w:rsidR="00562F5C" w:rsidRDefault="00562F5C" w:rsidP="00562F5C">
      <w:pPr>
        <w:spacing w:after="0" w:line="240" w:lineRule="auto"/>
        <w:rPr>
          <w:rFonts w:ascii="Times New Roman" w:hAnsi="Times New Roman" w:cs="Times New Roman"/>
          <w:sz w:val="24"/>
          <w:szCs w:val="24"/>
          <w:lang w:val="lv-LV"/>
        </w:rPr>
      </w:pPr>
    </w:p>
    <w:p w14:paraId="341F1AAC" w14:textId="77777777" w:rsidR="00562F5C" w:rsidRDefault="00562F5C" w:rsidP="00562F5C">
      <w:pPr>
        <w:spacing w:after="0" w:line="240" w:lineRule="auto"/>
        <w:rPr>
          <w:rFonts w:ascii="Times New Roman" w:hAnsi="Times New Roman" w:cs="Times New Roman"/>
          <w:sz w:val="24"/>
          <w:szCs w:val="24"/>
          <w:lang w:val="lv-LV"/>
        </w:rPr>
      </w:pPr>
    </w:p>
    <w:p w14:paraId="284F06F0" w14:textId="77777777" w:rsidR="00562F5C" w:rsidRDefault="00562F5C" w:rsidP="00562F5C">
      <w:pPr>
        <w:spacing w:after="0" w:line="240" w:lineRule="auto"/>
        <w:rPr>
          <w:rFonts w:ascii="Times New Roman" w:hAnsi="Times New Roman" w:cs="Times New Roman"/>
          <w:sz w:val="24"/>
          <w:szCs w:val="24"/>
          <w:lang w:val="lv-LV"/>
        </w:rPr>
      </w:pPr>
    </w:p>
    <w:p w14:paraId="7AC9DF7A" w14:textId="77777777" w:rsidR="00562F5C" w:rsidRDefault="00562F5C" w:rsidP="00562F5C">
      <w:pPr>
        <w:spacing w:after="0" w:line="240" w:lineRule="auto"/>
        <w:rPr>
          <w:rFonts w:ascii="Times New Roman" w:hAnsi="Times New Roman" w:cs="Times New Roman"/>
          <w:sz w:val="24"/>
          <w:szCs w:val="24"/>
          <w:lang w:val="lv-LV"/>
        </w:rPr>
      </w:pPr>
    </w:p>
    <w:p w14:paraId="2D8F57AA" w14:textId="77777777" w:rsidR="00562F5C" w:rsidRDefault="00562F5C" w:rsidP="00562F5C">
      <w:pPr>
        <w:spacing w:after="0" w:line="240" w:lineRule="auto"/>
        <w:rPr>
          <w:rFonts w:ascii="Times New Roman" w:hAnsi="Times New Roman" w:cs="Times New Roman"/>
          <w:sz w:val="24"/>
          <w:szCs w:val="24"/>
          <w:lang w:val="lv-LV"/>
        </w:rPr>
      </w:pPr>
    </w:p>
    <w:p w14:paraId="6F22D079" w14:textId="77777777" w:rsidR="00562F5C" w:rsidRDefault="00562F5C" w:rsidP="00562F5C">
      <w:pPr>
        <w:spacing w:after="0" w:line="240" w:lineRule="auto"/>
        <w:rPr>
          <w:rFonts w:ascii="Times New Roman" w:hAnsi="Times New Roman" w:cs="Times New Roman"/>
          <w:sz w:val="24"/>
          <w:szCs w:val="24"/>
          <w:lang w:val="lv-LV"/>
        </w:rPr>
      </w:pPr>
    </w:p>
    <w:p w14:paraId="25A4A93F" w14:textId="77777777" w:rsidR="00562F5C" w:rsidRDefault="00562F5C" w:rsidP="00562F5C">
      <w:pPr>
        <w:spacing w:after="0" w:line="240" w:lineRule="auto"/>
        <w:rPr>
          <w:rFonts w:ascii="Times New Roman" w:hAnsi="Times New Roman" w:cs="Times New Roman"/>
          <w:sz w:val="24"/>
          <w:szCs w:val="24"/>
          <w:lang w:val="lv-LV"/>
        </w:rPr>
      </w:pPr>
    </w:p>
    <w:p w14:paraId="38FD8FF5" w14:textId="77777777" w:rsidR="00562F5C" w:rsidRDefault="00562F5C" w:rsidP="00562F5C">
      <w:pPr>
        <w:rPr>
          <w:rFonts w:ascii="Times New Roman" w:eastAsia="Times New Roman" w:hAnsi="Times New Roman" w:cs="Times New Roman"/>
          <w:sz w:val="20"/>
          <w:szCs w:val="20"/>
        </w:rPr>
      </w:pPr>
      <w:r>
        <w:rPr>
          <w:rFonts w:ascii="Times New Roman" w:eastAsia="Times New Roman" w:hAnsi="Times New Roman" w:cs="Times New Roman"/>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628"/>
        <w:gridCol w:w="424"/>
        <w:gridCol w:w="90"/>
        <w:gridCol w:w="4830"/>
      </w:tblGrid>
      <w:tr w:rsidR="00562F5C" w14:paraId="0302C70B" w14:textId="77777777" w:rsidTr="00FC3BED">
        <w:trPr>
          <w:trHeight w:val="200"/>
        </w:trPr>
        <w:tc>
          <w:tcPr>
            <w:tcW w:w="2538" w:type="pct"/>
            <w:gridSpan w:val="2"/>
            <w:tcBorders>
              <w:top w:val="nil"/>
              <w:left w:val="nil"/>
              <w:bottom w:val="single" w:sz="6" w:space="0" w:color="414142"/>
              <w:right w:val="nil"/>
            </w:tcBorders>
            <w:shd w:val="clear" w:color="auto" w:fill="FFFFFF"/>
            <w:hideMark/>
          </w:tcPr>
          <w:p w14:paraId="72887B13" w14:textId="77777777" w:rsidR="00562F5C" w:rsidRDefault="00562F5C" w:rsidP="00FC3BED">
            <w:pP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Rēzeknes novada pašvaldības Izglītības un sporta pārvaldes vadītāja vietnieks</w:t>
            </w:r>
          </w:p>
        </w:tc>
        <w:tc>
          <w:tcPr>
            <w:tcW w:w="37" w:type="pct"/>
            <w:tcBorders>
              <w:top w:val="nil"/>
              <w:left w:val="nil"/>
              <w:bottom w:val="single" w:sz="6" w:space="0" w:color="414142"/>
              <w:right w:val="nil"/>
            </w:tcBorders>
            <w:shd w:val="clear" w:color="auto" w:fill="FFFFFF"/>
            <w:hideMark/>
          </w:tcPr>
          <w:p w14:paraId="78E67645"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tcBorders>
              <w:top w:val="nil"/>
              <w:left w:val="nil"/>
              <w:bottom w:val="single" w:sz="6" w:space="0" w:color="414142"/>
              <w:right w:val="nil"/>
            </w:tcBorders>
            <w:shd w:val="clear" w:color="auto" w:fill="FFFFFF"/>
            <w:hideMark/>
          </w:tcPr>
          <w:p w14:paraId="3C542456"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62F5C" w14:paraId="7636CA03" w14:textId="77777777" w:rsidTr="00FC3BED">
        <w:trPr>
          <w:trHeight w:val="200"/>
        </w:trPr>
        <w:tc>
          <w:tcPr>
            <w:tcW w:w="0" w:type="auto"/>
            <w:gridSpan w:val="4"/>
            <w:shd w:val="clear" w:color="auto" w:fill="FFFFFF"/>
            <w:hideMark/>
          </w:tcPr>
          <w:p w14:paraId="1C9AB5A2" w14:textId="77777777" w:rsidR="00562F5C" w:rsidRDefault="00562F5C" w:rsidP="00FC3BED">
            <w:pP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(dokumenta saskaņotāja pilns amata nosaukums)</w:t>
            </w:r>
          </w:p>
        </w:tc>
      </w:tr>
      <w:tr w:rsidR="00562F5C" w14:paraId="12D186BE" w14:textId="77777777" w:rsidTr="00FC3BED">
        <w:trPr>
          <w:trHeight w:val="280"/>
        </w:trPr>
        <w:tc>
          <w:tcPr>
            <w:tcW w:w="2323" w:type="pct"/>
            <w:tcBorders>
              <w:top w:val="nil"/>
              <w:left w:val="nil"/>
              <w:bottom w:val="single" w:sz="6" w:space="0" w:color="414142"/>
              <w:right w:val="nil"/>
            </w:tcBorders>
            <w:shd w:val="clear" w:color="auto" w:fill="FFFFFF"/>
            <w:hideMark/>
          </w:tcPr>
          <w:p w14:paraId="2EF0D4D8"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 w:type="pct"/>
            <w:gridSpan w:val="2"/>
            <w:shd w:val="clear" w:color="auto" w:fill="FFFFFF"/>
            <w:hideMark/>
          </w:tcPr>
          <w:p w14:paraId="682230C4"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tcBorders>
              <w:top w:val="nil"/>
              <w:left w:val="nil"/>
              <w:bottom w:val="single" w:sz="6" w:space="0" w:color="414142"/>
              <w:right w:val="nil"/>
            </w:tcBorders>
            <w:shd w:val="clear" w:color="auto" w:fill="FFFFFF"/>
            <w:hideMark/>
          </w:tcPr>
          <w:p w14:paraId="02B5C84B"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Vilis Deksnis</w:t>
            </w:r>
          </w:p>
        </w:tc>
      </w:tr>
      <w:tr w:rsidR="00562F5C" w14:paraId="252B809C" w14:textId="77777777" w:rsidTr="00FC3BED">
        <w:trPr>
          <w:trHeight w:val="200"/>
        </w:trPr>
        <w:tc>
          <w:tcPr>
            <w:tcW w:w="2323" w:type="pct"/>
            <w:tcBorders>
              <w:top w:val="single" w:sz="6" w:space="0" w:color="414142"/>
              <w:left w:val="nil"/>
              <w:bottom w:val="nil"/>
              <w:right w:val="nil"/>
            </w:tcBorders>
            <w:shd w:val="clear" w:color="auto" w:fill="FFFFFF"/>
            <w:hideMark/>
          </w:tcPr>
          <w:p w14:paraId="0B2AE1EC" w14:textId="77777777" w:rsidR="00562F5C" w:rsidRDefault="00562F5C" w:rsidP="00FC3BED">
            <w:pP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(paraksts)</w:t>
            </w:r>
          </w:p>
        </w:tc>
        <w:tc>
          <w:tcPr>
            <w:tcW w:w="253" w:type="pct"/>
            <w:gridSpan w:val="2"/>
            <w:shd w:val="clear" w:color="auto" w:fill="FFFFFF"/>
            <w:hideMark/>
          </w:tcPr>
          <w:p w14:paraId="0729DC60" w14:textId="77777777" w:rsidR="00562F5C" w:rsidRDefault="00562F5C" w:rsidP="00FC3BED">
            <w:pP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w:t>
            </w:r>
          </w:p>
        </w:tc>
        <w:tc>
          <w:tcPr>
            <w:tcW w:w="2424" w:type="pct"/>
            <w:tcBorders>
              <w:top w:val="single" w:sz="6" w:space="0" w:color="414142"/>
              <w:left w:val="nil"/>
              <w:bottom w:val="nil"/>
              <w:right w:val="nil"/>
            </w:tcBorders>
            <w:shd w:val="clear" w:color="auto" w:fill="FFFFFF"/>
            <w:hideMark/>
          </w:tcPr>
          <w:p w14:paraId="6BF806D8" w14:textId="77777777" w:rsidR="00562F5C" w:rsidRDefault="00562F5C" w:rsidP="00FC3BED">
            <w:pP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(vārds, uzvārds)</w:t>
            </w:r>
          </w:p>
        </w:tc>
      </w:tr>
      <w:tr w:rsidR="00562F5C" w14:paraId="656C891D" w14:textId="77777777" w:rsidTr="00FC3BED">
        <w:trPr>
          <w:trHeight w:val="280"/>
        </w:trPr>
        <w:tc>
          <w:tcPr>
            <w:tcW w:w="2323" w:type="pct"/>
            <w:tcBorders>
              <w:top w:val="nil"/>
              <w:left w:val="nil"/>
              <w:bottom w:val="single" w:sz="6" w:space="0" w:color="414142"/>
              <w:right w:val="nil"/>
            </w:tcBorders>
            <w:shd w:val="clear" w:color="auto" w:fill="FFFFFF"/>
            <w:hideMark/>
          </w:tcPr>
          <w:p w14:paraId="10F1A921"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 w:type="pct"/>
            <w:gridSpan w:val="2"/>
            <w:shd w:val="clear" w:color="auto" w:fill="FFFFFF"/>
            <w:hideMark/>
          </w:tcPr>
          <w:p w14:paraId="21F22344"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shd w:val="clear" w:color="auto" w:fill="FFFFFF"/>
            <w:hideMark/>
          </w:tcPr>
          <w:p w14:paraId="613FBE18"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62F5C" w14:paraId="0C9E3112" w14:textId="77777777" w:rsidTr="00FC3BED">
        <w:trPr>
          <w:trHeight w:val="200"/>
        </w:trPr>
        <w:tc>
          <w:tcPr>
            <w:tcW w:w="2323" w:type="pct"/>
            <w:tcBorders>
              <w:top w:val="single" w:sz="6" w:space="0" w:color="414142"/>
              <w:left w:val="nil"/>
              <w:bottom w:val="nil"/>
              <w:right w:val="nil"/>
            </w:tcBorders>
            <w:shd w:val="clear" w:color="auto" w:fill="FFFFFF"/>
            <w:hideMark/>
          </w:tcPr>
          <w:p w14:paraId="0FD51B0B"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(datums)</w:t>
            </w:r>
          </w:p>
        </w:tc>
        <w:tc>
          <w:tcPr>
            <w:tcW w:w="253" w:type="pct"/>
            <w:gridSpan w:val="2"/>
            <w:shd w:val="clear" w:color="auto" w:fill="FFFFFF"/>
            <w:hideMark/>
          </w:tcPr>
          <w:p w14:paraId="7D7B31FC"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shd w:val="clear" w:color="auto" w:fill="FFFFFF"/>
            <w:hideMark/>
          </w:tcPr>
          <w:p w14:paraId="7A398B34" w14:textId="77777777" w:rsidR="00562F5C" w:rsidRDefault="00562F5C" w:rsidP="00FC3BED">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2BCD37A9" w14:textId="77777777" w:rsidR="00562F5C" w:rsidRPr="005228D7" w:rsidRDefault="00562F5C" w:rsidP="00562F5C">
      <w:pPr>
        <w:spacing w:after="0" w:line="240" w:lineRule="auto"/>
        <w:rPr>
          <w:rFonts w:ascii="Times New Roman" w:hAnsi="Times New Roman" w:cs="Times New Roman"/>
          <w:sz w:val="24"/>
          <w:szCs w:val="24"/>
          <w:lang w:val="lv-LV"/>
        </w:rPr>
      </w:pPr>
      <w:r w:rsidRPr="005228D7">
        <w:rPr>
          <w:rFonts w:ascii="Times New Roman" w:hAnsi="Times New Roman" w:cs="Times New Roman"/>
          <w:sz w:val="24"/>
          <w:szCs w:val="24"/>
          <w:lang w:val="lv-LV"/>
        </w:rPr>
        <w:br w:type="page"/>
      </w:r>
    </w:p>
    <w:p w14:paraId="7ADD2A1A" w14:textId="77777777" w:rsidR="00562F5C" w:rsidRPr="005228D7"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5228D7">
        <w:rPr>
          <w:rFonts w:ascii="Times New Roman" w:hAnsi="Times New Roman" w:cs="Times New Roman"/>
          <w:b/>
          <w:bCs/>
          <w:sz w:val="28"/>
          <w:szCs w:val="24"/>
          <w:lang w:val="lv-LV"/>
        </w:rPr>
        <w:lastRenderedPageBreak/>
        <w:t>Izglītības iestādes vispārīgs raksturojums</w:t>
      </w:r>
    </w:p>
    <w:p w14:paraId="11A5343D"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Izglītojamo skaits un īstenotās izglītības programmas 2021./2022. mācību gadā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0"/>
        <w:gridCol w:w="1106"/>
        <w:gridCol w:w="1307"/>
        <w:gridCol w:w="655"/>
        <w:gridCol w:w="1126"/>
        <w:gridCol w:w="1673"/>
        <w:gridCol w:w="1755"/>
      </w:tblGrid>
      <w:tr w:rsidR="00562F5C" w:rsidRPr="00562F5C" w14:paraId="6A16E342" w14:textId="77777777" w:rsidTr="00FC3BED">
        <w:trPr>
          <w:cantSplit/>
          <w:trHeight w:val="22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1C75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Izglītības programmas nosaukums</w:t>
            </w:r>
          </w:p>
        </w:tc>
        <w:tc>
          <w:tcPr>
            <w:tcW w:w="0" w:type="auto"/>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FD899B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Izglītības programmas kods</w:t>
            </w:r>
          </w:p>
        </w:tc>
        <w:tc>
          <w:tcPr>
            <w:tcW w:w="0" w:type="auto"/>
            <w:vMerge w:val="restart"/>
            <w:tcBorders>
              <w:left w:val="single" w:sz="4" w:space="0" w:color="auto"/>
            </w:tcBorders>
            <w:shd w:val="clear" w:color="auto" w:fill="F2F2F2" w:themeFill="background1" w:themeFillShade="F2"/>
            <w:vAlign w:val="center"/>
          </w:tcPr>
          <w:p w14:paraId="438DBDCC"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Īstenošanas vietas adrese (ja atšķiras no juridiskās adreses)</w:t>
            </w:r>
          </w:p>
        </w:tc>
        <w:tc>
          <w:tcPr>
            <w:tcW w:w="0" w:type="auto"/>
            <w:gridSpan w:val="2"/>
            <w:shd w:val="clear" w:color="auto" w:fill="F2F2F2" w:themeFill="background1" w:themeFillShade="F2"/>
            <w:vAlign w:val="center"/>
          </w:tcPr>
          <w:p w14:paraId="2FB71D6B"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Licence</w:t>
            </w:r>
          </w:p>
        </w:tc>
        <w:tc>
          <w:tcPr>
            <w:tcW w:w="0" w:type="auto"/>
            <w:vMerge w:val="restart"/>
            <w:shd w:val="clear" w:color="auto" w:fill="F2F2F2" w:themeFill="background1" w:themeFillShade="F2"/>
            <w:vAlign w:val="center"/>
          </w:tcPr>
          <w:p w14:paraId="1EF0515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 xml:space="preserve">Izglītojamo skaits, uzsākot programmas apguvi (prof. </w:t>
            </w:r>
            <w:proofErr w:type="spellStart"/>
            <w:r w:rsidRPr="005228D7">
              <w:rPr>
                <w:rFonts w:ascii="Times New Roman" w:hAnsi="Times New Roman" w:cs="Times New Roman"/>
                <w:sz w:val="20"/>
                <w:szCs w:val="20"/>
                <w:lang w:val="lv-LV"/>
              </w:rPr>
              <w:t>izgl</w:t>
            </w:r>
            <w:proofErr w:type="spellEnd"/>
            <w:r w:rsidRPr="005228D7">
              <w:rPr>
                <w:rFonts w:ascii="Times New Roman" w:hAnsi="Times New Roman" w:cs="Times New Roman"/>
                <w:sz w:val="20"/>
                <w:szCs w:val="20"/>
                <w:lang w:val="lv-LV"/>
              </w:rPr>
              <w:t>.) vai uzsākot 2021./2022. māc. g. (01.09.2021.)</w:t>
            </w:r>
          </w:p>
        </w:tc>
        <w:tc>
          <w:tcPr>
            <w:tcW w:w="0" w:type="auto"/>
            <w:vMerge w:val="restart"/>
            <w:shd w:val="clear" w:color="auto" w:fill="F2F2F2" w:themeFill="background1" w:themeFillShade="F2"/>
            <w:vAlign w:val="center"/>
          </w:tcPr>
          <w:p w14:paraId="046D2451"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 xml:space="preserve">Izglītojamo skaits, noslēdzot sekmīgu programmas apguvi (prof. </w:t>
            </w:r>
            <w:proofErr w:type="spellStart"/>
            <w:r w:rsidRPr="005228D7">
              <w:rPr>
                <w:rFonts w:ascii="Times New Roman" w:hAnsi="Times New Roman" w:cs="Times New Roman"/>
                <w:sz w:val="20"/>
                <w:szCs w:val="20"/>
                <w:lang w:val="lv-LV"/>
              </w:rPr>
              <w:t>izgl</w:t>
            </w:r>
            <w:proofErr w:type="spellEnd"/>
            <w:r w:rsidRPr="005228D7">
              <w:rPr>
                <w:rFonts w:ascii="Times New Roman" w:hAnsi="Times New Roman" w:cs="Times New Roman"/>
                <w:sz w:val="20"/>
                <w:szCs w:val="20"/>
                <w:lang w:val="lv-LV"/>
              </w:rPr>
              <w:t>.) vai noslēdzot 2021./2022. māc. g. (31.05.2022.)</w:t>
            </w:r>
          </w:p>
        </w:tc>
      </w:tr>
      <w:tr w:rsidR="00562F5C" w:rsidRPr="005228D7" w14:paraId="6E3F2886" w14:textId="77777777" w:rsidTr="00FC3BED">
        <w:trPr>
          <w:cantSplit/>
          <w:trHeight w:val="784"/>
          <w:tblHeader/>
          <w:jc w:val="center"/>
        </w:trPr>
        <w:tc>
          <w:tcPr>
            <w:tcW w:w="0" w:type="auto"/>
            <w:vMerge/>
            <w:tcBorders>
              <w:left w:val="single" w:sz="4" w:space="0" w:color="auto"/>
              <w:bottom w:val="single" w:sz="4" w:space="0" w:color="auto"/>
              <w:right w:val="single" w:sz="4" w:space="0" w:color="auto"/>
            </w:tcBorders>
            <w:shd w:val="clear" w:color="auto" w:fill="F2F2F2" w:themeFill="background1" w:themeFillShade="F2"/>
            <w:vAlign w:val="center"/>
          </w:tcPr>
          <w:p w14:paraId="0B193EC9"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vMerge/>
            <w:tcBorders>
              <w:left w:val="single" w:sz="4" w:space="0" w:color="auto"/>
              <w:bottom w:val="single" w:sz="4" w:space="0" w:color="auto"/>
              <w:right w:val="single" w:sz="4" w:space="0" w:color="auto"/>
            </w:tcBorders>
            <w:shd w:val="clear" w:color="auto" w:fill="F2F2F2" w:themeFill="background1" w:themeFillShade="F2"/>
            <w:vAlign w:val="center"/>
          </w:tcPr>
          <w:p w14:paraId="628A5665"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vMerge/>
            <w:tcBorders>
              <w:left w:val="single" w:sz="4" w:space="0" w:color="auto"/>
            </w:tcBorders>
            <w:shd w:val="clear" w:color="auto" w:fill="F2F2F2" w:themeFill="background1" w:themeFillShade="F2"/>
            <w:vAlign w:val="center"/>
          </w:tcPr>
          <w:p w14:paraId="7021556D"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shd w:val="clear" w:color="auto" w:fill="F2F2F2" w:themeFill="background1" w:themeFillShade="F2"/>
            <w:vAlign w:val="center"/>
          </w:tcPr>
          <w:p w14:paraId="49D736A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Nr.</w:t>
            </w:r>
          </w:p>
        </w:tc>
        <w:tc>
          <w:tcPr>
            <w:tcW w:w="0" w:type="auto"/>
            <w:shd w:val="clear" w:color="auto" w:fill="F2F2F2" w:themeFill="background1" w:themeFillShade="F2"/>
            <w:vAlign w:val="center"/>
          </w:tcPr>
          <w:p w14:paraId="6058687A"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Licencēšanas datums</w:t>
            </w:r>
          </w:p>
        </w:tc>
        <w:tc>
          <w:tcPr>
            <w:tcW w:w="0" w:type="auto"/>
            <w:vMerge/>
            <w:shd w:val="clear" w:color="auto" w:fill="F2F2F2" w:themeFill="background1" w:themeFillShade="F2"/>
            <w:vAlign w:val="center"/>
          </w:tcPr>
          <w:p w14:paraId="3AACF8EC"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vMerge/>
            <w:shd w:val="clear" w:color="auto" w:fill="F2F2F2" w:themeFill="background1" w:themeFillShade="F2"/>
            <w:vAlign w:val="center"/>
          </w:tcPr>
          <w:p w14:paraId="18D63F18"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r>
      <w:tr w:rsidR="00562F5C" w:rsidRPr="005228D7" w14:paraId="10168EF7" w14:textId="77777777" w:rsidTr="00FC3BED">
        <w:trPr>
          <w:trHeight w:val="784"/>
          <w:jc w:val="center"/>
        </w:trPr>
        <w:tc>
          <w:tcPr>
            <w:tcW w:w="0" w:type="auto"/>
            <w:tcBorders>
              <w:left w:val="single" w:sz="4" w:space="0" w:color="auto"/>
              <w:right w:val="single" w:sz="4" w:space="0" w:color="auto"/>
            </w:tcBorders>
          </w:tcPr>
          <w:p w14:paraId="08028E5A"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Speciālās pirmsskolas izglītības programma izglītojamajiem ar garīgās attīstības traucējumiem</w:t>
            </w:r>
          </w:p>
        </w:tc>
        <w:tc>
          <w:tcPr>
            <w:tcW w:w="0" w:type="auto"/>
            <w:tcBorders>
              <w:left w:val="single" w:sz="4" w:space="0" w:color="auto"/>
              <w:right w:val="single" w:sz="4" w:space="0" w:color="auto"/>
            </w:tcBorders>
          </w:tcPr>
          <w:p w14:paraId="651BB4F0"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01015811</w:t>
            </w:r>
          </w:p>
        </w:tc>
        <w:tc>
          <w:tcPr>
            <w:tcW w:w="0" w:type="auto"/>
            <w:tcBorders>
              <w:left w:val="single" w:sz="4" w:space="0" w:color="auto"/>
            </w:tcBorders>
          </w:tcPr>
          <w:p w14:paraId="72F9356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Kalnu iela 4, Malta, Maltas pagasts, Rēzeknes novads, LV­4630</w:t>
            </w:r>
          </w:p>
        </w:tc>
        <w:tc>
          <w:tcPr>
            <w:tcW w:w="0" w:type="auto"/>
          </w:tcPr>
          <w:p w14:paraId="5D827E91"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V-9771</w:t>
            </w:r>
          </w:p>
        </w:tc>
        <w:tc>
          <w:tcPr>
            <w:tcW w:w="0" w:type="auto"/>
          </w:tcPr>
          <w:p w14:paraId="723E6BE5"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27.04.2018</w:t>
            </w:r>
          </w:p>
        </w:tc>
        <w:tc>
          <w:tcPr>
            <w:tcW w:w="0" w:type="auto"/>
          </w:tcPr>
          <w:p w14:paraId="5FBE2D9F"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w:t>
            </w:r>
          </w:p>
        </w:tc>
        <w:tc>
          <w:tcPr>
            <w:tcW w:w="0" w:type="auto"/>
          </w:tcPr>
          <w:p w14:paraId="1DE9094D"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w:t>
            </w:r>
          </w:p>
        </w:tc>
      </w:tr>
      <w:tr w:rsidR="00562F5C" w:rsidRPr="005228D7" w14:paraId="241F28E1" w14:textId="77777777" w:rsidTr="00FC3BED">
        <w:trPr>
          <w:trHeight w:val="784"/>
          <w:jc w:val="center"/>
        </w:trPr>
        <w:tc>
          <w:tcPr>
            <w:tcW w:w="0" w:type="auto"/>
            <w:tcBorders>
              <w:left w:val="single" w:sz="4" w:space="0" w:color="auto"/>
              <w:right w:val="single" w:sz="4" w:space="0" w:color="auto"/>
            </w:tcBorders>
          </w:tcPr>
          <w:p w14:paraId="4C7751DA"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Mazākumtautību speciālās pirmsskolas izglītības programma izglītojamajiem ar garīgās attīstības traucējumiem</w:t>
            </w:r>
          </w:p>
        </w:tc>
        <w:tc>
          <w:tcPr>
            <w:tcW w:w="0" w:type="auto"/>
            <w:tcBorders>
              <w:left w:val="single" w:sz="4" w:space="0" w:color="auto"/>
              <w:right w:val="single" w:sz="4" w:space="0" w:color="auto"/>
            </w:tcBorders>
          </w:tcPr>
          <w:p w14:paraId="188BF3E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01015821</w:t>
            </w:r>
          </w:p>
        </w:tc>
        <w:tc>
          <w:tcPr>
            <w:tcW w:w="0" w:type="auto"/>
            <w:tcBorders>
              <w:left w:val="single" w:sz="4" w:space="0" w:color="auto"/>
            </w:tcBorders>
          </w:tcPr>
          <w:p w14:paraId="4C18F1B5"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Kalnu iela 4, Malta, Maltas pagasts, Rēzeknes novads, LV­4630</w:t>
            </w:r>
          </w:p>
        </w:tc>
        <w:tc>
          <w:tcPr>
            <w:tcW w:w="0" w:type="auto"/>
          </w:tcPr>
          <w:p w14:paraId="73FD923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V-9772</w:t>
            </w:r>
          </w:p>
        </w:tc>
        <w:tc>
          <w:tcPr>
            <w:tcW w:w="0" w:type="auto"/>
          </w:tcPr>
          <w:p w14:paraId="61DED2D8"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27.04.2018</w:t>
            </w:r>
          </w:p>
        </w:tc>
        <w:tc>
          <w:tcPr>
            <w:tcW w:w="0" w:type="auto"/>
          </w:tcPr>
          <w:p w14:paraId="3C4B8F5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w:t>
            </w:r>
          </w:p>
        </w:tc>
        <w:tc>
          <w:tcPr>
            <w:tcW w:w="0" w:type="auto"/>
          </w:tcPr>
          <w:p w14:paraId="39C70BDE"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w:t>
            </w:r>
          </w:p>
        </w:tc>
      </w:tr>
      <w:tr w:rsidR="00562F5C" w:rsidRPr="005228D7" w14:paraId="446D4954" w14:textId="77777777" w:rsidTr="00FC3BED">
        <w:trPr>
          <w:trHeight w:val="784"/>
          <w:jc w:val="center"/>
        </w:trPr>
        <w:tc>
          <w:tcPr>
            <w:tcW w:w="0" w:type="auto"/>
            <w:tcBorders>
              <w:left w:val="single" w:sz="4" w:space="0" w:color="auto"/>
              <w:right w:val="single" w:sz="4" w:space="0" w:color="auto"/>
            </w:tcBorders>
          </w:tcPr>
          <w:p w14:paraId="5A70026C"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Speciālās pirmsskolas izglītības programma izglītojamajiem ar smagiem garīgās attīstības traucējumiem vai vairākiem smagiem attīstības traucējumiem</w:t>
            </w:r>
          </w:p>
        </w:tc>
        <w:tc>
          <w:tcPr>
            <w:tcW w:w="0" w:type="auto"/>
            <w:tcBorders>
              <w:left w:val="single" w:sz="4" w:space="0" w:color="auto"/>
              <w:right w:val="single" w:sz="4" w:space="0" w:color="auto"/>
            </w:tcBorders>
          </w:tcPr>
          <w:p w14:paraId="1619DC67"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01015911</w:t>
            </w:r>
          </w:p>
        </w:tc>
        <w:tc>
          <w:tcPr>
            <w:tcW w:w="0" w:type="auto"/>
            <w:tcBorders>
              <w:left w:val="single" w:sz="4" w:space="0" w:color="auto"/>
            </w:tcBorders>
          </w:tcPr>
          <w:p w14:paraId="792915DC"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Kalnu iela 4, Malta, Maltas pagasts, Rēzeknes novads, LV­4630</w:t>
            </w:r>
          </w:p>
        </w:tc>
        <w:tc>
          <w:tcPr>
            <w:tcW w:w="0" w:type="auto"/>
          </w:tcPr>
          <w:p w14:paraId="38388CD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V-9773</w:t>
            </w:r>
          </w:p>
        </w:tc>
        <w:tc>
          <w:tcPr>
            <w:tcW w:w="0" w:type="auto"/>
          </w:tcPr>
          <w:p w14:paraId="6C7FC79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27.04.2018</w:t>
            </w:r>
          </w:p>
        </w:tc>
        <w:tc>
          <w:tcPr>
            <w:tcW w:w="0" w:type="auto"/>
          </w:tcPr>
          <w:p w14:paraId="7D1870CC"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9</w:t>
            </w:r>
          </w:p>
        </w:tc>
        <w:tc>
          <w:tcPr>
            <w:tcW w:w="0" w:type="auto"/>
          </w:tcPr>
          <w:p w14:paraId="2DAC4203"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9</w:t>
            </w:r>
          </w:p>
        </w:tc>
      </w:tr>
      <w:tr w:rsidR="00562F5C" w:rsidRPr="005228D7" w14:paraId="0D84BD6B" w14:textId="77777777" w:rsidTr="00FC3BED">
        <w:trPr>
          <w:trHeight w:val="784"/>
          <w:jc w:val="center"/>
        </w:trPr>
        <w:tc>
          <w:tcPr>
            <w:tcW w:w="0" w:type="auto"/>
            <w:tcBorders>
              <w:left w:val="single" w:sz="4" w:space="0" w:color="auto"/>
              <w:right w:val="single" w:sz="4" w:space="0" w:color="auto"/>
            </w:tcBorders>
          </w:tcPr>
          <w:p w14:paraId="2FA2E5FF"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Mazākumtautību speciālās pirmsskolas izglītības programma izglītojamajiem ar smagiem garīgās attīstības traucējumiem vai vairākiem smagiem attīstības traucējumiem</w:t>
            </w:r>
          </w:p>
        </w:tc>
        <w:tc>
          <w:tcPr>
            <w:tcW w:w="0" w:type="auto"/>
            <w:tcBorders>
              <w:left w:val="single" w:sz="4" w:space="0" w:color="auto"/>
              <w:right w:val="single" w:sz="4" w:space="0" w:color="auto"/>
            </w:tcBorders>
          </w:tcPr>
          <w:p w14:paraId="175E303F"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01015921</w:t>
            </w:r>
          </w:p>
        </w:tc>
        <w:tc>
          <w:tcPr>
            <w:tcW w:w="0" w:type="auto"/>
            <w:tcBorders>
              <w:left w:val="single" w:sz="4" w:space="0" w:color="auto"/>
            </w:tcBorders>
          </w:tcPr>
          <w:p w14:paraId="136D94BD"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Kalnu iela 4, Malta, Maltas pagasts, Rēzeknes novads, LV­4630</w:t>
            </w:r>
          </w:p>
        </w:tc>
        <w:tc>
          <w:tcPr>
            <w:tcW w:w="0" w:type="auto"/>
          </w:tcPr>
          <w:p w14:paraId="6DEFE4CF"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V-9774</w:t>
            </w:r>
          </w:p>
        </w:tc>
        <w:tc>
          <w:tcPr>
            <w:tcW w:w="0" w:type="auto"/>
          </w:tcPr>
          <w:p w14:paraId="2729C45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27.04.2018</w:t>
            </w:r>
          </w:p>
        </w:tc>
        <w:tc>
          <w:tcPr>
            <w:tcW w:w="0" w:type="auto"/>
          </w:tcPr>
          <w:p w14:paraId="085E5A95"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w:t>
            </w:r>
          </w:p>
        </w:tc>
        <w:tc>
          <w:tcPr>
            <w:tcW w:w="0" w:type="auto"/>
          </w:tcPr>
          <w:p w14:paraId="26C5CE3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w:t>
            </w:r>
          </w:p>
        </w:tc>
      </w:tr>
      <w:tr w:rsidR="00562F5C" w:rsidRPr="005228D7" w14:paraId="3C2FF44D" w14:textId="77777777" w:rsidTr="00FC3BED">
        <w:trPr>
          <w:trHeight w:val="784"/>
          <w:jc w:val="center"/>
        </w:trPr>
        <w:tc>
          <w:tcPr>
            <w:tcW w:w="0" w:type="auto"/>
            <w:tcBorders>
              <w:left w:val="single" w:sz="4" w:space="0" w:color="auto"/>
              <w:right w:val="single" w:sz="4" w:space="0" w:color="auto"/>
            </w:tcBorders>
          </w:tcPr>
          <w:p w14:paraId="38637682"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Speciālās pamatizglītības programma izglītojamajiem ar garīgās veselības traucējumiem</w:t>
            </w:r>
          </w:p>
        </w:tc>
        <w:tc>
          <w:tcPr>
            <w:tcW w:w="0" w:type="auto"/>
            <w:tcBorders>
              <w:left w:val="single" w:sz="4" w:space="0" w:color="auto"/>
              <w:right w:val="single" w:sz="4" w:space="0" w:color="auto"/>
            </w:tcBorders>
          </w:tcPr>
          <w:p w14:paraId="5AC61B63"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21015711</w:t>
            </w:r>
          </w:p>
        </w:tc>
        <w:tc>
          <w:tcPr>
            <w:tcW w:w="0" w:type="auto"/>
            <w:tcBorders>
              <w:left w:val="single" w:sz="4" w:space="0" w:color="auto"/>
            </w:tcBorders>
          </w:tcPr>
          <w:p w14:paraId="7D158DB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 xml:space="preserve">Ezera iela 23, </w:t>
            </w:r>
            <w:proofErr w:type="spellStart"/>
            <w:r w:rsidRPr="005228D7">
              <w:rPr>
                <w:rFonts w:ascii="Times New Roman" w:hAnsi="Times New Roman" w:cs="Times New Roman"/>
                <w:sz w:val="20"/>
                <w:szCs w:val="20"/>
                <w:lang w:val="lv-LV"/>
              </w:rPr>
              <w:t>Vecružina</w:t>
            </w:r>
            <w:proofErr w:type="spellEnd"/>
            <w:r w:rsidRPr="005228D7">
              <w:rPr>
                <w:rFonts w:ascii="Times New Roman" w:hAnsi="Times New Roman" w:cs="Times New Roman"/>
                <w:sz w:val="20"/>
                <w:szCs w:val="20"/>
                <w:lang w:val="lv-LV"/>
              </w:rPr>
              <w:t>, Silmalas pagasts, Rēzeknes novads, LV­4636</w:t>
            </w:r>
          </w:p>
        </w:tc>
        <w:tc>
          <w:tcPr>
            <w:tcW w:w="0" w:type="auto"/>
          </w:tcPr>
          <w:p w14:paraId="3EEA7CC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V_1635</w:t>
            </w:r>
          </w:p>
        </w:tc>
        <w:tc>
          <w:tcPr>
            <w:tcW w:w="0" w:type="auto"/>
          </w:tcPr>
          <w:p w14:paraId="44C182EF"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12.08.2019</w:t>
            </w:r>
          </w:p>
        </w:tc>
        <w:tc>
          <w:tcPr>
            <w:tcW w:w="0" w:type="auto"/>
          </w:tcPr>
          <w:p w14:paraId="4EC8DDD8"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34</w:t>
            </w:r>
          </w:p>
        </w:tc>
        <w:tc>
          <w:tcPr>
            <w:tcW w:w="0" w:type="auto"/>
          </w:tcPr>
          <w:p w14:paraId="0AF38B3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40</w:t>
            </w:r>
          </w:p>
        </w:tc>
      </w:tr>
      <w:tr w:rsidR="00562F5C" w:rsidRPr="005228D7" w14:paraId="39C5CF01" w14:textId="77777777" w:rsidTr="00FC3BED">
        <w:trPr>
          <w:trHeight w:val="784"/>
          <w:jc w:val="center"/>
        </w:trPr>
        <w:tc>
          <w:tcPr>
            <w:tcW w:w="0" w:type="auto"/>
            <w:tcBorders>
              <w:left w:val="single" w:sz="4" w:space="0" w:color="auto"/>
              <w:right w:val="single" w:sz="4" w:space="0" w:color="auto"/>
            </w:tcBorders>
          </w:tcPr>
          <w:p w14:paraId="16BC0079"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Speciālās pamatizglītības mazākumtautību programma izglītojamajiem ar garīgās veselības traucējumiem</w:t>
            </w:r>
          </w:p>
        </w:tc>
        <w:tc>
          <w:tcPr>
            <w:tcW w:w="0" w:type="auto"/>
            <w:tcBorders>
              <w:left w:val="single" w:sz="4" w:space="0" w:color="auto"/>
              <w:right w:val="single" w:sz="4" w:space="0" w:color="auto"/>
            </w:tcBorders>
          </w:tcPr>
          <w:p w14:paraId="456AD4E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21015721</w:t>
            </w:r>
          </w:p>
        </w:tc>
        <w:tc>
          <w:tcPr>
            <w:tcW w:w="0" w:type="auto"/>
            <w:tcBorders>
              <w:left w:val="single" w:sz="4" w:space="0" w:color="auto"/>
            </w:tcBorders>
          </w:tcPr>
          <w:p w14:paraId="2E76B5E7"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 xml:space="preserve">Ezera iela 23, </w:t>
            </w:r>
            <w:proofErr w:type="spellStart"/>
            <w:r w:rsidRPr="005228D7">
              <w:rPr>
                <w:rFonts w:ascii="Times New Roman" w:hAnsi="Times New Roman" w:cs="Times New Roman"/>
                <w:sz w:val="20"/>
                <w:szCs w:val="20"/>
                <w:lang w:val="lv-LV"/>
              </w:rPr>
              <w:t>Vecružina</w:t>
            </w:r>
            <w:proofErr w:type="spellEnd"/>
            <w:r w:rsidRPr="005228D7">
              <w:rPr>
                <w:rFonts w:ascii="Times New Roman" w:hAnsi="Times New Roman" w:cs="Times New Roman"/>
                <w:sz w:val="20"/>
                <w:szCs w:val="20"/>
                <w:lang w:val="lv-LV"/>
              </w:rPr>
              <w:t>, Silmalas pagasts, Rēzeknes novads, LV­4636</w:t>
            </w:r>
          </w:p>
        </w:tc>
        <w:tc>
          <w:tcPr>
            <w:tcW w:w="0" w:type="auto"/>
          </w:tcPr>
          <w:p w14:paraId="1B2D2ECB"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V_1638</w:t>
            </w:r>
          </w:p>
        </w:tc>
        <w:tc>
          <w:tcPr>
            <w:tcW w:w="0" w:type="auto"/>
          </w:tcPr>
          <w:p w14:paraId="2F68ED5A"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12.08.2019</w:t>
            </w:r>
          </w:p>
        </w:tc>
        <w:tc>
          <w:tcPr>
            <w:tcW w:w="0" w:type="auto"/>
          </w:tcPr>
          <w:p w14:paraId="676653BC"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10</w:t>
            </w:r>
          </w:p>
        </w:tc>
        <w:tc>
          <w:tcPr>
            <w:tcW w:w="0" w:type="auto"/>
          </w:tcPr>
          <w:p w14:paraId="5BA73C6B"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13</w:t>
            </w:r>
          </w:p>
        </w:tc>
      </w:tr>
      <w:tr w:rsidR="00562F5C" w:rsidRPr="005228D7" w14:paraId="610CB83A" w14:textId="77777777" w:rsidTr="00FC3BED">
        <w:trPr>
          <w:trHeight w:val="784"/>
          <w:jc w:val="center"/>
        </w:trPr>
        <w:tc>
          <w:tcPr>
            <w:tcW w:w="0" w:type="auto"/>
            <w:tcBorders>
              <w:left w:val="single" w:sz="4" w:space="0" w:color="auto"/>
              <w:right w:val="single" w:sz="4" w:space="0" w:color="auto"/>
            </w:tcBorders>
          </w:tcPr>
          <w:p w14:paraId="74A3360C"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Speciālās pamatizglītības programma izglītojamajiem ar garīgās attīstības traucējumiem</w:t>
            </w:r>
          </w:p>
        </w:tc>
        <w:tc>
          <w:tcPr>
            <w:tcW w:w="0" w:type="auto"/>
            <w:tcBorders>
              <w:left w:val="single" w:sz="4" w:space="0" w:color="auto"/>
              <w:right w:val="single" w:sz="4" w:space="0" w:color="auto"/>
            </w:tcBorders>
          </w:tcPr>
          <w:p w14:paraId="345D5EA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21015811</w:t>
            </w:r>
          </w:p>
        </w:tc>
        <w:tc>
          <w:tcPr>
            <w:tcW w:w="0" w:type="auto"/>
            <w:tcBorders>
              <w:left w:val="single" w:sz="4" w:space="0" w:color="auto"/>
            </w:tcBorders>
          </w:tcPr>
          <w:p w14:paraId="7D04DC8B"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tcPr>
          <w:p w14:paraId="3E8DC352"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V-3086</w:t>
            </w:r>
          </w:p>
        </w:tc>
        <w:tc>
          <w:tcPr>
            <w:tcW w:w="0" w:type="auto"/>
          </w:tcPr>
          <w:p w14:paraId="5F8B0052"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01.12.2010</w:t>
            </w:r>
          </w:p>
        </w:tc>
        <w:tc>
          <w:tcPr>
            <w:tcW w:w="0" w:type="auto"/>
          </w:tcPr>
          <w:p w14:paraId="72983A5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30</w:t>
            </w:r>
          </w:p>
        </w:tc>
        <w:tc>
          <w:tcPr>
            <w:tcW w:w="0" w:type="auto"/>
          </w:tcPr>
          <w:p w14:paraId="5502A1F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31</w:t>
            </w:r>
          </w:p>
        </w:tc>
      </w:tr>
      <w:tr w:rsidR="00562F5C" w:rsidRPr="005228D7" w14:paraId="752C937E" w14:textId="77777777" w:rsidTr="00FC3BED">
        <w:trPr>
          <w:trHeight w:val="784"/>
          <w:jc w:val="center"/>
        </w:trPr>
        <w:tc>
          <w:tcPr>
            <w:tcW w:w="0" w:type="auto"/>
            <w:tcBorders>
              <w:left w:val="single" w:sz="4" w:space="0" w:color="auto"/>
              <w:right w:val="single" w:sz="4" w:space="0" w:color="auto"/>
            </w:tcBorders>
          </w:tcPr>
          <w:p w14:paraId="4004830E"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lastRenderedPageBreak/>
              <w:t>Speciālās pamatizglītības mazākumtautību programma izglītojamajiem ar garīgās attīstības traucējumiem</w:t>
            </w:r>
          </w:p>
        </w:tc>
        <w:tc>
          <w:tcPr>
            <w:tcW w:w="0" w:type="auto"/>
            <w:tcBorders>
              <w:left w:val="single" w:sz="4" w:space="0" w:color="auto"/>
              <w:right w:val="single" w:sz="4" w:space="0" w:color="auto"/>
            </w:tcBorders>
          </w:tcPr>
          <w:p w14:paraId="08247ED7"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21015821</w:t>
            </w:r>
          </w:p>
        </w:tc>
        <w:tc>
          <w:tcPr>
            <w:tcW w:w="0" w:type="auto"/>
            <w:tcBorders>
              <w:left w:val="single" w:sz="4" w:space="0" w:color="auto"/>
            </w:tcBorders>
          </w:tcPr>
          <w:p w14:paraId="7B22ADE8"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tcPr>
          <w:p w14:paraId="7C769922"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V-8035</w:t>
            </w:r>
          </w:p>
        </w:tc>
        <w:tc>
          <w:tcPr>
            <w:tcW w:w="0" w:type="auto"/>
          </w:tcPr>
          <w:p w14:paraId="6CDDB74B"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03.07.2015</w:t>
            </w:r>
          </w:p>
        </w:tc>
        <w:tc>
          <w:tcPr>
            <w:tcW w:w="0" w:type="auto"/>
          </w:tcPr>
          <w:p w14:paraId="10CDA18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11</w:t>
            </w:r>
          </w:p>
        </w:tc>
        <w:tc>
          <w:tcPr>
            <w:tcW w:w="0" w:type="auto"/>
          </w:tcPr>
          <w:p w14:paraId="3BBA4D1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10</w:t>
            </w:r>
          </w:p>
        </w:tc>
      </w:tr>
      <w:tr w:rsidR="00562F5C" w:rsidRPr="005228D7" w14:paraId="03F143C2" w14:textId="77777777" w:rsidTr="00FC3BED">
        <w:trPr>
          <w:trHeight w:val="784"/>
          <w:jc w:val="center"/>
        </w:trPr>
        <w:tc>
          <w:tcPr>
            <w:tcW w:w="0" w:type="auto"/>
            <w:tcBorders>
              <w:left w:val="single" w:sz="4" w:space="0" w:color="auto"/>
              <w:right w:val="single" w:sz="4" w:space="0" w:color="auto"/>
            </w:tcBorders>
          </w:tcPr>
          <w:p w14:paraId="4A2339B1"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Speciālās pamatizglītības programma izglītojamajiem ar smagiem garīgās attīstības traucējumiem vai vairākiem smagiem attīstības traucējumiem</w:t>
            </w:r>
          </w:p>
        </w:tc>
        <w:tc>
          <w:tcPr>
            <w:tcW w:w="0" w:type="auto"/>
            <w:tcBorders>
              <w:left w:val="single" w:sz="4" w:space="0" w:color="auto"/>
              <w:right w:val="single" w:sz="4" w:space="0" w:color="auto"/>
            </w:tcBorders>
          </w:tcPr>
          <w:p w14:paraId="44690AF3"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21015911</w:t>
            </w:r>
          </w:p>
        </w:tc>
        <w:tc>
          <w:tcPr>
            <w:tcW w:w="0" w:type="auto"/>
            <w:tcBorders>
              <w:left w:val="single" w:sz="4" w:space="0" w:color="auto"/>
            </w:tcBorders>
          </w:tcPr>
          <w:p w14:paraId="0CD5E957"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Kalnu iela 4, Malta, Maltas pagasts, Rēzeknes novads, LV­4630</w:t>
            </w:r>
          </w:p>
        </w:tc>
        <w:tc>
          <w:tcPr>
            <w:tcW w:w="0" w:type="auto"/>
          </w:tcPr>
          <w:p w14:paraId="05657903"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V-9775</w:t>
            </w:r>
          </w:p>
        </w:tc>
        <w:tc>
          <w:tcPr>
            <w:tcW w:w="0" w:type="auto"/>
          </w:tcPr>
          <w:p w14:paraId="20E029BB"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27.04.2018</w:t>
            </w:r>
          </w:p>
        </w:tc>
        <w:tc>
          <w:tcPr>
            <w:tcW w:w="0" w:type="auto"/>
          </w:tcPr>
          <w:p w14:paraId="52ADA2E7"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32</w:t>
            </w:r>
          </w:p>
        </w:tc>
        <w:tc>
          <w:tcPr>
            <w:tcW w:w="0" w:type="auto"/>
          </w:tcPr>
          <w:p w14:paraId="6A4F6C0E"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33</w:t>
            </w:r>
          </w:p>
        </w:tc>
      </w:tr>
      <w:tr w:rsidR="00562F5C" w:rsidRPr="005228D7" w14:paraId="6097CB45" w14:textId="77777777" w:rsidTr="00FC3BED">
        <w:trPr>
          <w:trHeight w:val="784"/>
          <w:jc w:val="center"/>
        </w:trPr>
        <w:tc>
          <w:tcPr>
            <w:tcW w:w="0" w:type="auto"/>
            <w:tcBorders>
              <w:left w:val="single" w:sz="4" w:space="0" w:color="auto"/>
              <w:right w:val="single" w:sz="4" w:space="0" w:color="auto"/>
            </w:tcBorders>
          </w:tcPr>
          <w:p w14:paraId="59C127D1"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Speciālās pamatizglītības mazākumtautību programma izglītojamajiem ar smagiem garīgās attīstības traucējumiem vai vairākiem smagiem attīstības traucējumiem</w:t>
            </w:r>
          </w:p>
        </w:tc>
        <w:tc>
          <w:tcPr>
            <w:tcW w:w="0" w:type="auto"/>
            <w:tcBorders>
              <w:left w:val="single" w:sz="4" w:space="0" w:color="auto"/>
              <w:right w:val="single" w:sz="4" w:space="0" w:color="auto"/>
            </w:tcBorders>
          </w:tcPr>
          <w:p w14:paraId="62215B8F"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21015921</w:t>
            </w:r>
          </w:p>
        </w:tc>
        <w:tc>
          <w:tcPr>
            <w:tcW w:w="0" w:type="auto"/>
            <w:tcBorders>
              <w:left w:val="single" w:sz="4" w:space="0" w:color="auto"/>
            </w:tcBorders>
          </w:tcPr>
          <w:p w14:paraId="34C2669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Kalnu iela 4, Malta, Maltas pagasts, Rēzeknes novads, LV­4630</w:t>
            </w:r>
          </w:p>
        </w:tc>
        <w:tc>
          <w:tcPr>
            <w:tcW w:w="0" w:type="auto"/>
          </w:tcPr>
          <w:p w14:paraId="20E6D9C5"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V-9776</w:t>
            </w:r>
          </w:p>
        </w:tc>
        <w:tc>
          <w:tcPr>
            <w:tcW w:w="0" w:type="auto"/>
          </w:tcPr>
          <w:p w14:paraId="533D1A68"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27.04.2018</w:t>
            </w:r>
          </w:p>
        </w:tc>
        <w:tc>
          <w:tcPr>
            <w:tcW w:w="0" w:type="auto"/>
          </w:tcPr>
          <w:p w14:paraId="6A2AD85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 xml:space="preserve">5 </w:t>
            </w:r>
          </w:p>
        </w:tc>
        <w:tc>
          <w:tcPr>
            <w:tcW w:w="0" w:type="auto"/>
          </w:tcPr>
          <w:p w14:paraId="08B9F279"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6</w:t>
            </w:r>
          </w:p>
        </w:tc>
      </w:tr>
      <w:tr w:rsidR="00562F5C" w:rsidRPr="005228D7" w14:paraId="3EECA54A" w14:textId="77777777" w:rsidTr="00FC3BED">
        <w:trPr>
          <w:trHeight w:val="784"/>
          <w:jc w:val="center"/>
        </w:trPr>
        <w:tc>
          <w:tcPr>
            <w:tcW w:w="0" w:type="auto"/>
            <w:tcBorders>
              <w:left w:val="single" w:sz="4" w:space="0" w:color="auto"/>
              <w:right w:val="single" w:sz="4" w:space="0" w:color="auto"/>
            </w:tcBorders>
          </w:tcPr>
          <w:p w14:paraId="3A5E0290"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Šūto izstrādājumu ražošanas tehnoloģija</w:t>
            </w:r>
          </w:p>
        </w:tc>
        <w:tc>
          <w:tcPr>
            <w:tcW w:w="0" w:type="auto"/>
            <w:tcBorders>
              <w:left w:val="single" w:sz="4" w:space="0" w:color="auto"/>
              <w:right w:val="single" w:sz="4" w:space="0" w:color="auto"/>
            </w:tcBorders>
          </w:tcPr>
          <w:p w14:paraId="439528C0"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22542021</w:t>
            </w:r>
          </w:p>
        </w:tc>
        <w:tc>
          <w:tcPr>
            <w:tcW w:w="0" w:type="auto"/>
            <w:tcBorders>
              <w:left w:val="single" w:sz="4" w:space="0" w:color="auto"/>
            </w:tcBorders>
          </w:tcPr>
          <w:p w14:paraId="4C4930CE"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tcPr>
          <w:p w14:paraId="2EE22D9F"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P_4161</w:t>
            </w:r>
          </w:p>
        </w:tc>
        <w:tc>
          <w:tcPr>
            <w:tcW w:w="0" w:type="auto"/>
          </w:tcPr>
          <w:p w14:paraId="35FCFDFC"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01.12.2020</w:t>
            </w:r>
          </w:p>
        </w:tc>
        <w:tc>
          <w:tcPr>
            <w:tcW w:w="0" w:type="auto"/>
          </w:tcPr>
          <w:p w14:paraId="45A8827D"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11</w:t>
            </w:r>
          </w:p>
        </w:tc>
        <w:tc>
          <w:tcPr>
            <w:tcW w:w="0" w:type="auto"/>
          </w:tcPr>
          <w:p w14:paraId="6CA2DC5C"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9</w:t>
            </w:r>
          </w:p>
        </w:tc>
      </w:tr>
      <w:tr w:rsidR="00562F5C" w:rsidRPr="005228D7" w14:paraId="4ABBFB1F" w14:textId="77777777" w:rsidTr="00FC3BED">
        <w:trPr>
          <w:trHeight w:val="784"/>
          <w:jc w:val="center"/>
        </w:trPr>
        <w:tc>
          <w:tcPr>
            <w:tcW w:w="0" w:type="auto"/>
            <w:tcBorders>
              <w:left w:val="single" w:sz="4" w:space="0" w:color="auto"/>
              <w:right w:val="single" w:sz="4" w:space="0" w:color="auto"/>
            </w:tcBorders>
          </w:tcPr>
          <w:p w14:paraId="178DE911" w14:textId="77777777" w:rsidR="00562F5C" w:rsidRPr="005228D7" w:rsidRDefault="00562F5C" w:rsidP="00FC3BED">
            <w:pPr>
              <w:spacing w:after="0" w:line="240" w:lineRule="auto"/>
              <w:rPr>
                <w:rFonts w:ascii="Times New Roman" w:hAnsi="Times New Roman" w:cs="Times New Roman"/>
                <w:sz w:val="20"/>
                <w:szCs w:val="20"/>
                <w:lang w:val="lv-LV"/>
              </w:rPr>
            </w:pPr>
            <w:r w:rsidRPr="005228D7">
              <w:rPr>
                <w:rFonts w:ascii="Times New Roman" w:hAnsi="Times New Roman" w:cs="Times New Roman"/>
                <w:sz w:val="20"/>
                <w:szCs w:val="20"/>
                <w:lang w:val="lv-LV"/>
              </w:rPr>
              <w:t>Kokizstrādājumu izgatavošana</w:t>
            </w:r>
          </w:p>
        </w:tc>
        <w:tc>
          <w:tcPr>
            <w:tcW w:w="0" w:type="auto"/>
            <w:tcBorders>
              <w:left w:val="single" w:sz="4" w:space="0" w:color="auto"/>
              <w:right w:val="single" w:sz="4" w:space="0" w:color="auto"/>
            </w:tcBorders>
          </w:tcPr>
          <w:p w14:paraId="3A32FB35"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22543041</w:t>
            </w:r>
          </w:p>
        </w:tc>
        <w:tc>
          <w:tcPr>
            <w:tcW w:w="0" w:type="auto"/>
            <w:tcBorders>
              <w:left w:val="single" w:sz="4" w:space="0" w:color="auto"/>
            </w:tcBorders>
          </w:tcPr>
          <w:p w14:paraId="50DBE569" w14:textId="77777777" w:rsidR="00562F5C" w:rsidRPr="005228D7" w:rsidRDefault="00562F5C" w:rsidP="00FC3BED">
            <w:pPr>
              <w:spacing w:after="0" w:line="240" w:lineRule="auto"/>
              <w:jc w:val="center"/>
              <w:rPr>
                <w:rFonts w:ascii="Times New Roman" w:hAnsi="Times New Roman" w:cs="Times New Roman"/>
                <w:sz w:val="20"/>
                <w:szCs w:val="20"/>
                <w:lang w:val="lv-LV"/>
              </w:rPr>
            </w:pPr>
          </w:p>
        </w:tc>
        <w:tc>
          <w:tcPr>
            <w:tcW w:w="0" w:type="auto"/>
          </w:tcPr>
          <w:p w14:paraId="1EFCE016"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P_4162</w:t>
            </w:r>
          </w:p>
        </w:tc>
        <w:tc>
          <w:tcPr>
            <w:tcW w:w="0" w:type="auto"/>
          </w:tcPr>
          <w:p w14:paraId="662D77E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01.12.2020</w:t>
            </w:r>
          </w:p>
        </w:tc>
        <w:tc>
          <w:tcPr>
            <w:tcW w:w="0" w:type="auto"/>
          </w:tcPr>
          <w:p w14:paraId="795D661A"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16</w:t>
            </w:r>
          </w:p>
        </w:tc>
        <w:tc>
          <w:tcPr>
            <w:tcW w:w="0" w:type="auto"/>
          </w:tcPr>
          <w:p w14:paraId="0F22F274" w14:textId="77777777" w:rsidR="00562F5C" w:rsidRPr="005228D7" w:rsidRDefault="00562F5C" w:rsidP="00FC3BED">
            <w:pPr>
              <w:spacing w:after="0" w:line="240" w:lineRule="auto"/>
              <w:jc w:val="center"/>
              <w:rPr>
                <w:rFonts w:ascii="Times New Roman" w:hAnsi="Times New Roman" w:cs="Times New Roman"/>
                <w:sz w:val="20"/>
                <w:szCs w:val="20"/>
                <w:lang w:val="lv-LV"/>
              </w:rPr>
            </w:pPr>
            <w:r w:rsidRPr="005228D7">
              <w:rPr>
                <w:rFonts w:ascii="Times New Roman" w:hAnsi="Times New Roman" w:cs="Times New Roman"/>
                <w:sz w:val="20"/>
                <w:szCs w:val="20"/>
                <w:lang w:val="lv-LV"/>
              </w:rPr>
              <w:t>11</w:t>
            </w:r>
          </w:p>
        </w:tc>
      </w:tr>
      <w:tr w:rsidR="00562F5C" w:rsidRPr="005228D7" w14:paraId="5B6856A0" w14:textId="77777777" w:rsidTr="00FC3BED">
        <w:trPr>
          <w:trHeight w:val="784"/>
          <w:jc w:val="center"/>
        </w:trPr>
        <w:tc>
          <w:tcPr>
            <w:tcW w:w="0" w:type="auto"/>
            <w:tcBorders>
              <w:left w:val="single" w:sz="4" w:space="0" w:color="auto"/>
              <w:right w:val="single" w:sz="4" w:space="0" w:color="auto"/>
            </w:tcBorders>
          </w:tcPr>
          <w:p w14:paraId="289DA9D5" w14:textId="77777777" w:rsidR="00562F5C" w:rsidRPr="005228D7" w:rsidRDefault="00562F5C" w:rsidP="00FC3BED">
            <w:pPr>
              <w:spacing w:after="0" w:line="240" w:lineRule="auto"/>
              <w:rPr>
                <w:rFonts w:ascii="Times New Roman" w:hAnsi="Times New Roman" w:cs="Times New Roman"/>
                <w:lang w:val="lv-LV"/>
              </w:rPr>
            </w:pPr>
            <w:r w:rsidRPr="005228D7">
              <w:rPr>
                <w:rFonts w:ascii="Times New Roman" w:hAnsi="Times New Roman" w:cs="Times New Roman"/>
                <w:lang w:val="lv-LV"/>
              </w:rPr>
              <w:t>Ēdināšanas pakalpojumi</w:t>
            </w:r>
          </w:p>
        </w:tc>
        <w:tc>
          <w:tcPr>
            <w:tcW w:w="0" w:type="auto"/>
            <w:tcBorders>
              <w:left w:val="single" w:sz="4" w:space="0" w:color="auto"/>
              <w:right w:val="single" w:sz="4" w:space="0" w:color="auto"/>
            </w:tcBorders>
          </w:tcPr>
          <w:p w14:paraId="4389147D" w14:textId="77777777" w:rsidR="00562F5C" w:rsidRPr="005228D7" w:rsidRDefault="00562F5C" w:rsidP="00FC3BED">
            <w:pPr>
              <w:spacing w:after="0" w:line="240" w:lineRule="auto"/>
              <w:jc w:val="center"/>
              <w:rPr>
                <w:rFonts w:ascii="Times New Roman" w:hAnsi="Times New Roman" w:cs="Times New Roman"/>
                <w:lang w:val="lv-LV"/>
              </w:rPr>
            </w:pPr>
            <w:r w:rsidRPr="005228D7">
              <w:rPr>
                <w:rFonts w:ascii="Times New Roman" w:hAnsi="Times New Roman" w:cs="Times New Roman"/>
                <w:lang w:val="lv-LV"/>
              </w:rPr>
              <w:t>22811021</w:t>
            </w:r>
          </w:p>
        </w:tc>
        <w:tc>
          <w:tcPr>
            <w:tcW w:w="0" w:type="auto"/>
            <w:tcBorders>
              <w:left w:val="single" w:sz="4" w:space="0" w:color="auto"/>
            </w:tcBorders>
          </w:tcPr>
          <w:p w14:paraId="7CE3DD84" w14:textId="77777777" w:rsidR="00562F5C" w:rsidRPr="005228D7" w:rsidRDefault="00562F5C" w:rsidP="00FC3BED">
            <w:pPr>
              <w:spacing w:after="0" w:line="240" w:lineRule="auto"/>
              <w:jc w:val="center"/>
              <w:rPr>
                <w:rFonts w:ascii="Times New Roman" w:hAnsi="Times New Roman" w:cs="Times New Roman"/>
                <w:lang w:val="lv-LV"/>
              </w:rPr>
            </w:pPr>
          </w:p>
        </w:tc>
        <w:tc>
          <w:tcPr>
            <w:tcW w:w="0" w:type="auto"/>
          </w:tcPr>
          <w:p w14:paraId="4CB6168D" w14:textId="77777777" w:rsidR="00562F5C" w:rsidRPr="005228D7" w:rsidRDefault="00562F5C" w:rsidP="00FC3BED">
            <w:pPr>
              <w:spacing w:after="0" w:line="240" w:lineRule="auto"/>
              <w:jc w:val="center"/>
              <w:rPr>
                <w:rFonts w:ascii="Times New Roman" w:hAnsi="Times New Roman" w:cs="Times New Roman"/>
                <w:lang w:val="lv-LV"/>
              </w:rPr>
            </w:pPr>
            <w:r w:rsidRPr="005228D7">
              <w:rPr>
                <w:rFonts w:ascii="Times New Roman" w:hAnsi="Times New Roman" w:cs="Times New Roman"/>
                <w:sz w:val="20"/>
                <w:szCs w:val="20"/>
                <w:lang w:val="lv-LV"/>
              </w:rPr>
              <w:t>P_4160</w:t>
            </w:r>
          </w:p>
        </w:tc>
        <w:tc>
          <w:tcPr>
            <w:tcW w:w="0" w:type="auto"/>
          </w:tcPr>
          <w:p w14:paraId="008BF3F9" w14:textId="77777777" w:rsidR="00562F5C" w:rsidRPr="005228D7" w:rsidRDefault="00562F5C" w:rsidP="00FC3BED">
            <w:pPr>
              <w:spacing w:after="0" w:line="240" w:lineRule="auto"/>
              <w:jc w:val="center"/>
              <w:rPr>
                <w:rFonts w:ascii="Times New Roman" w:hAnsi="Times New Roman" w:cs="Times New Roman"/>
                <w:lang w:val="lv-LV"/>
              </w:rPr>
            </w:pPr>
            <w:r w:rsidRPr="005228D7">
              <w:rPr>
                <w:rFonts w:ascii="Times New Roman" w:hAnsi="Times New Roman" w:cs="Times New Roman"/>
                <w:sz w:val="20"/>
                <w:szCs w:val="20"/>
                <w:lang w:val="lv-LV"/>
              </w:rPr>
              <w:t>01.12.2020</w:t>
            </w:r>
          </w:p>
        </w:tc>
        <w:tc>
          <w:tcPr>
            <w:tcW w:w="0" w:type="auto"/>
          </w:tcPr>
          <w:p w14:paraId="141B3548" w14:textId="77777777" w:rsidR="00562F5C" w:rsidRPr="005228D7" w:rsidRDefault="00562F5C" w:rsidP="00FC3BED">
            <w:pPr>
              <w:spacing w:after="0" w:line="240" w:lineRule="auto"/>
              <w:jc w:val="center"/>
              <w:rPr>
                <w:rFonts w:ascii="Times New Roman" w:hAnsi="Times New Roman" w:cs="Times New Roman"/>
                <w:lang w:val="lv-LV"/>
              </w:rPr>
            </w:pPr>
            <w:r w:rsidRPr="005228D7">
              <w:rPr>
                <w:rFonts w:ascii="Times New Roman" w:hAnsi="Times New Roman" w:cs="Times New Roman"/>
                <w:lang w:val="lv-LV"/>
              </w:rPr>
              <w:t>15</w:t>
            </w:r>
          </w:p>
        </w:tc>
        <w:tc>
          <w:tcPr>
            <w:tcW w:w="0" w:type="auto"/>
          </w:tcPr>
          <w:p w14:paraId="72D7C9DF" w14:textId="77777777" w:rsidR="00562F5C" w:rsidRPr="005228D7" w:rsidRDefault="00562F5C" w:rsidP="00FC3BED">
            <w:pPr>
              <w:spacing w:after="0" w:line="240" w:lineRule="auto"/>
              <w:jc w:val="center"/>
              <w:rPr>
                <w:rFonts w:ascii="Times New Roman" w:hAnsi="Times New Roman" w:cs="Times New Roman"/>
                <w:lang w:val="lv-LV"/>
              </w:rPr>
            </w:pPr>
            <w:r w:rsidRPr="005228D7">
              <w:rPr>
                <w:rFonts w:ascii="Times New Roman" w:hAnsi="Times New Roman" w:cs="Times New Roman"/>
                <w:lang w:val="lv-LV"/>
              </w:rPr>
              <w:t>14</w:t>
            </w:r>
          </w:p>
        </w:tc>
      </w:tr>
    </w:tbl>
    <w:p w14:paraId="4CD01BDB"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66C97154" w14:textId="77777777" w:rsidR="00562F5C" w:rsidRDefault="00562F5C" w:rsidP="00562F5C">
      <w:pPr>
        <w:pStyle w:val="Sarakstarindkopa"/>
        <w:numPr>
          <w:ilvl w:val="0"/>
          <w:numId w:val="34"/>
        </w:numPr>
        <w:spacing w:after="120" w:line="240" w:lineRule="auto"/>
        <w:ind w:left="425" w:hanging="425"/>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t. sk., Ukrainas izglītojamie (+10 izglītojamie mācību gada laikā)</w:t>
      </w:r>
    </w:p>
    <w:p w14:paraId="590D9C60" w14:textId="77777777" w:rsidR="00562F5C" w:rsidRDefault="00562F5C" w:rsidP="00562F5C">
      <w:pPr>
        <w:pStyle w:val="Sarakstarindkopa"/>
        <w:numPr>
          <w:ilvl w:val="0"/>
          <w:numId w:val="34"/>
        </w:numPr>
        <w:spacing w:after="120" w:line="240" w:lineRule="auto"/>
        <w:ind w:left="425" w:hanging="425"/>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darba attiecību uzsākšana, t. sk., ārzemēs (–8 izglītojamie mācību gada laikā)</w:t>
      </w:r>
    </w:p>
    <w:p w14:paraId="7A34E830" w14:textId="77777777" w:rsidR="00562F5C" w:rsidRPr="00453105" w:rsidRDefault="00562F5C" w:rsidP="00562F5C">
      <w:pPr>
        <w:pStyle w:val="Sarakstarindkopa"/>
        <w:numPr>
          <w:ilvl w:val="0"/>
          <w:numId w:val="34"/>
        </w:numPr>
        <w:spacing w:after="120" w:line="240" w:lineRule="auto"/>
        <w:ind w:left="425" w:hanging="425"/>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ģimenes apstākļu dēļ, t. sk., ģimenes pieaugums (–1 izglītojamais mācību gada laikā)</w:t>
      </w:r>
    </w:p>
    <w:p w14:paraId="5ABC670E" w14:textId="77777777" w:rsidR="00562F5C"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Pedagogu ilgstošās vakances un atbalsta personāla nodrošinājums </w:t>
      </w:r>
    </w:p>
    <w:tbl>
      <w:tblPr>
        <w:tblStyle w:val="Reatabula"/>
        <w:tblW w:w="0" w:type="auto"/>
        <w:jc w:val="center"/>
        <w:tblLook w:val="04A0" w:firstRow="1" w:lastRow="0" w:firstColumn="1" w:lastColumn="0" w:noHBand="0" w:noVBand="1"/>
      </w:tblPr>
      <w:tblGrid>
        <w:gridCol w:w="759"/>
        <w:gridCol w:w="4615"/>
        <w:gridCol w:w="803"/>
        <w:gridCol w:w="3785"/>
      </w:tblGrid>
      <w:tr w:rsidR="00562F5C" w:rsidRPr="005228D7" w14:paraId="7C350867" w14:textId="77777777" w:rsidTr="00FC3BED">
        <w:trPr>
          <w:cantSplit/>
          <w:tblHeader/>
          <w:jc w:val="center"/>
        </w:trPr>
        <w:tc>
          <w:tcPr>
            <w:tcW w:w="0" w:type="auto"/>
            <w:shd w:val="clear" w:color="auto" w:fill="F2F2F2" w:themeFill="background1" w:themeFillShade="F2"/>
            <w:vAlign w:val="center"/>
          </w:tcPr>
          <w:p w14:paraId="08CA7A67" w14:textId="77777777" w:rsidR="00562F5C" w:rsidRPr="005228D7" w:rsidRDefault="00562F5C" w:rsidP="00FC3BED">
            <w:pPr>
              <w:pStyle w:val="Sarakstarindkopa"/>
              <w:ind w:left="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lastRenderedPageBreak/>
              <w:t>Nr. p. k.</w:t>
            </w:r>
          </w:p>
        </w:tc>
        <w:tc>
          <w:tcPr>
            <w:tcW w:w="0" w:type="auto"/>
            <w:shd w:val="clear" w:color="auto" w:fill="F2F2F2" w:themeFill="background1" w:themeFillShade="F2"/>
            <w:vAlign w:val="center"/>
          </w:tcPr>
          <w:p w14:paraId="5AC66DA0" w14:textId="77777777" w:rsidR="00562F5C" w:rsidRPr="005228D7" w:rsidRDefault="00562F5C" w:rsidP="00FC3BED">
            <w:pPr>
              <w:pStyle w:val="Sarakstarindkopa"/>
              <w:ind w:left="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Informācija</w:t>
            </w:r>
          </w:p>
        </w:tc>
        <w:tc>
          <w:tcPr>
            <w:tcW w:w="0" w:type="auto"/>
            <w:shd w:val="clear" w:color="auto" w:fill="F2F2F2" w:themeFill="background1" w:themeFillShade="F2"/>
            <w:vAlign w:val="center"/>
          </w:tcPr>
          <w:p w14:paraId="09687369" w14:textId="77777777" w:rsidR="00562F5C" w:rsidRPr="005228D7" w:rsidRDefault="00562F5C" w:rsidP="00FC3BED">
            <w:pPr>
              <w:pStyle w:val="Sarakstarindkopa"/>
              <w:ind w:left="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Skaits</w:t>
            </w:r>
          </w:p>
        </w:tc>
        <w:tc>
          <w:tcPr>
            <w:tcW w:w="0" w:type="auto"/>
            <w:shd w:val="clear" w:color="auto" w:fill="F2F2F2" w:themeFill="background1" w:themeFillShade="F2"/>
            <w:vAlign w:val="center"/>
          </w:tcPr>
          <w:p w14:paraId="07204649" w14:textId="77777777" w:rsidR="00562F5C" w:rsidRPr="005228D7" w:rsidRDefault="00562F5C" w:rsidP="00FC3BED">
            <w:pPr>
              <w:pStyle w:val="Sarakstarindkopa"/>
              <w:ind w:left="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Komentāri (nodrošinājums un ar to saistītie izaicinājumi, pedagogu mainība u.c.)</w:t>
            </w:r>
          </w:p>
        </w:tc>
      </w:tr>
      <w:tr w:rsidR="00562F5C" w:rsidRPr="005228D7" w14:paraId="217E0E76" w14:textId="77777777" w:rsidTr="00FC3BED">
        <w:trPr>
          <w:cantSplit/>
          <w:tblHeader/>
          <w:jc w:val="center"/>
        </w:trPr>
        <w:tc>
          <w:tcPr>
            <w:tcW w:w="0" w:type="auto"/>
          </w:tcPr>
          <w:p w14:paraId="199045DD" w14:textId="77777777" w:rsidR="00562F5C" w:rsidRPr="005228D7" w:rsidRDefault="00562F5C" w:rsidP="00FC3BED">
            <w:pPr>
              <w:pStyle w:val="Sarakstarindkopa"/>
              <w:numPr>
                <w:ilvl w:val="0"/>
                <w:numId w:val="2"/>
              </w:numPr>
              <w:ind w:left="0" w:firstLine="0"/>
              <w:contextualSpacing w:val="0"/>
              <w:rPr>
                <w:rFonts w:ascii="Times New Roman" w:hAnsi="Times New Roman" w:cs="Times New Roman"/>
                <w:sz w:val="24"/>
                <w:szCs w:val="24"/>
                <w:lang w:val="lv-LV"/>
              </w:rPr>
            </w:pPr>
          </w:p>
        </w:tc>
        <w:tc>
          <w:tcPr>
            <w:tcW w:w="0" w:type="auto"/>
          </w:tcPr>
          <w:p w14:paraId="4ED4FF3C"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Ilgstošās vakances izglītības iestādē (vairāk kā 1 mēnesi) 2021./2022. </w:t>
            </w:r>
            <w:proofErr w:type="spellStart"/>
            <w:r w:rsidRPr="005228D7">
              <w:rPr>
                <w:rFonts w:ascii="Times New Roman" w:hAnsi="Times New Roman" w:cs="Times New Roman"/>
                <w:sz w:val="24"/>
                <w:szCs w:val="24"/>
                <w:lang w:val="lv-LV"/>
              </w:rPr>
              <w:t>māc.g</w:t>
            </w:r>
            <w:proofErr w:type="spellEnd"/>
            <w:r w:rsidRPr="005228D7">
              <w:rPr>
                <w:rFonts w:ascii="Times New Roman" w:hAnsi="Times New Roman" w:cs="Times New Roman"/>
                <w:sz w:val="24"/>
                <w:szCs w:val="24"/>
                <w:lang w:val="lv-LV"/>
              </w:rPr>
              <w:t>. (līdz 31.05.2022.)</w:t>
            </w:r>
          </w:p>
        </w:tc>
        <w:tc>
          <w:tcPr>
            <w:tcW w:w="0" w:type="auto"/>
          </w:tcPr>
          <w:p w14:paraId="5C50735E"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0</w:t>
            </w:r>
          </w:p>
        </w:tc>
        <w:tc>
          <w:tcPr>
            <w:tcW w:w="0" w:type="auto"/>
          </w:tcPr>
          <w:p w14:paraId="1566BD6F"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p>
        </w:tc>
      </w:tr>
      <w:tr w:rsidR="00562F5C" w:rsidRPr="005228D7" w14:paraId="1A7ED805" w14:textId="77777777" w:rsidTr="00FC3BED">
        <w:trPr>
          <w:cantSplit/>
          <w:tblHeader/>
          <w:jc w:val="center"/>
        </w:trPr>
        <w:tc>
          <w:tcPr>
            <w:tcW w:w="0" w:type="auto"/>
          </w:tcPr>
          <w:p w14:paraId="7BFD951D" w14:textId="77777777" w:rsidR="00562F5C" w:rsidRPr="005228D7" w:rsidRDefault="00562F5C" w:rsidP="00FC3BED">
            <w:pPr>
              <w:pStyle w:val="Sarakstarindkopa"/>
              <w:numPr>
                <w:ilvl w:val="0"/>
                <w:numId w:val="2"/>
              </w:numPr>
              <w:ind w:left="0" w:firstLine="0"/>
              <w:contextualSpacing w:val="0"/>
              <w:rPr>
                <w:rFonts w:ascii="Times New Roman" w:hAnsi="Times New Roman" w:cs="Times New Roman"/>
                <w:sz w:val="24"/>
                <w:szCs w:val="24"/>
                <w:lang w:val="lv-LV"/>
              </w:rPr>
            </w:pPr>
          </w:p>
        </w:tc>
        <w:tc>
          <w:tcPr>
            <w:tcW w:w="0" w:type="auto"/>
          </w:tcPr>
          <w:p w14:paraId="4A4E67FB"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Izglītības iestādē pieejamais atbalsta personāls izglītības iestādē, noslēdzot 2021./2022. </w:t>
            </w:r>
            <w:proofErr w:type="spellStart"/>
            <w:r w:rsidRPr="005228D7">
              <w:rPr>
                <w:rFonts w:ascii="Times New Roman" w:hAnsi="Times New Roman" w:cs="Times New Roman"/>
                <w:sz w:val="24"/>
                <w:szCs w:val="24"/>
                <w:lang w:val="lv-LV"/>
              </w:rPr>
              <w:t>māc.g</w:t>
            </w:r>
            <w:proofErr w:type="spellEnd"/>
            <w:r w:rsidRPr="005228D7">
              <w:rPr>
                <w:rFonts w:ascii="Times New Roman" w:hAnsi="Times New Roman" w:cs="Times New Roman"/>
                <w:sz w:val="24"/>
                <w:szCs w:val="24"/>
                <w:lang w:val="lv-LV"/>
              </w:rPr>
              <w:t>. (līdz 31.05.2022.)</w:t>
            </w:r>
          </w:p>
        </w:tc>
        <w:tc>
          <w:tcPr>
            <w:tcW w:w="0" w:type="auto"/>
          </w:tcPr>
          <w:p w14:paraId="3CF7D822"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19</w:t>
            </w:r>
          </w:p>
        </w:tc>
        <w:tc>
          <w:tcPr>
            <w:tcW w:w="0" w:type="auto"/>
          </w:tcPr>
          <w:p w14:paraId="0B2B62ED"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Atbalsta personāls ir nokomplektēts</w:t>
            </w:r>
          </w:p>
        </w:tc>
      </w:tr>
    </w:tbl>
    <w:p w14:paraId="0F31FAF5" w14:textId="77777777" w:rsidR="00562F5C" w:rsidRPr="005228D7"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5228D7">
        <w:rPr>
          <w:rFonts w:ascii="Times New Roman" w:hAnsi="Times New Roman" w:cs="Times New Roman"/>
          <w:b/>
          <w:bCs/>
          <w:sz w:val="28"/>
          <w:szCs w:val="24"/>
          <w:lang w:val="lv-LV"/>
        </w:rPr>
        <w:t>Izglītības iestādes darbības pamatmērķi un prioritātes</w:t>
      </w:r>
    </w:p>
    <w:p w14:paraId="0B7532E4"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Izglītības iestādes misija – Atbalstošos un īpašām vajadzībām pielāgotos apstākļos nodrošināt speciālās pirmsskolas un pamatizglītības apguvi bērniem un jauniešiem ar garīgās attīstības vai veselības traucējumiem.</w:t>
      </w:r>
    </w:p>
    <w:p w14:paraId="2A2E1CE9"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Izglītības iestādes vīzija par izglītojamo – Izglītojamais top tik sabiedrisks, zinošs un prasmīgs, cik atļauj viņa traucējumu veids un smaguma pakāpe. Turklāt viņš izaicina savas grūtības līdz sapratnei, ka pozitīvai attīstībai ierobežojumu nav.</w:t>
      </w:r>
    </w:p>
    <w:p w14:paraId="4617E671"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Izglītības iestādes vērtības </w:t>
      </w:r>
      <w:proofErr w:type="spellStart"/>
      <w:r w:rsidRPr="005228D7">
        <w:rPr>
          <w:rFonts w:ascii="Times New Roman" w:hAnsi="Times New Roman" w:cs="Times New Roman"/>
          <w:sz w:val="24"/>
          <w:szCs w:val="24"/>
          <w:lang w:val="lv-LV"/>
        </w:rPr>
        <w:t>cilvēkcentrētā</w:t>
      </w:r>
      <w:proofErr w:type="spellEnd"/>
      <w:r w:rsidRPr="005228D7">
        <w:rPr>
          <w:rFonts w:ascii="Times New Roman" w:hAnsi="Times New Roman" w:cs="Times New Roman"/>
          <w:sz w:val="24"/>
          <w:szCs w:val="24"/>
          <w:lang w:val="lv-LV"/>
        </w:rPr>
        <w:t xml:space="preserve"> veidā – Savstarpēja pieklājība un atbildība no tiem, kas var. Atbalsts un rūpes tiem, kam vajag.</w:t>
      </w:r>
    </w:p>
    <w:p w14:paraId="1DF0680D"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2021./2022. mācību gada darba prioritātes un sasniegtie rezultāti</w:t>
      </w:r>
    </w:p>
    <w:tbl>
      <w:tblPr>
        <w:tblStyle w:val="Reatabula"/>
        <w:tblW w:w="0" w:type="auto"/>
        <w:jc w:val="center"/>
        <w:tblLook w:val="04A0" w:firstRow="1" w:lastRow="0" w:firstColumn="1" w:lastColumn="0" w:noHBand="0" w:noVBand="1"/>
      </w:tblPr>
      <w:tblGrid>
        <w:gridCol w:w="3752"/>
        <w:gridCol w:w="4160"/>
        <w:gridCol w:w="2050"/>
      </w:tblGrid>
      <w:tr w:rsidR="00562F5C" w:rsidRPr="00562F5C" w14:paraId="60E1A256" w14:textId="77777777" w:rsidTr="00FC3BED">
        <w:trPr>
          <w:cantSplit/>
          <w:tblHeader/>
          <w:jc w:val="center"/>
        </w:trPr>
        <w:tc>
          <w:tcPr>
            <w:tcW w:w="0" w:type="auto"/>
            <w:shd w:val="clear" w:color="auto" w:fill="F2F2F2" w:themeFill="background1" w:themeFillShade="F2"/>
            <w:vAlign w:val="center"/>
          </w:tcPr>
          <w:p w14:paraId="2AD47CE3" w14:textId="77777777" w:rsidR="00562F5C" w:rsidRPr="005228D7" w:rsidRDefault="00562F5C" w:rsidP="00FC3BED">
            <w:pPr>
              <w:pStyle w:val="Sarakstarindkopa"/>
              <w:ind w:left="0"/>
              <w:contextualSpacing w:val="0"/>
              <w:jc w:val="center"/>
              <w:rPr>
                <w:rFonts w:ascii="Times New Roman" w:hAnsi="Times New Roman" w:cs="Times New Roman"/>
                <w:bCs/>
                <w:sz w:val="24"/>
                <w:szCs w:val="24"/>
                <w:lang w:val="lv-LV"/>
              </w:rPr>
            </w:pPr>
            <w:r w:rsidRPr="005228D7">
              <w:rPr>
                <w:rFonts w:ascii="Times New Roman" w:hAnsi="Times New Roman" w:cs="Times New Roman"/>
                <w:bCs/>
                <w:sz w:val="24"/>
                <w:szCs w:val="24"/>
                <w:lang w:val="lv-LV"/>
              </w:rPr>
              <w:t>Prioritāte</w:t>
            </w:r>
          </w:p>
        </w:tc>
        <w:tc>
          <w:tcPr>
            <w:tcW w:w="0" w:type="auto"/>
            <w:shd w:val="clear" w:color="auto" w:fill="F2F2F2" w:themeFill="background1" w:themeFillShade="F2"/>
            <w:vAlign w:val="center"/>
          </w:tcPr>
          <w:p w14:paraId="34C7D2DA" w14:textId="77777777" w:rsidR="00562F5C" w:rsidRPr="005228D7" w:rsidRDefault="00562F5C" w:rsidP="00FC3BED">
            <w:pPr>
              <w:pStyle w:val="Sarakstarindkopa"/>
              <w:ind w:left="0"/>
              <w:contextualSpacing w:val="0"/>
              <w:jc w:val="center"/>
              <w:rPr>
                <w:rFonts w:ascii="Times New Roman" w:hAnsi="Times New Roman" w:cs="Times New Roman"/>
                <w:bCs/>
                <w:sz w:val="24"/>
                <w:szCs w:val="24"/>
                <w:lang w:val="lv-LV"/>
              </w:rPr>
            </w:pPr>
            <w:r w:rsidRPr="005228D7">
              <w:rPr>
                <w:rFonts w:ascii="Times New Roman" w:hAnsi="Times New Roman" w:cs="Times New Roman"/>
                <w:sz w:val="24"/>
                <w:szCs w:val="24"/>
                <w:lang w:val="lv-LV"/>
              </w:rPr>
              <w:t>Sasniedzamie rezultāti kvalitatīvi (a) un kvantitatīvi (b)</w:t>
            </w:r>
          </w:p>
        </w:tc>
        <w:tc>
          <w:tcPr>
            <w:tcW w:w="0" w:type="auto"/>
            <w:shd w:val="clear" w:color="auto" w:fill="F2F2F2" w:themeFill="background1" w:themeFillShade="F2"/>
            <w:vAlign w:val="center"/>
          </w:tcPr>
          <w:p w14:paraId="70F0CC7C" w14:textId="77777777" w:rsidR="00562F5C" w:rsidRPr="005228D7" w:rsidRDefault="00562F5C" w:rsidP="00FC3BED">
            <w:pPr>
              <w:pStyle w:val="Sarakstarindkopa"/>
              <w:ind w:left="0"/>
              <w:contextualSpacing w:val="0"/>
              <w:jc w:val="center"/>
              <w:rPr>
                <w:rFonts w:ascii="Times New Roman" w:hAnsi="Times New Roman" w:cs="Times New Roman"/>
                <w:bCs/>
                <w:sz w:val="24"/>
                <w:szCs w:val="24"/>
                <w:lang w:val="lv-LV"/>
              </w:rPr>
            </w:pPr>
            <w:r w:rsidRPr="005228D7">
              <w:rPr>
                <w:rFonts w:ascii="Times New Roman" w:hAnsi="Times New Roman" w:cs="Times New Roman"/>
                <w:bCs/>
                <w:sz w:val="24"/>
                <w:szCs w:val="24"/>
                <w:lang w:val="lv-LV"/>
              </w:rPr>
              <w:t>Norāde par uzdevumu izpildi (Sasniegts / Daļēji sasniegts / Nav sasniegts) un komentārs</w:t>
            </w:r>
          </w:p>
        </w:tc>
      </w:tr>
      <w:tr w:rsidR="00562F5C" w:rsidRPr="005228D7" w14:paraId="27DF5985" w14:textId="77777777" w:rsidTr="00FC3BED">
        <w:trPr>
          <w:cantSplit/>
          <w:jc w:val="center"/>
        </w:trPr>
        <w:tc>
          <w:tcPr>
            <w:tcW w:w="0" w:type="auto"/>
          </w:tcPr>
          <w:p w14:paraId="4B1DAFA8" w14:textId="77777777" w:rsidR="00562F5C" w:rsidRPr="005228D7" w:rsidRDefault="00562F5C" w:rsidP="00FC3BED">
            <w:pPr>
              <w:pStyle w:val="Sarakstarindkopa"/>
              <w:numPr>
                <w:ilvl w:val="0"/>
                <w:numId w:val="6"/>
              </w:numPr>
              <w:ind w:left="425" w:hanging="425"/>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Jaunā mācību satura kompetenču pieejas ieviešana 2.,</w:t>
            </w:r>
            <w:r>
              <w:rPr>
                <w:rFonts w:ascii="Times New Roman" w:hAnsi="Times New Roman" w:cs="Times New Roman"/>
                <w:sz w:val="24"/>
                <w:szCs w:val="24"/>
                <w:lang w:val="lv-LV"/>
              </w:rPr>
              <w:t xml:space="preserve"> </w:t>
            </w:r>
            <w:r w:rsidRPr="005228D7">
              <w:rPr>
                <w:rFonts w:ascii="Times New Roman" w:hAnsi="Times New Roman" w:cs="Times New Roman"/>
                <w:sz w:val="24"/>
                <w:szCs w:val="24"/>
                <w:lang w:val="lv-LV"/>
              </w:rPr>
              <w:t xml:space="preserve">5.un 8.klasēs, nostiprinot </w:t>
            </w:r>
            <w:proofErr w:type="spellStart"/>
            <w:r w:rsidRPr="005228D7">
              <w:rPr>
                <w:rFonts w:ascii="Times New Roman" w:hAnsi="Times New Roman" w:cs="Times New Roman"/>
                <w:sz w:val="24"/>
                <w:szCs w:val="24"/>
                <w:lang w:val="lv-LV"/>
              </w:rPr>
              <w:t>pašvadītas</w:t>
            </w:r>
            <w:proofErr w:type="spellEnd"/>
            <w:r w:rsidRPr="005228D7">
              <w:rPr>
                <w:rFonts w:ascii="Times New Roman" w:hAnsi="Times New Roman" w:cs="Times New Roman"/>
                <w:sz w:val="24"/>
                <w:szCs w:val="24"/>
                <w:lang w:val="lv-LV"/>
              </w:rPr>
              <w:t xml:space="preserve"> prasmes un motivētas mācīšanās ieradumus savu spēju robežās</w:t>
            </w:r>
          </w:p>
        </w:tc>
        <w:tc>
          <w:tcPr>
            <w:tcW w:w="0" w:type="auto"/>
          </w:tcPr>
          <w:p w14:paraId="4CE8A7E2"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Kompetenču pieeja un jaunais mācību saturs mācību gada laikā ieviests 2., 5. un 8. klasēs: visi iesaistītie pedagogi apliecina savu sagatavotību un spējas īstenot kompetenču pieejā balstīta satura ieviešanu.</w:t>
            </w:r>
          </w:p>
        </w:tc>
        <w:tc>
          <w:tcPr>
            <w:tcW w:w="0" w:type="auto"/>
          </w:tcPr>
          <w:p w14:paraId="147D5981"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Sasniegts</w:t>
            </w:r>
          </w:p>
        </w:tc>
      </w:tr>
      <w:tr w:rsidR="00562F5C" w:rsidRPr="005228D7" w14:paraId="38929BFB" w14:textId="77777777" w:rsidTr="00FC3BED">
        <w:trPr>
          <w:cantSplit/>
          <w:jc w:val="center"/>
        </w:trPr>
        <w:tc>
          <w:tcPr>
            <w:tcW w:w="0" w:type="auto"/>
          </w:tcPr>
          <w:p w14:paraId="3E7A0AE0" w14:textId="77777777" w:rsidR="00562F5C" w:rsidRPr="005228D7" w:rsidRDefault="00562F5C" w:rsidP="00FC3BED">
            <w:pPr>
              <w:pStyle w:val="Sarakstarindkopa"/>
              <w:numPr>
                <w:ilvl w:val="0"/>
                <w:numId w:val="6"/>
              </w:numPr>
              <w:ind w:left="425" w:hanging="425"/>
              <w:rPr>
                <w:rFonts w:ascii="Times New Roman" w:hAnsi="Times New Roman" w:cs="Times New Roman"/>
                <w:sz w:val="24"/>
                <w:szCs w:val="24"/>
                <w:lang w:val="lv-LV"/>
              </w:rPr>
            </w:pPr>
            <w:r w:rsidRPr="005228D7">
              <w:rPr>
                <w:rFonts w:ascii="Times New Roman" w:hAnsi="Times New Roman" w:cs="Times New Roman"/>
                <w:sz w:val="24"/>
                <w:szCs w:val="24"/>
                <w:lang w:val="lv-LV"/>
              </w:rPr>
              <w:t>Radīt drošu un veselīgu vidi skolā, īstenojot veselības, drošības, sanitāri epidemioloģiskās, korekcijas, preventīvās prasības un pasākumus.</w:t>
            </w:r>
          </w:p>
        </w:tc>
        <w:tc>
          <w:tcPr>
            <w:tcW w:w="0" w:type="auto"/>
          </w:tcPr>
          <w:p w14:paraId="6AFFF8C2"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Organizēti veselību veicinoši un preventīvi pasākumi, aktualizējot jautājumus par ikdienas higiēnu un veselību, drošību un dažādu atkarību un negatīvo sociālo izpausmju izplatību skolā.</w:t>
            </w:r>
          </w:p>
        </w:tc>
        <w:tc>
          <w:tcPr>
            <w:tcW w:w="0" w:type="auto"/>
          </w:tcPr>
          <w:p w14:paraId="78F70BF5"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Sasniegts</w:t>
            </w:r>
          </w:p>
        </w:tc>
      </w:tr>
      <w:tr w:rsidR="00562F5C" w:rsidRPr="005228D7" w14:paraId="23F04006" w14:textId="77777777" w:rsidTr="00FC3BED">
        <w:trPr>
          <w:cantSplit/>
          <w:jc w:val="center"/>
        </w:trPr>
        <w:tc>
          <w:tcPr>
            <w:tcW w:w="0" w:type="auto"/>
          </w:tcPr>
          <w:p w14:paraId="6B76CE43" w14:textId="77777777" w:rsidR="00562F5C" w:rsidRPr="005228D7" w:rsidRDefault="00562F5C" w:rsidP="00FC3BED">
            <w:pPr>
              <w:pStyle w:val="Sarakstarindkopa"/>
              <w:numPr>
                <w:ilvl w:val="0"/>
                <w:numId w:val="6"/>
              </w:numPr>
              <w:ind w:left="425" w:hanging="425"/>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lastRenderedPageBreak/>
              <w:t>Akcentēt tikumisko vērtību apguvi mācību un audzināšanas procesā, attīstot izglītojamo pašapziņu, motivāciju un atbildību pieņemt lēmumus un izvērtēt savu rīcību</w:t>
            </w:r>
          </w:p>
        </w:tc>
        <w:tc>
          <w:tcPr>
            <w:tcW w:w="0" w:type="auto"/>
          </w:tcPr>
          <w:p w14:paraId="47D3D7A0"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Mācību un audzināšanas procesā tika akcentēta tikumisko vērtību apguve, veidojot par normu būt atbildīgiem un centīgiem, laipniem un godīgiem. Tika veidotas un nostiprinātas izglītojamo patstāvības, dzīves prasmju un pašapkalpošanās iemaņas savu spēju robežās.</w:t>
            </w:r>
          </w:p>
        </w:tc>
        <w:tc>
          <w:tcPr>
            <w:tcW w:w="0" w:type="auto"/>
          </w:tcPr>
          <w:p w14:paraId="2503F58F"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Sasniegts</w:t>
            </w:r>
          </w:p>
        </w:tc>
      </w:tr>
    </w:tbl>
    <w:p w14:paraId="52D4EE2F"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tbl>
      <w:tblPr>
        <w:tblStyle w:val="Reatabula"/>
        <w:tblW w:w="0" w:type="auto"/>
        <w:jc w:val="center"/>
        <w:tblLook w:val="04A0" w:firstRow="1" w:lastRow="0" w:firstColumn="1" w:lastColumn="0" w:noHBand="0" w:noVBand="1"/>
      </w:tblPr>
      <w:tblGrid>
        <w:gridCol w:w="3595"/>
        <w:gridCol w:w="4116"/>
        <w:gridCol w:w="2251"/>
      </w:tblGrid>
      <w:tr w:rsidR="00562F5C" w:rsidRPr="00562F5C" w14:paraId="44D31BF5" w14:textId="77777777" w:rsidTr="00FC3BED">
        <w:trPr>
          <w:cantSplit/>
          <w:tblHeader/>
          <w:jc w:val="center"/>
        </w:trPr>
        <w:tc>
          <w:tcPr>
            <w:tcW w:w="0" w:type="auto"/>
            <w:shd w:val="clear" w:color="auto" w:fill="F2F2F2" w:themeFill="background1" w:themeFillShade="F2"/>
            <w:vAlign w:val="center"/>
          </w:tcPr>
          <w:p w14:paraId="4DC27044"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Prioritāte</w:t>
            </w:r>
          </w:p>
        </w:tc>
        <w:tc>
          <w:tcPr>
            <w:tcW w:w="0" w:type="auto"/>
            <w:shd w:val="clear" w:color="auto" w:fill="F2F2F2" w:themeFill="background1" w:themeFillShade="F2"/>
            <w:vAlign w:val="center"/>
          </w:tcPr>
          <w:p w14:paraId="3759CFD3"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Sasniedzamie rezultāti kvalitatīvi (a) un kvantitatīvi (b)</w:t>
            </w:r>
          </w:p>
        </w:tc>
        <w:tc>
          <w:tcPr>
            <w:tcW w:w="0" w:type="auto"/>
            <w:shd w:val="clear" w:color="auto" w:fill="F2F2F2" w:themeFill="background1" w:themeFillShade="F2"/>
            <w:vAlign w:val="center"/>
          </w:tcPr>
          <w:p w14:paraId="0B869371"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bCs/>
                <w:sz w:val="24"/>
                <w:szCs w:val="24"/>
                <w:lang w:val="lv-LV"/>
              </w:rPr>
              <w:t>Norāde par uzdevumu izpildi (Sasniegts / Daļēji sasniegts / Nav sasniegts) un komentārs</w:t>
            </w:r>
          </w:p>
        </w:tc>
      </w:tr>
      <w:tr w:rsidR="00562F5C" w:rsidRPr="00562F5C" w14:paraId="51079FDC" w14:textId="77777777" w:rsidTr="00FC3BED">
        <w:trPr>
          <w:cantSplit/>
          <w:jc w:val="center"/>
        </w:trPr>
        <w:tc>
          <w:tcPr>
            <w:tcW w:w="0" w:type="auto"/>
          </w:tcPr>
          <w:p w14:paraId="71E471E6" w14:textId="77777777" w:rsidR="00562F5C" w:rsidRPr="005228D7" w:rsidRDefault="00562F5C" w:rsidP="00FC3BED">
            <w:pPr>
              <w:pStyle w:val="Sarakstarindkopa"/>
              <w:numPr>
                <w:ilvl w:val="0"/>
                <w:numId w:val="7"/>
              </w:numPr>
              <w:ind w:left="425" w:hanging="425"/>
              <w:rPr>
                <w:rFonts w:ascii="Times New Roman" w:hAnsi="Times New Roman" w:cs="Times New Roman"/>
                <w:sz w:val="24"/>
                <w:szCs w:val="24"/>
                <w:lang w:val="lv-LV"/>
              </w:rPr>
            </w:pPr>
            <w:r w:rsidRPr="005228D7">
              <w:rPr>
                <w:rFonts w:ascii="Times New Roman" w:eastAsia="Times New Roman" w:hAnsi="Times New Roman" w:cs="Times New Roman"/>
                <w:sz w:val="24"/>
                <w:szCs w:val="24"/>
                <w:lang w:val="lv-LV"/>
              </w:rPr>
              <w:t>Veidot mērķtiecīgu un saturisku mācību procesu, pielāgojoties skolas specifikai un jauninājumiem izglītības jomā.</w:t>
            </w:r>
          </w:p>
        </w:tc>
        <w:tc>
          <w:tcPr>
            <w:tcW w:w="0" w:type="auto"/>
          </w:tcPr>
          <w:p w14:paraId="63F273F9" w14:textId="77777777" w:rsidR="00562F5C" w:rsidRPr="005228D7" w:rsidRDefault="00562F5C" w:rsidP="00FC3BED">
            <w:pPr>
              <w:pStyle w:val="Sarakstarindkopa"/>
              <w:numPr>
                <w:ilvl w:val="0"/>
                <w:numId w:val="3"/>
              </w:numPr>
              <w:ind w:left="425" w:hanging="425"/>
              <w:contextualSpacing w:val="0"/>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Izglītojamo motivēšana augstāka mācību vērtējuma saņemšanai, pielietojot interaktīvas darba metodes un formas, sniedzot individuālas konsultācijas un citus atbalsta pasākumus.</w:t>
            </w:r>
          </w:p>
          <w:p w14:paraId="6757F531" w14:textId="77777777" w:rsidR="00562F5C" w:rsidRPr="005228D7" w:rsidRDefault="00562F5C" w:rsidP="00FC3BED">
            <w:pPr>
              <w:pStyle w:val="Sarakstarindkopa"/>
              <w:numPr>
                <w:ilvl w:val="0"/>
                <w:numId w:val="3"/>
              </w:numPr>
              <w:ind w:left="425" w:hanging="425"/>
              <w:contextualSpacing w:val="0"/>
              <w:rPr>
                <w:rFonts w:ascii="Times New Roman" w:hAnsi="Times New Roman" w:cs="Times New Roman"/>
                <w:sz w:val="24"/>
                <w:szCs w:val="24"/>
                <w:lang w:val="lv-LV"/>
              </w:rPr>
            </w:pPr>
            <w:r w:rsidRPr="005228D7">
              <w:rPr>
                <w:rFonts w:ascii="Times New Roman" w:eastAsia="Times New Roman" w:hAnsi="Times New Roman" w:cs="Times New Roman"/>
                <w:sz w:val="24"/>
                <w:szCs w:val="24"/>
                <w:lang w:val="lv-LV"/>
              </w:rPr>
              <w:t xml:space="preserve">Izglītojamo augstāka vidējā mācību vērtējuma saņemšana par 10%, salīdzinājumā ar iepriekšējo mācību gadu. </w:t>
            </w:r>
          </w:p>
        </w:tc>
        <w:tc>
          <w:tcPr>
            <w:tcW w:w="0" w:type="auto"/>
          </w:tcPr>
          <w:p w14:paraId="34663B8F"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p>
        </w:tc>
      </w:tr>
      <w:tr w:rsidR="00562F5C" w:rsidRPr="00562F5C" w14:paraId="08CC8CA5" w14:textId="77777777" w:rsidTr="00FC3BED">
        <w:trPr>
          <w:cantSplit/>
          <w:jc w:val="center"/>
        </w:trPr>
        <w:tc>
          <w:tcPr>
            <w:tcW w:w="0" w:type="auto"/>
          </w:tcPr>
          <w:p w14:paraId="2C8C9CA1" w14:textId="77777777" w:rsidR="00562F5C" w:rsidRPr="005228D7" w:rsidRDefault="00562F5C" w:rsidP="00FC3BED">
            <w:pPr>
              <w:pStyle w:val="Sarakstarindkopa"/>
              <w:numPr>
                <w:ilvl w:val="0"/>
                <w:numId w:val="7"/>
              </w:numPr>
              <w:ind w:left="425" w:hanging="425"/>
              <w:contextualSpacing w:val="0"/>
              <w:rPr>
                <w:rFonts w:ascii="Times New Roman" w:hAnsi="Times New Roman" w:cs="Times New Roman"/>
                <w:sz w:val="24"/>
                <w:szCs w:val="24"/>
                <w:lang w:val="lv-LV"/>
              </w:rPr>
            </w:pPr>
            <w:r w:rsidRPr="005228D7">
              <w:rPr>
                <w:rFonts w:ascii="Times New Roman" w:eastAsia="Times New Roman" w:hAnsi="Times New Roman" w:cs="Times New Roman"/>
                <w:sz w:val="24"/>
                <w:szCs w:val="24"/>
                <w:lang w:val="lv-LV"/>
              </w:rPr>
              <w:t>Akcentēt tikumisko vērtību apguvi mācību un audzināšanas procesā, attīstot centību, draudzību un laipnību.</w:t>
            </w:r>
          </w:p>
        </w:tc>
        <w:tc>
          <w:tcPr>
            <w:tcW w:w="0" w:type="auto"/>
          </w:tcPr>
          <w:p w14:paraId="2961A0EF" w14:textId="77777777" w:rsidR="00562F5C" w:rsidRPr="005228D7" w:rsidRDefault="00562F5C" w:rsidP="00FC3BED">
            <w:pPr>
              <w:pStyle w:val="Sarakstarindkopa"/>
              <w:numPr>
                <w:ilvl w:val="0"/>
                <w:numId w:val="4"/>
              </w:numPr>
              <w:ind w:left="425" w:hanging="425"/>
              <w:contextualSpacing w:val="0"/>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Neattaisnoto kavējumu skaita mazināšana, audzinot izglītojamajos centību, apziņu un atbildības sajūtu sadarbībā ar izglītojamo likumiskajiem pārstāvjiem un citām atbildīgajām institūcijām.</w:t>
            </w:r>
          </w:p>
          <w:p w14:paraId="2167BF80" w14:textId="77777777" w:rsidR="00562F5C" w:rsidRPr="005228D7" w:rsidRDefault="00562F5C" w:rsidP="00FC3BED">
            <w:pPr>
              <w:pStyle w:val="Sarakstarindkopa"/>
              <w:numPr>
                <w:ilvl w:val="0"/>
                <w:numId w:val="4"/>
              </w:numPr>
              <w:ind w:left="425" w:hanging="425"/>
              <w:contextualSpacing w:val="0"/>
              <w:rPr>
                <w:rFonts w:ascii="Times New Roman" w:hAnsi="Times New Roman" w:cs="Times New Roman"/>
                <w:sz w:val="24"/>
                <w:szCs w:val="24"/>
                <w:lang w:val="lv-LV"/>
              </w:rPr>
            </w:pPr>
            <w:r w:rsidRPr="005228D7">
              <w:rPr>
                <w:rFonts w:ascii="Times New Roman" w:eastAsia="Times New Roman" w:hAnsi="Times New Roman" w:cs="Times New Roman"/>
                <w:sz w:val="24"/>
                <w:szCs w:val="24"/>
                <w:lang w:val="lv-LV"/>
              </w:rPr>
              <w:t xml:space="preserve">Neattaisnoto kavējumu skaita mazināšana salīdzinājumā ar iepriekšējo mācību gadu vismaz par 1000 mācību stundām. </w:t>
            </w:r>
          </w:p>
        </w:tc>
        <w:tc>
          <w:tcPr>
            <w:tcW w:w="0" w:type="auto"/>
          </w:tcPr>
          <w:p w14:paraId="242A60B4"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p>
        </w:tc>
      </w:tr>
      <w:tr w:rsidR="00562F5C" w:rsidRPr="00562F5C" w14:paraId="7DDE9DCE" w14:textId="77777777" w:rsidTr="00FC3BED">
        <w:trPr>
          <w:cantSplit/>
          <w:jc w:val="center"/>
        </w:trPr>
        <w:tc>
          <w:tcPr>
            <w:tcW w:w="0" w:type="auto"/>
          </w:tcPr>
          <w:p w14:paraId="2A3C52B6" w14:textId="77777777" w:rsidR="00562F5C" w:rsidRPr="005228D7" w:rsidRDefault="00562F5C" w:rsidP="00FC3BED">
            <w:pPr>
              <w:pStyle w:val="Sarakstarindkopa"/>
              <w:numPr>
                <w:ilvl w:val="0"/>
                <w:numId w:val="7"/>
              </w:numPr>
              <w:ind w:left="425" w:hanging="425"/>
              <w:rPr>
                <w:rFonts w:ascii="Times New Roman" w:hAnsi="Times New Roman" w:cs="Times New Roman"/>
                <w:sz w:val="24"/>
                <w:szCs w:val="24"/>
                <w:lang w:val="lv-LV"/>
              </w:rPr>
            </w:pPr>
            <w:r w:rsidRPr="005228D7">
              <w:rPr>
                <w:rFonts w:ascii="Times New Roman" w:eastAsia="Times New Roman" w:hAnsi="Times New Roman" w:cs="Times New Roman"/>
                <w:sz w:val="24"/>
                <w:szCs w:val="24"/>
                <w:lang w:val="lv-LV"/>
              </w:rPr>
              <w:lastRenderedPageBreak/>
              <w:t>Radīt drošu un veselīgu mācību vidi skolā, liekot uzsvaru uz āra nodarbību organizēšanu un tuvākajā apkārtnē pieejamo resursu</w:t>
            </w:r>
            <w:r>
              <w:rPr>
                <w:rFonts w:ascii="Times New Roman" w:eastAsia="Times New Roman" w:hAnsi="Times New Roman" w:cs="Times New Roman"/>
                <w:sz w:val="24"/>
                <w:szCs w:val="24"/>
                <w:lang w:val="lv-LV"/>
              </w:rPr>
              <w:t xml:space="preserve"> </w:t>
            </w:r>
            <w:r w:rsidRPr="005228D7">
              <w:rPr>
                <w:rFonts w:ascii="Times New Roman" w:eastAsia="Times New Roman" w:hAnsi="Times New Roman" w:cs="Times New Roman"/>
                <w:sz w:val="24"/>
                <w:szCs w:val="24"/>
                <w:lang w:val="lv-LV"/>
              </w:rPr>
              <w:t>izmantošanu.</w:t>
            </w:r>
          </w:p>
        </w:tc>
        <w:tc>
          <w:tcPr>
            <w:tcW w:w="0" w:type="auto"/>
          </w:tcPr>
          <w:p w14:paraId="673DCF81" w14:textId="77777777" w:rsidR="00562F5C" w:rsidRPr="005228D7" w:rsidRDefault="00562F5C" w:rsidP="00FC3BED">
            <w:pPr>
              <w:pStyle w:val="Sarakstarindkopa"/>
              <w:numPr>
                <w:ilvl w:val="0"/>
                <w:numId w:val="5"/>
              </w:numPr>
              <w:ind w:left="425" w:hanging="425"/>
              <w:contextualSpacing w:val="0"/>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Saturiska izglītojamo brīvā laika pavadīšanas plānošana, organizējot daudzveidīgu interešu izglītības darbību.</w:t>
            </w:r>
          </w:p>
          <w:p w14:paraId="494E7B54" w14:textId="77777777" w:rsidR="00562F5C" w:rsidRPr="005228D7" w:rsidRDefault="00562F5C" w:rsidP="00FC3BED">
            <w:pPr>
              <w:pStyle w:val="Sarakstarindkopa"/>
              <w:numPr>
                <w:ilvl w:val="0"/>
                <w:numId w:val="5"/>
              </w:numPr>
              <w:ind w:left="425" w:hanging="425"/>
              <w:contextualSpacing w:val="0"/>
              <w:rPr>
                <w:rFonts w:ascii="Times New Roman" w:hAnsi="Times New Roman" w:cs="Times New Roman"/>
                <w:sz w:val="24"/>
                <w:szCs w:val="24"/>
                <w:lang w:val="lv-LV"/>
              </w:rPr>
            </w:pPr>
            <w:r w:rsidRPr="005228D7">
              <w:rPr>
                <w:rFonts w:ascii="Times New Roman" w:eastAsia="Times New Roman" w:hAnsi="Times New Roman" w:cs="Times New Roman"/>
                <w:sz w:val="24"/>
                <w:szCs w:val="24"/>
                <w:lang w:val="lv-LV"/>
              </w:rPr>
              <w:t>Āra nodarbību organizēšanas un tuvākajā apkārtnē pieejamo resursu</w:t>
            </w:r>
            <w:r>
              <w:rPr>
                <w:rFonts w:ascii="Times New Roman" w:eastAsia="Times New Roman" w:hAnsi="Times New Roman" w:cs="Times New Roman"/>
                <w:sz w:val="24"/>
                <w:szCs w:val="24"/>
                <w:lang w:val="lv-LV"/>
              </w:rPr>
              <w:t xml:space="preserve"> </w:t>
            </w:r>
            <w:r w:rsidRPr="005228D7">
              <w:rPr>
                <w:rFonts w:ascii="Times New Roman" w:eastAsia="Times New Roman" w:hAnsi="Times New Roman" w:cs="Times New Roman"/>
                <w:sz w:val="24"/>
                <w:szCs w:val="24"/>
                <w:lang w:val="lv-LV"/>
              </w:rPr>
              <w:t>izmantošanas plānošana 4 reizes mācību gada laikā.</w:t>
            </w:r>
          </w:p>
        </w:tc>
        <w:tc>
          <w:tcPr>
            <w:tcW w:w="0" w:type="auto"/>
          </w:tcPr>
          <w:p w14:paraId="62DE1BD5"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p>
        </w:tc>
      </w:tr>
    </w:tbl>
    <w:p w14:paraId="6058E976" w14:textId="77777777" w:rsidR="00562F5C" w:rsidRPr="005228D7"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5228D7">
        <w:rPr>
          <w:rFonts w:ascii="Times New Roman" w:hAnsi="Times New Roman" w:cs="Times New Roman"/>
          <w:b/>
          <w:bCs/>
          <w:sz w:val="28"/>
          <w:szCs w:val="24"/>
          <w:lang w:val="lv-LV"/>
        </w:rPr>
        <w:t xml:space="preserve">Kritēriju </w:t>
      </w:r>
      <w:proofErr w:type="spellStart"/>
      <w:r w:rsidRPr="005228D7">
        <w:rPr>
          <w:rFonts w:ascii="Times New Roman" w:hAnsi="Times New Roman" w:cs="Times New Roman"/>
          <w:b/>
          <w:bCs/>
          <w:sz w:val="28"/>
          <w:szCs w:val="24"/>
          <w:lang w:val="lv-LV"/>
        </w:rPr>
        <w:t>izvērtējums</w:t>
      </w:r>
      <w:proofErr w:type="spellEnd"/>
      <w:r w:rsidRPr="005228D7">
        <w:rPr>
          <w:rFonts w:ascii="Times New Roman" w:hAnsi="Times New Roman" w:cs="Times New Roman"/>
          <w:b/>
          <w:bCs/>
          <w:sz w:val="28"/>
          <w:szCs w:val="24"/>
          <w:lang w:val="lv-LV"/>
        </w:rPr>
        <w:t xml:space="preserve"> </w:t>
      </w:r>
    </w:p>
    <w:p w14:paraId="4E0136FF"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Kritērija “Kompetences un sasniegumi” stiprās puses un turpmākas attīstības vajadzības </w:t>
      </w:r>
    </w:p>
    <w:tbl>
      <w:tblPr>
        <w:tblStyle w:val="Reatabula"/>
        <w:tblW w:w="0" w:type="auto"/>
        <w:tblInd w:w="-5" w:type="dxa"/>
        <w:tblLook w:val="04A0" w:firstRow="1" w:lastRow="0" w:firstColumn="1" w:lastColumn="0" w:noHBand="0" w:noVBand="1"/>
      </w:tblPr>
      <w:tblGrid>
        <w:gridCol w:w="7370"/>
        <w:gridCol w:w="2597"/>
      </w:tblGrid>
      <w:tr w:rsidR="00562F5C" w:rsidRPr="005228D7" w14:paraId="090E6148" w14:textId="77777777" w:rsidTr="00FC3BED">
        <w:trPr>
          <w:cantSplit/>
          <w:tblHeader/>
        </w:trPr>
        <w:tc>
          <w:tcPr>
            <w:tcW w:w="0" w:type="auto"/>
            <w:shd w:val="clear" w:color="auto" w:fill="F2F2F2" w:themeFill="background1" w:themeFillShade="F2"/>
          </w:tcPr>
          <w:p w14:paraId="1FA7BA64"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Stiprās puses</w:t>
            </w:r>
          </w:p>
        </w:tc>
        <w:tc>
          <w:tcPr>
            <w:tcW w:w="0" w:type="auto"/>
            <w:shd w:val="clear" w:color="auto" w:fill="F2F2F2" w:themeFill="background1" w:themeFillShade="F2"/>
          </w:tcPr>
          <w:p w14:paraId="00A65B6F"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Turpmākās attīstības vajadzības</w:t>
            </w:r>
          </w:p>
        </w:tc>
      </w:tr>
      <w:tr w:rsidR="00562F5C" w:rsidRPr="00562F5C" w14:paraId="59E2DE39" w14:textId="77777777" w:rsidTr="00FC3BED">
        <w:trPr>
          <w:cantSplit/>
        </w:trPr>
        <w:tc>
          <w:tcPr>
            <w:tcW w:w="0" w:type="auto"/>
          </w:tcPr>
          <w:p w14:paraId="07B6C43A" w14:textId="77777777" w:rsidR="00562F5C" w:rsidRPr="005228D7" w:rsidRDefault="00562F5C" w:rsidP="00FC3BED">
            <w:pPr>
              <w:rPr>
                <w:rFonts w:ascii="Times New Roman" w:hAnsi="Times New Roman" w:cs="Times New Roman"/>
                <w:sz w:val="24"/>
                <w:szCs w:val="24"/>
                <w:lang w:val="lv-LV"/>
              </w:rPr>
            </w:pPr>
            <w:r w:rsidRPr="00847631">
              <w:rPr>
                <w:rFonts w:ascii="Times New Roman" w:hAnsi="Times New Roman" w:cs="Times New Roman"/>
                <w:sz w:val="24"/>
                <w:szCs w:val="24"/>
                <w:lang w:val="lv-LV"/>
              </w:rPr>
              <w:t>Izglītības iestāde</w:t>
            </w:r>
            <w:r>
              <w:rPr>
                <w:rFonts w:ascii="Times New Roman" w:hAnsi="Times New Roman" w:cs="Times New Roman"/>
                <w:sz w:val="24"/>
                <w:szCs w:val="24"/>
                <w:lang w:val="lv-LV"/>
              </w:rPr>
              <w:t xml:space="preserve"> </w:t>
            </w:r>
            <w:r w:rsidRPr="00847631">
              <w:rPr>
                <w:rFonts w:ascii="Times New Roman" w:hAnsi="Times New Roman" w:cs="Times New Roman"/>
                <w:sz w:val="24"/>
                <w:szCs w:val="24"/>
                <w:lang w:val="lv-LV"/>
              </w:rPr>
              <w:t>ir sasniegusi mācību priekšmetu izglītības programmās noteiktos apguves rādītājus jo ir izstrādāta izglītojamajiem pielāgota sistēma optimālu mācību rezultātu sasniegšanai.</w:t>
            </w:r>
          </w:p>
        </w:tc>
        <w:tc>
          <w:tcPr>
            <w:tcW w:w="0" w:type="auto"/>
          </w:tcPr>
          <w:p w14:paraId="0992A57A" w14:textId="77777777" w:rsidR="00562F5C" w:rsidRPr="005228D7" w:rsidRDefault="00562F5C" w:rsidP="00FC3BED">
            <w:pPr>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Motivēt izglītojamos augstāka mācību vērtējuma saņemšanai.</w:t>
            </w:r>
          </w:p>
        </w:tc>
      </w:tr>
      <w:tr w:rsidR="00562F5C" w:rsidRPr="00562F5C" w14:paraId="5B42DC5C" w14:textId="77777777" w:rsidTr="00FC3BED">
        <w:trPr>
          <w:cantSplit/>
        </w:trPr>
        <w:tc>
          <w:tcPr>
            <w:tcW w:w="0" w:type="auto"/>
          </w:tcPr>
          <w:p w14:paraId="6F7408EF" w14:textId="77777777" w:rsidR="00562F5C" w:rsidRPr="005228D7" w:rsidRDefault="00562F5C" w:rsidP="00FC3BED">
            <w:pPr>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Mācību satura</w:t>
            </w:r>
            <w:r>
              <w:rPr>
                <w:rFonts w:ascii="Times New Roman" w:hAnsi="Times New Roman" w:cs="Times New Roman"/>
                <w:sz w:val="24"/>
                <w:szCs w:val="24"/>
                <w:lang w:val="lv-LV"/>
              </w:rPr>
              <w:t xml:space="preserve"> </w:t>
            </w:r>
            <w:r w:rsidRPr="00847631">
              <w:rPr>
                <w:rFonts w:ascii="Times New Roman" w:hAnsi="Times New Roman" w:cs="Times New Roman"/>
                <w:sz w:val="24"/>
                <w:szCs w:val="24"/>
                <w:lang w:val="lv-LV"/>
              </w:rPr>
              <w:t>individualizācija un pielāgošana</w:t>
            </w:r>
            <w:r>
              <w:rPr>
                <w:rFonts w:ascii="Times New Roman" w:hAnsi="Times New Roman" w:cs="Times New Roman"/>
                <w:sz w:val="24"/>
                <w:szCs w:val="24"/>
                <w:lang w:val="lv-LV"/>
              </w:rPr>
              <w:t xml:space="preserve"> </w:t>
            </w:r>
            <w:r w:rsidRPr="00847631">
              <w:rPr>
                <w:rFonts w:ascii="Times New Roman" w:hAnsi="Times New Roman" w:cs="Times New Roman"/>
                <w:sz w:val="24"/>
                <w:szCs w:val="24"/>
                <w:lang w:val="lv-LV"/>
              </w:rPr>
              <w:t>ikviena izglītojamā spējām un veselības stāvoklim, mācību priekšmetu pedagogu konsultācijas, saudzējošs</w:t>
            </w:r>
            <w:r>
              <w:rPr>
                <w:rFonts w:ascii="Times New Roman" w:hAnsi="Times New Roman" w:cs="Times New Roman"/>
                <w:sz w:val="24"/>
                <w:szCs w:val="24"/>
                <w:lang w:val="lv-LV"/>
              </w:rPr>
              <w:t xml:space="preserve"> </w:t>
            </w:r>
            <w:r w:rsidRPr="00847631">
              <w:rPr>
                <w:rFonts w:ascii="Times New Roman" w:hAnsi="Times New Roman" w:cs="Times New Roman"/>
                <w:sz w:val="24"/>
                <w:szCs w:val="24"/>
                <w:lang w:val="lv-LV"/>
              </w:rPr>
              <w:t>režīms mācību procesā</w:t>
            </w:r>
            <w:r>
              <w:rPr>
                <w:rFonts w:ascii="Times New Roman" w:hAnsi="Times New Roman" w:cs="Times New Roman"/>
                <w:sz w:val="24"/>
                <w:szCs w:val="24"/>
                <w:lang w:val="lv-LV"/>
              </w:rPr>
              <w:t xml:space="preserve">, izpētes un attīstības dinamika, to uzskaite. </w:t>
            </w:r>
          </w:p>
        </w:tc>
        <w:tc>
          <w:tcPr>
            <w:tcW w:w="0" w:type="auto"/>
          </w:tcPr>
          <w:p w14:paraId="5187A146" w14:textId="77777777" w:rsidR="00562F5C" w:rsidRPr="005228D7" w:rsidRDefault="00562F5C" w:rsidP="00FC3BED">
            <w:pPr>
              <w:rPr>
                <w:rFonts w:ascii="Times New Roman" w:eastAsia="Times New Roman" w:hAnsi="Times New Roman" w:cs="Times New Roman"/>
                <w:sz w:val="24"/>
                <w:szCs w:val="24"/>
                <w:lang w:val="lv-LV"/>
              </w:rPr>
            </w:pPr>
          </w:p>
        </w:tc>
      </w:tr>
      <w:tr w:rsidR="00562F5C" w:rsidRPr="00562F5C" w14:paraId="69621ED8" w14:textId="77777777" w:rsidTr="00FC3BED">
        <w:trPr>
          <w:cantSplit/>
        </w:trPr>
        <w:tc>
          <w:tcPr>
            <w:tcW w:w="0" w:type="auto"/>
          </w:tcPr>
          <w:p w14:paraId="2F0C9EC6"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 xml:space="preserve">Izglītības iestādē ir izveidota audzināšanas darba sistēma (prioritātes, plānošana, audzināšanas prasmju dinamikas izvērtēšana). </w:t>
            </w:r>
            <w:proofErr w:type="spellStart"/>
            <w:r w:rsidRPr="00847631">
              <w:rPr>
                <w:rFonts w:ascii="Times New Roman" w:hAnsi="Times New Roman" w:cs="Times New Roman"/>
                <w:sz w:val="24"/>
                <w:szCs w:val="24"/>
                <w:lang w:val="lv-LV"/>
              </w:rPr>
              <w:t>Ārpusstundu</w:t>
            </w:r>
            <w:proofErr w:type="spellEnd"/>
            <w:r w:rsidRPr="00847631">
              <w:rPr>
                <w:rFonts w:ascii="Times New Roman" w:hAnsi="Times New Roman" w:cs="Times New Roman"/>
                <w:sz w:val="24"/>
                <w:szCs w:val="24"/>
                <w:lang w:val="lv-LV"/>
              </w:rPr>
              <w:t xml:space="preserve"> aktivitātēs uzsvars tiek likts uz pilsoniskās un tikumiskās līdzdalības pieredzes veidošanu izglītojamajos.</w:t>
            </w:r>
          </w:p>
        </w:tc>
        <w:tc>
          <w:tcPr>
            <w:tcW w:w="0" w:type="auto"/>
          </w:tcPr>
          <w:p w14:paraId="1233D43F"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p>
        </w:tc>
      </w:tr>
    </w:tbl>
    <w:p w14:paraId="744639E1"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Kritērija “Vienlīdzība un iekļaušana” stiprās puses un turpmākas attīstības vajadzības</w:t>
      </w:r>
    </w:p>
    <w:tbl>
      <w:tblPr>
        <w:tblStyle w:val="Reatabula"/>
        <w:tblW w:w="0" w:type="auto"/>
        <w:tblInd w:w="-5" w:type="dxa"/>
        <w:tblLook w:val="04A0" w:firstRow="1" w:lastRow="0" w:firstColumn="1" w:lastColumn="0" w:noHBand="0" w:noVBand="1"/>
      </w:tblPr>
      <w:tblGrid>
        <w:gridCol w:w="4216"/>
        <w:gridCol w:w="5751"/>
      </w:tblGrid>
      <w:tr w:rsidR="00562F5C" w:rsidRPr="005228D7" w14:paraId="500F9580" w14:textId="77777777" w:rsidTr="00FC3BED">
        <w:tc>
          <w:tcPr>
            <w:tcW w:w="0" w:type="auto"/>
            <w:shd w:val="clear" w:color="auto" w:fill="F2F2F2" w:themeFill="background1" w:themeFillShade="F2"/>
          </w:tcPr>
          <w:p w14:paraId="45275EC7"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Stiprās puses</w:t>
            </w:r>
          </w:p>
        </w:tc>
        <w:tc>
          <w:tcPr>
            <w:tcW w:w="0" w:type="auto"/>
            <w:shd w:val="clear" w:color="auto" w:fill="F2F2F2" w:themeFill="background1" w:themeFillShade="F2"/>
          </w:tcPr>
          <w:p w14:paraId="126BE3D1"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Turpmākās attīstības vajadzības</w:t>
            </w:r>
          </w:p>
        </w:tc>
      </w:tr>
      <w:tr w:rsidR="00562F5C" w:rsidRPr="00562F5C" w14:paraId="2D6D158B" w14:textId="77777777" w:rsidTr="00FC3BED">
        <w:trPr>
          <w:cantSplit/>
        </w:trPr>
        <w:tc>
          <w:tcPr>
            <w:tcW w:w="0" w:type="auto"/>
          </w:tcPr>
          <w:p w14:paraId="00E741C5" w14:textId="77777777" w:rsidR="00562F5C" w:rsidRPr="005228D7" w:rsidRDefault="00562F5C" w:rsidP="00FC3BED">
            <w:pPr>
              <w:pStyle w:val="Sarakstarindkopa"/>
              <w:ind w:left="0"/>
              <w:contextualSpacing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44400F">
              <w:rPr>
                <w:rFonts w:ascii="Times New Roman" w:eastAsia="Times New Roman" w:hAnsi="Times New Roman" w:cs="Times New Roman"/>
                <w:sz w:val="24"/>
                <w:szCs w:val="24"/>
                <w:lang w:val="lv-LV"/>
              </w:rPr>
              <w:t>Izveidots izglītojamo sociālais portrets, uzkrājot un atjaunojot datus.</w:t>
            </w:r>
          </w:p>
        </w:tc>
        <w:tc>
          <w:tcPr>
            <w:tcW w:w="0" w:type="auto"/>
          </w:tcPr>
          <w:p w14:paraId="42D2D61E" w14:textId="77777777" w:rsidR="00562F5C" w:rsidRPr="005228D7" w:rsidRDefault="00562F5C" w:rsidP="00FC3BED">
            <w:pPr>
              <w:pStyle w:val="Sarakstarindkopa"/>
              <w:ind w:left="0"/>
              <w:contextualSpacing w:val="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I</w:t>
            </w:r>
            <w:r w:rsidRPr="004934F1">
              <w:rPr>
                <w:rFonts w:ascii="Times New Roman" w:hAnsi="Times New Roman" w:cs="Times New Roman"/>
                <w:sz w:val="24"/>
                <w:szCs w:val="24"/>
                <w:lang w:val="lv-LV"/>
              </w:rPr>
              <w:t>ekļaut un sniegt nepieciešamo atbalstu izglītojamo- imigrantu veiksmīgai iekļaušanai skolas vidē.</w:t>
            </w:r>
          </w:p>
        </w:tc>
      </w:tr>
    </w:tbl>
    <w:p w14:paraId="4CE02FDD"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Kritērija </w:t>
      </w:r>
      <w:r w:rsidRPr="00C82B74">
        <w:rPr>
          <w:rFonts w:ascii="Times New Roman" w:hAnsi="Times New Roman" w:cs="Times New Roman"/>
          <w:sz w:val="24"/>
          <w:szCs w:val="24"/>
          <w:lang w:val="lv-LV"/>
        </w:rPr>
        <w:t>“Pieejamība”</w:t>
      </w:r>
      <w:r w:rsidRPr="005228D7">
        <w:rPr>
          <w:rFonts w:ascii="Times New Roman" w:hAnsi="Times New Roman" w:cs="Times New Roman"/>
          <w:sz w:val="24"/>
          <w:szCs w:val="24"/>
          <w:lang w:val="lv-LV"/>
        </w:rPr>
        <w:t xml:space="preserve"> stiprās puses un turpmākas attīstības vajadzības</w:t>
      </w:r>
    </w:p>
    <w:tbl>
      <w:tblPr>
        <w:tblStyle w:val="Reatabula"/>
        <w:tblW w:w="0" w:type="auto"/>
        <w:tblInd w:w="-5" w:type="dxa"/>
        <w:tblLook w:val="04A0" w:firstRow="1" w:lastRow="0" w:firstColumn="1" w:lastColumn="0" w:noHBand="0" w:noVBand="1"/>
      </w:tblPr>
      <w:tblGrid>
        <w:gridCol w:w="3356"/>
        <w:gridCol w:w="6611"/>
      </w:tblGrid>
      <w:tr w:rsidR="00562F5C" w:rsidRPr="005228D7" w14:paraId="1738631F" w14:textId="77777777" w:rsidTr="00FC3BED">
        <w:trPr>
          <w:cantSplit/>
          <w:tblHeader/>
        </w:trPr>
        <w:tc>
          <w:tcPr>
            <w:tcW w:w="0" w:type="auto"/>
            <w:shd w:val="clear" w:color="auto" w:fill="F2F2F2" w:themeFill="background1" w:themeFillShade="F2"/>
          </w:tcPr>
          <w:p w14:paraId="4F991E3B"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Stiprās puses</w:t>
            </w:r>
          </w:p>
        </w:tc>
        <w:tc>
          <w:tcPr>
            <w:tcW w:w="0" w:type="auto"/>
            <w:shd w:val="clear" w:color="auto" w:fill="F2F2F2" w:themeFill="background1" w:themeFillShade="F2"/>
          </w:tcPr>
          <w:p w14:paraId="40299B52"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Turpmākās attīstības vajadzības</w:t>
            </w:r>
          </w:p>
        </w:tc>
      </w:tr>
      <w:tr w:rsidR="00562F5C" w:rsidRPr="00A95780" w14:paraId="3FD366C6" w14:textId="77777777" w:rsidTr="00FC3BED">
        <w:trPr>
          <w:cantSplit/>
        </w:trPr>
        <w:tc>
          <w:tcPr>
            <w:tcW w:w="0" w:type="auto"/>
          </w:tcPr>
          <w:p w14:paraId="693F56EE"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Skolā tiek īstenots Eiropas Sociālā fonda projekts “Pumpurs”.</w:t>
            </w:r>
          </w:p>
        </w:tc>
        <w:tc>
          <w:tcPr>
            <w:tcW w:w="0" w:type="auto"/>
          </w:tcPr>
          <w:p w14:paraId="3DF6CAEB"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 xml:space="preserve">Pilnveidot tehniskos risinājumus, nepieciešamības gadījumā piesaistot citus speciālistus. </w:t>
            </w:r>
          </w:p>
        </w:tc>
      </w:tr>
      <w:tr w:rsidR="00562F5C" w:rsidRPr="00562F5C" w14:paraId="14C47089" w14:textId="77777777" w:rsidTr="00FC3BED">
        <w:trPr>
          <w:cantSplit/>
        </w:trPr>
        <w:tc>
          <w:tcPr>
            <w:tcW w:w="0" w:type="auto"/>
          </w:tcPr>
          <w:p w14:paraId="2C1A85C2" w14:textId="77777777" w:rsidR="00562F5C" w:rsidRPr="005228D7" w:rsidRDefault="00562F5C" w:rsidP="00FC3BED">
            <w:pPr>
              <w:rPr>
                <w:rFonts w:ascii="Times New Roman" w:eastAsia="Times New Roman" w:hAnsi="Times New Roman" w:cs="Times New Roman"/>
                <w:sz w:val="24"/>
                <w:szCs w:val="24"/>
                <w:lang w:val="lv-LV"/>
              </w:rPr>
            </w:pPr>
          </w:p>
        </w:tc>
        <w:tc>
          <w:tcPr>
            <w:tcW w:w="0" w:type="auto"/>
          </w:tcPr>
          <w:p w14:paraId="108A366D" w14:textId="77777777" w:rsidR="00562F5C" w:rsidRPr="0063795E" w:rsidRDefault="00562F5C" w:rsidP="00FC3BED">
            <w:pPr>
              <w:pStyle w:val="Sarakstarindkopa"/>
              <w:numPr>
                <w:ilvl w:val="0"/>
                <w:numId w:val="36"/>
              </w:numPr>
              <w:shd w:val="clear" w:color="auto" w:fill="FFFFFF"/>
              <w:rPr>
                <w:rFonts w:ascii="Times New Roman" w:hAnsi="Times New Roman" w:cs="Times New Roman"/>
                <w:sz w:val="24"/>
                <w:szCs w:val="24"/>
                <w:lang w:val="lv-LV"/>
              </w:rPr>
            </w:pPr>
            <w:r w:rsidRPr="0063795E">
              <w:rPr>
                <w:rFonts w:ascii="Times New Roman" w:hAnsi="Times New Roman" w:cs="Times New Roman"/>
                <w:sz w:val="24"/>
                <w:szCs w:val="24"/>
                <w:lang w:val="lv-LV"/>
              </w:rPr>
              <w:t>Uzlabot telpu tehnisko nodrošinājumu un estētisko noformējumu.</w:t>
            </w:r>
          </w:p>
          <w:p w14:paraId="2156A9FF" w14:textId="77777777" w:rsidR="00562F5C" w:rsidRPr="005228D7" w:rsidRDefault="00562F5C" w:rsidP="00FC3BED">
            <w:pPr>
              <w:pStyle w:val="Sarakstarindkopa"/>
              <w:numPr>
                <w:ilvl w:val="0"/>
                <w:numId w:val="36"/>
              </w:numPr>
              <w:contextualSpacing w:val="0"/>
              <w:rPr>
                <w:rFonts w:ascii="Times New Roman" w:eastAsia="Times New Roman" w:hAnsi="Times New Roman" w:cs="Times New Roman"/>
                <w:sz w:val="24"/>
                <w:szCs w:val="24"/>
                <w:lang w:val="lv-LV"/>
              </w:rPr>
            </w:pPr>
            <w:r w:rsidRPr="007E2701">
              <w:rPr>
                <w:rFonts w:ascii="Times New Roman" w:hAnsi="Times New Roman" w:cs="Times New Roman"/>
                <w:sz w:val="24"/>
                <w:szCs w:val="24"/>
                <w:lang w:val="lv-LV"/>
              </w:rPr>
              <w:t>Apzināt un apkopot IPĪV “</w:t>
            </w:r>
            <w:proofErr w:type="spellStart"/>
            <w:r w:rsidRPr="007E2701">
              <w:rPr>
                <w:rFonts w:ascii="Times New Roman" w:hAnsi="Times New Roman" w:cs="Times New Roman"/>
                <w:sz w:val="24"/>
                <w:szCs w:val="24"/>
                <w:lang w:val="lv-LV"/>
              </w:rPr>
              <w:t>Vecružina</w:t>
            </w:r>
            <w:proofErr w:type="spellEnd"/>
            <w:r w:rsidRPr="007E2701">
              <w:rPr>
                <w:rFonts w:ascii="Times New Roman" w:hAnsi="Times New Roman" w:cs="Times New Roman"/>
                <w:sz w:val="24"/>
                <w:szCs w:val="24"/>
                <w:lang w:val="lv-LV"/>
              </w:rPr>
              <w:t>” izglītojamo vajadzības/intereses internāta telpu labiekārtošanai un personalizēšanai.</w:t>
            </w:r>
          </w:p>
        </w:tc>
      </w:tr>
    </w:tbl>
    <w:p w14:paraId="4F1DE387"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Kritērija </w:t>
      </w:r>
      <w:r w:rsidRPr="00C82B74">
        <w:rPr>
          <w:rFonts w:ascii="Times New Roman" w:hAnsi="Times New Roman" w:cs="Times New Roman"/>
          <w:sz w:val="24"/>
          <w:szCs w:val="24"/>
          <w:lang w:val="lv-LV"/>
        </w:rPr>
        <w:t>“Drošība un labklājība”</w:t>
      </w:r>
      <w:r w:rsidRPr="005228D7">
        <w:rPr>
          <w:rFonts w:ascii="Times New Roman" w:hAnsi="Times New Roman" w:cs="Times New Roman"/>
          <w:sz w:val="24"/>
          <w:szCs w:val="24"/>
          <w:lang w:val="lv-LV"/>
        </w:rPr>
        <w:t xml:space="preserve"> stiprās puses un turpmākas attīstības vajadzības</w:t>
      </w:r>
    </w:p>
    <w:tbl>
      <w:tblPr>
        <w:tblStyle w:val="Reatabula"/>
        <w:tblW w:w="0" w:type="auto"/>
        <w:tblInd w:w="-5" w:type="dxa"/>
        <w:tblLook w:val="04A0" w:firstRow="1" w:lastRow="0" w:firstColumn="1" w:lastColumn="0" w:noHBand="0" w:noVBand="1"/>
      </w:tblPr>
      <w:tblGrid>
        <w:gridCol w:w="4062"/>
        <w:gridCol w:w="5905"/>
      </w:tblGrid>
      <w:tr w:rsidR="00562F5C" w:rsidRPr="005228D7" w14:paraId="46C4C6F2" w14:textId="77777777" w:rsidTr="00FC3BED">
        <w:trPr>
          <w:cantSplit/>
          <w:tblHeader/>
        </w:trPr>
        <w:tc>
          <w:tcPr>
            <w:tcW w:w="0" w:type="auto"/>
            <w:shd w:val="clear" w:color="auto" w:fill="F2F2F2" w:themeFill="background1" w:themeFillShade="F2"/>
          </w:tcPr>
          <w:p w14:paraId="48AE8EE1"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Stiprās puses</w:t>
            </w:r>
          </w:p>
        </w:tc>
        <w:tc>
          <w:tcPr>
            <w:tcW w:w="0" w:type="auto"/>
            <w:shd w:val="clear" w:color="auto" w:fill="F2F2F2" w:themeFill="background1" w:themeFillShade="F2"/>
          </w:tcPr>
          <w:p w14:paraId="6BAC2999"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Turpmākās attīstības vajadzības</w:t>
            </w:r>
          </w:p>
        </w:tc>
      </w:tr>
      <w:tr w:rsidR="00562F5C" w:rsidRPr="00562F5C" w14:paraId="197AA7B3" w14:textId="77777777" w:rsidTr="00FC3BED">
        <w:trPr>
          <w:cantSplit/>
        </w:trPr>
        <w:tc>
          <w:tcPr>
            <w:tcW w:w="0" w:type="auto"/>
          </w:tcPr>
          <w:p w14:paraId="06110F34" w14:textId="77777777" w:rsidR="00562F5C" w:rsidRPr="005228D7" w:rsidRDefault="00562F5C" w:rsidP="00FC3BED">
            <w:pPr>
              <w:pStyle w:val="Sarakstarindkopa"/>
              <w:ind w:left="0"/>
              <w:contextualSpacing w:val="0"/>
              <w:jc w:val="both"/>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Skolas pasākumi un tradīcijas ir orientētas uz pozitīvu kopienas un piederības sajūtas veidošanu izglītojamajos.</w:t>
            </w:r>
          </w:p>
        </w:tc>
        <w:tc>
          <w:tcPr>
            <w:tcW w:w="0" w:type="auto"/>
          </w:tcPr>
          <w:p w14:paraId="5780F6D6" w14:textId="77777777" w:rsidR="00562F5C" w:rsidRPr="003F553A" w:rsidRDefault="00562F5C" w:rsidP="00FC3BED">
            <w:pPr>
              <w:pStyle w:val="Sarakstarindkopa"/>
              <w:numPr>
                <w:ilvl w:val="0"/>
                <w:numId w:val="37"/>
              </w:numPr>
              <w:shd w:val="clear" w:color="auto" w:fill="FFFFFF"/>
              <w:rPr>
                <w:rFonts w:ascii="Times New Roman" w:hAnsi="Times New Roman" w:cs="Times New Roman"/>
                <w:sz w:val="24"/>
                <w:szCs w:val="24"/>
                <w:lang w:val="lv-LV"/>
              </w:rPr>
            </w:pPr>
            <w:r w:rsidRPr="003F553A">
              <w:rPr>
                <w:rFonts w:ascii="Times New Roman" w:hAnsi="Times New Roman" w:cs="Times New Roman"/>
                <w:sz w:val="24"/>
                <w:szCs w:val="24"/>
                <w:lang w:val="lv-LV"/>
              </w:rPr>
              <w:t>Veikt aptaujas un individuālas sarunas ar izglītojamajiem, lai identificētu audzēkņus, kuru uzvedība rada risku apkārtējo veselībai, drošībai un emocionālai labsajūtai.</w:t>
            </w:r>
          </w:p>
          <w:p w14:paraId="098A4B62" w14:textId="77777777" w:rsidR="00562F5C" w:rsidRPr="005228D7" w:rsidRDefault="00562F5C" w:rsidP="00FC3BED">
            <w:pPr>
              <w:pStyle w:val="Sarakstarindkopa"/>
              <w:numPr>
                <w:ilvl w:val="0"/>
                <w:numId w:val="37"/>
              </w:numPr>
              <w:contextualSpacing w:val="0"/>
              <w:jc w:val="both"/>
              <w:rPr>
                <w:rFonts w:ascii="Times New Roman" w:eastAsia="Times New Roman" w:hAnsi="Times New Roman" w:cs="Times New Roman"/>
                <w:sz w:val="24"/>
                <w:szCs w:val="24"/>
                <w:lang w:val="lv-LV"/>
              </w:rPr>
            </w:pPr>
            <w:r w:rsidRPr="00BF33F0">
              <w:rPr>
                <w:rFonts w:ascii="Times New Roman" w:hAnsi="Times New Roman" w:cs="Times New Roman"/>
                <w:sz w:val="24"/>
                <w:szCs w:val="24"/>
                <w:lang w:val="lv-LV"/>
              </w:rPr>
              <w:t xml:space="preserve">Sniegt nepieciešamo atbalstu tiem izglītojamajiem, kuri cieš no citu izglītojamo vardarbīgās rīcības. </w:t>
            </w:r>
          </w:p>
        </w:tc>
      </w:tr>
      <w:tr w:rsidR="00562F5C" w:rsidRPr="00562F5C" w14:paraId="22098533" w14:textId="77777777" w:rsidTr="00FC3BED">
        <w:trPr>
          <w:cantSplit/>
        </w:trPr>
        <w:tc>
          <w:tcPr>
            <w:tcW w:w="0" w:type="auto"/>
          </w:tcPr>
          <w:p w14:paraId="1180413E" w14:textId="77777777" w:rsidR="00562F5C" w:rsidRPr="005228D7" w:rsidRDefault="00562F5C" w:rsidP="00FC3BED">
            <w:pPr>
              <w:pStyle w:val="Sarakstarindkopa"/>
              <w:ind w:left="0"/>
              <w:contextualSpacing w:val="0"/>
              <w:jc w:val="both"/>
              <w:rPr>
                <w:rFonts w:ascii="Times New Roman" w:eastAsia="Times New Roman" w:hAnsi="Times New Roman" w:cs="Times New Roman"/>
                <w:sz w:val="24"/>
                <w:szCs w:val="24"/>
                <w:lang w:val="lv-LV"/>
              </w:rPr>
            </w:pPr>
          </w:p>
        </w:tc>
        <w:tc>
          <w:tcPr>
            <w:tcW w:w="0" w:type="auto"/>
          </w:tcPr>
          <w:p w14:paraId="00539862" w14:textId="77777777" w:rsidR="00562F5C" w:rsidRPr="005228D7" w:rsidRDefault="00562F5C" w:rsidP="00FC3BED">
            <w:pPr>
              <w:pStyle w:val="Sarakstarindkopa"/>
              <w:ind w:left="0"/>
              <w:contextualSpacing w:val="0"/>
              <w:jc w:val="both"/>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 xml:space="preserve">Ar dažādu inovatīvu un kopīgu pasākumu, tradīciju palīdzību turpināt nostiprināt vienotu visa personāla un izglītojamo izpratni par </w:t>
            </w:r>
            <w:proofErr w:type="spellStart"/>
            <w:r w:rsidRPr="00847631">
              <w:rPr>
                <w:rFonts w:ascii="Times New Roman" w:hAnsi="Times New Roman" w:cs="Times New Roman"/>
                <w:sz w:val="24"/>
                <w:szCs w:val="24"/>
                <w:lang w:val="lv-LV"/>
              </w:rPr>
              <w:t>labbūtību</w:t>
            </w:r>
            <w:proofErr w:type="spellEnd"/>
            <w:r w:rsidRPr="00847631">
              <w:rPr>
                <w:rFonts w:ascii="Times New Roman" w:hAnsi="Times New Roman" w:cs="Times New Roman"/>
                <w:sz w:val="24"/>
                <w:szCs w:val="24"/>
                <w:lang w:val="lv-LV"/>
              </w:rPr>
              <w:t xml:space="preserve"> un piederības sajūtu skolai.</w:t>
            </w:r>
          </w:p>
        </w:tc>
      </w:tr>
    </w:tbl>
    <w:p w14:paraId="6247C5B3" w14:textId="77777777" w:rsidR="00562F5C" w:rsidRPr="005228D7"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Kritērija </w:t>
      </w:r>
      <w:r w:rsidRPr="00C82B74">
        <w:rPr>
          <w:rFonts w:ascii="Times New Roman" w:hAnsi="Times New Roman" w:cs="Times New Roman"/>
          <w:sz w:val="24"/>
          <w:szCs w:val="24"/>
          <w:lang w:val="lv-LV"/>
        </w:rPr>
        <w:t xml:space="preserve">“Infrastruktūra un resursi” </w:t>
      </w:r>
      <w:r w:rsidRPr="005228D7">
        <w:rPr>
          <w:rFonts w:ascii="Times New Roman" w:hAnsi="Times New Roman" w:cs="Times New Roman"/>
          <w:sz w:val="24"/>
          <w:szCs w:val="24"/>
          <w:lang w:val="lv-LV"/>
        </w:rPr>
        <w:t>stiprās puses un turpmākas attīstības vajadzības</w:t>
      </w:r>
    </w:p>
    <w:tbl>
      <w:tblPr>
        <w:tblStyle w:val="Reatabula"/>
        <w:tblW w:w="0" w:type="auto"/>
        <w:tblInd w:w="-5" w:type="dxa"/>
        <w:tblLook w:val="04A0" w:firstRow="1" w:lastRow="0" w:firstColumn="1" w:lastColumn="0" w:noHBand="0" w:noVBand="1"/>
      </w:tblPr>
      <w:tblGrid>
        <w:gridCol w:w="5549"/>
        <w:gridCol w:w="4418"/>
      </w:tblGrid>
      <w:tr w:rsidR="00562F5C" w:rsidRPr="005228D7" w14:paraId="396AB94A" w14:textId="77777777" w:rsidTr="00FC3BED">
        <w:trPr>
          <w:cantSplit/>
          <w:tblHeader/>
        </w:trPr>
        <w:tc>
          <w:tcPr>
            <w:tcW w:w="0" w:type="auto"/>
            <w:shd w:val="clear" w:color="auto" w:fill="F2F2F2" w:themeFill="background1" w:themeFillShade="F2"/>
            <w:vAlign w:val="center"/>
          </w:tcPr>
          <w:p w14:paraId="767859E3"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Stiprās puses</w:t>
            </w:r>
          </w:p>
        </w:tc>
        <w:tc>
          <w:tcPr>
            <w:tcW w:w="0" w:type="auto"/>
            <w:shd w:val="clear" w:color="auto" w:fill="F2F2F2" w:themeFill="background1" w:themeFillShade="F2"/>
            <w:vAlign w:val="center"/>
          </w:tcPr>
          <w:p w14:paraId="021D4EF5"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Turpmākās attīstības vajadzības</w:t>
            </w:r>
          </w:p>
        </w:tc>
      </w:tr>
      <w:tr w:rsidR="00562F5C" w:rsidRPr="00562F5C" w14:paraId="474F921B" w14:textId="77777777" w:rsidTr="00FC3BED">
        <w:trPr>
          <w:cantSplit/>
        </w:trPr>
        <w:tc>
          <w:tcPr>
            <w:tcW w:w="0" w:type="auto"/>
          </w:tcPr>
          <w:p w14:paraId="4E530CC6"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 xml:space="preserve">Izglītības iestādē ir nodrošināta nepieciešamā IKT infrastruktūra izglītības programmu īstenošanai. </w:t>
            </w:r>
          </w:p>
        </w:tc>
        <w:tc>
          <w:tcPr>
            <w:tcW w:w="0" w:type="auto"/>
          </w:tcPr>
          <w:p w14:paraId="631DDDF2" w14:textId="77777777" w:rsidR="00562F5C" w:rsidRPr="00CC693B" w:rsidRDefault="00562F5C" w:rsidP="00FC3BED">
            <w:pPr>
              <w:pStyle w:val="Sarakstarindkopa"/>
              <w:numPr>
                <w:ilvl w:val="0"/>
                <w:numId w:val="38"/>
              </w:numPr>
              <w:shd w:val="clear" w:color="auto" w:fill="FFFFFF"/>
              <w:rPr>
                <w:rFonts w:ascii="Times New Roman" w:hAnsi="Times New Roman" w:cs="Times New Roman"/>
                <w:sz w:val="24"/>
                <w:szCs w:val="24"/>
                <w:lang w:val="lv-LV"/>
              </w:rPr>
            </w:pPr>
            <w:r w:rsidRPr="00CC693B">
              <w:rPr>
                <w:rFonts w:ascii="Times New Roman" w:hAnsi="Times New Roman" w:cs="Times New Roman"/>
                <w:sz w:val="24"/>
                <w:szCs w:val="24"/>
                <w:lang w:val="lv-LV"/>
              </w:rPr>
              <w:t>Darbs pie skolas teritorijas labiekārtošanas un apzaļumošanas.</w:t>
            </w:r>
          </w:p>
          <w:p w14:paraId="0BD87AD6" w14:textId="77777777" w:rsidR="00562F5C" w:rsidRPr="00CC693B" w:rsidRDefault="00562F5C" w:rsidP="00FC3BED">
            <w:pPr>
              <w:pStyle w:val="Sarakstarindkopa"/>
              <w:numPr>
                <w:ilvl w:val="0"/>
                <w:numId w:val="38"/>
              </w:numPr>
              <w:shd w:val="clear" w:color="auto" w:fill="FFFFFF"/>
              <w:rPr>
                <w:rFonts w:ascii="Times New Roman" w:hAnsi="Times New Roman" w:cs="Times New Roman"/>
                <w:sz w:val="24"/>
                <w:szCs w:val="24"/>
                <w:lang w:val="lv-LV"/>
              </w:rPr>
            </w:pPr>
            <w:r w:rsidRPr="00CC693B">
              <w:rPr>
                <w:rFonts w:ascii="Times New Roman" w:hAnsi="Times New Roman" w:cs="Times New Roman"/>
                <w:sz w:val="24"/>
                <w:szCs w:val="24"/>
                <w:lang w:val="lv-LV"/>
              </w:rPr>
              <w:t>Klašu un atpūtas telpu labiekārtošana, atbilstoši mūsdienīga dizaina prasībām.</w:t>
            </w:r>
          </w:p>
          <w:p w14:paraId="0AED2921"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p>
        </w:tc>
      </w:tr>
      <w:tr w:rsidR="00562F5C" w:rsidRPr="00562F5C" w14:paraId="6364DC9B" w14:textId="77777777" w:rsidTr="00FC3BED">
        <w:trPr>
          <w:cantSplit/>
        </w:trPr>
        <w:tc>
          <w:tcPr>
            <w:tcW w:w="0" w:type="auto"/>
          </w:tcPr>
          <w:p w14:paraId="52A4FBB6"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847631">
              <w:rPr>
                <w:rFonts w:ascii="Times New Roman" w:hAnsi="Times New Roman" w:cs="Times New Roman"/>
                <w:sz w:val="24"/>
                <w:szCs w:val="24"/>
                <w:lang w:val="lv-LV"/>
              </w:rPr>
              <w:t>Kabinetos un klašu telpās ir uzstādīti gaisa kvalitātes mērītāji, piemērots apgaismojums, augumam atbilstošas mēbeles.</w:t>
            </w:r>
          </w:p>
        </w:tc>
        <w:tc>
          <w:tcPr>
            <w:tcW w:w="0" w:type="auto"/>
          </w:tcPr>
          <w:p w14:paraId="1E595028"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p>
        </w:tc>
      </w:tr>
    </w:tbl>
    <w:p w14:paraId="2F700A7D" w14:textId="77777777" w:rsidR="00562F5C" w:rsidRPr="00171937"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171937">
        <w:rPr>
          <w:rFonts w:ascii="Times New Roman" w:hAnsi="Times New Roman" w:cs="Times New Roman"/>
          <w:b/>
          <w:bCs/>
          <w:sz w:val="28"/>
          <w:szCs w:val="24"/>
          <w:lang w:val="lv-LV"/>
        </w:rPr>
        <w:t>Informācija par lielākajiem īstenotajiem projektiem par 2021./2022. mācību gadā</w:t>
      </w:r>
    </w:p>
    <w:p w14:paraId="784F31A0" w14:textId="77777777" w:rsidR="00562F5C" w:rsidRDefault="00562F5C" w:rsidP="00562F5C">
      <w:pPr>
        <w:pStyle w:val="Sarakstarindkopa"/>
        <w:numPr>
          <w:ilvl w:val="1"/>
          <w:numId w:val="1"/>
        </w:numPr>
        <w:spacing w:before="240" w:after="120" w:line="240" w:lineRule="auto"/>
        <w:ind w:left="567" w:hanging="567"/>
        <w:contextualSpacing w:val="0"/>
        <w:rPr>
          <w:rFonts w:ascii="Times New Roman" w:hAnsi="Times New Roman" w:cs="Times New Roman"/>
          <w:sz w:val="24"/>
          <w:szCs w:val="24"/>
          <w:lang w:val="lv-LV"/>
        </w:rPr>
      </w:pPr>
      <w:r w:rsidRPr="00171937">
        <w:rPr>
          <w:rFonts w:ascii="Times New Roman" w:hAnsi="Times New Roman" w:cs="Times New Roman"/>
          <w:sz w:val="24"/>
          <w:szCs w:val="24"/>
          <w:lang w:val="lv-LV"/>
        </w:rPr>
        <w:t>Skola</w:t>
      </w:r>
      <w:r>
        <w:rPr>
          <w:rFonts w:ascii="Times New Roman" w:hAnsi="Times New Roman" w:cs="Times New Roman"/>
          <w:sz w:val="24"/>
          <w:szCs w:val="24"/>
          <w:lang w:val="lv-LV"/>
        </w:rPr>
        <w:t xml:space="preserve"> piedalās </w:t>
      </w:r>
      <w:r w:rsidRPr="00171937">
        <w:rPr>
          <w:rFonts w:ascii="Times New Roman" w:hAnsi="Times New Roman" w:cs="Times New Roman"/>
          <w:sz w:val="24"/>
          <w:szCs w:val="24"/>
          <w:lang w:val="lv-LV"/>
        </w:rPr>
        <w:t>Eiropas Sociālā fonda projektā Nr. 8.3.4.0/16/I/001 “Atbalsts priekšlaicīgas mācību pārtraukšanas samazināšanai” ("</w:t>
      </w:r>
      <w:proofErr w:type="spellStart"/>
      <w:r w:rsidRPr="00171937">
        <w:rPr>
          <w:rFonts w:ascii="Times New Roman" w:hAnsi="Times New Roman" w:cs="Times New Roman"/>
          <w:sz w:val="24"/>
          <w:szCs w:val="24"/>
          <w:lang w:val="lv-LV"/>
        </w:rPr>
        <w:t>PuMPuRS</w:t>
      </w:r>
      <w:proofErr w:type="spellEnd"/>
      <w:r w:rsidRPr="00171937">
        <w:rPr>
          <w:rFonts w:ascii="Times New Roman" w:hAnsi="Times New Roman" w:cs="Times New Roman"/>
          <w:sz w:val="24"/>
          <w:szCs w:val="24"/>
          <w:lang w:val="lv-LV"/>
        </w:rPr>
        <w:t>")</w:t>
      </w:r>
      <w:r>
        <w:rPr>
          <w:rFonts w:ascii="Times New Roman" w:hAnsi="Times New Roman" w:cs="Times New Roman"/>
          <w:sz w:val="24"/>
          <w:szCs w:val="24"/>
          <w:lang w:val="lv-LV"/>
        </w:rPr>
        <w:t>. 2021./22. mācību gadā projektā tika iesaistīti 8 izglītojamie, 10 pedagogi, novadītas 450 nodarbības.</w:t>
      </w:r>
    </w:p>
    <w:p w14:paraId="112FCDA0" w14:textId="77777777" w:rsidR="00562F5C" w:rsidRPr="002200D6"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2200D6">
        <w:rPr>
          <w:rFonts w:ascii="Times New Roman" w:hAnsi="Times New Roman" w:cs="Times New Roman"/>
          <w:b/>
          <w:bCs/>
          <w:sz w:val="28"/>
          <w:szCs w:val="24"/>
          <w:lang w:val="lv-LV"/>
        </w:rPr>
        <w:t xml:space="preserve">Informācija par institūcijām, ar kurām noslēgti sadarbības līgumi </w:t>
      </w:r>
    </w:p>
    <w:p w14:paraId="71F02865" w14:textId="77777777" w:rsidR="00562F5C" w:rsidRPr="00AC61DA"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AC61DA">
        <w:rPr>
          <w:rFonts w:ascii="Times New Roman" w:hAnsi="Times New Roman" w:cs="Times New Roman"/>
          <w:bCs/>
          <w:sz w:val="24"/>
          <w:szCs w:val="24"/>
          <w:lang w:val="lv-LV"/>
        </w:rPr>
        <w:t>Rēzeknes Tehnoloģiju akadēmija – sadarbības līgums izglītības, zinātniski pētnieciskajā un karjeras vadības jomā (15.03.2016.).</w:t>
      </w:r>
    </w:p>
    <w:p w14:paraId="254AB084" w14:textId="77777777" w:rsidR="00562F5C" w:rsidRPr="00AC61DA"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AC61DA">
        <w:rPr>
          <w:rFonts w:ascii="Times New Roman" w:hAnsi="Times New Roman" w:cs="Times New Roman"/>
          <w:bCs/>
          <w:sz w:val="24"/>
          <w:szCs w:val="24"/>
          <w:lang w:val="lv-LV"/>
        </w:rPr>
        <w:lastRenderedPageBreak/>
        <w:t xml:space="preserve">Rēzeknes novada </w:t>
      </w:r>
      <w:r w:rsidRPr="002200D6">
        <w:rPr>
          <w:rFonts w:ascii="Times New Roman" w:hAnsi="Times New Roman" w:cs="Times New Roman"/>
          <w:bCs/>
          <w:sz w:val="24"/>
          <w:szCs w:val="24"/>
          <w:lang w:val="lv-LV"/>
        </w:rPr>
        <w:t>”Daudzfunkcionālais sociālās aprūpes centrs „</w:t>
      </w:r>
      <w:proofErr w:type="spellStart"/>
      <w:r w:rsidRPr="002200D6">
        <w:rPr>
          <w:rFonts w:ascii="Times New Roman" w:hAnsi="Times New Roman" w:cs="Times New Roman"/>
          <w:bCs/>
          <w:sz w:val="24"/>
          <w:szCs w:val="24"/>
          <w:lang w:val="lv-LV"/>
        </w:rPr>
        <w:t>Vecružina</w:t>
      </w:r>
      <w:proofErr w:type="spellEnd"/>
      <w:r w:rsidRPr="002200D6">
        <w:rPr>
          <w:rFonts w:ascii="Times New Roman" w:hAnsi="Times New Roman" w:cs="Times New Roman"/>
          <w:bCs/>
          <w:sz w:val="24"/>
          <w:szCs w:val="24"/>
          <w:lang w:val="lv-LV"/>
        </w:rPr>
        <w:t>””</w:t>
      </w:r>
      <w:r>
        <w:rPr>
          <w:rFonts w:ascii="Times New Roman" w:hAnsi="Times New Roman" w:cs="Times New Roman"/>
          <w:bCs/>
          <w:sz w:val="24"/>
          <w:szCs w:val="24"/>
          <w:lang w:val="lv-LV"/>
        </w:rPr>
        <w:t xml:space="preserve"> </w:t>
      </w:r>
      <w:r w:rsidRPr="00AC61DA">
        <w:rPr>
          <w:rFonts w:ascii="Times New Roman" w:hAnsi="Times New Roman" w:cs="Times New Roman"/>
          <w:bCs/>
          <w:sz w:val="24"/>
          <w:szCs w:val="24"/>
          <w:lang w:val="lv-LV"/>
        </w:rPr>
        <w:t>– līgums par internāta telpu bezatlīdzības izmantošanu (01.09.2019.), izglītojamo ēdināšanu un ūdensapgādi (01.09.2019.)</w:t>
      </w:r>
    </w:p>
    <w:p w14:paraId="3D627B50" w14:textId="77777777" w:rsidR="00562F5C" w:rsidRPr="00AC61DA"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AC61DA">
        <w:rPr>
          <w:rFonts w:ascii="Times New Roman" w:hAnsi="Times New Roman" w:cs="Times New Roman"/>
          <w:bCs/>
          <w:sz w:val="24"/>
          <w:szCs w:val="24"/>
          <w:lang w:val="lv-LV"/>
        </w:rPr>
        <w:t>Rēzeknes novada Maltas vidusskola – vienošanās par vidusskolas sporta zāles izmantošanu sporta nodarbību, interešu izglītības un treniņu vajadzībām (atjaunota katru mācību gadu).</w:t>
      </w:r>
    </w:p>
    <w:p w14:paraId="06219138" w14:textId="77777777" w:rsidR="00562F5C" w:rsidRPr="00AC61DA"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AC61DA">
        <w:rPr>
          <w:rFonts w:ascii="Times New Roman" w:hAnsi="Times New Roman" w:cs="Times New Roman"/>
          <w:bCs/>
          <w:sz w:val="24"/>
          <w:szCs w:val="24"/>
          <w:lang w:val="lv-LV"/>
        </w:rPr>
        <w:t>Rēzeknes novada Bērnu-jaunatnes sporta skola – vienošanās par 2.</w:t>
      </w:r>
      <w:r>
        <w:rPr>
          <w:rFonts w:ascii="Times New Roman" w:hAnsi="Times New Roman" w:cs="Times New Roman"/>
          <w:bCs/>
          <w:sz w:val="24"/>
          <w:szCs w:val="24"/>
          <w:lang w:val="lv-LV"/>
        </w:rPr>
        <w:t xml:space="preserve"> un 3.</w:t>
      </w:r>
      <w:r w:rsidRPr="00AC61DA">
        <w:rPr>
          <w:rFonts w:ascii="Times New Roman" w:hAnsi="Times New Roman" w:cs="Times New Roman"/>
          <w:bCs/>
          <w:sz w:val="24"/>
          <w:szCs w:val="24"/>
          <w:lang w:val="lv-LV"/>
        </w:rPr>
        <w:t xml:space="preserve"> klašu audzēkņu </w:t>
      </w:r>
      <w:r>
        <w:rPr>
          <w:rFonts w:ascii="Times New Roman" w:hAnsi="Times New Roman" w:cs="Times New Roman"/>
          <w:bCs/>
          <w:sz w:val="24"/>
          <w:szCs w:val="24"/>
          <w:lang w:val="lv-LV"/>
        </w:rPr>
        <w:t xml:space="preserve">apmācību peldēt un slidot </w:t>
      </w:r>
      <w:r w:rsidRPr="00AC61DA">
        <w:rPr>
          <w:rFonts w:ascii="Times New Roman" w:hAnsi="Times New Roman" w:cs="Times New Roman"/>
          <w:bCs/>
          <w:sz w:val="24"/>
          <w:szCs w:val="24"/>
          <w:lang w:val="lv-LV"/>
        </w:rPr>
        <w:t>(atjaunota katru mācību gadu)</w:t>
      </w:r>
    </w:p>
    <w:p w14:paraId="50CCCD10" w14:textId="77777777" w:rsidR="00562F5C" w:rsidRPr="002200D6"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2200D6">
        <w:rPr>
          <w:rFonts w:ascii="Times New Roman" w:hAnsi="Times New Roman" w:cs="Times New Roman"/>
          <w:b/>
          <w:bCs/>
          <w:sz w:val="28"/>
          <w:szCs w:val="24"/>
          <w:lang w:val="lv-LV"/>
        </w:rPr>
        <w:t>Audzināšanas darba prioritātes trim gadiem un to ieviešana</w:t>
      </w:r>
    </w:p>
    <w:p w14:paraId="5BE3AFBC" w14:textId="77777777" w:rsidR="00562F5C" w:rsidRPr="002200D6"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2200D6">
        <w:rPr>
          <w:rFonts w:ascii="Times New Roman" w:hAnsi="Times New Roman" w:cs="Times New Roman"/>
          <w:bCs/>
          <w:sz w:val="24"/>
          <w:szCs w:val="24"/>
          <w:lang w:val="lv-LV"/>
        </w:rPr>
        <w:t>Prioritātes (</w:t>
      </w:r>
      <w:proofErr w:type="spellStart"/>
      <w:r w:rsidRPr="002200D6">
        <w:rPr>
          <w:rFonts w:ascii="Times New Roman" w:hAnsi="Times New Roman" w:cs="Times New Roman"/>
          <w:bCs/>
          <w:sz w:val="24"/>
          <w:szCs w:val="24"/>
          <w:lang w:val="lv-LV"/>
        </w:rPr>
        <w:t>bērncentrētas</w:t>
      </w:r>
      <w:proofErr w:type="spellEnd"/>
      <w:r w:rsidRPr="002200D6">
        <w:rPr>
          <w:rFonts w:ascii="Times New Roman" w:hAnsi="Times New Roman" w:cs="Times New Roman"/>
          <w:bCs/>
          <w:sz w:val="24"/>
          <w:szCs w:val="24"/>
          <w:lang w:val="lv-LV"/>
        </w:rPr>
        <w:t>, domājot par izglītojamā personību):</w:t>
      </w:r>
    </w:p>
    <w:p w14:paraId="48D99FBB" w14:textId="77777777" w:rsidR="00562F5C" w:rsidRPr="002200D6" w:rsidRDefault="00562F5C" w:rsidP="00562F5C">
      <w:pPr>
        <w:pStyle w:val="Sarakstarindkopa"/>
        <w:numPr>
          <w:ilvl w:val="2"/>
          <w:numId w:val="1"/>
        </w:numPr>
        <w:spacing w:after="120" w:line="240" w:lineRule="auto"/>
        <w:ind w:left="1276"/>
        <w:contextualSpacing w:val="0"/>
        <w:rPr>
          <w:rFonts w:ascii="Times New Roman" w:hAnsi="Times New Roman" w:cs="Times New Roman"/>
          <w:sz w:val="24"/>
          <w:szCs w:val="24"/>
          <w:lang w:val="lv-LV"/>
        </w:rPr>
      </w:pPr>
      <w:r w:rsidRPr="002200D6">
        <w:rPr>
          <w:rFonts w:ascii="Times New Roman" w:hAnsi="Times New Roman" w:cs="Times New Roman"/>
          <w:sz w:val="24"/>
          <w:szCs w:val="24"/>
          <w:lang w:val="lv-LV"/>
        </w:rPr>
        <w:t xml:space="preserve">Izglītojamā pozitīva </w:t>
      </w:r>
      <w:proofErr w:type="spellStart"/>
      <w:r w:rsidRPr="002200D6">
        <w:rPr>
          <w:rFonts w:ascii="Times New Roman" w:hAnsi="Times New Roman" w:cs="Times New Roman"/>
          <w:sz w:val="24"/>
          <w:szCs w:val="24"/>
          <w:lang w:val="lv-LV"/>
        </w:rPr>
        <w:t>paštēla</w:t>
      </w:r>
      <w:proofErr w:type="spellEnd"/>
      <w:r w:rsidRPr="002200D6">
        <w:rPr>
          <w:rFonts w:ascii="Times New Roman" w:hAnsi="Times New Roman" w:cs="Times New Roman"/>
          <w:sz w:val="24"/>
          <w:szCs w:val="24"/>
          <w:lang w:val="lv-LV"/>
        </w:rPr>
        <w:t xml:space="preserve"> un pašvērtējuma veidošana.</w:t>
      </w:r>
    </w:p>
    <w:p w14:paraId="5FD19A01" w14:textId="77777777" w:rsidR="00562F5C" w:rsidRPr="005228D7" w:rsidRDefault="00562F5C" w:rsidP="00562F5C">
      <w:pPr>
        <w:pStyle w:val="Sarakstarindkopa"/>
        <w:numPr>
          <w:ilvl w:val="2"/>
          <w:numId w:val="1"/>
        </w:numPr>
        <w:spacing w:after="120" w:line="240" w:lineRule="auto"/>
        <w:ind w:left="1276"/>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Atbildības veidošana, kas sevī ietver izglītojamā pašapziņu, lojalitāti pret valsti, kultūras mantojumu un toleranci pret pastāvošajām dažādībām.</w:t>
      </w:r>
    </w:p>
    <w:p w14:paraId="070E06BD" w14:textId="77777777" w:rsidR="00562F5C" w:rsidRPr="005228D7" w:rsidRDefault="00562F5C" w:rsidP="00562F5C">
      <w:pPr>
        <w:pStyle w:val="Sarakstarindkopa"/>
        <w:numPr>
          <w:ilvl w:val="2"/>
          <w:numId w:val="1"/>
        </w:numPr>
        <w:spacing w:after="120" w:line="240" w:lineRule="auto"/>
        <w:ind w:left="1276"/>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Izpratnes veidošana par veselīga un droša dzīvesveida nepieciešamību un ievērošanu ikdienā, savas un citu drošības, veselības saglabāšanā.</w:t>
      </w:r>
    </w:p>
    <w:p w14:paraId="40252321" w14:textId="77777777" w:rsidR="00562F5C" w:rsidRPr="005228D7" w:rsidRDefault="00562F5C" w:rsidP="00562F5C">
      <w:pPr>
        <w:pStyle w:val="Sarakstarindkopa"/>
        <w:numPr>
          <w:ilvl w:val="2"/>
          <w:numId w:val="1"/>
        </w:numPr>
        <w:spacing w:after="120" w:line="240" w:lineRule="auto"/>
        <w:ind w:left="1276"/>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Izglītojamo informēšana par viņiem pieejamām profesijām un darba apstākļiem, mūsdienīga darba tirgus tendencēm un prasībām.</w:t>
      </w:r>
    </w:p>
    <w:p w14:paraId="6BC171BE" w14:textId="77777777" w:rsidR="00562F5C" w:rsidRPr="00E73DB9"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E73DB9">
        <w:rPr>
          <w:rFonts w:ascii="Times New Roman" w:hAnsi="Times New Roman" w:cs="Times New Roman"/>
          <w:bCs/>
          <w:sz w:val="24"/>
          <w:szCs w:val="24"/>
          <w:lang w:val="lv-LV"/>
        </w:rPr>
        <w:t>2-3 teikumi par galvenajiem secinājumiem pēc mācību gada izvērtēšanas.</w:t>
      </w:r>
    </w:p>
    <w:p w14:paraId="77356E2C" w14:textId="77777777" w:rsidR="00562F5C" w:rsidRPr="00E73DB9" w:rsidRDefault="00562F5C" w:rsidP="00562F5C">
      <w:pPr>
        <w:spacing w:after="120" w:line="240" w:lineRule="auto"/>
        <w:jc w:val="both"/>
        <w:rPr>
          <w:rFonts w:ascii="Times New Roman" w:hAnsi="Times New Roman" w:cs="Times New Roman"/>
          <w:sz w:val="24"/>
          <w:szCs w:val="24"/>
          <w:lang w:val="lv-LV"/>
        </w:rPr>
      </w:pPr>
      <w:r w:rsidRPr="00E73DB9">
        <w:rPr>
          <w:rFonts w:ascii="Times New Roman" w:hAnsi="Times New Roman" w:cs="Times New Roman"/>
          <w:sz w:val="24"/>
          <w:szCs w:val="24"/>
          <w:lang w:val="lv-LV"/>
        </w:rPr>
        <w:t>Audzināšanas darbs skolā notika saskaņā ar izvirzītajām prioritātēm, tāpēc tika novadīti 8 pašapziņas un personības veidošanas pasākumi, klases audzināšanas stundas par izglītojamo personīgo lēmumu pieņemšanas un izvērtēšanas prasmju attīstīšanu, 2 drošības nedēļas par drošības noteikumu izpratni un izmantošanu.</w:t>
      </w:r>
    </w:p>
    <w:p w14:paraId="57D07A68" w14:textId="77777777" w:rsidR="00562F5C" w:rsidRPr="00E73DB9" w:rsidRDefault="00562F5C" w:rsidP="00562F5C">
      <w:pPr>
        <w:spacing w:after="120" w:line="240" w:lineRule="auto"/>
        <w:jc w:val="both"/>
        <w:rPr>
          <w:rFonts w:ascii="Times New Roman" w:hAnsi="Times New Roman" w:cs="Times New Roman"/>
          <w:sz w:val="24"/>
          <w:szCs w:val="24"/>
          <w:lang w:val="lv-LV"/>
        </w:rPr>
      </w:pPr>
      <w:r w:rsidRPr="00E73DB9">
        <w:rPr>
          <w:rFonts w:ascii="Times New Roman" w:hAnsi="Times New Roman" w:cs="Times New Roman"/>
          <w:sz w:val="24"/>
          <w:szCs w:val="24"/>
          <w:lang w:val="lv-LV"/>
        </w:rPr>
        <w:t>Lielākā daļa pasākumu tika organizēti katras izglītības programmu īstenošanas vietas ietvaros, neveidojot ārpusskolas kontaktus, lai nepakļautu izglītojamos un skolas darbiniekus epidemioloģiskajiem riskiem.</w:t>
      </w:r>
    </w:p>
    <w:p w14:paraId="73F4BB53" w14:textId="77777777" w:rsidR="00562F5C" w:rsidRPr="00E73DB9"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E73DB9">
        <w:rPr>
          <w:rFonts w:ascii="Times New Roman" w:hAnsi="Times New Roman" w:cs="Times New Roman"/>
          <w:b/>
          <w:bCs/>
          <w:sz w:val="28"/>
          <w:szCs w:val="24"/>
          <w:lang w:val="lv-LV"/>
        </w:rPr>
        <w:t>Citi sasniegumi</w:t>
      </w:r>
    </w:p>
    <w:p w14:paraId="0EC34D4D" w14:textId="77777777" w:rsidR="00562F5C" w:rsidRPr="00E73DB9"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E73DB9">
        <w:rPr>
          <w:rFonts w:ascii="Times New Roman" w:hAnsi="Times New Roman" w:cs="Times New Roman"/>
          <w:bCs/>
          <w:sz w:val="24"/>
          <w:szCs w:val="24"/>
          <w:lang w:val="lv-LV"/>
        </w:rPr>
        <w:t>Jebkādi citi sasniegumi, par kuriem vēlas informēt izglītības iestāde (galvenie secinājumi par izglītības iestādei svarīgo, specifisko).</w:t>
      </w:r>
    </w:p>
    <w:p w14:paraId="7579370B" w14:textId="77777777" w:rsidR="00562F5C" w:rsidRPr="005228D7" w:rsidRDefault="00562F5C" w:rsidP="00562F5C">
      <w:pPr>
        <w:spacing w:after="120" w:line="240" w:lineRule="auto"/>
        <w:jc w:val="both"/>
        <w:rPr>
          <w:rFonts w:ascii="Times New Roman" w:hAnsi="Times New Roman" w:cs="Times New Roman"/>
          <w:sz w:val="24"/>
          <w:szCs w:val="24"/>
          <w:lang w:val="lv-LV"/>
        </w:rPr>
      </w:pPr>
      <w:r w:rsidRPr="005228D7">
        <w:rPr>
          <w:rFonts w:ascii="Times New Roman" w:hAnsi="Times New Roman" w:cs="Times New Roman"/>
          <w:sz w:val="24"/>
          <w:szCs w:val="24"/>
          <w:lang w:val="lv-LV"/>
        </w:rPr>
        <w:t>Skolā darbojās dažādi 17 interešu izglītības pulciņi – sporta, rokdarbu, kulinārijas, kokapstrādes, mākslinieciskās pašdarbības u.c. Skolas darbinieki un izglītojamie iesaistās labdarības, publiskas uzstāšanās pasākumos un citās valstī izsludinātās akcijās. Skola attīsta savu publisko tēlu ar preses un sociālo tīklu palīdzību.</w:t>
      </w:r>
    </w:p>
    <w:p w14:paraId="4641AA6A" w14:textId="77777777" w:rsidR="00562F5C" w:rsidRPr="00E73DB9"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E73DB9">
        <w:rPr>
          <w:rFonts w:ascii="Times New Roman" w:hAnsi="Times New Roman" w:cs="Times New Roman"/>
          <w:bCs/>
          <w:sz w:val="24"/>
          <w:szCs w:val="24"/>
          <w:lang w:val="lv-LV"/>
        </w:rPr>
        <w:t xml:space="preserve"> Izglītības iestādes informācija par galvenajiem secinājumiem:</w:t>
      </w:r>
    </w:p>
    <w:p w14:paraId="60338371" w14:textId="77777777" w:rsidR="00562F5C" w:rsidRPr="005228D7" w:rsidRDefault="00562F5C" w:rsidP="00562F5C">
      <w:pPr>
        <w:pStyle w:val="Sarakstarindkopa"/>
        <w:numPr>
          <w:ilvl w:val="2"/>
          <w:numId w:val="1"/>
        </w:numPr>
        <w:spacing w:after="120" w:line="240" w:lineRule="auto"/>
        <w:ind w:left="1276"/>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pēc izglītojamo snieguma </w:t>
      </w:r>
      <w:proofErr w:type="spellStart"/>
      <w:r w:rsidRPr="005228D7">
        <w:rPr>
          <w:rFonts w:ascii="Times New Roman" w:hAnsi="Times New Roman" w:cs="Times New Roman"/>
          <w:sz w:val="24"/>
          <w:szCs w:val="24"/>
          <w:lang w:val="lv-LV"/>
        </w:rPr>
        <w:t>izvērtējuma</w:t>
      </w:r>
      <w:proofErr w:type="spellEnd"/>
      <w:r w:rsidRPr="005228D7">
        <w:rPr>
          <w:rFonts w:ascii="Times New Roman" w:hAnsi="Times New Roman" w:cs="Times New Roman"/>
          <w:sz w:val="24"/>
          <w:szCs w:val="24"/>
          <w:lang w:val="lv-LV"/>
        </w:rPr>
        <w:t xml:space="preserve"> valsts pārbaudes darbos par 2021./2022. mācību gadu</w:t>
      </w:r>
    </w:p>
    <w:p w14:paraId="33466536" w14:textId="77777777" w:rsidR="00562F5C" w:rsidRPr="005228D7" w:rsidRDefault="00562F5C" w:rsidP="00562F5C">
      <w:pPr>
        <w:pStyle w:val="Sarakstarindkopa"/>
        <w:spacing w:after="120" w:line="240" w:lineRule="auto"/>
        <w:ind w:left="1276"/>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lastRenderedPageBreak/>
        <w:t>Profesionālās pamatizglītības programmās 2021./2022. mācību gada kvalifikācijas valsts eksāmena novērtējumi audzēkņiem variēja no 5 līdz 10 ballēm, salīdzinot vidējos novērtējumus pa izglītības programmām, no 7 līdz 9,75 ballēm, tātad rezultātu līmenis ir optimāls (no 6- 8 ballēm) un augsts ( no 9 – 10 ballēm)</w:t>
      </w:r>
    </w:p>
    <w:p w14:paraId="2EA59652" w14:textId="77777777" w:rsidR="00562F5C" w:rsidRPr="005228D7" w:rsidRDefault="00562F5C" w:rsidP="00562F5C">
      <w:pPr>
        <w:pStyle w:val="Sarakstarindkopa"/>
        <w:spacing w:after="120" w:line="240" w:lineRule="auto"/>
        <w:ind w:left="1276"/>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No Valsts pārbaudes darbiem speciālās pamatizglītības programmās 3.,6. un 9. klašu izglītojamie 2021./2022. mācību gadā tika atbrīvoti.</w:t>
      </w:r>
    </w:p>
    <w:p w14:paraId="21848921" w14:textId="77777777" w:rsidR="00562F5C" w:rsidRPr="005228D7" w:rsidRDefault="00562F5C" w:rsidP="00562F5C">
      <w:pPr>
        <w:pStyle w:val="Sarakstarindkopa"/>
        <w:numPr>
          <w:ilvl w:val="2"/>
          <w:numId w:val="1"/>
        </w:numPr>
        <w:spacing w:after="120" w:line="240" w:lineRule="auto"/>
        <w:ind w:left="1276"/>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par sasniegumiem valsts pārbaudes darbos pēdējo trīs gadu laikā:</w:t>
      </w:r>
    </w:p>
    <w:tbl>
      <w:tblPr>
        <w:tblStyle w:val="Reatabula"/>
        <w:tblW w:w="0" w:type="auto"/>
        <w:jc w:val="right"/>
        <w:tblLook w:val="04A0" w:firstRow="1" w:lastRow="0" w:firstColumn="1" w:lastColumn="0" w:noHBand="0" w:noVBand="1"/>
      </w:tblPr>
      <w:tblGrid>
        <w:gridCol w:w="4106"/>
        <w:gridCol w:w="1559"/>
        <w:gridCol w:w="1555"/>
        <w:gridCol w:w="1481"/>
      </w:tblGrid>
      <w:tr w:rsidR="00562F5C" w:rsidRPr="005228D7" w14:paraId="2942B997" w14:textId="77777777" w:rsidTr="00FC3BED">
        <w:trPr>
          <w:cantSplit/>
          <w:trHeight w:val="548"/>
          <w:tblHeader/>
          <w:jc w:val="right"/>
        </w:trPr>
        <w:tc>
          <w:tcPr>
            <w:tcW w:w="4106" w:type="dxa"/>
            <w:vMerge w:val="restart"/>
            <w:shd w:val="clear" w:color="auto" w:fill="F2F2F2" w:themeFill="background1" w:themeFillShade="F2"/>
            <w:vAlign w:val="center"/>
          </w:tcPr>
          <w:p w14:paraId="748D7972"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Profesionālās pamatizglītības programma</w:t>
            </w:r>
          </w:p>
        </w:tc>
        <w:tc>
          <w:tcPr>
            <w:tcW w:w="4595" w:type="dxa"/>
            <w:gridSpan w:val="3"/>
            <w:shd w:val="clear" w:color="auto" w:fill="F2F2F2" w:themeFill="background1" w:themeFillShade="F2"/>
            <w:vAlign w:val="center"/>
          </w:tcPr>
          <w:p w14:paraId="72790F09"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Vidējais novērtējums valsts pārbaudes darbā trīs gados</w:t>
            </w:r>
          </w:p>
        </w:tc>
      </w:tr>
      <w:tr w:rsidR="00562F5C" w:rsidRPr="005228D7" w14:paraId="701DEBC0" w14:textId="77777777" w:rsidTr="00FC3BED">
        <w:trPr>
          <w:cantSplit/>
          <w:trHeight w:val="549"/>
          <w:tblHeader/>
          <w:jc w:val="right"/>
        </w:trPr>
        <w:tc>
          <w:tcPr>
            <w:tcW w:w="4106" w:type="dxa"/>
            <w:vMerge/>
            <w:shd w:val="clear" w:color="auto" w:fill="F2F2F2" w:themeFill="background1" w:themeFillShade="F2"/>
            <w:vAlign w:val="center"/>
          </w:tcPr>
          <w:p w14:paraId="7FD6B04A"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p>
        </w:tc>
        <w:tc>
          <w:tcPr>
            <w:tcW w:w="1559" w:type="dxa"/>
            <w:shd w:val="clear" w:color="auto" w:fill="F2F2F2" w:themeFill="background1" w:themeFillShade="F2"/>
            <w:vAlign w:val="center"/>
          </w:tcPr>
          <w:p w14:paraId="6A36104D"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2019./2020.</w:t>
            </w:r>
          </w:p>
        </w:tc>
        <w:tc>
          <w:tcPr>
            <w:tcW w:w="1555" w:type="dxa"/>
            <w:shd w:val="clear" w:color="auto" w:fill="F2F2F2" w:themeFill="background1" w:themeFillShade="F2"/>
            <w:vAlign w:val="center"/>
          </w:tcPr>
          <w:p w14:paraId="371C38E8"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2020./2021.</w:t>
            </w:r>
          </w:p>
        </w:tc>
        <w:tc>
          <w:tcPr>
            <w:tcW w:w="1481" w:type="dxa"/>
            <w:shd w:val="clear" w:color="auto" w:fill="F2F2F2" w:themeFill="background1" w:themeFillShade="F2"/>
            <w:vAlign w:val="center"/>
          </w:tcPr>
          <w:p w14:paraId="50BFFB71"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2021./2022.</w:t>
            </w:r>
          </w:p>
        </w:tc>
      </w:tr>
      <w:tr w:rsidR="00562F5C" w:rsidRPr="005228D7" w14:paraId="3B678C3D" w14:textId="77777777" w:rsidTr="00FC3BED">
        <w:trPr>
          <w:trHeight w:val="549"/>
          <w:jc w:val="right"/>
        </w:trPr>
        <w:tc>
          <w:tcPr>
            <w:tcW w:w="4106" w:type="dxa"/>
            <w:vAlign w:val="center"/>
          </w:tcPr>
          <w:p w14:paraId="46EA0C73"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Šūto izstrādājumu ražošanas tehnoloģija</w:t>
            </w:r>
          </w:p>
        </w:tc>
        <w:tc>
          <w:tcPr>
            <w:tcW w:w="1559" w:type="dxa"/>
            <w:vAlign w:val="center"/>
          </w:tcPr>
          <w:p w14:paraId="1BEC809B"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7,0</w:t>
            </w:r>
          </w:p>
        </w:tc>
        <w:tc>
          <w:tcPr>
            <w:tcW w:w="1555" w:type="dxa"/>
            <w:vAlign w:val="center"/>
          </w:tcPr>
          <w:p w14:paraId="5B0E7234"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7,0</w:t>
            </w:r>
          </w:p>
        </w:tc>
        <w:tc>
          <w:tcPr>
            <w:tcW w:w="1481" w:type="dxa"/>
            <w:vAlign w:val="center"/>
          </w:tcPr>
          <w:p w14:paraId="5440220F"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7,0</w:t>
            </w:r>
          </w:p>
        </w:tc>
      </w:tr>
      <w:tr w:rsidR="00562F5C" w:rsidRPr="005228D7" w14:paraId="281D105C" w14:textId="77777777" w:rsidTr="00FC3BED">
        <w:trPr>
          <w:trHeight w:val="549"/>
          <w:jc w:val="right"/>
        </w:trPr>
        <w:tc>
          <w:tcPr>
            <w:tcW w:w="4106" w:type="dxa"/>
            <w:vAlign w:val="center"/>
          </w:tcPr>
          <w:p w14:paraId="0E7BE47E"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Kokizstrādājumu izgatavošana</w:t>
            </w:r>
          </w:p>
        </w:tc>
        <w:tc>
          <w:tcPr>
            <w:tcW w:w="1559" w:type="dxa"/>
            <w:vAlign w:val="center"/>
          </w:tcPr>
          <w:p w14:paraId="41F97191"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8,0</w:t>
            </w:r>
          </w:p>
        </w:tc>
        <w:tc>
          <w:tcPr>
            <w:tcW w:w="1555" w:type="dxa"/>
            <w:vAlign w:val="center"/>
          </w:tcPr>
          <w:p w14:paraId="19869F92"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8,0</w:t>
            </w:r>
          </w:p>
        </w:tc>
        <w:tc>
          <w:tcPr>
            <w:tcW w:w="1481" w:type="dxa"/>
            <w:vAlign w:val="center"/>
          </w:tcPr>
          <w:p w14:paraId="5CA459FC"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7,33</w:t>
            </w:r>
          </w:p>
        </w:tc>
      </w:tr>
      <w:tr w:rsidR="00562F5C" w:rsidRPr="005228D7" w14:paraId="32820320" w14:textId="77777777" w:rsidTr="00FC3BED">
        <w:trPr>
          <w:trHeight w:val="549"/>
          <w:jc w:val="right"/>
        </w:trPr>
        <w:tc>
          <w:tcPr>
            <w:tcW w:w="4106" w:type="dxa"/>
            <w:vAlign w:val="center"/>
          </w:tcPr>
          <w:p w14:paraId="7E095DE7" w14:textId="77777777" w:rsidR="00562F5C" w:rsidRPr="005228D7" w:rsidRDefault="00562F5C" w:rsidP="00FC3BED">
            <w:pPr>
              <w:pStyle w:val="Sarakstarindkopa"/>
              <w:ind w:left="0"/>
              <w:contextualSpacing w:val="0"/>
              <w:rPr>
                <w:rFonts w:ascii="Times New Roman" w:hAnsi="Times New Roman" w:cs="Times New Roman"/>
                <w:sz w:val="24"/>
                <w:szCs w:val="24"/>
                <w:lang w:val="lv-LV"/>
              </w:rPr>
            </w:pPr>
            <w:r w:rsidRPr="005228D7">
              <w:rPr>
                <w:rFonts w:ascii="Times New Roman" w:hAnsi="Times New Roman" w:cs="Times New Roman"/>
                <w:sz w:val="24"/>
                <w:szCs w:val="24"/>
                <w:lang w:val="lv-LV"/>
              </w:rPr>
              <w:t>Ēdināšanas pakalpojumi</w:t>
            </w:r>
          </w:p>
        </w:tc>
        <w:tc>
          <w:tcPr>
            <w:tcW w:w="1559" w:type="dxa"/>
            <w:vAlign w:val="center"/>
          </w:tcPr>
          <w:p w14:paraId="486467DF"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8,7</w:t>
            </w:r>
          </w:p>
        </w:tc>
        <w:tc>
          <w:tcPr>
            <w:tcW w:w="1555" w:type="dxa"/>
            <w:vAlign w:val="center"/>
          </w:tcPr>
          <w:p w14:paraId="4EF1A0B7"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9,6</w:t>
            </w:r>
          </w:p>
        </w:tc>
        <w:tc>
          <w:tcPr>
            <w:tcW w:w="1481" w:type="dxa"/>
            <w:vAlign w:val="center"/>
          </w:tcPr>
          <w:p w14:paraId="26AF69FE" w14:textId="77777777" w:rsidR="00562F5C" w:rsidRPr="005228D7" w:rsidRDefault="00562F5C" w:rsidP="00FC3BED">
            <w:pPr>
              <w:pStyle w:val="Sarakstarindkopa"/>
              <w:ind w:left="0"/>
              <w:contextualSpacing w:val="0"/>
              <w:jc w:val="center"/>
              <w:rPr>
                <w:rFonts w:ascii="Times New Roman" w:hAnsi="Times New Roman" w:cs="Times New Roman"/>
                <w:sz w:val="24"/>
                <w:szCs w:val="24"/>
                <w:lang w:val="lv-LV"/>
              </w:rPr>
            </w:pPr>
            <w:r w:rsidRPr="005228D7">
              <w:rPr>
                <w:rFonts w:ascii="Times New Roman" w:hAnsi="Times New Roman" w:cs="Times New Roman"/>
                <w:sz w:val="24"/>
                <w:szCs w:val="24"/>
                <w:lang w:val="lv-LV"/>
              </w:rPr>
              <w:t>9,75</w:t>
            </w:r>
          </w:p>
        </w:tc>
      </w:tr>
    </w:tbl>
    <w:p w14:paraId="40BEB1E6" w14:textId="77777777" w:rsidR="00562F5C" w:rsidRPr="00E73DB9"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E73DB9">
        <w:rPr>
          <w:rFonts w:ascii="Times New Roman" w:hAnsi="Times New Roman" w:cs="Times New Roman"/>
          <w:bCs/>
          <w:sz w:val="24"/>
          <w:szCs w:val="24"/>
          <w:lang w:val="lv-LV"/>
        </w:rPr>
        <w:t>Izglītības iestādes galvenie secinājumi par izglītojamo sniegumu ikdienas mācībās.</w:t>
      </w:r>
    </w:p>
    <w:p w14:paraId="6EBBA522" w14:textId="77777777" w:rsidR="00562F5C" w:rsidRPr="005228D7" w:rsidRDefault="00562F5C" w:rsidP="00562F5C">
      <w:pPr>
        <w:spacing w:after="120" w:line="240" w:lineRule="auto"/>
        <w:jc w:val="both"/>
        <w:rPr>
          <w:rFonts w:ascii="Times New Roman" w:hAnsi="Times New Roman" w:cs="Times New Roman"/>
          <w:sz w:val="24"/>
          <w:szCs w:val="24"/>
          <w:lang w:val="lv-LV"/>
        </w:rPr>
      </w:pPr>
      <w:r w:rsidRPr="005228D7">
        <w:rPr>
          <w:rFonts w:ascii="Times New Roman" w:hAnsi="Times New Roman" w:cs="Times New Roman"/>
          <w:sz w:val="24"/>
          <w:szCs w:val="24"/>
          <w:lang w:val="lv-LV"/>
        </w:rPr>
        <w:t xml:space="preserve">Ikdienas mācību sasniegumus vērtē, ievērojot izglītojamo attīstības līmeni, spējas un veselības stāvokli. Mācību process ir ļoti individualizēts. Izglītojamajiem ar smagiem garīgās attīstības traucējumiem ir izstrādāti individuālās izglītības programmas apguves plāni. Organizējot mācību darbu, tiek ievērots saudzējošais režīms, īpaša vērība ir vērsta uz dinamisko paužu organizēšanu un āra nodarbību vadīšanu svaigā gaisā. Mācību gadā tiek vērtēta katra izglītojamā mācību prasmju un iemaņu attīstības dinamika. </w:t>
      </w:r>
    </w:p>
    <w:p w14:paraId="2FBB0EBA" w14:textId="77777777" w:rsidR="00562F5C" w:rsidRPr="00604D5A" w:rsidRDefault="00562F5C" w:rsidP="00562F5C">
      <w:pPr>
        <w:pStyle w:val="Sarakstarindkopa"/>
        <w:numPr>
          <w:ilvl w:val="0"/>
          <w:numId w:val="1"/>
        </w:numPr>
        <w:spacing w:before="480" w:after="240" w:line="240" w:lineRule="auto"/>
        <w:ind w:left="425" w:hanging="425"/>
        <w:contextualSpacing w:val="0"/>
        <w:jc w:val="center"/>
        <w:rPr>
          <w:rFonts w:ascii="Times New Roman" w:hAnsi="Times New Roman" w:cs="Times New Roman"/>
          <w:b/>
          <w:bCs/>
          <w:sz w:val="28"/>
          <w:szCs w:val="24"/>
          <w:lang w:val="lv-LV"/>
        </w:rPr>
      </w:pPr>
      <w:r w:rsidRPr="00604D5A">
        <w:rPr>
          <w:rFonts w:ascii="Times New Roman" w:hAnsi="Times New Roman" w:cs="Times New Roman"/>
          <w:b/>
          <w:bCs/>
          <w:sz w:val="28"/>
          <w:szCs w:val="24"/>
          <w:lang w:val="lv-LV"/>
        </w:rPr>
        <w:t>Informācija par izglītības kvalitātes indikatoriem (izņemot vispārējo izglītību, profesionālās ievirzes izglītību)</w:t>
      </w:r>
    </w:p>
    <w:p w14:paraId="3630B556" w14:textId="77777777" w:rsidR="00562F5C" w:rsidRPr="00604D5A"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604D5A">
        <w:rPr>
          <w:rFonts w:ascii="Times New Roman" w:hAnsi="Times New Roman" w:cs="Times New Roman"/>
          <w:bCs/>
          <w:sz w:val="24"/>
          <w:szCs w:val="24"/>
          <w:lang w:val="lv-LV"/>
        </w:rPr>
        <w:t xml:space="preserve"> Pedagogu dalība profesionālās kompetences pilnveidē</w:t>
      </w:r>
    </w:p>
    <w:tbl>
      <w:tblPr>
        <w:tblStyle w:val="Reatabula"/>
        <w:tblW w:w="0" w:type="auto"/>
        <w:tblInd w:w="-5" w:type="dxa"/>
        <w:tblLook w:val="04A0" w:firstRow="1" w:lastRow="0" w:firstColumn="1" w:lastColumn="0" w:noHBand="0" w:noVBand="1"/>
      </w:tblPr>
      <w:tblGrid>
        <w:gridCol w:w="8364"/>
        <w:gridCol w:w="1603"/>
      </w:tblGrid>
      <w:tr w:rsidR="00562F5C" w:rsidRPr="005228D7" w14:paraId="6AF94A16" w14:textId="77777777" w:rsidTr="00FC3BED">
        <w:trPr>
          <w:trHeight w:val="552"/>
        </w:trPr>
        <w:tc>
          <w:tcPr>
            <w:tcW w:w="8364" w:type="dxa"/>
          </w:tcPr>
          <w:p w14:paraId="05A96DD3" w14:textId="77777777" w:rsidR="00562F5C" w:rsidRPr="005228D7" w:rsidRDefault="00562F5C" w:rsidP="00FC3BED">
            <w:pPr>
              <w:rPr>
                <w:rFonts w:ascii="Times New Roman" w:hAnsi="Times New Roman" w:cs="Times New Roman"/>
                <w:sz w:val="24"/>
                <w:szCs w:val="24"/>
                <w:lang w:val="lv-LV"/>
              </w:rPr>
            </w:pPr>
            <w:r w:rsidRPr="005228D7">
              <w:rPr>
                <w:rFonts w:ascii="Times New Roman" w:hAnsi="Times New Roman" w:cs="Times New Roman"/>
                <w:sz w:val="24"/>
                <w:szCs w:val="24"/>
                <w:lang w:val="lv-LV"/>
              </w:rPr>
              <w:t>2021./2022.māc.g. pedagogu skaits izglītības iestādē</w:t>
            </w:r>
          </w:p>
        </w:tc>
        <w:tc>
          <w:tcPr>
            <w:tcW w:w="1603" w:type="dxa"/>
          </w:tcPr>
          <w:p w14:paraId="4FE6F95D"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64</w:t>
            </w:r>
          </w:p>
        </w:tc>
      </w:tr>
      <w:tr w:rsidR="00562F5C" w:rsidRPr="005228D7" w14:paraId="3C7743B2" w14:textId="77777777" w:rsidTr="00FC3BED">
        <w:trPr>
          <w:trHeight w:val="552"/>
        </w:trPr>
        <w:tc>
          <w:tcPr>
            <w:tcW w:w="8364" w:type="dxa"/>
          </w:tcPr>
          <w:p w14:paraId="789C1E02"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2021./2022.māc.g. profesionālo mācību priekšmetu pedagogu skaits izglītības iestādē</w:t>
            </w:r>
          </w:p>
        </w:tc>
        <w:tc>
          <w:tcPr>
            <w:tcW w:w="1603" w:type="dxa"/>
          </w:tcPr>
          <w:p w14:paraId="183821D9"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13</w:t>
            </w:r>
          </w:p>
        </w:tc>
      </w:tr>
      <w:tr w:rsidR="00562F5C" w:rsidRPr="005228D7" w14:paraId="43802513" w14:textId="77777777" w:rsidTr="00FC3BED">
        <w:trPr>
          <w:trHeight w:val="552"/>
        </w:trPr>
        <w:tc>
          <w:tcPr>
            <w:tcW w:w="8364" w:type="dxa"/>
          </w:tcPr>
          <w:p w14:paraId="466CD08A"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2021./2022.māc.g. profesionālo mācību priekšmetu pedagogu skaits, kuri ir piedalījušies profesionālās kompetences pilnveidē</w:t>
            </w:r>
          </w:p>
        </w:tc>
        <w:tc>
          <w:tcPr>
            <w:tcW w:w="1603" w:type="dxa"/>
          </w:tcPr>
          <w:p w14:paraId="578925E8"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11</w:t>
            </w:r>
          </w:p>
        </w:tc>
      </w:tr>
      <w:tr w:rsidR="00562F5C" w:rsidRPr="005228D7" w14:paraId="64628A9D" w14:textId="77777777" w:rsidTr="00FC3BED">
        <w:trPr>
          <w:trHeight w:val="552"/>
        </w:trPr>
        <w:tc>
          <w:tcPr>
            <w:tcW w:w="8364" w:type="dxa"/>
          </w:tcPr>
          <w:p w14:paraId="261B240B" w14:textId="77777777" w:rsidR="00562F5C" w:rsidRPr="005228D7" w:rsidRDefault="00562F5C" w:rsidP="00FC3BED">
            <w:pPr>
              <w:pStyle w:val="Sarakstarindkopa"/>
              <w:ind w:left="0"/>
              <w:contextualSpacing w:val="0"/>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2021./2022.māc.g. ieguldītie līdzekļi izglītības iestādes pedagogu profesionālās kompetences pilnveidē</w:t>
            </w:r>
          </w:p>
        </w:tc>
        <w:tc>
          <w:tcPr>
            <w:tcW w:w="1603" w:type="dxa"/>
          </w:tcPr>
          <w:p w14:paraId="7A42812D" w14:textId="77777777" w:rsidR="00562F5C" w:rsidRPr="005228D7" w:rsidRDefault="00562F5C" w:rsidP="00FC3BED">
            <w:pPr>
              <w:pStyle w:val="Sarakstarindkopa"/>
              <w:ind w:left="0"/>
              <w:contextualSpacing w:val="0"/>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 xml:space="preserve">980,67 </w:t>
            </w:r>
            <w:r>
              <w:rPr>
                <w:rFonts w:ascii="Times New Roman" w:eastAsia="Times New Roman" w:hAnsi="Times New Roman" w:cs="Times New Roman"/>
                <w:sz w:val="24"/>
                <w:szCs w:val="24"/>
                <w:lang w:val="lv-LV"/>
              </w:rPr>
              <w:t>EUR</w:t>
            </w:r>
          </w:p>
        </w:tc>
      </w:tr>
    </w:tbl>
    <w:p w14:paraId="336C9F33" w14:textId="77777777" w:rsidR="00562F5C" w:rsidRPr="00847631"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847631">
        <w:rPr>
          <w:rFonts w:ascii="Times New Roman" w:hAnsi="Times New Roman" w:cs="Times New Roman"/>
          <w:bCs/>
          <w:sz w:val="24"/>
          <w:szCs w:val="24"/>
          <w:lang w:val="lv-LV"/>
        </w:rPr>
        <w:t>Profesionālo izglītību ieguvušo skaits</w:t>
      </w:r>
    </w:p>
    <w:tbl>
      <w:tblPr>
        <w:tblStyle w:val="Reatabula"/>
        <w:tblW w:w="0" w:type="auto"/>
        <w:tblLook w:val="04A0" w:firstRow="1" w:lastRow="0" w:firstColumn="1" w:lastColumn="0" w:noHBand="0" w:noVBand="1"/>
      </w:tblPr>
      <w:tblGrid>
        <w:gridCol w:w="8359"/>
        <w:gridCol w:w="1603"/>
      </w:tblGrid>
      <w:tr w:rsidR="00562F5C" w:rsidRPr="005228D7" w14:paraId="5AD9369F" w14:textId="77777777" w:rsidTr="00FC3BED">
        <w:tc>
          <w:tcPr>
            <w:tcW w:w="8359" w:type="dxa"/>
          </w:tcPr>
          <w:p w14:paraId="69242C29" w14:textId="77777777" w:rsidR="00562F5C" w:rsidRPr="005228D7" w:rsidRDefault="00562F5C" w:rsidP="00FC3BED">
            <w:pP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2021./2022.māc.g. absolventu skaits (ieguvuši kvalifikāciju) profesionālās izglītības programmās salīdzinājumā ar izglītojamiem, kas sākuši mācības profesionālās izglītības programmās</w:t>
            </w:r>
          </w:p>
        </w:tc>
        <w:tc>
          <w:tcPr>
            <w:tcW w:w="1603" w:type="dxa"/>
          </w:tcPr>
          <w:p w14:paraId="2BBF096C" w14:textId="77777777" w:rsidR="00562F5C" w:rsidRPr="005228D7" w:rsidRDefault="00562F5C" w:rsidP="00FC3BED">
            <w:pPr>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16/42</w:t>
            </w:r>
          </w:p>
        </w:tc>
      </w:tr>
      <w:tr w:rsidR="00562F5C" w:rsidRPr="005228D7" w14:paraId="16C58A82" w14:textId="77777777" w:rsidTr="00FC3BED">
        <w:tc>
          <w:tcPr>
            <w:tcW w:w="8359" w:type="dxa"/>
          </w:tcPr>
          <w:p w14:paraId="5A11490D" w14:textId="77777777" w:rsidR="00562F5C" w:rsidRPr="005228D7" w:rsidRDefault="00562F5C" w:rsidP="00FC3BED">
            <w:pP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lastRenderedPageBreak/>
              <w:t>2021./2022.māc.g. absolventu skaits (ieguvuši kvalifikāciju) profesionālās tālākizglītības programmās salīdzinājumā ar izglītojamiem, kas sākuši mācības profesionālās tālākizglītības programmās</w:t>
            </w:r>
          </w:p>
        </w:tc>
        <w:tc>
          <w:tcPr>
            <w:tcW w:w="1603" w:type="dxa"/>
          </w:tcPr>
          <w:p w14:paraId="642C6903" w14:textId="77777777" w:rsidR="00562F5C" w:rsidRPr="005228D7" w:rsidRDefault="00562F5C" w:rsidP="00FC3BED">
            <w:pPr>
              <w:jc w:val="cente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0/0</w:t>
            </w:r>
          </w:p>
        </w:tc>
      </w:tr>
    </w:tbl>
    <w:p w14:paraId="335F5EB7" w14:textId="77777777" w:rsidR="00562F5C" w:rsidRPr="00847631" w:rsidRDefault="00562F5C" w:rsidP="00562F5C">
      <w:pPr>
        <w:pStyle w:val="Sarakstarindkopa"/>
        <w:numPr>
          <w:ilvl w:val="1"/>
          <w:numId w:val="1"/>
        </w:numPr>
        <w:spacing w:before="240" w:after="240" w:line="240" w:lineRule="auto"/>
        <w:ind w:left="567" w:hanging="567"/>
        <w:contextualSpacing w:val="0"/>
        <w:rPr>
          <w:rFonts w:ascii="Times New Roman" w:hAnsi="Times New Roman" w:cs="Times New Roman"/>
          <w:bCs/>
          <w:sz w:val="24"/>
          <w:szCs w:val="24"/>
          <w:lang w:val="lv-LV"/>
        </w:rPr>
      </w:pPr>
      <w:r w:rsidRPr="00847631">
        <w:rPr>
          <w:rFonts w:ascii="Times New Roman" w:hAnsi="Times New Roman" w:cs="Times New Roman"/>
          <w:bCs/>
          <w:sz w:val="24"/>
          <w:szCs w:val="24"/>
          <w:lang w:val="lv-LV"/>
        </w:rPr>
        <w:t>Profesionālās izglītības programmu pieejamības veicināšana.</w:t>
      </w:r>
    </w:p>
    <w:tbl>
      <w:tblPr>
        <w:tblStyle w:val="Reatabula"/>
        <w:tblW w:w="0" w:type="auto"/>
        <w:jc w:val="center"/>
        <w:tblLook w:val="04A0" w:firstRow="1" w:lastRow="0" w:firstColumn="1" w:lastColumn="0" w:noHBand="0" w:noVBand="1"/>
      </w:tblPr>
      <w:tblGrid>
        <w:gridCol w:w="4981"/>
        <w:gridCol w:w="4981"/>
      </w:tblGrid>
      <w:tr w:rsidR="00562F5C" w:rsidRPr="00562F5C" w14:paraId="2B310509" w14:textId="77777777" w:rsidTr="00FC3BED">
        <w:trPr>
          <w:jc w:val="center"/>
        </w:trPr>
        <w:tc>
          <w:tcPr>
            <w:tcW w:w="4981" w:type="dxa"/>
          </w:tcPr>
          <w:p w14:paraId="6CC162E0" w14:textId="77777777" w:rsidR="00562F5C" w:rsidRPr="005228D7" w:rsidRDefault="00562F5C" w:rsidP="00FC3BED">
            <w:pP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4981" w:type="dxa"/>
          </w:tcPr>
          <w:p w14:paraId="51FB27C1" w14:textId="77777777" w:rsidR="00562F5C" w:rsidRPr="005228D7" w:rsidRDefault="00562F5C" w:rsidP="00FC3BED">
            <w:pPr>
              <w:rPr>
                <w:rFonts w:ascii="Times New Roman" w:eastAsia="Times New Roman" w:hAnsi="Times New Roman" w:cs="Times New Roman"/>
                <w:sz w:val="24"/>
                <w:szCs w:val="24"/>
                <w:lang w:val="lv-LV"/>
              </w:rPr>
            </w:pPr>
            <w:r w:rsidRPr="005228D7">
              <w:rPr>
                <w:rFonts w:ascii="Times New Roman" w:eastAsia="Times New Roman" w:hAnsi="Times New Roman" w:cs="Times New Roman"/>
                <w:sz w:val="24"/>
                <w:szCs w:val="24"/>
                <w:lang w:val="lv-LV"/>
              </w:rPr>
              <w:t xml:space="preserve">Bezmaksas mācību līdzekļi, transports, dienesta viesnīca, ēdināšana, atbalsta dienesta speciālistu un skolas darbinieku atbalsts izglītojamo speciālajām vajadzībām </w:t>
            </w:r>
          </w:p>
        </w:tc>
      </w:tr>
    </w:tbl>
    <w:p w14:paraId="129AEFA8" w14:textId="77777777" w:rsidR="00562F5C" w:rsidRDefault="00562F5C" w:rsidP="00562F5C">
      <w:pPr>
        <w:shd w:val="clear" w:color="auto" w:fill="FFFFFF"/>
        <w:spacing w:after="0" w:line="240" w:lineRule="auto"/>
        <w:rPr>
          <w:rFonts w:ascii="Times New Roman" w:hAnsi="Times New Roman" w:cs="Times New Roman"/>
          <w:sz w:val="24"/>
          <w:szCs w:val="24"/>
          <w:lang w:val="lv-LV"/>
        </w:rPr>
      </w:pPr>
    </w:p>
    <w:tbl>
      <w:tblPr>
        <w:tblStyle w:val="Reatab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498"/>
        <w:gridCol w:w="2992"/>
        <w:gridCol w:w="499"/>
        <w:gridCol w:w="2992"/>
      </w:tblGrid>
      <w:tr w:rsidR="00562F5C" w14:paraId="1BDA5A62" w14:textId="77777777" w:rsidTr="00FC3BED">
        <w:trPr>
          <w:jc w:val="center"/>
        </w:trPr>
        <w:tc>
          <w:tcPr>
            <w:tcW w:w="1500" w:type="pct"/>
            <w:vAlign w:val="center"/>
          </w:tcPr>
          <w:p w14:paraId="7C4F76A3" w14:textId="77777777" w:rsidR="00562F5C" w:rsidRDefault="00562F5C" w:rsidP="00FC3BED">
            <w:pPr>
              <w:jc w:val="center"/>
              <w:rPr>
                <w:rFonts w:ascii="Times New Roman" w:hAnsi="Times New Roman" w:cs="Times New Roman"/>
                <w:sz w:val="24"/>
                <w:szCs w:val="24"/>
                <w:lang w:val="lv-LV"/>
              </w:rPr>
            </w:pPr>
          </w:p>
          <w:p w14:paraId="51151FB1" w14:textId="77777777" w:rsidR="00562F5C" w:rsidRDefault="00562F5C" w:rsidP="00FC3BED">
            <w:pPr>
              <w:jc w:val="center"/>
              <w:rPr>
                <w:rFonts w:ascii="Times New Roman" w:hAnsi="Times New Roman" w:cs="Times New Roman"/>
                <w:sz w:val="24"/>
                <w:szCs w:val="24"/>
                <w:lang w:val="lv-LV"/>
              </w:rPr>
            </w:pPr>
          </w:p>
          <w:p w14:paraId="36FDE0E0" w14:textId="77777777" w:rsidR="00562F5C" w:rsidRDefault="00562F5C" w:rsidP="00FC3BED">
            <w:pPr>
              <w:jc w:val="center"/>
              <w:rPr>
                <w:rFonts w:ascii="Times New Roman" w:hAnsi="Times New Roman" w:cs="Times New Roman"/>
                <w:sz w:val="24"/>
                <w:szCs w:val="24"/>
                <w:lang w:val="lv-LV"/>
              </w:rPr>
            </w:pPr>
          </w:p>
          <w:p w14:paraId="18E241AA" w14:textId="77777777" w:rsidR="00562F5C" w:rsidRDefault="00562F5C" w:rsidP="00FC3BED">
            <w:pPr>
              <w:jc w:val="center"/>
              <w:rPr>
                <w:rFonts w:ascii="Times New Roman" w:hAnsi="Times New Roman" w:cs="Times New Roman"/>
                <w:sz w:val="24"/>
                <w:szCs w:val="24"/>
                <w:lang w:val="lv-LV"/>
              </w:rPr>
            </w:pPr>
          </w:p>
          <w:p w14:paraId="39BF1DDE" w14:textId="77777777" w:rsidR="00562F5C" w:rsidRDefault="00562F5C" w:rsidP="00FC3BED">
            <w:pPr>
              <w:jc w:val="center"/>
              <w:rPr>
                <w:rFonts w:ascii="Times New Roman" w:hAnsi="Times New Roman" w:cs="Times New Roman"/>
                <w:sz w:val="24"/>
                <w:szCs w:val="24"/>
                <w:lang w:val="lv-LV"/>
              </w:rPr>
            </w:pPr>
          </w:p>
          <w:p w14:paraId="66860FAC" w14:textId="77777777" w:rsidR="00562F5C" w:rsidRDefault="00562F5C" w:rsidP="00FC3BED">
            <w:pPr>
              <w:jc w:val="center"/>
              <w:rPr>
                <w:rFonts w:ascii="Times New Roman" w:hAnsi="Times New Roman" w:cs="Times New Roman"/>
                <w:sz w:val="24"/>
                <w:szCs w:val="24"/>
                <w:lang w:val="lv-LV"/>
              </w:rPr>
            </w:pPr>
          </w:p>
          <w:p w14:paraId="63016617" w14:textId="77777777" w:rsidR="00562F5C" w:rsidRDefault="00562F5C" w:rsidP="00FC3BED">
            <w:pPr>
              <w:jc w:val="center"/>
              <w:rPr>
                <w:rFonts w:ascii="Times New Roman" w:hAnsi="Times New Roman" w:cs="Times New Roman"/>
                <w:sz w:val="24"/>
                <w:szCs w:val="24"/>
                <w:lang w:val="lv-LV"/>
              </w:rPr>
            </w:pPr>
          </w:p>
          <w:p w14:paraId="192D3847" w14:textId="401439FD" w:rsidR="00562F5C" w:rsidRDefault="00562F5C" w:rsidP="00FC3BED">
            <w:pPr>
              <w:jc w:val="center"/>
              <w:rPr>
                <w:rFonts w:ascii="Times New Roman" w:hAnsi="Times New Roman" w:cs="Times New Roman"/>
                <w:sz w:val="24"/>
                <w:szCs w:val="24"/>
                <w:lang w:val="lv-LV"/>
              </w:rPr>
            </w:pPr>
            <w:r w:rsidRPr="00847631">
              <w:rPr>
                <w:rFonts w:ascii="Times New Roman" w:hAnsi="Times New Roman" w:cs="Times New Roman"/>
                <w:sz w:val="24"/>
                <w:szCs w:val="24"/>
                <w:lang w:val="lv-LV"/>
              </w:rPr>
              <w:t>Izglītības iestādes vadītājs</w:t>
            </w:r>
          </w:p>
        </w:tc>
        <w:tc>
          <w:tcPr>
            <w:tcW w:w="250" w:type="pct"/>
            <w:vAlign w:val="center"/>
          </w:tcPr>
          <w:p w14:paraId="76D4BA81" w14:textId="77777777" w:rsidR="00562F5C" w:rsidRDefault="00562F5C" w:rsidP="00FC3BED">
            <w:pPr>
              <w:jc w:val="center"/>
              <w:rPr>
                <w:rFonts w:ascii="Times New Roman" w:hAnsi="Times New Roman" w:cs="Times New Roman"/>
                <w:sz w:val="24"/>
                <w:szCs w:val="24"/>
                <w:lang w:val="lv-LV"/>
              </w:rPr>
            </w:pPr>
          </w:p>
        </w:tc>
        <w:tc>
          <w:tcPr>
            <w:tcW w:w="1500" w:type="pct"/>
            <w:tcBorders>
              <w:bottom w:val="single" w:sz="4" w:space="0" w:color="auto"/>
            </w:tcBorders>
            <w:vAlign w:val="center"/>
          </w:tcPr>
          <w:p w14:paraId="5A03E857" w14:textId="77777777" w:rsidR="00562F5C" w:rsidRDefault="00562F5C" w:rsidP="00FC3BED">
            <w:pPr>
              <w:jc w:val="center"/>
              <w:rPr>
                <w:rFonts w:ascii="Times New Roman" w:hAnsi="Times New Roman" w:cs="Times New Roman"/>
                <w:sz w:val="24"/>
                <w:szCs w:val="24"/>
                <w:lang w:val="lv-LV"/>
              </w:rPr>
            </w:pPr>
          </w:p>
        </w:tc>
        <w:tc>
          <w:tcPr>
            <w:tcW w:w="250" w:type="pct"/>
            <w:vAlign w:val="center"/>
          </w:tcPr>
          <w:p w14:paraId="62F526A6" w14:textId="77777777" w:rsidR="00562F5C" w:rsidRDefault="00562F5C" w:rsidP="00FC3BED">
            <w:pPr>
              <w:jc w:val="center"/>
              <w:rPr>
                <w:rFonts w:ascii="Times New Roman" w:hAnsi="Times New Roman" w:cs="Times New Roman"/>
                <w:sz w:val="24"/>
                <w:szCs w:val="24"/>
                <w:lang w:val="lv-LV"/>
              </w:rPr>
            </w:pPr>
          </w:p>
        </w:tc>
        <w:tc>
          <w:tcPr>
            <w:tcW w:w="1500" w:type="pct"/>
            <w:tcBorders>
              <w:bottom w:val="single" w:sz="4" w:space="0" w:color="auto"/>
            </w:tcBorders>
            <w:vAlign w:val="center"/>
          </w:tcPr>
          <w:p w14:paraId="3CE51CD9" w14:textId="77777777" w:rsidR="00562F5C" w:rsidRDefault="00562F5C" w:rsidP="00FC3BED">
            <w:pPr>
              <w:jc w:val="center"/>
              <w:rPr>
                <w:rFonts w:ascii="Times New Roman" w:hAnsi="Times New Roman" w:cs="Times New Roman"/>
                <w:sz w:val="24"/>
                <w:szCs w:val="24"/>
                <w:lang w:val="lv-LV"/>
              </w:rPr>
            </w:pPr>
          </w:p>
          <w:p w14:paraId="11ABA892" w14:textId="77777777" w:rsidR="00562F5C" w:rsidRDefault="00562F5C" w:rsidP="00FC3BED">
            <w:pPr>
              <w:jc w:val="center"/>
              <w:rPr>
                <w:rFonts w:ascii="Times New Roman" w:hAnsi="Times New Roman" w:cs="Times New Roman"/>
                <w:sz w:val="24"/>
                <w:szCs w:val="24"/>
                <w:lang w:val="lv-LV"/>
              </w:rPr>
            </w:pPr>
          </w:p>
          <w:p w14:paraId="0DA4EC8A" w14:textId="77777777" w:rsidR="00562F5C" w:rsidRDefault="00562F5C" w:rsidP="00FC3BED">
            <w:pPr>
              <w:jc w:val="center"/>
              <w:rPr>
                <w:rFonts w:ascii="Times New Roman" w:hAnsi="Times New Roman" w:cs="Times New Roman"/>
                <w:sz w:val="24"/>
                <w:szCs w:val="24"/>
                <w:lang w:val="lv-LV"/>
              </w:rPr>
            </w:pPr>
          </w:p>
          <w:p w14:paraId="783E3D03" w14:textId="77777777" w:rsidR="00562F5C" w:rsidRDefault="00562F5C" w:rsidP="00FC3BED">
            <w:pPr>
              <w:jc w:val="center"/>
              <w:rPr>
                <w:rFonts w:ascii="Times New Roman" w:hAnsi="Times New Roman" w:cs="Times New Roman"/>
                <w:sz w:val="24"/>
                <w:szCs w:val="24"/>
                <w:lang w:val="lv-LV"/>
              </w:rPr>
            </w:pPr>
          </w:p>
          <w:p w14:paraId="4E22FD63" w14:textId="77777777" w:rsidR="00562F5C" w:rsidRDefault="00562F5C" w:rsidP="00FC3BED">
            <w:pPr>
              <w:jc w:val="center"/>
              <w:rPr>
                <w:rFonts w:ascii="Times New Roman" w:hAnsi="Times New Roman" w:cs="Times New Roman"/>
                <w:sz w:val="24"/>
                <w:szCs w:val="24"/>
                <w:lang w:val="lv-LV"/>
              </w:rPr>
            </w:pPr>
          </w:p>
          <w:p w14:paraId="010B8D4C" w14:textId="77777777" w:rsidR="00562F5C" w:rsidRDefault="00562F5C" w:rsidP="00FC3BED">
            <w:pPr>
              <w:jc w:val="center"/>
              <w:rPr>
                <w:rFonts w:ascii="Times New Roman" w:hAnsi="Times New Roman" w:cs="Times New Roman"/>
                <w:sz w:val="24"/>
                <w:szCs w:val="24"/>
                <w:lang w:val="lv-LV"/>
              </w:rPr>
            </w:pPr>
          </w:p>
          <w:p w14:paraId="71D88E5C" w14:textId="2F5F9608" w:rsidR="00562F5C" w:rsidRDefault="00562F5C" w:rsidP="00FC3BED">
            <w:pPr>
              <w:jc w:val="center"/>
              <w:rPr>
                <w:rFonts w:ascii="Times New Roman" w:hAnsi="Times New Roman" w:cs="Times New Roman"/>
                <w:sz w:val="24"/>
                <w:szCs w:val="24"/>
                <w:lang w:val="lv-LV"/>
              </w:rPr>
            </w:pPr>
            <w:r>
              <w:rPr>
                <w:rFonts w:ascii="Times New Roman" w:hAnsi="Times New Roman" w:cs="Times New Roman"/>
                <w:sz w:val="24"/>
                <w:szCs w:val="24"/>
                <w:lang w:val="lv-LV"/>
              </w:rPr>
              <w:t>Georgs Ignatjevs</w:t>
            </w:r>
          </w:p>
        </w:tc>
      </w:tr>
      <w:tr w:rsidR="00562F5C" w14:paraId="20B216F8" w14:textId="77777777" w:rsidTr="00FC3BED">
        <w:trPr>
          <w:jc w:val="center"/>
        </w:trPr>
        <w:tc>
          <w:tcPr>
            <w:tcW w:w="1500" w:type="pct"/>
            <w:vAlign w:val="center"/>
          </w:tcPr>
          <w:p w14:paraId="22CA17ED" w14:textId="77777777" w:rsidR="00562F5C" w:rsidRDefault="00562F5C" w:rsidP="00FC3BED">
            <w:pPr>
              <w:jc w:val="center"/>
              <w:rPr>
                <w:rFonts w:ascii="Times New Roman" w:hAnsi="Times New Roman" w:cs="Times New Roman"/>
                <w:sz w:val="24"/>
                <w:szCs w:val="24"/>
                <w:lang w:val="lv-LV"/>
              </w:rPr>
            </w:pPr>
          </w:p>
        </w:tc>
        <w:tc>
          <w:tcPr>
            <w:tcW w:w="250" w:type="pct"/>
            <w:vAlign w:val="center"/>
          </w:tcPr>
          <w:p w14:paraId="3E04AD06" w14:textId="77777777" w:rsidR="00562F5C" w:rsidRDefault="00562F5C" w:rsidP="00FC3BED">
            <w:pPr>
              <w:jc w:val="center"/>
              <w:rPr>
                <w:rFonts w:ascii="Times New Roman" w:hAnsi="Times New Roman" w:cs="Times New Roman"/>
                <w:sz w:val="24"/>
                <w:szCs w:val="24"/>
                <w:lang w:val="lv-LV"/>
              </w:rPr>
            </w:pPr>
          </w:p>
        </w:tc>
        <w:tc>
          <w:tcPr>
            <w:tcW w:w="1500" w:type="pct"/>
            <w:tcBorders>
              <w:top w:val="single" w:sz="4" w:space="0" w:color="auto"/>
            </w:tcBorders>
            <w:vAlign w:val="center"/>
          </w:tcPr>
          <w:p w14:paraId="546E956C" w14:textId="77777777" w:rsidR="00562F5C" w:rsidRDefault="00562F5C" w:rsidP="00FC3BED">
            <w:pPr>
              <w:jc w:val="center"/>
              <w:rPr>
                <w:rFonts w:ascii="Times New Roman" w:hAnsi="Times New Roman" w:cs="Times New Roman"/>
                <w:sz w:val="24"/>
                <w:szCs w:val="24"/>
                <w:lang w:val="lv-LV"/>
              </w:rPr>
            </w:pPr>
            <w:r w:rsidRPr="00847631">
              <w:rPr>
                <w:rFonts w:ascii="Times New Roman" w:hAnsi="Times New Roman" w:cs="Times New Roman"/>
                <w:sz w:val="24"/>
                <w:szCs w:val="24"/>
              </w:rPr>
              <w:t>(</w:t>
            </w:r>
            <w:proofErr w:type="spellStart"/>
            <w:r w:rsidRPr="00847631">
              <w:rPr>
                <w:rFonts w:ascii="Times New Roman" w:hAnsi="Times New Roman" w:cs="Times New Roman"/>
                <w:sz w:val="24"/>
                <w:szCs w:val="24"/>
              </w:rPr>
              <w:t>paraksts</w:t>
            </w:r>
            <w:proofErr w:type="spellEnd"/>
            <w:r w:rsidRPr="00847631">
              <w:rPr>
                <w:rFonts w:ascii="Times New Roman" w:hAnsi="Times New Roman" w:cs="Times New Roman"/>
                <w:sz w:val="24"/>
                <w:szCs w:val="24"/>
              </w:rPr>
              <w:t>)</w:t>
            </w:r>
          </w:p>
        </w:tc>
        <w:tc>
          <w:tcPr>
            <w:tcW w:w="250" w:type="pct"/>
            <w:vAlign w:val="center"/>
          </w:tcPr>
          <w:p w14:paraId="31672CB2" w14:textId="77777777" w:rsidR="00562F5C" w:rsidRDefault="00562F5C" w:rsidP="00FC3BED">
            <w:pPr>
              <w:jc w:val="center"/>
              <w:rPr>
                <w:rFonts w:ascii="Times New Roman" w:hAnsi="Times New Roman" w:cs="Times New Roman"/>
                <w:sz w:val="24"/>
                <w:szCs w:val="24"/>
                <w:lang w:val="lv-LV"/>
              </w:rPr>
            </w:pPr>
          </w:p>
        </w:tc>
        <w:tc>
          <w:tcPr>
            <w:tcW w:w="1500" w:type="pct"/>
            <w:tcBorders>
              <w:top w:val="single" w:sz="4" w:space="0" w:color="auto"/>
            </w:tcBorders>
            <w:vAlign w:val="center"/>
          </w:tcPr>
          <w:p w14:paraId="5E2A880C" w14:textId="77777777" w:rsidR="00562F5C" w:rsidRDefault="00562F5C" w:rsidP="00FC3BED">
            <w:pPr>
              <w:jc w:val="center"/>
              <w:rPr>
                <w:rFonts w:ascii="Times New Roman" w:hAnsi="Times New Roman" w:cs="Times New Roman"/>
                <w:sz w:val="24"/>
                <w:szCs w:val="24"/>
                <w:lang w:val="lv-LV"/>
              </w:rPr>
            </w:pPr>
            <w:r w:rsidRPr="00847631">
              <w:rPr>
                <w:rFonts w:ascii="Times New Roman" w:hAnsi="Times New Roman" w:cs="Times New Roman"/>
                <w:sz w:val="24"/>
                <w:szCs w:val="24"/>
              </w:rPr>
              <w:t>(</w:t>
            </w:r>
            <w:proofErr w:type="spellStart"/>
            <w:r w:rsidRPr="00847631">
              <w:rPr>
                <w:rFonts w:ascii="Times New Roman" w:hAnsi="Times New Roman" w:cs="Times New Roman"/>
                <w:sz w:val="24"/>
                <w:szCs w:val="24"/>
              </w:rPr>
              <w:t>vārds</w:t>
            </w:r>
            <w:proofErr w:type="spellEnd"/>
            <w:r w:rsidRPr="00847631">
              <w:rPr>
                <w:rFonts w:ascii="Times New Roman" w:hAnsi="Times New Roman" w:cs="Times New Roman"/>
                <w:sz w:val="24"/>
                <w:szCs w:val="24"/>
              </w:rPr>
              <w:t xml:space="preserve">, </w:t>
            </w:r>
            <w:proofErr w:type="spellStart"/>
            <w:r w:rsidRPr="00847631">
              <w:rPr>
                <w:rFonts w:ascii="Times New Roman" w:hAnsi="Times New Roman" w:cs="Times New Roman"/>
                <w:sz w:val="24"/>
                <w:szCs w:val="24"/>
              </w:rPr>
              <w:t>uzvārds</w:t>
            </w:r>
            <w:proofErr w:type="spellEnd"/>
            <w:r w:rsidRPr="00847631">
              <w:rPr>
                <w:rFonts w:ascii="Times New Roman" w:hAnsi="Times New Roman" w:cs="Times New Roman"/>
                <w:sz w:val="24"/>
                <w:szCs w:val="24"/>
              </w:rPr>
              <w:t>)</w:t>
            </w:r>
          </w:p>
        </w:tc>
      </w:tr>
    </w:tbl>
    <w:p w14:paraId="676086B5"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7D1CA8CA"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4F8441D2"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1FDDF99F"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21BE048F"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11C1937B"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4A438BA2"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1C50974D" w14:textId="77777777" w:rsidR="00562F5C" w:rsidRPr="005228D7" w:rsidRDefault="00562F5C" w:rsidP="00562F5C">
      <w:pPr>
        <w:spacing w:after="0" w:line="240" w:lineRule="auto"/>
        <w:jc w:val="center"/>
        <w:rPr>
          <w:rFonts w:ascii="Times New Roman" w:hAnsi="Times New Roman" w:cs="Times New Roman"/>
          <w:sz w:val="24"/>
          <w:szCs w:val="24"/>
          <w:lang w:val="lv-LV"/>
        </w:rPr>
      </w:pPr>
    </w:p>
    <w:p w14:paraId="30C83DD8" w14:textId="77777777" w:rsidR="00AD7D9F" w:rsidRPr="00562F5C" w:rsidRDefault="00AD7D9F" w:rsidP="00562F5C">
      <w:pPr>
        <w:shd w:val="clear" w:color="auto" w:fill="FFFFFF"/>
        <w:spacing w:before="480" w:after="480" w:line="240" w:lineRule="auto"/>
        <w:rPr>
          <w:lang w:val="lv-LV"/>
        </w:rPr>
      </w:pPr>
    </w:p>
    <w:sectPr w:rsidR="00AD7D9F" w:rsidRPr="00562F5C" w:rsidSect="00562F5C">
      <w:footerReference w:type="default" r:id="rId5"/>
      <w:footerReference w:type="first" r:id="rId6"/>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94983"/>
      <w:docPartObj>
        <w:docPartGallery w:val="Page Numbers (Bottom of Page)"/>
        <w:docPartUnique/>
      </w:docPartObj>
    </w:sdtPr>
    <w:sdtContent>
      <w:p w14:paraId="5E043B14" w14:textId="77777777" w:rsidR="00DC19BF" w:rsidRDefault="00000000">
        <w:pPr>
          <w:pStyle w:val="Kjene"/>
          <w:jc w:val="right"/>
        </w:pPr>
        <w:r>
          <w:fldChar w:fldCharType="begin"/>
        </w:r>
        <w:r>
          <w:instrText>PAGE   \* MERGEFORMAT</w:instrText>
        </w:r>
        <w:r>
          <w:fldChar w:fldCharType="separate"/>
        </w:r>
        <w:r>
          <w:rPr>
            <w:lang w:val="lv-LV"/>
          </w:rPr>
          <w:t>2</w:t>
        </w:r>
        <w:r>
          <w:fldChar w:fldCharType="end"/>
        </w:r>
      </w:p>
    </w:sdtContent>
  </w:sdt>
  <w:p w14:paraId="635B6420" w14:textId="77777777" w:rsidR="00847631"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CC2F" w14:textId="77777777" w:rsidR="00DC19BF" w:rsidRDefault="00000000">
    <w:pPr>
      <w:pStyle w:val="Kjene"/>
      <w:jc w:val="right"/>
    </w:pPr>
  </w:p>
  <w:p w14:paraId="1B08E7F7" w14:textId="77777777" w:rsidR="00DC19BF"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B07"/>
    <w:multiLevelType w:val="hybridMultilevel"/>
    <w:tmpl w:val="57BC4D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427CE"/>
    <w:multiLevelType w:val="hybridMultilevel"/>
    <w:tmpl w:val="08AE51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14A0B"/>
    <w:multiLevelType w:val="hybridMultilevel"/>
    <w:tmpl w:val="29227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163A67"/>
    <w:multiLevelType w:val="hybridMultilevel"/>
    <w:tmpl w:val="20D884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6BD285A"/>
    <w:multiLevelType w:val="hybridMultilevel"/>
    <w:tmpl w:val="851AA4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874EC0"/>
    <w:multiLevelType w:val="hybridMultilevel"/>
    <w:tmpl w:val="B86A49AA"/>
    <w:lvl w:ilvl="0" w:tplc="04260011">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6" w15:restartNumberingAfterBreak="0">
    <w:nsid w:val="0995442C"/>
    <w:multiLevelType w:val="hybridMultilevel"/>
    <w:tmpl w:val="0D1AE5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02CD3"/>
    <w:multiLevelType w:val="hybridMultilevel"/>
    <w:tmpl w:val="851AA4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94101"/>
    <w:multiLevelType w:val="hybridMultilevel"/>
    <w:tmpl w:val="9E824E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64399F"/>
    <w:multiLevelType w:val="hybridMultilevel"/>
    <w:tmpl w:val="72DCD2CA"/>
    <w:lvl w:ilvl="0" w:tplc="E9F05516">
      <w:start w:val="1"/>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70479E"/>
    <w:multiLevelType w:val="hybridMultilevel"/>
    <w:tmpl w:val="794E19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E75990"/>
    <w:multiLevelType w:val="hybridMultilevel"/>
    <w:tmpl w:val="7B2012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121D2A"/>
    <w:multiLevelType w:val="hybridMultilevel"/>
    <w:tmpl w:val="10726A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05E13"/>
    <w:multiLevelType w:val="hybridMultilevel"/>
    <w:tmpl w:val="792867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3D7951"/>
    <w:multiLevelType w:val="hybridMultilevel"/>
    <w:tmpl w:val="B15E0E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2E0830"/>
    <w:multiLevelType w:val="hybridMultilevel"/>
    <w:tmpl w:val="766CA4DE"/>
    <w:lvl w:ilvl="0" w:tplc="04260011">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15:restartNumberingAfterBreak="0">
    <w:nsid w:val="38914BCF"/>
    <w:multiLevelType w:val="hybridMultilevel"/>
    <w:tmpl w:val="F22063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0B6E0F"/>
    <w:multiLevelType w:val="hybridMultilevel"/>
    <w:tmpl w:val="10FE58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B7129FE"/>
    <w:multiLevelType w:val="hybridMultilevel"/>
    <w:tmpl w:val="4D02D6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C606D4"/>
    <w:multiLevelType w:val="hybridMultilevel"/>
    <w:tmpl w:val="2758D6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337754"/>
    <w:multiLevelType w:val="hybridMultilevel"/>
    <w:tmpl w:val="29AE3E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BE539C"/>
    <w:multiLevelType w:val="hybridMultilevel"/>
    <w:tmpl w:val="B15E0E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CE28B8"/>
    <w:multiLevelType w:val="hybridMultilevel"/>
    <w:tmpl w:val="133C5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2932AAF"/>
    <w:multiLevelType w:val="hybridMultilevel"/>
    <w:tmpl w:val="F3BE55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895F7C"/>
    <w:multiLevelType w:val="multilevel"/>
    <w:tmpl w:val="407C5012"/>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C91A24"/>
    <w:multiLevelType w:val="hybridMultilevel"/>
    <w:tmpl w:val="D4623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5053A1"/>
    <w:multiLevelType w:val="hybridMultilevel"/>
    <w:tmpl w:val="3CA61C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1905FB"/>
    <w:multiLevelType w:val="hybridMultilevel"/>
    <w:tmpl w:val="65281972"/>
    <w:lvl w:ilvl="0" w:tplc="650622FC">
      <w:start w:val="1"/>
      <w:numFmt w:val="lowerLetter"/>
      <w:lvlText w:val="%1)"/>
      <w:lvlJc w:val="left"/>
      <w:pPr>
        <w:ind w:left="420" w:hanging="360"/>
      </w:pPr>
      <w:rPr>
        <w:rFonts w:eastAsiaTheme="minorHAns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688E6C1B"/>
    <w:multiLevelType w:val="hybridMultilevel"/>
    <w:tmpl w:val="41687D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DF7197"/>
    <w:multiLevelType w:val="hybridMultilevel"/>
    <w:tmpl w:val="0E8687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9B5C59"/>
    <w:multiLevelType w:val="hybridMultilevel"/>
    <w:tmpl w:val="5D2CC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0A56A7"/>
    <w:multiLevelType w:val="hybridMultilevel"/>
    <w:tmpl w:val="08AE51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3B1545"/>
    <w:multiLevelType w:val="hybridMultilevel"/>
    <w:tmpl w:val="524A35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5A256F"/>
    <w:multiLevelType w:val="hybridMultilevel"/>
    <w:tmpl w:val="D4623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6669AD"/>
    <w:multiLevelType w:val="hybridMultilevel"/>
    <w:tmpl w:val="C3B69A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633258">
    <w:abstractNumId w:val="8"/>
  </w:num>
  <w:num w:numId="2" w16cid:durableId="890461539">
    <w:abstractNumId w:val="9"/>
  </w:num>
  <w:num w:numId="3" w16cid:durableId="2013602961">
    <w:abstractNumId w:val="30"/>
  </w:num>
  <w:num w:numId="4" w16cid:durableId="2113628341">
    <w:abstractNumId w:val="10"/>
  </w:num>
  <w:num w:numId="5" w16cid:durableId="1084037274">
    <w:abstractNumId w:val="35"/>
  </w:num>
  <w:num w:numId="6" w16cid:durableId="54285647">
    <w:abstractNumId w:val="28"/>
  </w:num>
  <w:num w:numId="7" w16cid:durableId="178660397">
    <w:abstractNumId w:val="36"/>
  </w:num>
  <w:num w:numId="8" w16cid:durableId="268969542">
    <w:abstractNumId w:val="26"/>
  </w:num>
  <w:num w:numId="9" w16cid:durableId="176239217">
    <w:abstractNumId w:val="27"/>
  </w:num>
  <w:num w:numId="10" w16cid:durableId="1611281690">
    <w:abstractNumId w:val="2"/>
  </w:num>
  <w:num w:numId="11" w16cid:durableId="1654984713">
    <w:abstractNumId w:val="33"/>
  </w:num>
  <w:num w:numId="12" w16cid:durableId="1760715082">
    <w:abstractNumId w:val="5"/>
  </w:num>
  <w:num w:numId="13" w16cid:durableId="634990541">
    <w:abstractNumId w:val="17"/>
  </w:num>
  <w:num w:numId="14" w16cid:durableId="412162937">
    <w:abstractNumId w:val="32"/>
  </w:num>
  <w:num w:numId="15" w16cid:durableId="937252200">
    <w:abstractNumId w:val="13"/>
  </w:num>
  <w:num w:numId="16" w16cid:durableId="943003768">
    <w:abstractNumId w:val="6"/>
  </w:num>
  <w:num w:numId="17" w16cid:durableId="1617328320">
    <w:abstractNumId w:val="16"/>
  </w:num>
  <w:num w:numId="18" w16cid:durableId="986470469">
    <w:abstractNumId w:val="23"/>
  </w:num>
  <w:num w:numId="19" w16cid:durableId="705761545">
    <w:abstractNumId w:val="11"/>
  </w:num>
  <w:num w:numId="20" w16cid:durableId="673261017">
    <w:abstractNumId w:val="37"/>
  </w:num>
  <w:num w:numId="21" w16cid:durableId="812062396">
    <w:abstractNumId w:val="20"/>
  </w:num>
  <w:num w:numId="22" w16cid:durableId="1427263314">
    <w:abstractNumId w:val="12"/>
  </w:num>
  <w:num w:numId="23" w16cid:durableId="968899353">
    <w:abstractNumId w:val="22"/>
  </w:num>
  <w:num w:numId="24" w16cid:durableId="1995601520">
    <w:abstractNumId w:val="31"/>
  </w:num>
  <w:num w:numId="25" w16cid:durableId="1700736167">
    <w:abstractNumId w:val="18"/>
  </w:num>
  <w:num w:numId="26" w16cid:durableId="794715322">
    <w:abstractNumId w:val="34"/>
  </w:num>
  <w:num w:numId="27" w16cid:durableId="2108961391">
    <w:abstractNumId w:val="1"/>
  </w:num>
  <w:num w:numId="28" w16cid:durableId="25836688">
    <w:abstractNumId w:val="21"/>
  </w:num>
  <w:num w:numId="29" w16cid:durableId="816266346">
    <w:abstractNumId w:val="15"/>
  </w:num>
  <w:num w:numId="30" w16cid:durableId="1850949069">
    <w:abstractNumId w:val="0"/>
  </w:num>
  <w:num w:numId="31" w16cid:durableId="709765063">
    <w:abstractNumId w:val="29"/>
  </w:num>
  <w:num w:numId="32" w16cid:durableId="897712518">
    <w:abstractNumId w:val="14"/>
  </w:num>
  <w:num w:numId="33" w16cid:durableId="330110627">
    <w:abstractNumId w:val="4"/>
  </w:num>
  <w:num w:numId="34" w16cid:durableId="430317101">
    <w:abstractNumId w:val="25"/>
  </w:num>
  <w:num w:numId="35" w16cid:durableId="1813206301">
    <w:abstractNumId w:val="7"/>
  </w:num>
  <w:num w:numId="36" w16cid:durableId="265891660">
    <w:abstractNumId w:val="24"/>
  </w:num>
  <w:num w:numId="37" w16cid:durableId="785076582">
    <w:abstractNumId w:val="3"/>
  </w:num>
  <w:num w:numId="38" w16cid:durableId="1546175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5C"/>
    <w:rsid w:val="00562F5C"/>
    <w:rsid w:val="00AD7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568"/>
  <w15:chartTrackingRefBased/>
  <w15:docId w15:val="{C2B2148E-3AB3-465D-8C73-04434774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2F5C"/>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562F5C"/>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62F5C"/>
    <w:pPr>
      <w:ind w:left="720"/>
      <w:contextualSpacing/>
    </w:pPr>
  </w:style>
  <w:style w:type="table" w:styleId="Reatabula">
    <w:name w:val="Table Grid"/>
    <w:basedOn w:val="Parastatabula"/>
    <w:uiPriority w:val="39"/>
    <w:rsid w:val="00562F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562F5C"/>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562F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2F5C"/>
    <w:rPr>
      <w:lang w:val="en-US"/>
    </w:rPr>
  </w:style>
  <w:style w:type="paragraph" w:styleId="Kjene">
    <w:name w:val="footer"/>
    <w:basedOn w:val="Parasts"/>
    <w:link w:val="KjeneRakstz"/>
    <w:uiPriority w:val="99"/>
    <w:unhideWhenUsed/>
    <w:rsid w:val="00562F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2F5C"/>
    <w:rPr>
      <w:lang w:val="en-US"/>
    </w:rPr>
  </w:style>
  <w:style w:type="paragraph" w:styleId="Bezatstarpm">
    <w:name w:val="No Spacing"/>
    <w:uiPriority w:val="1"/>
    <w:qFormat/>
    <w:rsid w:val="00562F5C"/>
    <w:pPr>
      <w:spacing w:after="0" w:line="240" w:lineRule="auto"/>
    </w:pPr>
    <w:rPr>
      <w:rFonts w:ascii="Times New Roman" w:eastAsia="Times New Roman" w:hAnsi="Times New Roman" w:cs="Times New Roman"/>
      <w:sz w:val="24"/>
      <w:szCs w:val="24"/>
      <w:lang w:val="en-US" w:eastAsia="en-GB"/>
    </w:rPr>
  </w:style>
  <w:style w:type="character" w:customStyle="1" w:styleId="VrestekstsRakstz">
    <w:name w:val="Vēres teksts Rakstz."/>
    <w:basedOn w:val="Noklusjumarindkopasfonts"/>
    <w:link w:val="Vresteksts"/>
    <w:uiPriority w:val="99"/>
    <w:semiHidden/>
    <w:rsid w:val="00562F5C"/>
    <w:rPr>
      <w:sz w:val="20"/>
      <w:szCs w:val="20"/>
    </w:rPr>
  </w:style>
  <w:style w:type="paragraph" w:styleId="Vresteksts">
    <w:name w:val="footnote text"/>
    <w:basedOn w:val="Parasts"/>
    <w:link w:val="VrestekstsRakstz"/>
    <w:uiPriority w:val="99"/>
    <w:semiHidden/>
    <w:unhideWhenUsed/>
    <w:rsid w:val="00562F5C"/>
    <w:pPr>
      <w:spacing w:after="0" w:line="240" w:lineRule="auto"/>
    </w:pPr>
    <w:rPr>
      <w:sz w:val="20"/>
      <w:szCs w:val="20"/>
      <w:lang w:val="lv-LV"/>
    </w:rPr>
  </w:style>
  <w:style w:type="character" w:customStyle="1" w:styleId="VrestekstsRakstz1">
    <w:name w:val="Vēres teksts Rakstz.1"/>
    <w:basedOn w:val="Noklusjumarindkopasfonts"/>
    <w:uiPriority w:val="99"/>
    <w:semiHidden/>
    <w:rsid w:val="00562F5C"/>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10275</Words>
  <Characters>5857</Characters>
  <Application>Microsoft Office Word</Application>
  <DocSecurity>0</DocSecurity>
  <Lines>48</Lines>
  <Paragraphs>32</Paragraphs>
  <ScaleCrop>false</ScaleCrop>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1</cp:revision>
  <dcterms:created xsi:type="dcterms:W3CDTF">2022-10-18T06:12:00Z</dcterms:created>
  <dcterms:modified xsi:type="dcterms:W3CDTF">2022-10-18T06:14:00Z</dcterms:modified>
</cp:coreProperties>
</file>