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B8" w:rsidRPr="00FF6AB8" w:rsidRDefault="00695DCE" w:rsidP="004907B8">
      <w:pPr>
        <w:pStyle w:val="Standard"/>
        <w:jc w:val="center"/>
        <w:rPr>
          <w:b/>
          <w:bCs/>
          <w:sz w:val="18"/>
          <w:szCs w:val="18"/>
        </w:rPr>
      </w:pPr>
      <w:r>
        <w:rPr>
          <w:b/>
          <w:bCs/>
        </w:rPr>
        <w:t xml:space="preserve"> </w:t>
      </w:r>
      <w:r w:rsidR="004907B8" w:rsidRPr="00FF6AB8">
        <w:rPr>
          <w:b/>
          <w:bCs/>
          <w:sz w:val="18"/>
          <w:szCs w:val="18"/>
        </w:rPr>
        <w:t>Sakstagala Jāņa Klīdzēja pamatskolas</w:t>
      </w:r>
    </w:p>
    <w:p w:rsidR="004907B8" w:rsidRPr="00FF6AB8" w:rsidRDefault="004907B8" w:rsidP="004907B8">
      <w:pPr>
        <w:pStyle w:val="Standard"/>
        <w:jc w:val="center"/>
        <w:rPr>
          <w:b/>
          <w:bCs/>
          <w:sz w:val="18"/>
          <w:szCs w:val="18"/>
        </w:rPr>
      </w:pPr>
      <w:r w:rsidRPr="00FF6AB8">
        <w:rPr>
          <w:bCs/>
          <w:sz w:val="18"/>
          <w:szCs w:val="18"/>
        </w:rPr>
        <w:t>Korupcijas risku analīzes un pretkorupcijas pasākumu plāns 2017.-2020.gadam</w:t>
      </w:r>
      <w:r w:rsidR="00AB49B4" w:rsidRPr="00FF6AB8">
        <w:rPr>
          <w:b/>
          <w:bCs/>
          <w:sz w:val="18"/>
          <w:szCs w:val="18"/>
        </w:rPr>
        <w:t xml:space="preserve"> un</w:t>
      </w:r>
      <w:r w:rsidR="00AB49B4" w:rsidRPr="00FF6AB8">
        <w:rPr>
          <w:b/>
          <w:bCs/>
          <w:i/>
          <w:sz w:val="18"/>
          <w:szCs w:val="18"/>
        </w:rPr>
        <w:t xml:space="preserve"> izpilde</w:t>
      </w:r>
    </w:p>
    <w:tbl>
      <w:tblPr>
        <w:tblW w:w="14565" w:type="dxa"/>
        <w:tblLayout w:type="fixed"/>
        <w:tblCellMar>
          <w:left w:w="10" w:type="dxa"/>
          <w:right w:w="10" w:type="dxa"/>
        </w:tblCellMar>
        <w:tblLook w:val="04A0" w:firstRow="1" w:lastRow="0" w:firstColumn="1" w:lastColumn="0" w:noHBand="0" w:noVBand="1"/>
      </w:tblPr>
      <w:tblGrid>
        <w:gridCol w:w="458"/>
        <w:gridCol w:w="2066"/>
        <w:gridCol w:w="2576"/>
        <w:gridCol w:w="1134"/>
        <w:gridCol w:w="844"/>
        <w:gridCol w:w="3551"/>
        <w:gridCol w:w="1559"/>
        <w:gridCol w:w="2377"/>
      </w:tblGrid>
      <w:tr w:rsidR="004907B8" w:rsidTr="00FF6AB8">
        <w:trPr>
          <w:trHeight w:val="545"/>
        </w:trPr>
        <w:tc>
          <w:tcPr>
            <w:tcW w:w="458"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907B8" w:rsidRPr="00FF6AB8" w:rsidRDefault="004907B8">
            <w:pPr>
              <w:pStyle w:val="TableContents"/>
              <w:jc w:val="center"/>
              <w:rPr>
                <w:sz w:val="16"/>
                <w:szCs w:val="16"/>
              </w:rPr>
            </w:pPr>
            <w:r w:rsidRPr="00FF6AB8">
              <w:rPr>
                <w:sz w:val="16"/>
                <w:szCs w:val="16"/>
              </w:rPr>
              <w:t>Nr.</w:t>
            </w:r>
          </w:p>
          <w:p w:rsidR="004907B8" w:rsidRPr="00FF6AB8" w:rsidRDefault="004907B8">
            <w:pPr>
              <w:pStyle w:val="TableContents"/>
              <w:jc w:val="center"/>
              <w:rPr>
                <w:sz w:val="16"/>
                <w:szCs w:val="16"/>
              </w:rPr>
            </w:pPr>
            <w:r w:rsidRPr="00FF6AB8">
              <w:rPr>
                <w:sz w:val="16"/>
                <w:szCs w:val="16"/>
              </w:rPr>
              <w:t>p.k.</w:t>
            </w:r>
          </w:p>
        </w:tc>
        <w:tc>
          <w:tcPr>
            <w:tcW w:w="2066"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907B8" w:rsidRPr="00FF6AB8" w:rsidRDefault="004907B8">
            <w:pPr>
              <w:pStyle w:val="TableContents"/>
              <w:jc w:val="center"/>
              <w:rPr>
                <w:sz w:val="16"/>
                <w:szCs w:val="16"/>
              </w:rPr>
            </w:pPr>
            <w:r w:rsidRPr="00FF6AB8">
              <w:rPr>
                <w:sz w:val="16"/>
                <w:szCs w:val="16"/>
              </w:rPr>
              <w:t>Korupcijas riska zona/funkcija, ar kuru saistāsa korupcijas risks</w:t>
            </w:r>
          </w:p>
        </w:tc>
        <w:tc>
          <w:tcPr>
            <w:tcW w:w="2576"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907B8" w:rsidRPr="00FF6AB8" w:rsidRDefault="004907B8">
            <w:pPr>
              <w:pStyle w:val="TableContents"/>
              <w:jc w:val="center"/>
              <w:rPr>
                <w:sz w:val="16"/>
                <w:szCs w:val="16"/>
              </w:rPr>
            </w:pPr>
            <w:r w:rsidRPr="00FF6AB8">
              <w:rPr>
                <w:sz w:val="16"/>
                <w:szCs w:val="16"/>
              </w:rPr>
              <w:t>Korupcijas risks</w:t>
            </w:r>
          </w:p>
        </w:tc>
        <w:tc>
          <w:tcPr>
            <w:tcW w:w="1978"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907B8" w:rsidRPr="00FF6AB8" w:rsidRDefault="004907B8">
            <w:pPr>
              <w:pStyle w:val="TableContents"/>
              <w:jc w:val="center"/>
              <w:rPr>
                <w:sz w:val="16"/>
                <w:szCs w:val="16"/>
              </w:rPr>
            </w:pPr>
            <w:r w:rsidRPr="00FF6AB8">
              <w:rPr>
                <w:sz w:val="16"/>
                <w:szCs w:val="16"/>
              </w:rPr>
              <w:t>Korupcijas risku novērtējums</w:t>
            </w:r>
          </w:p>
          <w:p w:rsidR="004907B8" w:rsidRPr="00FF6AB8" w:rsidRDefault="004907B8">
            <w:pPr>
              <w:pStyle w:val="TableContents"/>
              <w:jc w:val="center"/>
              <w:rPr>
                <w:sz w:val="16"/>
                <w:szCs w:val="16"/>
              </w:rPr>
            </w:pPr>
          </w:p>
        </w:tc>
        <w:tc>
          <w:tcPr>
            <w:tcW w:w="3551"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907B8" w:rsidRPr="00FF6AB8" w:rsidRDefault="004907B8">
            <w:pPr>
              <w:pStyle w:val="TableContents"/>
              <w:jc w:val="center"/>
              <w:rPr>
                <w:sz w:val="16"/>
                <w:szCs w:val="16"/>
              </w:rPr>
            </w:pPr>
            <w:r w:rsidRPr="00FF6AB8">
              <w:rPr>
                <w:sz w:val="16"/>
                <w:szCs w:val="16"/>
              </w:rPr>
              <w:t>Plānotie pretkorupcijas pasākumi</w:t>
            </w:r>
          </w:p>
        </w:tc>
        <w:tc>
          <w:tcPr>
            <w:tcW w:w="1559"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907B8" w:rsidRPr="00FF6AB8" w:rsidRDefault="004907B8">
            <w:pPr>
              <w:pStyle w:val="TableContents"/>
              <w:jc w:val="center"/>
              <w:rPr>
                <w:sz w:val="16"/>
                <w:szCs w:val="16"/>
              </w:rPr>
            </w:pPr>
            <w:r w:rsidRPr="00FF6AB8">
              <w:rPr>
                <w:sz w:val="16"/>
                <w:szCs w:val="16"/>
              </w:rPr>
              <w:t>Atbildīgā persona</w:t>
            </w:r>
            <w:r w:rsidR="00E86787" w:rsidRPr="00FF6AB8">
              <w:rPr>
                <w:sz w:val="16"/>
                <w:szCs w:val="16"/>
              </w:rPr>
              <w:t>; pasākumu ieviešanas termiņš</w:t>
            </w:r>
          </w:p>
        </w:tc>
        <w:tc>
          <w:tcPr>
            <w:tcW w:w="2377"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B49B4" w:rsidRPr="00FF6AB8" w:rsidRDefault="00E86787" w:rsidP="00AB49B4">
            <w:pPr>
              <w:pStyle w:val="TableContents"/>
              <w:rPr>
                <w:b/>
                <w:i/>
                <w:sz w:val="16"/>
                <w:szCs w:val="16"/>
              </w:rPr>
            </w:pPr>
            <w:r w:rsidRPr="00FF6AB8">
              <w:rPr>
                <w:b/>
                <w:i/>
                <w:sz w:val="16"/>
                <w:szCs w:val="16"/>
              </w:rPr>
              <w:t>I</w:t>
            </w:r>
            <w:r w:rsidR="00AB49B4" w:rsidRPr="00FF6AB8">
              <w:rPr>
                <w:b/>
                <w:i/>
                <w:sz w:val="16"/>
                <w:szCs w:val="16"/>
              </w:rPr>
              <w:t>zpilde</w:t>
            </w:r>
          </w:p>
        </w:tc>
      </w:tr>
      <w:tr w:rsidR="004907B8" w:rsidTr="00FF6AB8">
        <w:tc>
          <w:tcPr>
            <w:tcW w:w="458" w:type="dxa"/>
            <w:vMerge/>
            <w:tcBorders>
              <w:top w:val="single" w:sz="2" w:space="0" w:color="000000"/>
              <w:left w:val="single" w:sz="2" w:space="0" w:color="000000"/>
              <w:bottom w:val="single" w:sz="2" w:space="0" w:color="000000"/>
              <w:right w:val="nil"/>
            </w:tcBorders>
            <w:vAlign w:val="center"/>
            <w:hideMark/>
          </w:tcPr>
          <w:p w:rsidR="004907B8" w:rsidRDefault="004907B8">
            <w:pPr>
              <w:rPr>
                <w:sz w:val="18"/>
                <w:szCs w:val="18"/>
              </w:rPr>
            </w:pPr>
          </w:p>
        </w:tc>
        <w:tc>
          <w:tcPr>
            <w:tcW w:w="2066" w:type="dxa"/>
            <w:vMerge/>
            <w:tcBorders>
              <w:top w:val="single" w:sz="2" w:space="0" w:color="000000"/>
              <w:left w:val="single" w:sz="2" w:space="0" w:color="000000"/>
              <w:bottom w:val="single" w:sz="2" w:space="0" w:color="000000"/>
              <w:right w:val="nil"/>
            </w:tcBorders>
            <w:vAlign w:val="center"/>
            <w:hideMark/>
          </w:tcPr>
          <w:p w:rsidR="004907B8" w:rsidRDefault="004907B8">
            <w:pPr>
              <w:rPr>
                <w:sz w:val="18"/>
                <w:szCs w:val="18"/>
              </w:rPr>
            </w:pPr>
          </w:p>
        </w:tc>
        <w:tc>
          <w:tcPr>
            <w:tcW w:w="2576" w:type="dxa"/>
            <w:vMerge/>
            <w:tcBorders>
              <w:top w:val="single" w:sz="2" w:space="0" w:color="000000"/>
              <w:left w:val="single" w:sz="2" w:space="0" w:color="000000"/>
              <w:bottom w:val="single" w:sz="2" w:space="0" w:color="000000"/>
              <w:right w:val="nil"/>
            </w:tcBorders>
            <w:vAlign w:val="center"/>
            <w:hideMark/>
          </w:tcPr>
          <w:p w:rsidR="004907B8" w:rsidRDefault="004907B8">
            <w:pPr>
              <w:rPr>
                <w:sz w:val="18"/>
                <w:szCs w:val="18"/>
              </w:rPr>
            </w:pP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4907B8" w:rsidRDefault="004907B8">
            <w:pPr>
              <w:pStyle w:val="TableContents"/>
              <w:jc w:val="center"/>
              <w:rPr>
                <w:sz w:val="18"/>
                <w:szCs w:val="18"/>
              </w:rPr>
            </w:pPr>
            <w:r>
              <w:rPr>
                <w:sz w:val="18"/>
                <w:szCs w:val="18"/>
              </w:rPr>
              <w:t>iespējamība</w:t>
            </w:r>
          </w:p>
        </w:tc>
        <w:tc>
          <w:tcPr>
            <w:tcW w:w="844" w:type="dxa"/>
            <w:tcBorders>
              <w:top w:val="nil"/>
              <w:left w:val="single" w:sz="2" w:space="0" w:color="000000"/>
              <w:bottom w:val="single" w:sz="2" w:space="0" w:color="000000"/>
              <w:right w:val="nil"/>
            </w:tcBorders>
            <w:tcMar>
              <w:top w:w="55" w:type="dxa"/>
              <w:left w:w="55" w:type="dxa"/>
              <w:bottom w:w="55" w:type="dxa"/>
              <w:right w:w="55" w:type="dxa"/>
            </w:tcMar>
            <w:hideMark/>
          </w:tcPr>
          <w:p w:rsidR="004907B8" w:rsidRDefault="004907B8">
            <w:pPr>
              <w:pStyle w:val="TableContents"/>
              <w:jc w:val="center"/>
              <w:rPr>
                <w:sz w:val="18"/>
                <w:szCs w:val="18"/>
              </w:rPr>
            </w:pPr>
            <w:r>
              <w:rPr>
                <w:sz w:val="18"/>
                <w:szCs w:val="18"/>
              </w:rPr>
              <w:t>Seku nozīmība</w:t>
            </w:r>
          </w:p>
        </w:tc>
        <w:tc>
          <w:tcPr>
            <w:tcW w:w="3551" w:type="dxa"/>
            <w:vMerge/>
            <w:tcBorders>
              <w:top w:val="single" w:sz="2" w:space="0" w:color="000000"/>
              <w:left w:val="single" w:sz="2" w:space="0" w:color="000000"/>
              <w:bottom w:val="single" w:sz="2" w:space="0" w:color="000000"/>
              <w:right w:val="nil"/>
            </w:tcBorders>
            <w:vAlign w:val="center"/>
            <w:hideMark/>
          </w:tcPr>
          <w:p w:rsidR="004907B8" w:rsidRDefault="004907B8">
            <w:pPr>
              <w:rPr>
                <w:sz w:val="18"/>
                <w:szCs w:val="18"/>
              </w:rPr>
            </w:pPr>
          </w:p>
        </w:tc>
        <w:tc>
          <w:tcPr>
            <w:tcW w:w="1559" w:type="dxa"/>
            <w:vMerge/>
            <w:tcBorders>
              <w:top w:val="single" w:sz="2" w:space="0" w:color="000000"/>
              <w:left w:val="single" w:sz="2" w:space="0" w:color="000000"/>
              <w:bottom w:val="single" w:sz="2" w:space="0" w:color="000000"/>
              <w:right w:val="nil"/>
            </w:tcBorders>
            <w:vAlign w:val="center"/>
            <w:hideMark/>
          </w:tcPr>
          <w:p w:rsidR="004907B8" w:rsidRDefault="004907B8">
            <w:pPr>
              <w:rPr>
                <w:sz w:val="18"/>
                <w:szCs w:val="18"/>
              </w:rPr>
            </w:pPr>
          </w:p>
        </w:tc>
        <w:tc>
          <w:tcPr>
            <w:tcW w:w="2377" w:type="dxa"/>
            <w:vMerge/>
            <w:tcBorders>
              <w:top w:val="single" w:sz="2" w:space="0" w:color="000000"/>
              <w:left w:val="single" w:sz="2" w:space="0" w:color="000000"/>
              <w:bottom w:val="single" w:sz="2" w:space="0" w:color="000000"/>
              <w:right w:val="single" w:sz="2" w:space="0" w:color="000000"/>
            </w:tcBorders>
            <w:vAlign w:val="center"/>
            <w:hideMark/>
          </w:tcPr>
          <w:p w:rsidR="004907B8" w:rsidRDefault="004907B8" w:rsidP="00AB49B4">
            <w:pPr>
              <w:rPr>
                <w:sz w:val="18"/>
                <w:szCs w:val="18"/>
              </w:rPr>
            </w:pPr>
          </w:p>
        </w:tc>
      </w:tr>
      <w:tr w:rsidR="004907B8" w:rsidTr="00FF6AB8">
        <w:tc>
          <w:tcPr>
            <w:tcW w:w="458" w:type="dxa"/>
            <w:tcBorders>
              <w:top w:val="nil"/>
              <w:left w:val="single" w:sz="2" w:space="0" w:color="000000"/>
              <w:bottom w:val="single" w:sz="2" w:space="0" w:color="000000"/>
              <w:right w:val="nil"/>
            </w:tcBorders>
            <w:tcMar>
              <w:top w:w="55" w:type="dxa"/>
              <w:left w:w="55" w:type="dxa"/>
              <w:bottom w:w="55" w:type="dxa"/>
              <w:right w:w="55" w:type="dxa"/>
            </w:tcMar>
            <w:hideMark/>
          </w:tcPr>
          <w:p w:rsidR="004907B8" w:rsidRPr="00FF6AB8" w:rsidRDefault="004907B8">
            <w:pPr>
              <w:pStyle w:val="TableContents"/>
              <w:jc w:val="center"/>
              <w:rPr>
                <w:sz w:val="16"/>
                <w:szCs w:val="16"/>
              </w:rPr>
            </w:pPr>
            <w:r w:rsidRPr="00FF6AB8">
              <w:rPr>
                <w:sz w:val="16"/>
                <w:szCs w:val="16"/>
              </w:rPr>
              <w:t>1</w:t>
            </w:r>
          </w:p>
        </w:tc>
        <w:tc>
          <w:tcPr>
            <w:tcW w:w="2066" w:type="dxa"/>
            <w:tcBorders>
              <w:top w:val="nil"/>
              <w:left w:val="single" w:sz="2" w:space="0" w:color="000000"/>
              <w:bottom w:val="single" w:sz="2" w:space="0" w:color="000000"/>
              <w:right w:val="nil"/>
            </w:tcBorders>
            <w:tcMar>
              <w:top w:w="55" w:type="dxa"/>
              <w:left w:w="55" w:type="dxa"/>
              <w:bottom w:w="55" w:type="dxa"/>
              <w:right w:w="55" w:type="dxa"/>
            </w:tcMar>
            <w:hideMark/>
          </w:tcPr>
          <w:p w:rsidR="004907B8" w:rsidRPr="00FF6AB8" w:rsidRDefault="004907B8">
            <w:pPr>
              <w:pStyle w:val="TableContents"/>
              <w:jc w:val="center"/>
              <w:rPr>
                <w:sz w:val="16"/>
                <w:szCs w:val="16"/>
              </w:rPr>
            </w:pPr>
            <w:r w:rsidRPr="00FF6AB8">
              <w:rPr>
                <w:sz w:val="16"/>
                <w:szCs w:val="16"/>
              </w:rPr>
              <w:t>2</w:t>
            </w:r>
          </w:p>
        </w:tc>
        <w:tc>
          <w:tcPr>
            <w:tcW w:w="2576" w:type="dxa"/>
            <w:tcBorders>
              <w:top w:val="nil"/>
              <w:left w:val="single" w:sz="2" w:space="0" w:color="000000"/>
              <w:bottom w:val="single" w:sz="2" w:space="0" w:color="000000"/>
              <w:right w:val="nil"/>
            </w:tcBorders>
            <w:tcMar>
              <w:top w:w="55" w:type="dxa"/>
              <w:left w:w="55" w:type="dxa"/>
              <w:bottom w:w="55" w:type="dxa"/>
              <w:right w:w="55" w:type="dxa"/>
            </w:tcMar>
            <w:hideMark/>
          </w:tcPr>
          <w:p w:rsidR="004907B8" w:rsidRPr="00FF6AB8" w:rsidRDefault="004907B8">
            <w:pPr>
              <w:pStyle w:val="TableContents"/>
              <w:jc w:val="center"/>
              <w:rPr>
                <w:sz w:val="16"/>
                <w:szCs w:val="16"/>
              </w:rPr>
            </w:pPr>
            <w:r w:rsidRPr="00FF6AB8">
              <w:rPr>
                <w:sz w:val="16"/>
                <w:szCs w:val="16"/>
              </w:rPr>
              <w:t>3</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4907B8" w:rsidRPr="00FF6AB8" w:rsidRDefault="004907B8">
            <w:pPr>
              <w:pStyle w:val="TableContents"/>
              <w:jc w:val="center"/>
              <w:rPr>
                <w:sz w:val="16"/>
                <w:szCs w:val="16"/>
              </w:rPr>
            </w:pPr>
            <w:r w:rsidRPr="00FF6AB8">
              <w:rPr>
                <w:sz w:val="16"/>
                <w:szCs w:val="16"/>
              </w:rPr>
              <w:t>4</w:t>
            </w:r>
          </w:p>
        </w:tc>
        <w:tc>
          <w:tcPr>
            <w:tcW w:w="844" w:type="dxa"/>
            <w:tcBorders>
              <w:top w:val="nil"/>
              <w:left w:val="single" w:sz="2" w:space="0" w:color="000000"/>
              <w:bottom w:val="single" w:sz="2" w:space="0" w:color="000000"/>
              <w:right w:val="nil"/>
            </w:tcBorders>
            <w:tcMar>
              <w:top w:w="55" w:type="dxa"/>
              <w:left w:w="55" w:type="dxa"/>
              <w:bottom w:w="55" w:type="dxa"/>
              <w:right w:w="55" w:type="dxa"/>
            </w:tcMar>
            <w:hideMark/>
          </w:tcPr>
          <w:p w:rsidR="004907B8" w:rsidRPr="00FF6AB8" w:rsidRDefault="004907B8">
            <w:pPr>
              <w:pStyle w:val="TableContents"/>
              <w:jc w:val="center"/>
              <w:rPr>
                <w:sz w:val="16"/>
                <w:szCs w:val="16"/>
              </w:rPr>
            </w:pPr>
            <w:r w:rsidRPr="00FF6AB8">
              <w:rPr>
                <w:sz w:val="16"/>
                <w:szCs w:val="16"/>
              </w:rPr>
              <w:t>5</w:t>
            </w:r>
          </w:p>
        </w:tc>
        <w:tc>
          <w:tcPr>
            <w:tcW w:w="3551" w:type="dxa"/>
            <w:tcBorders>
              <w:top w:val="nil"/>
              <w:left w:val="single" w:sz="2" w:space="0" w:color="000000"/>
              <w:bottom w:val="single" w:sz="2" w:space="0" w:color="000000"/>
              <w:right w:val="nil"/>
            </w:tcBorders>
            <w:tcMar>
              <w:top w:w="55" w:type="dxa"/>
              <w:left w:w="55" w:type="dxa"/>
              <w:bottom w:w="55" w:type="dxa"/>
              <w:right w:w="55" w:type="dxa"/>
            </w:tcMar>
            <w:hideMark/>
          </w:tcPr>
          <w:p w:rsidR="004907B8" w:rsidRPr="00FF6AB8" w:rsidRDefault="004907B8">
            <w:pPr>
              <w:pStyle w:val="TableContents"/>
              <w:jc w:val="center"/>
              <w:rPr>
                <w:sz w:val="16"/>
                <w:szCs w:val="16"/>
              </w:rPr>
            </w:pPr>
            <w:r w:rsidRPr="00FF6AB8">
              <w:rPr>
                <w:sz w:val="16"/>
                <w:szCs w:val="16"/>
              </w:rPr>
              <w:t>6</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4907B8" w:rsidRPr="00FF6AB8" w:rsidRDefault="004907B8">
            <w:pPr>
              <w:pStyle w:val="TableContents"/>
              <w:jc w:val="center"/>
              <w:rPr>
                <w:sz w:val="16"/>
                <w:szCs w:val="16"/>
              </w:rPr>
            </w:pPr>
            <w:r w:rsidRPr="00FF6AB8">
              <w:rPr>
                <w:sz w:val="16"/>
                <w:szCs w:val="16"/>
              </w:rPr>
              <w:t>7</w:t>
            </w:r>
          </w:p>
        </w:tc>
        <w:tc>
          <w:tcPr>
            <w:tcW w:w="237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907B8" w:rsidRPr="00FF6AB8" w:rsidRDefault="004907B8" w:rsidP="00AB49B4">
            <w:pPr>
              <w:pStyle w:val="TableContents"/>
              <w:rPr>
                <w:sz w:val="16"/>
                <w:szCs w:val="16"/>
              </w:rPr>
            </w:pPr>
            <w:r w:rsidRPr="00FF6AB8">
              <w:rPr>
                <w:sz w:val="16"/>
                <w:szCs w:val="16"/>
              </w:rPr>
              <w:t>8</w:t>
            </w:r>
          </w:p>
        </w:tc>
      </w:tr>
      <w:tr w:rsidR="004907B8" w:rsidTr="00FF6AB8">
        <w:tc>
          <w:tcPr>
            <w:tcW w:w="458" w:type="dxa"/>
            <w:tcBorders>
              <w:top w:val="nil"/>
              <w:left w:val="single" w:sz="2" w:space="0" w:color="000000"/>
              <w:bottom w:val="single" w:sz="2" w:space="0" w:color="000000"/>
              <w:right w:val="nil"/>
            </w:tcBorders>
            <w:tcMar>
              <w:top w:w="55" w:type="dxa"/>
              <w:left w:w="55" w:type="dxa"/>
              <w:bottom w:w="55" w:type="dxa"/>
              <w:right w:w="55" w:type="dxa"/>
            </w:tcMar>
            <w:hideMark/>
          </w:tcPr>
          <w:p w:rsidR="004907B8" w:rsidRDefault="004907B8">
            <w:pPr>
              <w:pStyle w:val="TableContents"/>
              <w:jc w:val="center"/>
              <w:rPr>
                <w:sz w:val="18"/>
                <w:szCs w:val="18"/>
              </w:rPr>
            </w:pPr>
            <w:r>
              <w:rPr>
                <w:sz w:val="18"/>
                <w:szCs w:val="18"/>
              </w:rPr>
              <w:t>1</w:t>
            </w:r>
          </w:p>
        </w:tc>
        <w:tc>
          <w:tcPr>
            <w:tcW w:w="2066" w:type="dxa"/>
            <w:tcBorders>
              <w:top w:val="nil"/>
              <w:left w:val="single" w:sz="2" w:space="0" w:color="000000"/>
              <w:bottom w:val="single" w:sz="2" w:space="0" w:color="000000"/>
              <w:right w:val="nil"/>
            </w:tcBorders>
            <w:tcMar>
              <w:top w:w="55" w:type="dxa"/>
              <w:left w:w="55" w:type="dxa"/>
              <w:bottom w:w="55" w:type="dxa"/>
              <w:right w:w="55" w:type="dxa"/>
            </w:tcMar>
            <w:hideMark/>
          </w:tcPr>
          <w:p w:rsidR="004907B8" w:rsidRDefault="004907B8">
            <w:pPr>
              <w:pStyle w:val="TableContents"/>
              <w:rPr>
                <w:sz w:val="18"/>
                <w:szCs w:val="18"/>
              </w:rPr>
            </w:pPr>
            <w:r>
              <w:rPr>
                <w:sz w:val="18"/>
                <w:szCs w:val="18"/>
              </w:rPr>
              <w:t>Personāla atlase un cilvēku resursu vadība</w:t>
            </w:r>
          </w:p>
        </w:tc>
        <w:tc>
          <w:tcPr>
            <w:tcW w:w="2576" w:type="dxa"/>
            <w:tcBorders>
              <w:top w:val="nil"/>
              <w:left w:val="single" w:sz="2" w:space="0" w:color="000000"/>
              <w:bottom w:val="single" w:sz="2" w:space="0" w:color="000000"/>
              <w:right w:val="nil"/>
            </w:tcBorders>
            <w:tcMar>
              <w:top w:w="55" w:type="dxa"/>
              <w:left w:w="55" w:type="dxa"/>
              <w:bottom w:w="55" w:type="dxa"/>
              <w:right w:w="55" w:type="dxa"/>
            </w:tcMar>
            <w:hideMark/>
          </w:tcPr>
          <w:p w:rsidR="004907B8" w:rsidRDefault="004907B8">
            <w:pPr>
              <w:pStyle w:val="TableContents"/>
              <w:rPr>
                <w:sz w:val="18"/>
                <w:szCs w:val="18"/>
              </w:rPr>
            </w:pPr>
            <w:r>
              <w:rPr>
                <w:sz w:val="18"/>
                <w:szCs w:val="18"/>
              </w:rPr>
              <w:t>Dienesta stāvokļa izmantošana savtīgos nolūkos-radinieku un paziņu pieņemšana darbā</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4907B8" w:rsidRDefault="004907B8">
            <w:pPr>
              <w:pStyle w:val="TableContents"/>
              <w:rPr>
                <w:sz w:val="18"/>
                <w:szCs w:val="18"/>
              </w:rPr>
            </w:pPr>
            <w:r>
              <w:rPr>
                <w:sz w:val="18"/>
                <w:szCs w:val="18"/>
              </w:rPr>
              <w:t>vidēja</w:t>
            </w:r>
          </w:p>
        </w:tc>
        <w:tc>
          <w:tcPr>
            <w:tcW w:w="844" w:type="dxa"/>
            <w:tcBorders>
              <w:top w:val="nil"/>
              <w:left w:val="single" w:sz="2" w:space="0" w:color="000000"/>
              <w:bottom w:val="single" w:sz="2" w:space="0" w:color="000000"/>
              <w:right w:val="nil"/>
            </w:tcBorders>
            <w:tcMar>
              <w:top w:w="55" w:type="dxa"/>
              <w:left w:w="55" w:type="dxa"/>
              <w:bottom w:w="55" w:type="dxa"/>
              <w:right w:w="55" w:type="dxa"/>
            </w:tcMar>
            <w:hideMark/>
          </w:tcPr>
          <w:p w:rsidR="004907B8" w:rsidRDefault="004907B8">
            <w:pPr>
              <w:pStyle w:val="TableContents"/>
              <w:rPr>
                <w:sz w:val="18"/>
                <w:szCs w:val="18"/>
              </w:rPr>
            </w:pPr>
            <w:r>
              <w:rPr>
                <w:sz w:val="18"/>
                <w:szCs w:val="18"/>
              </w:rPr>
              <w:t>vidēja</w:t>
            </w:r>
          </w:p>
        </w:tc>
        <w:tc>
          <w:tcPr>
            <w:tcW w:w="3551" w:type="dxa"/>
            <w:tcBorders>
              <w:top w:val="nil"/>
              <w:left w:val="single" w:sz="2" w:space="0" w:color="000000"/>
              <w:bottom w:val="single" w:sz="2" w:space="0" w:color="000000"/>
              <w:right w:val="nil"/>
            </w:tcBorders>
            <w:tcMar>
              <w:top w:w="55" w:type="dxa"/>
              <w:left w:w="55" w:type="dxa"/>
              <w:bottom w:w="55" w:type="dxa"/>
              <w:right w:w="55" w:type="dxa"/>
            </w:tcMar>
            <w:hideMark/>
          </w:tcPr>
          <w:p w:rsidR="004907B8" w:rsidRDefault="004907B8">
            <w:pPr>
              <w:pStyle w:val="TableContents"/>
              <w:rPr>
                <w:sz w:val="18"/>
                <w:szCs w:val="18"/>
              </w:rPr>
            </w:pPr>
            <w:r>
              <w:rPr>
                <w:sz w:val="18"/>
                <w:szCs w:val="18"/>
              </w:rPr>
              <w:t xml:space="preserve"> 1. Publiskot skolas mājas lapā internetā informāciju/ sludinājumu/ par vakantajiem amatiem</w:t>
            </w:r>
          </w:p>
          <w:p w:rsidR="004907B8" w:rsidRDefault="004907B8">
            <w:pPr>
              <w:pStyle w:val="TableContents"/>
              <w:rPr>
                <w:sz w:val="18"/>
                <w:szCs w:val="18"/>
              </w:rPr>
            </w:pPr>
            <w:r>
              <w:rPr>
                <w:sz w:val="18"/>
                <w:szCs w:val="18"/>
              </w:rPr>
              <w:t>2. Pārskatīt pedagogu amata pienākumu atbilstību iestādes funkciju nodrošināšanas vajadzībām iestādes dokumentos noteiktajam, izvērtēt personāla noslogotību un tā darba laika kontroles īstenošanu, veicot nepieciešamās izmaiņas amatu aprakstos un amatu sarakstos</w:t>
            </w:r>
          </w:p>
          <w:p w:rsidR="004907B8" w:rsidRDefault="004907B8">
            <w:pPr>
              <w:pStyle w:val="TableContents"/>
              <w:rPr>
                <w:sz w:val="18"/>
                <w:szCs w:val="18"/>
              </w:rPr>
            </w:pPr>
            <w:r>
              <w:rPr>
                <w:sz w:val="18"/>
                <w:szCs w:val="18"/>
              </w:rPr>
              <w:t>3. Uzlabot darba laika kontroli, veicot darba grafikos noteiktā darba laika pārbaudi</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rsidR="004907B8" w:rsidRDefault="004907B8">
            <w:pPr>
              <w:pStyle w:val="TableContents"/>
              <w:rPr>
                <w:sz w:val="18"/>
                <w:szCs w:val="18"/>
              </w:rPr>
            </w:pPr>
            <w:r>
              <w:rPr>
                <w:sz w:val="18"/>
                <w:szCs w:val="18"/>
              </w:rPr>
              <w:t>1. direktors</w:t>
            </w:r>
            <w:r w:rsidR="00E86787">
              <w:rPr>
                <w:sz w:val="18"/>
                <w:szCs w:val="18"/>
              </w:rPr>
              <w:t>;pēc vajadzības</w:t>
            </w:r>
          </w:p>
          <w:p w:rsidR="004907B8" w:rsidRDefault="004907B8">
            <w:pPr>
              <w:pStyle w:val="TableContents"/>
              <w:rPr>
                <w:sz w:val="18"/>
                <w:szCs w:val="18"/>
              </w:rPr>
            </w:pPr>
          </w:p>
          <w:p w:rsidR="004907B8" w:rsidRDefault="004907B8">
            <w:pPr>
              <w:pStyle w:val="TableContents"/>
              <w:rPr>
                <w:sz w:val="18"/>
                <w:szCs w:val="18"/>
              </w:rPr>
            </w:pPr>
            <w:r>
              <w:rPr>
                <w:sz w:val="18"/>
                <w:szCs w:val="18"/>
              </w:rPr>
              <w:t>2.direktors, direktora vietniece, arodbiedrības līderis</w:t>
            </w:r>
            <w:r w:rsidR="00E86787">
              <w:rPr>
                <w:sz w:val="18"/>
                <w:szCs w:val="18"/>
              </w:rPr>
              <w:t>; plānojot tarifikāciju</w:t>
            </w:r>
          </w:p>
          <w:p w:rsidR="004907B8" w:rsidRDefault="004907B8">
            <w:pPr>
              <w:pStyle w:val="TableContents"/>
              <w:rPr>
                <w:sz w:val="18"/>
                <w:szCs w:val="18"/>
              </w:rPr>
            </w:pPr>
            <w:r>
              <w:rPr>
                <w:sz w:val="18"/>
                <w:szCs w:val="18"/>
              </w:rPr>
              <w:t>3.direktors, direktora vietnieks</w:t>
            </w:r>
            <w:r w:rsidR="00E86787">
              <w:rPr>
                <w:sz w:val="18"/>
                <w:szCs w:val="18"/>
              </w:rPr>
              <w:t>;</w:t>
            </w:r>
          </w:p>
          <w:p w:rsidR="00E86787" w:rsidRDefault="00E86787">
            <w:pPr>
              <w:pStyle w:val="TableContents"/>
              <w:rPr>
                <w:sz w:val="18"/>
                <w:szCs w:val="18"/>
              </w:rPr>
            </w:pPr>
            <w:r>
              <w:rPr>
                <w:sz w:val="18"/>
                <w:szCs w:val="18"/>
              </w:rPr>
              <w:t>visu mācību gadu</w:t>
            </w:r>
          </w:p>
        </w:tc>
        <w:tc>
          <w:tcPr>
            <w:tcW w:w="237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B49B4" w:rsidRPr="00FF6AB8" w:rsidRDefault="00FC457B" w:rsidP="00AB49B4">
            <w:pPr>
              <w:rPr>
                <w:i/>
                <w:sz w:val="18"/>
                <w:szCs w:val="18"/>
              </w:rPr>
            </w:pPr>
            <w:r w:rsidRPr="00FF6AB8">
              <w:rPr>
                <w:i/>
                <w:sz w:val="18"/>
                <w:szCs w:val="18"/>
              </w:rPr>
              <w:t>1.</w:t>
            </w:r>
            <w:r w:rsidR="00AB49B4" w:rsidRPr="00FF6AB8">
              <w:rPr>
                <w:i/>
                <w:sz w:val="18"/>
                <w:szCs w:val="18"/>
              </w:rPr>
              <w:t xml:space="preserve">Informācija par vakantajiem amatiem tiek ievietota Novada mājas lapā, arī paziņota Nodarbinātības valsts dienestam, Izglītības pārvaldei. </w:t>
            </w:r>
          </w:p>
          <w:p w:rsidR="00AB49B4" w:rsidRPr="00FF6AB8" w:rsidRDefault="00AB49B4" w:rsidP="00AB49B4">
            <w:pPr>
              <w:rPr>
                <w:i/>
                <w:sz w:val="18"/>
                <w:szCs w:val="18"/>
              </w:rPr>
            </w:pPr>
            <w:r w:rsidRPr="00FF6AB8">
              <w:rPr>
                <w:i/>
                <w:sz w:val="18"/>
                <w:szCs w:val="18"/>
              </w:rPr>
              <w:t>2. Ir izpildīts. Ir izstrādāti un apstiprināti darbinieku darba grafiki.</w:t>
            </w:r>
          </w:p>
          <w:p w:rsidR="00AB49B4" w:rsidRPr="00FF6AB8" w:rsidRDefault="00AB49B4" w:rsidP="00AB49B4">
            <w:pPr>
              <w:pStyle w:val="TableContents"/>
              <w:rPr>
                <w:sz w:val="18"/>
                <w:szCs w:val="18"/>
              </w:rPr>
            </w:pPr>
            <w:r w:rsidRPr="00FF6AB8">
              <w:rPr>
                <w:i/>
                <w:sz w:val="18"/>
                <w:szCs w:val="18"/>
              </w:rPr>
              <w:t>3. Darbinieku darbs regulāri tiek kontrolēts un uzskaitīts.</w:t>
            </w:r>
          </w:p>
        </w:tc>
      </w:tr>
      <w:tr w:rsidR="00E86787" w:rsidTr="00FF6AB8">
        <w:tc>
          <w:tcPr>
            <w:tcW w:w="458"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E86787" w:rsidP="00E86787">
            <w:pPr>
              <w:pStyle w:val="TableContents"/>
              <w:jc w:val="center"/>
              <w:rPr>
                <w:sz w:val="18"/>
                <w:szCs w:val="18"/>
              </w:rPr>
            </w:pPr>
            <w:r>
              <w:rPr>
                <w:sz w:val="18"/>
                <w:szCs w:val="18"/>
              </w:rPr>
              <w:t>2</w:t>
            </w:r>
          </w:p>
        </w:tc>
        <w:tc>
          <w:tcPr>
            <w:tcW w:w="2066"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E86787" w:rsidP="00E86787">
            <w:pPr>
              <w:pStyle w:val="TableContents"/>
              <w:rPr>
                <w:sz w:val="18"/>
                <w:szCs w:val="18"/>
              </w:rPr>
            </w:pPr>
            <w:r>
              <w:rPr>
                <w:sz w:val="18"/>
                <w:szCs w:val="18"/>
              </w:rPr>
              <w:t>Nodrošināt izglītības un pedagoģiskā procesa organizēšanas obligātās dokumentācijas atbilstību normatīvajiem aktiem</w:t>
            </w:r>
          </w:p>
        </w:tc>
        <w:tc>
          <w:tcPr>
            <w:tcW w:w="2576"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E86787" w:rsidP="00E86787">
            <w:pPr>
              <w:pStyle w:val="TableContents"/>
              <w:rPr>
                <w:sz w:val="18"/>
                <w:szCs w:val="18"/>
              </w:rPr>
            </w:pPr>
            <w:r>
              <w:rPr>
                <w:sz w:val="18"/>
                <w:szCs w:val="18"/>
              </w:rPr>
              <w:t>Korupcijas riski, kuri saistīti ar izglītības procesa organizēšanas pārkāpumiem</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E86787" w:rsidP="00E86787">
            <w:pPr>
              <w:pStyle w:val="TableContents"/>
              <w:rPr>
                <w:sz w:val="18"/>
                <w:szCs w:val="18"/>
              </w:rPr>
            </w:pPr>
            <w:r>
              <w:rPr>
                <w:sz w:val="18"/>
                <w:szCs w:val="18"/>
              </w:rPr>
              <w:t>zema</w:t>
            </w:r>
          </w:p>
        </w:tc>
        <w:tc>
          <w:tcPr>
            <w:tcW w:w="844"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E86787" w:rsidP="00E86787">
            <w:pPr>
              <w:pStyle w:val="TableContents"/>
              <w:rPr>
                <w:sz w:val="18"/>
                <w:szCs w:val="18"/>
              </w:rPr>
            </w:pPr>
            <w:r>
              <w:rPr>
                <w:sz w:val="18"/>
                <w:szCs w:val="18"/>
              </w:rPr>
              <w:t>vidēja</w:t>
            </w:r>
          </w:p>
        </w:tc>
        <w:tc>
          <w:tcPr>
            <w:tcW w:w="3551"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E86787" w:rsidP="00E86787">
            <w:pPr>
              <w:pStyle w:val="TableContents"/>
              <w:rPr>
                <w:sz w:val="18"/>
                <w:szCs w:val="18"/>
              </w:rPr>
            </w:pPr>
            <w:r>
              <w:rPr>
                <w:sz w:val="18"/>
                <w:szCs w:val="18"/>
              </w:rPr>
              <w:t>1. Veikt pārbaudi par pedagogu  personu lietās nepieciešamo dokumentāciju/ t.sk., izglītības, kvalifikācijas,utt./esamību. Nodrošināt izglītības kvalifikācijas, tālākizglītības apliecinošo dokumentu kopiju uzkrāšanu personu lietās</w:t>
            </w:r>
          </w:p>
          <w:p w:rsidR="00E86787" w:rsidRDefault="00E86787" w:rsidP="00E86787">
            <w:pPr>
              <w:pStyle w:val="TableContents"/>
              <w:rPr>
                <w:sz w:val="18"/>
                <w:szCs w:val="18"/>
              </w:rPr>
            </w:pPr>
            <w:r>
              <w:rPr>
                <w:sz w:val="18"/>
                <w:szCs w:val="18"/>
              </w:rPr>
              <w:t>2. Veikt pārbaudi par pedagogu medicīnisko grāmatiņu un obligāto veselības pārbaužu karšu esamību un to derīguma termiņiem</w:t>
            </w:r>
          </w:p>
          <w:p w:rsidR="00E86787" w:rsidRDefault="00E86787" w:rsidP="00E86787">
            <w:pPr>
              <w:pStyle w:val="TableContents"/>
              <w:rPr>
                <w:sz w:val="18"/>
                <w:szCs w:val="18"/>
              </w:rPr>
            </w:pPr>
            <w:r>
              <w:rPr>
                <w:sz w:val="18"/>
                <w:szCs w:val="18"/>
              </w:rPr>
              <w:t>3.Veikt pārbaudi par to, vai izglītojamo personu lietās un izglītojamo reģistrācijas un uzskaites grāmatā ir veikti un aktualizēti ieraksti par izglītojamo</w:t>
            </w:r>
          </w:p>
          <w:p w:rsidR="00E86787" w:rsidRDefault="00E86787" w:rsidP="00E86787">
            <w:pPr>
              <w:pStyle w:val="TableContents"/>
              <w:rPr>
                <w:sz w:val="18"/>
                <w:szCs w:val="18"/>
              </w:rPr>
            </w:pPr>
            <w:r>
              <w:rPr>
                <w:sz w:val="18"/>
                <w:szCs w:val="18"/>
              </w:rPr>
              <w:t xml:space="preserve">4. Lai pārliecinātos par darbinieka atbilstību Bērnu tiesību aizsardzības likuma 72.panta 5.,6. daļas prasībām: par iestādes pedagogiskajiem darbiniekiem veikt pārbaudi sistēmā VIIS; par iestādes pedagogiskajiem </w:t>
            </w:r>
            <w:r>
              <w:rPr>
                <w:sz w:val="18"/>
                <w:szCs w:val="18"/>
              </w:rPr>
              <w:lastRenderedPageBreak/>
              <w:t>darbiniekiem un saimnieciskajiem darbiniekiem veikt pārbaudi  Sodu reģistrā/</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rsidR="00E86787" w:rsidRDefault="00E86787" w:rsidP="00E86787">
            <w:pPr>
              <w:pStyle w:val="TableContents"/>
              <w:rPr>
                <w:sz w:val="18"/>
                <w:szCs w:val="18"/>
              </w:rPr>
            </w:pPr>
            <w:r>
              <w:rPr>
                <w:sz w:val="18"/>
                <w:szCs w:val="18"/>
              </w:rPr>
              <w:lastRenderedPageBreak/>
              <w:t>1. direktors, lietvede</w:t>
            </w:r>
          </w:p>
          <w:p w:rsidR="00E86787" w:rsidRDefault="00E86787" w:rsidP="00E86787">
            <w:pPr>
              <w:pStyle w:val="TableContents"/>
              <w:rPr>
                <w:sz w:val="18"/>
                <w:szCs w:val="18"/>
              </w:rPr>
            </w:pPr>
            <w:r>
              <w:rPr>
                <w:sz w:val="18"/>
                <w:szCs w:val="18"/>
              </w:rPr>
              <w:t>2.lietvede,</w:t>
            </w:r>
          </w:p>
          <w:p w:rsidR="00E86787" w:rsidRDefault="00E86787" w:rsidP="00E86787">
            <w:pPr>
              <w:pStyle w:val="TableContents"/>
              <w:rPr>
                <w:sz w:val="18"/>
                <w:szCs w:val="18"/>
              </w:rPr>
            </w:pPr>
            <w:r>
              <w:rPr>
                <w:sz w:val="18"/>
                <w:szCs w:val="18"/>
              </w:rPr>
              <w:t>darba aizsardzības inženiere</w:t>
            </w:r>
          </w:p>
          <w:p w:rsidR="00E86787" w:rsidRDefault="00E86787" w:rsidP="00E86787">
            <w:pPr>
              <w:pStyle w:val="TableContents"/>
              <w:rPr>
                <w:sz w:val="18"/>
                <w:szCs w:val="18"/>
              </w:rPr>
            </w:pPr>
            <w:r>
              <w:rPr>
                <w:sz w:val="18"/>
                <w:szCs w:val="18"/>
              </w:rPr>
              <w:t>3.klašu audzinātāji, lietvede</w:t>
            </w:r>
          </w:p>
          <w:p w:rsidR="00E86787" w:rsidRDefault="00E86787" w:rsidP="00E86787">
            <w:pPr>
              <w:pStyle w:val="TableContents"/>
              <w:rPr>
                <w:sz w:val="18"/>
                <w:szCs w:val="18"/>
              </w:rPr>
            </w:pPr>
            <w:r>
              <w:rPr>
                <w:sz w:val="18"/>
                <w:szCs w:val="18"/>
              </w:rPr>
              <w:t>4.direktora vietnieks, lietvede</w:t>
            </w:r>
          </w:p>
        </w:tc>
        <w:tc>
          <w:tcPr>
            <w:tcW w:w="237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86787" w:rsidRPr="00FF6AB8" w:rsidRDefault="00E86787" w:rsidP="00E86787">
            <w:pPr>
              <w:jc w:val="both"/>
              <w:rPr>
                <w:i/>
                <w:sz w:val="18"/>
                <w:szCs w:val="18"/>
              </w:rPr>
            </w:pPr>
            <w:r w:rsidRPr="00FF6AB8">
              <w:rPr>
                <w:i/>
                <w:sz w:val="18"/>
                <w:szCs w:val="18"/>
              </w:rPr>
              <w:t xml:space="preserve">1. Ir izpildīts. Pārbaudi veic katru gadu līdz 31.08. skolas direktore un skolas lietvede. Skolas lietvede un direktores vietniece pastāvīgi ievada VIIS sistēmā informāciju par izglītību vai tālākizglītību. </w:t>
            </w:r>
          </w:p>
          <w:p w:rsidR="00E86787" w:rsidRPr="00FF6AB8" w:rsidRDefault="00E86787" w:rsidP="00E86787">
            <w:pPr>
              <w:jc w:val="both"/>
              <w:rPr>
                <w:i/>
                <w:sz w:val="18"/>
                <w:szCs w:val="18"/>
              </w:rPr>
            </w:pPr>
          </w:p>
          <w:p w:rsidR="00E86787" w:rsidRPr="00FF6AB8" w:rsidRDefault="00E86787" w:rsidP="00E86787">
            <w:pPr>
              <w:jc w:val="both"/>
              <w:rPr>
                <w:i/>
                <w:sz w:val="18"/>
                <w:szCs w:val="18"/>
              </w:rPr>
            </w:pPr>
            <w:r w:rsidRPr="00FF6AB8">
              <w:rPr>
                <w:i/>
                <w:sz w:val="18"/>
                <w:szCs w:val="18"/>
              </w:rPr>
              <w:t>2. Ir izpildīts. Pārbaudi un kontroli veic skolas direktora vietniece un skolas lietvede.</w:t>
            </w:r>
          </w:p>
          <w:p w:rsidR="00E86787" w:rsidRPr="00FF6AB8" w:rsidRDefault="00E86787" w:rsidP="00E86787">
            <w:pPr>
              <w:jc w:val="both"/>
              <w:rPr>
                <w:i/>
                <w:sz w:val="18"/>
                <w:szCs w:val="18"/>
              </w:rPr>
            </w:pPr>
          </w:p>
          <w:p w:rsidR="00E86787" w:rsidRPr="00FF6AB8" w:rsidRDefault="00E86787" w:rsidP="00E86787">
            <w:pPr>
              <w:jc w:val="both"/>
              <w:rPr>
                <w:i/>
                <w:sz w:val="18"/>
                <w:szCs w:val="18"/>
              </w:rPr>
            </w:pPr>
            <w:r w:rsidRPr="00FF6AB8">
              <w:rPr>
                <w:i/>
                <w:sz w:val="18"/>
                <w:szCs w:val="18"/>
              </w:rPr>
              <w:t>3. Ir izpildīts. Pārbaudi, ierakstu veikšanu un informācijas ievadīšanu VIIS sistēmā kontrolē skolas direktores vietniece</w:t>
            </w:r>
          </w:p>
          <w:p w:rsidR="00E86787" w:rsidRPr="00FF6AB8" w:rsidRDefault="00E86787" w:rsidP="00E86787">
            <w:pPr>
              <w:jc w:val="both"/>
              <w:rPr>
                <w:i/>
                <w:sz w:val="18"/>
                <w:szCs w:val="18"/>
              </w:rPr>
            </w:pPr>
            <w:r w:rsidRPr="00FF6AB8">
              <w:rPr>
                <w:i/>
                <w:sz w:val="18"/>
                <w:szCs w:val="18"/>
              </w:rPr>
              <w:t>4. Ir izpildīts.</w:t>
            </w:r>
          </w:p>
          <w:p w:rsidR="00E86787" w:rsidRPr="00FF6AB8" w:rsidRDefault="00E86787" w:rsidP="00E86787">
            <w:pPr>
              <w:rPr>
                <w:i/>
                <w:sz w:val="18"/>
                <w:szCs w:val="18"/>
              </w:rPr>
            </w:pPr>
            <w:r w:rsidRPr="00FF6AB8">
              <w:rPr>
                <w:i/>
                <w:sz w:val="18"/>
                <w:szCs w:val="18"/>
              </w:rPr>
              <w:lastRenderedPageBreak/>
              <w:t xml:space="preserve"> Skolā tādu darbinieku nav. </w:t>
            </w:r>
          </w:p>
        </w:tc>
      </w:tr>
      <w:tr w:rsidR="00E86787" w:rsidTr="00FF6AB8">
        <w:tc>
          <w:tcPr>
            <w:tcW w:w="458"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E86787" w:rsidP="00E86787">
            <w:pPr>
              <w:pStyle w:val="TableContents"/>
              <w:jc w:val="center"/>
              <w:rPr>
                <w:sz w:val="18"/>
                <w:szCs w:val="18"/>
              </w:rPr>
            </w:pPr>
            <w:r>
              <w:rPr>
                <w:sz w:val="18"/>
                <w:szCs w:val="18"/>
              </w:rPr>
              <w:lastRenderedPageBreak/>
              <w:t>3</w:t>
            </w:r>
          </w:p>
        </w:tc>
        <w:tc>
          <w:tcPr>
            <w:tcW w:w="2066"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E86787" w:rsidP="00E86787">
            <w:pPr>
              <w:pStyle w:val="TableContents"/>
              <w:rPr>
                <w:sz w:val="18"/>
                <w:szCs w:val="18"/>
              </w:rPr>
            </w:pPr>
            <w:r>
              <w:rPr>
                <w:sz w:val="18"/>
                <w:szCs w:val="18"/>
              </w:rPr>
              <w:t>Valsts amatpersonu funkciju izpilde interešu konflikta situācijā, pārkāpjot normatīvajos aktos noteiktos ierobežojumus</w:t>
            </w:r>
          </w:p>
        </w:tc>
        <w:tc>
          <w:tcPr>
            <w:tcW w:w="2576" w:type="dxa"/>
            <w:tcBorders>
              <w:top w:val="nil"/>
              <w:left w:val="single" w:sz="2" w:space="0" w:color="000000"/>
              <w:bottom w:val="single" w:sz="2" w:space="0" w:color="000000"/>
              <w:right w:val="nil"/>
            </w:tcBorders>
            <w:tcMar>
              <w:top w:w="55" w:type="dxa"/>
              <w:left w:w="55" w:type="dxa"/>
              <w:bottom w:w="55" w:type="dxa"/>
              <w:right w:w="55" w:type="dxa"/>
            </w:tcMar>
          </w:tcPr>
          <w:p w:rsidR="00E86787" w:rsidRDefault="00E86787" w:rsidP="00E86787">
            <w:pPr>
              <w:pStyle w:val="TableContents"/>
              <w:rPr>
                <w:sz w:val="18"/>
                <w:szCs w:val="18"/>
              </w:rPr>
            </w:pPr>
            <w:r>
              <w:rPr>
                <w:sz w:val="18"/>
                <w:szCs w:val="18"/>
              </w:rPr>
              <w:t>Amatu savienošana, kas veicina amatpersonu nonākšanu interešu konflikta situācijā.nevienlīdzīga attieksme un iespēja pieņemt subjektīvu lēmumu attiecībā pret iekšējiem un ārējiem klientiem, iespējama atsevišķu sadarbības partneru nepamatota lobēšana</w:t>
            </w:r>
          </w:p>
          <w:p w:rsidR="00E86787" w:rsidRDefault="00E86787" w:rsidP="00E86787">
            <w:pPr>
              <w:pStyle w:val="TableContents"/>
              <w:rPr>
                <w:sz w:val="18"/>
                <w:szCs w:val="18"/>
              </w:rPr>
            </w:pP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E86787" w:rsidP="00E86787">
            <w:pPr>
              <w:pStyle w:val="TableContents"/>
              <w:rPr>
                <w:sz w:val="18"/>
                <w:szCs w:val="18"/>
              </w:rPr>
            </w:pPr>
            <w:r>
              <w:rPr>
                <w:sz w:val="18"/>
                <w:szCs w:val="18"/>
              </w:rPr>
              <w:t>vidēja</w:t>
            </w:r>
          </w:p>
        </w:tc>
        <w:tc>
          <w:tcPr>
            <w:tcW w:w="844"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E86787" w:rsidP="00E86787">
            <w:pPr>
              <w:pStyle w:val="TableContents"/>
              <w:rPr>
                <w:sz w:val="18"/>
                <w:szCs w:val="18"/>
              </w:rPr>
            </w:pPr>
            <w:r>
              <w:rPr>
                <w:sz w:val="18"/>
                <w:szCs w:val="18"/>
              </w:rPr>
              <w:t>vidēja</w:t>
            </w:r>
          </w:p>
        </w:tc>
        <w:tc>
          <w:tcPr>
            <w:tcW w:w="3551"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E86787" w:rsidP="00E86787">
            <w:pPr>
              <w:pStyle w:val="TableContents"/>
              <w:rPr>
                <w:sz w:val="18"/>
                <w:szCs w:val="18"/>
              </w:rPr>
            </w:pPr>
            <w:r>
              <w:rPr>
                <w:sz w:val="18"/>
                <w:szCs w:val="18"/>
              </w:rPr>
              <w:t>1. kontrolēt pedagogu amata savienošanu,nodrošonot novada, izglītības pārvaldes norādījumu amatu savienošanas jautājumos ievērošanu, ne retāk kā reizi gadā pieprasot visiem pedagogiem sniegt rakstisku informāciju par amatiem, kurus tie ieņem pie cita darba devēja un izvērtējot vai amatu savienošana ir tiesiska un vai amatu savienošanai saņemta iestādes vadītāja piekrišana atbilstoši iestādes Darba kārtības noteikumiem.</w:t>
            </w:r>
          </w:p>
          <w:p w:rsidR="00E86787" w:rsidRDefault="00E86787" w:rsidP="00E86787">
            <w:pPr>
              <w:pStyle w:val="TableContents"/>
              <w:rPr>
                <w:sz w:val="18"/>
                <w:szCs w:val="18"/>
              </w:rPr>
            </w:pPr>
            <w:r>
              <w:rPr>
                <w:sz w:val="18"/>
                <w:szCs w:val="18"/>
              </w:rPr>
              <w:t>2. Nodro</w:t>
            </w:r>
            <w:r w:rsidR="000B1D1C">
              <w:rPr>
                <w:sz w:val="18"/>
                <w:szCs w:val="18"/>
              </w:rPr>
              <w:t>ši</w:t>
            </w:r>
            <w:r>
              <w:rPr>
                <w:sz w:val="18"/>
                <w:szCs w:val="18"/>
              </w:rPr>
              <w:t>nāt dāvinājumu/ziedojumu/ pieņemšanu atbilstoši ārējiem normatīvajiem aktiem un izglītības iestādes noteikumiem.</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rsidR="00E86787" w:rsidRDefault="00E86787" w:rsidP="00E86787">
            <w:pPr>
              <w:pStyle w:val="TableContents"/>
              <w:rPr>
                <w:sz w:val="18"/>
                <w:szCs w:val="18"/>
              </w:rPr>
            </w:pPr>
            <w:r>
              <w:rPr>
                <w:sz w:val="18"/>
                <w:szCs w:val="18"/>
              </w:rPr>
              <w:t>1. direktors, lietvede;</w:t>
            </w:r>
          </w:p>
          <w:p w:rsidR="00E86787" w:rsidRDefault="00E86787" w:rsidP="00E86787">
            <w:pPr>
              <w:pStyle w:val="TableContents"/>
              <w:rPr>
                <w:sz w:val="18"/>
                <w:szCs w:val="18"/>
              </w:rPr>
            </w:pPr>
            <w:r>
              <w:rPr>
                <w:sz w:val="18"/>
                <w:szCs w:val="18"/>
              </w:rPr>
              <w:t>Reizi gadā</w:t>
            </w:r>
          </w:p>
          <w:p w:rsidR="00E86787" w:rsidRDefault="00E86787" w:rsidP="00E86787">
            <w:pPr>
              <w:pStyle w:val="TableContents"/>
              <w:rPr>
                <w:sz w:val="18"/>
                <w:szCs w:val="18"/>
              </w:rPr>
            </w:pPr>
          </w:p>
          <w:p w:rsidR="00E86787" w:rsidRDefault="00E86787" w:rsidP="00E86787">
            <w:pPr>
              <w:pStyle w:val="TableContents"/>
              <w:rPr>
                <w:sz w:val="18"/>
                <w:szCs w:val="18"/>
              </w:rPr>
            </w:pPr>
          </w:p>
          <w:p w:rsidR="00E86787" w:rsidRDefault="00E86787" w:rsidP="00E86787">
            <w:pPr>
              <w:pStyle w:val="TableContents"/>
              <w:rPr>
                <w:sz w:val="18"/>
                <w:szCs w:val="18"/>
              </w:rPr>
            </w:pPr>
          </w:p>
          <w:p w:rsidR="00E86787" w:rsidRDefault="00E86787" w:rsidP="00E86787">
            <w:pPr>
              <w:pStyle w:val="TableContents"/>
              <w:rPr>
                <w:sz w:val="18"/>
                <w:szCs w:val="18"/>
              </w:rPr>
            </w:pPr>
          </w:p>
          <w:p w:rsidR="00E86787" w:rsidRDefault="00E86787" w:rsidP="00E86787">
            <w:pPr>
              <w:pStyle w:val="TableContents"/>
              <w:rPr>
                <w:sz w:val="18"/>
                <w:szCs w:val="18"/>
              </w:rPr>
            </w:pPr>
            <w:r>
              <w:rPr>
                <w:sz w:val="18"/>
                <w:szCs w:val="18"/>
              </w:rPr>
              <w:t>2. direktors, pedagogi;</w:t>
            </w:r>
          </w:p>
          <w:p w:rsidR="00E86787" w:rsidRDefault="00E86787" w:rsidP="00E86787">
            <w:pPr>
              <w:pStyle w:val="TableContents"/>
              <w:rPr>
                <w:sz w:val="18"/>
                <w:szCs w:val="18"/>
              </w:rPr>
            </w:pPr>
            <w:r>
              <w:rPr>
                <w:sz w:val="18"/>
                <w:szCs w:val="18"/>
              </w:rPr>
              <w:t>pastāvīgi</w:t>
            </w:r>
          </w:p>
        </w:tc>
        <w:tc>
          <w:tcPr>
            <w:tcW w:w="237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40D89" w:rsidRPr="00FF6AB8" w:rsidRDefault="00540D89" w:rsidP="00540D89">
            <w:pPr>
              <w:rPr>
                <w:i/>
                <w:color w:val="000000"/>
                <w:sz w:val="18"/>
                <w:szCs w:val="18"/>
              </w:rPr>
            </w:pPr>
            <w:r w:rsidRPr="00FF6AB8">
              <w:rPr>
                <w:i/>
                <w:color w:val="000000"/>
                <w:sz w:val="18"/>
                <w:szCs w:val="18"/>
              </w:rPr>
              <w:t>1. Darbinieki rakstiski informē direktori par amatu savienošanu,</w:t>
            </w:r>
            <w:r w:rsidR="000B1D1C" w:rsidRPr="00FF6AB8">
              <w:rPr>
                <w:i/>
                <w:color w:val="000000"/>
                <w:sz w:val="18"/>
                <w:szCs w:val="18"/>
              </w:rPr>
              <w:t xml:space="preserve"> direktors ar rīkojumu saskaņo darbinieka darbu savienošanu</w:t>
            </w:r>
            <w:r w:rsidRPr="00FF6AB8">
              <w:rPr>
                <w:i/>
                <w:color w:val="000000"/>
                <w:sz w:val="18"/>
                <w:szCs w:val="18"/>
              </w:rPr>
              <w:t xml:space="preserve"> pārkāpumi netika konstatēti.</w:t>
            </w:r>
          </w:p>
          <w:p w:rsidR="000B1D1C" w:rsidRPr="00FF6AB8" w:rsidRDefault="000B1D1C" w:rsidP="00540D89">
            <w:pPr>
              <w:rPr>
                <w:i/>
                <w:color w:val="000000"/>
                <w:sz w:val="18"/>
                <w:szCs w:val="18"/>
              </w:rPr>
            </w:pPr>
            <w:r w:rsidRPr="00FF6AB8">
              <w:rPr>
                <w:i/>
                <w:color w:val="000000"/>
                <w:sz w:val="18"/>
                <w:szCs w:val="18"/>
              </w:rPr>
              <w:t>2. Dāvinājumu nebija</w:t>
            </w:r>
          </w:p>
          <w:p w:rsidR="00E86787" w:rsidRPr="00FF6AB8" w:rsidRDefault="00E86787" w:rsidP="00540D89">
            <w:pPr>
              <w:pStyle w:val="TableContents"/>
              <w:ind w:left="720"/>
              <w:rPr>
                <w:sz w:val="18"/>
                <w:szCs w:val="18"/>
              </w:rPr>
            </w:pPr>
          </w:p>
        </w:tc>
      </w:tr>
      <w:tr w:rsidR="00E86787" w:rsidTr="00FF6AB8">
        <w:tc>
          <w:tcPr>
            <w:tcW w:w="458"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E86787" w:rsidP="00E86787">
            <w:pPr>
              <w:pStyle w:val="TableContents"/>
              <w:jc w:val="center"/>
              <w:rPr>
                <w:sz w:val="18"/>
                <w:szCs w:val="18"/>
              </w:rPr>
            </w:pPr>
            <w:r>
              <w:rPr>
                <w:sz w:val="18"/>
                <w:szCs w:val="18"/>
              </w:rPr>
              <w:t>4</w:t>
            </w:r>
          </w:p>
        </w:tc>
        <w:tc>
          <w:tcPr>
            <w:tcW w:w="2066"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E86787" w:rsidP="00E86787">
            <w:pPr>
              <w:pStyle w:val="TableContents"/>
              <w:rPr>
                <w:sz w:val="18"/>
                <w:szCs w:val="18"/>
              </w:rPr>
            </w:pPr>
            <w:r>
              <w:rPr>
                <w:sz w:val="18"/>
                <w:szCs w:val="18"/>
              </w:rPr>
              <w:t>Kontrolēt finanšu līdzekļu racionālu izmantošanu, novērst neatļautu rīcību ar iestāžu lietošanā esošo valsts vai pašvaldības mantu.</w:t>
            </w:r>
          </w:p>
        </w:tc>
        <w:tc>
          <w:tcPr>
            <w:tcW w:w="2576"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E86787" w:rsidP="00E86787">
            <w:pPr>
              <w:pStyle w:val="TableContents"/>
              <w:rPr>
                <w:sz w:val="18"/>
                <w:szCs w:val="18"/>
              </w:rPr>
            </w:pPr>
            <w:r>
              <w:rPr>
                <w:sz w:val="18"/>
                <w:szCs w:val="18"/>
              </w:rPr>
              <w:t>Korupcijas riski saistīti ar neatļautu rīcību ar finanšu līdzekļiem un mantu, darbiniekam uzticētās mantas izmantošana ar mērķi iegūt personisku labumu,vai nav nodrošināta iekšējās kontroles sistēma krājumu un inventāra uzskaitei, kas kvalificētai trešajai personai ļautu konstatēt katra saimnieciskā darījuma sākumu un izsekot tā norisei.</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E86787" w:rsidP="00E86787">
            <w:pPr>
              <w:pStyle w:val="TableContents"/>
              <w:rPr>
                <w:sz w:val="18"/>
                <w:szCs w:val="18"/>
              </w:rPr>
            </w:pPr>
            <w:r>
              <w:rPr>
                <w:sz w:val="18"/>
                <w:szCs w:val="18"/>
              </w:rPr>
              <w:t>vidēja</w:t>
            </w:r>
          </w:p>
        </w:tc>
        <w:tc>
          <w:tcPr>
            <w:tcW w:w="844"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E86787" w:rsidP="00E86787">
            <w:pPr>
              <w:pStyle w:val="TableContents"/>
              <w:rPr>
                <w:sz w:val="18"/>
                <w:szCs w:val="18"/>
              </w:rPr>
            </w:pPr>
            <w:r>
              <w:rPr>
                <w:sz w:val="18"/>
                <w:szCs w:val="18"/>
              </w:rPr>
              <w:t>vidēja</w:t>
            </w:r>
          </w:p>
        </w:tc>
        <w:tc>
          <w:tcPr>
            <w:tcW w:w="3551"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E86787" w:rsidP="00E86787">
            <w:pPr>
              <w:pStyle w:val="TableContents"/>
              <w:rPr>
                <w:sz w:val="18"/>
                <w:szCs w:val="18"/>
              </w:rPr>
            </w:pPr>
            <w:r>
              <w:rPr>
                <w:sz w:val="18"/>
                <w:szCs w:val="18"/>
              </w:rPr>
              <w:t>1. veikt pārbaudi/ dokumentālu un dabā/ vai inventāra un pamatlīdzekļui uzskaite nodrošināta atbilstoši normatīvajos aktos noteiktajai kārtībai</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E86787" w:rsidP="00E86787">
            <w:pPr>
              <w:pStyle w:val="TableContents"/>
              <w:rPr>
                <w:sz w:val="18"/>
                <w:szCs w:val="18"/>
              </w:rPr>
            </w:pPr>
            <w:r>
              <w:rPr>
                <w:sz w:val="18"/>
                <w:szCs w:val="18"/>
              </w:rPr>
              <w:t>1. Saimniecības daļas vadītājs, skolas bibliotekāre</w:t>
            </w:r>
            <w:r w:rsidR="000B1D1C">
              <w:rPr>
                <w:sz w:val="18"/>
                <w:szCs w:val="18"/>
              </w:rPr>
              <w:t>;</w:t>
            </w:r>
          </w:p>
          <w:p w:rsidR="000B1D1C" w:rsidRDefault="000B1D1C" w:rsidP="00E86787">
            <w:pPr>
              <w:pStyle w:val="TableContents"/>
              <w:rPr>
                <w:sz w:val="18"/>
                <w:szCs w:val="18"/>
              </w:rPr>
            </w:pPr>
            <w:r>
              <w:rPr>
                <w:sz w:val="18"/>
                <w:szCs w:val="18"/>
              </w:rPr>
              <w:t>Reizi gadā</w:t>
            </w:r>
          </w:p>
        </w:tc>
        <w:tc>
          <w:tcPr>
            <w:tcW w:w="237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86787" w:rsidRPr="00FF6AB8" w:rsidRDefault="00FB6E22" w:rsidP="00E86787">
            <w:pPr>
              <w:pStyle w:val="TableContents"/>
              <w:rPr>
                <w:i/>
                <w:sz w:val="18"/>
                <w:szCs w:val="18"/>
              </w:rPr>
            </w:pPr>
            <w:r w:rsidRPr="00FF6AB8">
              <w:rPr>
                <w:i/>
                <w:sz w:val="18"/>
                <w:szCs w:val="18"/>
              </w:rPr>
              <w:t>Izpildīts:sadarbībā ar pagasta pārvaldi katru gadu tiek veikta</w:t>
            </w:r>
            <w:r w:rsidR="00FF6AB8" w:rsidRPr="00FF6AB8">
              <w:rPr>
                <w:i/>
                <w:sz w:val="18"/>
                <w:szCs w:val="18"/>
              </w:rPr>
              <w:t xml:space="preserve"> inventarizācija</w:t>
            </w:r>
          </w:p>
        </w:tc>
      </w:tr>
      <w:tr w:rsidR="00E86787" w:rsidTr="00FF6AB8">
        <w:tc>
          <w:tcPr>
            <w:tcW w:w="458"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E86787" w:rsidP="00E86787">
            <w:pPr>
              <w:pStyle w:val="TableContents"/>
              <w:jc w:val="center"/>
              <w:rPr>
                <w:sz w:val="18"/>
                <w:szCs w:val="18"/>
              </w:rPr>
            </w:pPr>
            <w:r>
              <w:rPr>
                <w:sz w:val="18"/>
                <w:szCs w:val="18"/>
              </w:rPr>
              <w:t>5</w:t>
            </w:r>
          </w:p>
        </w:tc>
        <w:tc>
          <w:tcPr>
            <w:tcW w:w="2066"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E86787" w:rsidP="00E86787">
            <w:pPr>
              <w:pStyle w:val="TableContents"/>
              <w:rPr>
                <w:sz w:val="18"/>
                <w:szCs w:val="18"/>
              </w:rPr>
            </w:pPr>
            <w:r>
              <w:rPr>
                <w:sz w:val="18"/>
                <w:szCs w:val="18"/>
              </w:rPr>
              <w:t>Pretkorupcijas darbības aktivizēšana iekšējās kontroles sistēmā un pretkorupcijas pasākumu plānu kontroles nodrošināšana</w:t>
            </w:r>
          </w:p>
        </w:tc>
        <w:tc>
          <w:tcPr>
            <w:tcW w:w="2576"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E86787" w:rsidP="00E86787">
            <w:pPr>
              <w:pStyle w:val="TableContents"/>
              <w:rPr>
                <w:sz w:val="18"/>
                <w:szCs w:val="18"/>
              </w:rPr>
            </w:pPr>
            <w:r>
              <w:rPr>
                <w:sz w:val="18"/>
                <w:szCs w:val="18"/>
              </w:rPr>
              <w:t>Iespējama interešu konfliktu veidošanās iestādē</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E86787" w:rsidP="00E86787">
            <w:pPr>
              <w:pStyle w:val="TableContents"/>
              <w:rPr>
                <w:sz w:val="18"/>
                <w:szCs w:val="18"/>
              </w:rPr>
            </w:pPr>
            <w:r>
              <w:rPr>
                <w:sz w:val="18"/>
                <w:szCs w:val="18"/>
              </w:rPr>
              <w:t>zema</w:t>
            </w:r>
          </w:p>
        </w:tc>
        <w:tc>
          <w:tcPr>
            <w:tcW w:w="844"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E86787" w:rsidP="00E86787">
            <w:pPr>
              <w:pStyle w:val="TableContents"/>
              <w:rPr>
                <w:sz w:val="18"/>
                <w:szCs w:val="18"/>
              </w:rPr>
            </w:pPr>
            <w:r>
              <w:rPr>
                <w:sz w:val="18"/>
                <w:szCs w:val="18"/>
              </w:rPr>
              <w:t>vidēja</w:t>
            </w:r>
          </w:p>
        </w:tc>
        <w:tc>
          <w:tcPr>
            <w:tcW w:w="3551"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E86787" w:rsidP="00E86787">
            <w:pPr>
              <w:pStyle w:val="TableContents"/>
              <w:rPr>
                <w:sz w:val="18"/>
                <w:szCs w:val="18"/>
              </w:rPr>
            </w:pPr>
            <w:r>
              <w:rPr>
                <w:sz w:val="18"/>
                <w:szCs w:val="18"/>
              </w:rPr>
              <w:t xml:space="preserve">1. </w:t>
            </w:r>
            <w:r w:rsidR="000B1D1C">
              <w:rPr>
                <w:sz w:val="18"/>
                <w:szCs w:val="18"/>
              </w:rPr>
              <w:t>Veikt izpildes analīzi;</w:t>
            </w:r>
            <w:r>
              <w:rPr>
                <w:sz w:val="18"/>
                <w:szCs w:val="18"/>
              </w:rPr>
              <w:t>Novērtēt riskus un izstrādāt plānu trim gadiem</w:t>
            </w:r>
          </w:p>
          <w:p w:rsidR="00E86787" w:rsidRDefault="00E86787" w:rsidP="00E86787">
            <w:pPr>
              <w:pStyle w:val="TableContents"/>
              <w:rPr>
                <w:sz w:val="18"/>
                <w:szCs w:val="18"/>
              </w:rPr>
            </w:pPr>
            <w:r>
              <w:rPr>
                <w:sz w:val="18"/>
                <w:szCs w:val="18"/>
              </w:rPr>
              <w:t>2. Pretkorupcijas pasākumu plānu publiskot novada mājas lapā</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E86787" w:rsidRDefault="000B1D1C" w:rsidP="00E86787">
            <w:pPr>
              <w:pStyle w:val="TableContents"/>
              <w:rPr>
                <w:sz w:val="18"/>
                <w:szCs w:val="18"/>
              </w:rPr>
            </w:pPr>
            <w:r>
              <w:rPr>
                <w:sz w:val="18"/>
                <w:szCs w:val="18"/>
              </w:rPr>
              <w:t>D</w:t>
            </w:r>
            <w:r w:rsidR="00E86787">
              <w:rPr>
                <w:sz w:val="18"/>
                <w:szCs w:val="18"/>
              </w:rPr>
              <w:t>irektors</w:t>
            </w:r>
            <w:r>
              <w:rPr>
                <w:sz w:val="18"/>
                <w:szCs w:val="18"/>
              </w:rPr>
              <w:t>;</w:t>
            </w:r>
          </w:p>
          <w:p w:rsidR="000B1D1C" w:rsidRDefault="000B1D1C" w:rsidP="00E86787">
            <w:pPr>
              <w:pStyle w:val="TableContents"/>
              <w:rPr>
                <w:sz w:val="18"/>
                <w:szCs w:val="18"/>
              </w:rPr>
            </w:pPr>
            <w:r>
              <w:rPr>
                <w:sz w:val="18"/>
                <w:szCs w:val="18"/>
              </w:rPr>
              <w:t>1.Reizi trijos gados,</w:t>
            </w:r>
          </w:p>
          <w:p w:rsidR="000B1D1C" w:rsidRDefault="000B1D1C" w:rsidP="00E86787">
            <w:pPr>
              <w:pStyle w:val="TableContents"/>
              <w:rPr>
                <w:sz w:val="18"/>
                <w:szCs w:val="18"/>
              </w:rPr>
            </w:pPr>
            <w:r>
              <w:rPr>
                <w:sz w:val="18"/>
                <w:szCs w:val="18"/>
              </w:rPr>
              <w:t>2.pēc apstiprināšanas</w:t>
            </w:r>
          </w:p>
        </w:tc>
        <w:tc>
          <w:tcPr>
            <w:tcW w:w="237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6787" w:rsidRPr="00FF6AB8" w:rsidRDefault="000B1D1C" w:rsidP="00E86787">
            <w:pPr>
              <w:pStyle w:val="TableContents"/>
              <w:rPr>
                <w:i/>
                <w:sz w:val="18"/>
                <w:szCs w:val="18"/>
              </w:rPr>
            </w:pPr>
            <w:r w:rsidRPr="00FF6AB8">
              <w:rPr>
                <w:i/>
                <w:sz w:val="18"/>
                <w:szCs w:val="18"/>
              </w:rPr>
              <w:t>1.Izpildīts: izvērtējums veikts pedagogu sanāksmē 08.02.2021.</w:t>
            </w:r>
          </w:p>
          <w:p w:rsidR="000B1D1C" w:rsidRPr="00FF6AB8" w:rsidRDefault="000B1D1C" w:rsidP="00E86787">
            <w:pPr>
              <w:pStyle w:val="TableContents"/>
              <w:rPr>
                <w:i/>
                <w:sz w:val="18"/>
                <w:szCs w:val="18"/>
              </w:rPr>
            </w:pPr>
            <w:r w:rsidRPr="00FF6AB8">
              <w:rPr>
                <w:i/>
                <w:sz w:val="18"/>
                <w:szCs w:val="18"/>
              </w:rPr>
              <w:t>2.Izvērtēti riski un izveidots plāns 2021.- 2023.</w:t>
            </w:r>
          </w:p>
          <w:p w:rsidR="000B1D1C" w:rsidRPr="00FF6AB8" w:rsidRDefault="000B1D1C" w:rsidP="00E86787">
            <w:pPr>
              <w:pStyle w:val="TableContents"/>
              <w:rPr>
                <w:i/>
                <w:sz w:val="18"/>
                <w:szCs w:val="18"/>
              </w:rPr>
            </w:pPr>
            <w:r w:rsidRPr="00FF6AB8">
              <w:rPr>
                <w:i/>
                <w:sz w:val="18"/>
                <w:szCs w:val="18"/>
              </w:rPr>
              <w:t>3.Publiskots novada mājas lapā</w:t>
            </w:r>
          </w:p>
        </w:tc>
      </w:tr>
    </w:tbl>
    <w:p w:rsidR="004907B8" w:rsidRDefault="004907B8" w:rsidP="004907B8">
      <w:pPr>
        <w:pStyle w:val="Standard"/>
        <w:rPr>
          <w:sz w:val="18"/>
          <w:szCs w:val="18"/>
        </w:rPr>
      </w:pPr>
    </w:p>
    <w:p w:rsidR="005D2D58" w:rsidRDefault="004907B8" w:rsidP="00FF6AB8">
      <w:pPr>
        <w:pStyle w:val="Standard"/>
        <w:rPr>
          <w:sz w:val="18"/>
          <w:szCs w:val="18"/>
        </w:rPr>
      </w:pPr>
      <w:r>
        <w:rPr>
          <w:sz w:val="18"/>
          <w:szCs w:val="18"/>
        </w:rPr>
        <w:t>Apstiprināts ar rīkojumu Nr. 1.9/ 70 no 26.10.2017.</w:t>
      </w:r>
      <w:r w:rsidR="00FF6AB8">
        <w:rPr>
          <w:sz w:val="18"/>
          <w:szCs w:val="18"/>
        </w:rPr>
        <w:t xml:space="preserve">; </w:t>
      </w:r>
      <w:r w:rsidR="00E86787">
        <w:rPr>
          <w:sz w:val="18"/>
          <w:szCs w:val="18"/>
        </w:rPr>
        <w:t>Izpildes analīze veikta pedagogu sanāksmē</w:t>
      </w:r>
      <w:r w:rsidR="00FF6AB8">
        <w:rPr>
          <w:sz w:val="18"/>
          <w:szCs w:val="18"/>
        </w:rPr>
        <w:t>/</w:t>
      </w:r>
      <w:r w:rsidR="00E86787">
        <w:rPr>
          <w:sz w:val="18"/>
          <w:szCs w:val="18"/>
        </w:rPr>
        <w:t xml:space="preserve"> attālināti vebinārā</w:t>
      </w:r>
      <w:r w:rsidR="009E16B7">
        <w:rPr>
          <w:sz w:val="18"/>
          <w:szCs w:val="18"/>
        </w:rPr>
        <w:t xml:space="preserve"> </w:t>
      </w:r>
      <w:r w:rsidR="00460F24">
        <w:rPr>
          <w:sz w:val="18"/>
          <w:szCs w:val="18"/>
        </w:rPr>
        <w:t xml:space="preserve">video konferenču </w:t>
      </w:r>
      <w:r w:rsidR="009E16B7">
        <w:rPr>
          <w:sz w:val="18"/>
          <w:szCs w:val="18"/>
        </w:rPr>
        <w:t xml:space="preserve">failiem.lv platformā </w:t>
      </w:r>
      <w:r w:rsidR="00FF6AB8">
        <w:rPr>
          <w:sz w:val="18"/>
          <w:szCs w:val="18"/>
        </w:rPr>
        <w:t>/</w:t>
      </w:r>
      <w:r w:rsidR="00E86787">
        <w:rPr>
          <w:sz w:val="18"/>
          <w:szCs w:val="18"/>
        </w:rPr>
        <w:t xml:space="preserve"> 8.02.2021.</w:t>
      </w:r>
      <w:bookmarkStart w:id="0" w:name="_GoBack"/>
      <w:bookmarkEnd w:id="0"/>
    </w:p>
    <w:sectPr w:rsidR="005D2D58" w:rsidSect="004907B8">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B6AA2"/>
    <w:multiLevelType w:val="hybridMultilevel"/>
    <w:tmpl w:val="6C0EBD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B8"/>
    <w:rsid w:val="000B1D1C"/>
    <w:rsid w:val="00460F24"/>
    <w:rsid w:val="004907B8"/>
    <w:rsid w:val="00540D89"/>
    <w:rsid w:val="005D2D58"/>
    <w:rsid w:val="00613794"/>
    <w:rsid w:val="00695DCE"/>
    <w:rsid w:val="009E16B7"/>
    <w:rsid w:val="00A121EF"/>
    <w:rsid w:val="00A870ED"/>
    <w:rsid w:val="00AB49B4"/>
    <w:rsid w:val="00E86787"/>
    <w:rsid w:val="00F0174A"/>
    <w:rsid w:val="00FB6E22"/>
    <w:rsid w:val="00FC457B"/>
    <w:rsid w:val="00FF6A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C52ED-8E40-47A3-A15F-A2E26784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7B8"/>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907B8"/>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4907B8"/>
    <w:pPr>
      <w:suppressLineNumbers/>
    </w:pPr>
  </w:style>
  <w:style w:type="paragraph" w:styleId="Footer">
    <w:name w:val="footer"/>
    <w:basedOn w:val="Normal"/>
    <w:link w:val="FooterChar"/>
    <w:uiPriority w:val="99"/>
    <w:rsid w:val="00AB49B4"/>
    <w:pPr>
      <w:widowControl/>
      <w:tabs>
        <w:tab w:val="center" w:pos="4153"/>
        <w:tab w:val="right" w:pos="8306"/>
      </w:tabs>
      <w:suppressAutoHyphens w:val="0"/>
      <w:autoSpaceDN/>
    </w:pPr>
    <w:rPr>
      <w:rFonts w:eastAsia="Times New Roman" w:cs="Times New Roman"/>
      <w:kern w:val="0"/>
      <w:lang w:val="x-none" w:eastAsia="x-none" w:bidi="ar-SA"/>
    </w:rPr>
  </w:style>
  <w:style w:type="character" w:customStyle="1" w:styleId="FooterChar">
    <w:name w:val="Footer Char"/>
    <w:basedOn w:val="DefaultParagraphFont"/>
    <w:link w:val="Footer"/>
    <w:uiPriority w:val="99"/>
    <w:rsid w:val="00AB49B4"/>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540D8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4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177D9-E5AD-4192-9004-931ED586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anna rancane</cp:lastModifiedBy>
  <cp:revision>13</cp:revision>
  <dcterms:created xsi:type="dcterms:W3CDTF">2021-02-07T10:03:00Z</dcterms:created>
  <dcterms:modified xsi:type="dcterms:W3CDTF">2021-02-11T11:37:00Z</dcterms:modified>
</cp:coreProperties>
</file>