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2BA0" w14:textId="77777777" w:rsidR="0023089D" w:rsidRPr="0023089D" w:rsidRDefault="0023089D" w:rsidP="002308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lv-LV" w:bidi="lo-LA"/>
        </w:rPr>
      </w:pPr>
      <w:bookmarkStart w:id="0" w:name="_Hlk535494497"/>
      <w:r w:rsidRPr="0023089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APSTIPRINĀTS </w:t>
      </w:r>
    </w:p>
    <w:p w14:paraId="032D2B0A" w14:textId="77777777" w:rsidR="0023089D" w:rsidRDefault="0023089D" w:rsidP="002308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3089D">
        <w:rPr>
          <w:rFonts w:ascii="Times New Roman" w:eastAsia="Times New Roman" w:hAnsi="Times New Roman"/>
          <w:sz w:val="24"/>
          <w:szCs w:val="24"/>
          <w:lang w:eastAsia="lv-LV" w:bidi="lo-LA"/>
        </w:rPr>
        <w:t>ar pašvaldību kopīgās iestādes</w:t>
      </w:r>
    </w:p>
    <w:p w14:paraId="625CE042" w14:textId="77777777" w:rsidR="0023089D" w:rsidRDefault="0023089D" w:rsidP="002308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3089D">
        <w:rPr>
          <w:rFonts w:ascii="Times New Roman" w:eastAsia="Times New Roman" w:hAnsi="Times New Roman"/>
          <w:sz w:val="24"/>
          <w:szCs w:val="24"/>
          <w:lang w:eastAsia="lv-LV" w:bidi="lo-LA"/>
        </w:rPr>
        <w:t>„Rēzeknes speciālās  ekonomiskās zonas pārvalde”</w:t>
      </w:r>
    </w:p>
    <w:p w14:paraId="47914103" w14:textId="78D01905" w:rsidR="002820BC" w:rsidRPr="002820BC" w:rsidRDefault="0023089D" w:rsidP="002308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3089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Uzraudzības padomes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19.04.</w:t>
      </w:r>
      <w:r w:rsidRPr="0023089D">
        <w:rPr>
          <w:rFonts w:ascii="Times New Roman" w:eastAsia="Times New Roman" w:hAnsi="Times New Roman"/>
          <w:sz w:val="24"/>
          <w:szCs w:val="24"/>
          <w:lang w:eastAsia="lv-LV" w:bidi="lo-LA"/>
        </w:rPr>
        <w:t>2021. sēdes lēmumu (prot. Nr. 1.4/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23089D">
        <w:rPr>
          <w:rFonts w:ascii="Times New Roman" w:eastAsia="Times New Roman" w:hAnsi="Times New Roman"/>
          <w:sz w:val="24"/>
          <w:szCs w:val="24"/>
          <w:lang w:eastAsia="lv-LV" w:bidi="lo-LA"/>
        </w:rPr>
        <w:t>)</w:t>
      </w:r>
    </w:p>
    <w:p w14:paraId="723F0571" w14:textId="77777777" w:rsidR="0023089D" w:rsidRDefault="0023089D" w:rsidP="00EF32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</w:pPr>
    </w:p>
    <w:p w14:paraId="59158C88" w14:textId="77777777" w:rsidR="0023089D" w:rsidRDefault="0023089D" w:rsidP="00EF32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</w:pPr>
    </w:p>
    <w:p w14:paraId="165BE0B9" w14:textId="76C0AF64" w:rsidR="00C963BA" w:rsidRDefault="00C963BA" w:rsidP="00EF32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</w:pPr>
      <w:r w:rsidRPr="00C963B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Pašvaldību kopīgā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s</w:t>
      </w:r>
      <w:r w:rsidRPr="00C963B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iestāde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s</w:t>
      </w:r>
      <w:r w:rsidRPr="00C963B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„Rēzeknes speciālās ekonomiskās zonas pārvalde”</w:t>
      </w:r>
    </w:p>
    <w:p w14:paraId="4077C453" w14:textId="58A0D31E" w:rsidR="002234A8" w:rsidRPr="00E2278D" w:rsidRDefault="00C963BA" w:rsidP="00EF32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pārvaldnieka </w:t>
      </w:r>
      <w:r w:rsidR="002234A8" w:rsidRPr="00E2278D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amata konkursa</w:t>
      </w:r>
    </w:p>
    <w:bookmarkEnd w:id="0"/>
    <w:p w14:paraId="35A42D63" w14:textId="58F69EA0" w:rsidR="00977F72" w:rsidRDefault="002234A8" w:rsidP="009147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</w:pPr>
      <w:r w:rsidRPr="00E2278D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NOLIKUMS</w:t>
      </w:r>
    </w:p>
    <w:p w14:paraId="458E8AF7" w14:textId="427366DD" w:rsidR="00F466BF" w:rsidRPr="00E2278D" w:rsidRDefault="00492770" w:rsidP="00977F72">
      <w:pPr>
        <w:tabs>
          <w:tab w:val="left" w:pos="284"/>
          <w:tab w:val="left" w:pos="851"/>
        </w:tabs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  <w:r w:rsidR="00D442D3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F466BF"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Vispārīgie jautājumi</w:t>
      </w:r>
    </w:p>
    <w:p w14:paraId="0875F29C" w14:textId="3ECB7BFE" w:rsidR="00492770" w:rsidRPr="00E2278D" w:rsidRDefault="00B12A12" w:rsidP="001425B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>N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olikums nosaka kārtību, kādā tiek organizēts atklāts konkurss uz </w:t>
      </w:r>
      <w:r w:rsidR="00C963BA" w:rsidRPr="00C963BA">
        <w:rPr>
          <w:rFonts w:ascii="Times New Roman" w:eastAsia="Times New Roman" w:hAnsi="Times New Roman"/>
          <w:sz w:val="24"/>
          <w:szCs w:val="24"/>
          <w:lang w:eastAsia="lv-LV"/>
        </w:rPr>
        <w:t>Pašvaldību kopīgās iestādes „Rēzeknes speciālās ekonomiskās zonas pārvalde”</w:t>
      </w:r>
      <w:r w:rsidR="00C963B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963BA">
        <w:rPr>
          <w:rFonts w:ascii="Times New Roman" w:eastAsia="Times New Roman" w:hAnsi="Times New Roman"/>
          <w:sz w:val="24"/>
          <w:szCs w:val="24"/>
          <w:lang w:eastAsia="lv-LV" w:bidi="lo-LA"/>
        </w:rPr>
        <w:t>pārvaldnieka</w:t>
      </w:r>
      <w:r w:rsidR="002234A8" w:rsidRPr="00E2278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amatu (turpmāk - </w:t>
      </w:r>
      <w:r w:rsidR="005C282C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onkurss), </w:t>
      </w:r>
      <w:r w:rsidR="005C282C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>onkursa izsludināšanas un norises kārtību</w:t>
      </w:r>
      <w:r w:rsidR="00492770" w:rsidRPr="00E2278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2FE90C16" w14:textId="54B708C8" w:rsidR="00492770" w:rsidRPr="00E2278D" w:rsidRDefault="00F466BF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mērķis ir izvēlēties atbilstošāko pretendentu </w:t>
      </w:r>
      <w:r w:rsidR="00C963BA" w:rsidRPr="00C963BA">
        <w:rPr>
          <w:rFonts w:ascii="Times New Roman" w:eastAsia="Times New Roman" w:hAnsi="Times New Roman"/>
          <w:sz w:val="24"/>
          <w:szCs w:val="24"/>
          <w:lang w:eastAsia="lv-LV"/>
        </w:rPr>
        <w:t>Pašvaldību kopīgās iestādes „Rēzeknes speciālās ekonomiskās zonas pārvalde”</w:t>
      </w:r>
      <w:r w:rsidR="00C963BA">
        <w:rPr>
          <w:rFonts w:ascii="Times New Roman" w:eastAsia="Times New Roman" w:hAnsi="Times New Roman"/>
          <w:sz w:val="24"/>
          <w:szCs w:val="24"/>
          <w:lang w:eastAsia="lv-LV"/>
        </w:rPr>
        <w:t xml:space="preserve"> pārvaldnieka</w:t>
      </w:r>
      <w:r w:rsidR="002234A8" w:rsidRPr="00E2278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240DCD" w:rsidRPr="00E2278D">
        <w:rPr>
          <w:rFonts w:ascii="Times New Roman" w:eastAsia="Times New Roman" w:hAnsi="Times New Roman"/>
          <w:sz w:val="24"/>
          <w:szCs w:val="24"/>
          <w:lang w:eastAsia="lv-LV"/>
        </w:rPr>
        <w:t>amat</w:t>
      </w:r>
      <w:r w:rsidR="00572A5A" w:rsidRPr="00E2278D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240DCD" w:rsidRPr="00E2278D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A81716D" w14:textId="5BB0F180" w:rsidR="00492770" w:rsidRPr="00E2278D" w:rsidRDefault="00F466BF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</w:t>
      </w:r>
      <w:r w:rsidR="00572A5A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>uzdevums ir izvērtēt konkursa dalībnieku</w:t>
      </w:r>
      <w:r w:rsidR="001425B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(pretendentu) atbilstību </w:t>
      </w:r>
      <w:r w:rsidR="00C963BA" w:rsidRPr="00C963BA">
        <w:rPr>
          <w:rFonts w:ascii="Times New Roman" w:eastAsia="Times New Roman" w:hAnsi="Times New Roman"/>
          <w:sz w:val="24"/>
          <w:szCs w:val="24"/>
          <w:lang w:eastAsia="lv-LV"/>
        </w:rPr>
        <w:t>Pašvaldību kopīgās iestādes „Rēzeknes speciālās ekonomiskās zonas pārvalde”</w:t>
      </w:r>
      <w:r w:rsidR="00C963BA">
        <w:rPr>
          <w:rFonts w:ascii="Times New Roman" w:eastAsia="Times New Roman" w:hAnsi="Times New Roman"/>
          <w:sz w:val="24"/>
          <w:szCs w:val="24"/>
          <w:lang w:eastAsia="lv-LV"/>
        </w:rPr>
        <w:t xml:space="preserve"> pārvaldnieka </w:t>
      </w:r>
      <w:r w:rsidR="00240DCD" w:rsidRPr="00E2278D">
        <w:rPr>
          <w:rFonts w:ascii="Times New Roman" w:eastAsia="Times New Roman" w:hAnsi="Times New Roman"/>
          <w:sz w:val="24"/>
          <w:szCs w:val="24"/>
          <w:lang w:eastAsia="lv-LV"/>
        </w:rPr>
        <w:t>amat</w:t>
      </w:r>
      <w:r w:rsidR="00572A5A" w:rsidRPr="00E2278D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240DCD" w:rsidRPr="00E2278D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4BA41B94" w14:textId="3EBCB2FF" w:rsidR="00E2278D" w:rsidRPr="00C963BA" w:rsidRDefault="00492770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Konkursu rīko </w:t>
      </w:r>
      <w:r w:rsidR="00C963BA" w:rsidRPr="00C963BA">
        <w:rPr>
          <w:rFonts w:ascii="Times New Roman" w:eastAsia="Times New Roman" w:hAnsi="Times New Roman"/>
          <w:sz w:val="24"/>
          <w:szCs w:val="24"/>
          <w:lang w:eastAsia="lv-LV" w:bidi="lo-LA"/>
        </w:rPr>
        <w:t>Pašvaldību kopīgā iestāde „Rēzeknes speciālās ekonomiskās zonas pārvalde”</w:t>
      </w:r>
      <w:r w:rsidRPr="00E2278D">
        <w:rPr>
          <w:rFonts w:ascii="Times New Roman" w:eastAsia="Times New Roman" w:hAnsi="Times New Roman"/>
          <w:sz w:val="24"/>
          <w:szCs w:val="24"/>
          <w:lang w:eastAsia="lv-LV" w:bidi="lo-LA"/>
        </w:rPr>
        <w:t>, Atbrīvošanas alejā 93, Rēzeknē, LV</w:t>
      </w:r>
      <w:r w:rsidR="00240DCD" w:rsidRPr="00E2278D">
        <w:rPr>
          <w:rFonts w:ascii="Times New Roman" w:eastAsia="Times New Roman" w:hAnsi="Times New Roman"/>
          <w:sz w:val="24"/>
          <w:szCs w:val="24"/>
          <w:lang w:eastAsia="lv-LV" w:bidi="lo-LA"/>
        </w:rPr>
        <w:t>-</w:t>
      </w:r>
      <w:r w:rsidRPr="00E2278D">
        <w:rPr>
          <w:rFonts w:ascii="Times New Roman" w:eastAsia="Times New Roman" w:hAnsi="Times New Roman"/>
          <w:sz w:val="24"/>
          <w:szCs w:val="24"/>
          <w:lang w:eastAsia="lv-LV" w:bidi="lo-LA"/>
        </w:rPr>
        <w:t>4601.</w:t>
      </w:r>
    </w:p>
    <w:p w14:paraId="34699081" w14:textId="6354ACBB" w:rsidR="00431B03" w:rsidRPr="00E2278D" w:rsidRDefault="00492770" w:rsidP="00977F72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II</w:t>
      </w:r>
      <w:r w:rsidR="00D442D3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431B03"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Konkursa izsludināšana</w:t>
      </w:r>
    </w:p>
    <w:p w14:paraId="14D79714" w14:textId="61B7FD2D" w:rsidR="00DE31C3" w:rsidRPr="00C963BA" w:rsidRDefault="00431B03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Informācija par </w:t>
      </w:r>
      <w:r w:rsidR="005C282C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izsludināšanu, norādot prasības pretendentiem, </w:t>
      </w:r>
      <w:r w:rsidR="00856F8D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galvenos pienākumus, 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>dokumentu</w:t>
      </w:r>
      <w:r w:rsidR="00492770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iesniegšanas vietu un termiņu,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publicējama </w:t>
      </w:r>
      <w:r w:rsidR="00C963BA" w:rsidRPr="0091477B"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Pašvaldību kopīgās iestādes „Rēzeknes speciālās ekonomiskās zonas pārvalde” mājaslapā </w:t>
      </w:r>
      <w:r w:rsidR="001457AE" w:rsidRPr="00A12AF8">
        <w:rPr>
          <w:rFonts w:ascii="Times New Roman" w:eastAsia="Times New Roman" w:hAnsi="Times New Roman"/>
          <w:sz w:val="24"/>
          <w:szCs w:val="24"/>
          <w:lang w:eastAsia="lv-LV"/>
        </w:rPr>
        <w:t>www.rsez.lv</w:t>
      </w:r>
      <w:r w:rsidR="001457A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1457AE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Rēzeknes </w:t>
      </w:r>
      <w:r w:rsidR="001457AE">
        <w:rPr>
          <w:rFonts w:ascii="Times New Roman" w:eastAsia="Times New Roman" w:hAnsi="Times New Roman"/>
          <w:sz w:val="24"/>
          <w:szCs w:val="24"/>
          <w:lang w:eastAsia="lv-LV"/>
        </w:rPr>
        <w:t xml:space="preserve">pilsētas </w:t>
      </w:r>
      <w:r w:rsidR="001457AE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pašvaldības mājaslapā </w:t>
      </w:r>
      <w:r w:rsidR="00A12AF8" w:rsidRPr="00A12AF8">
        <w:rPr>
          <w:rFonts w:ascii="Times New Roman" w:eastAsia="Times New Roman" w:hAnsi="Times New Roman"/>
          <w:sz w:val="24"/>
          <w:szCs w:val="24"/>
          <w:lang w:eastAsia="lv-LV"/>
        </w:rPr>
        <w:t>www.rezekne.lv</w:t>
      </w:r>
      <w:r w:rsidR="00A12AF8">
        <w:rPr>
          <w:rFonts w:ascii="Times New Roman" w:eastAsia="Times New Roman" w:hAnsi="Times New Roman"/>
          <w:sz w:val="24"/>
          <w:szCs w:val="24"/>
          <w:lang w:eastAsia="lv-LV"/>
        </w:rPr>
        <w:t>, Rēzeknes novada pašvaldības mājaslapā www.</w:t>
      </w:r>
      <w:r w:rsidR="00A12AF8" w:rsidRPr="00A12AF8">
        <w:rPr>
          <w:rFonts w:ascii="Times New Roman" w:eastAsia="Times New Roman" w:hAnsi="Times New Roman"/>
          <w:sz w:val="24"/>
          <w:szCs w:val="24"/>
          <w:lang w:eastAsia="lv-LV"/>
        </w:rPr>
        <w:t>rezeknesnovads.lv</w:t>
      </w:r>
      <w:r w:rsidR="00C963BA" w:rsidRPr="0091477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72A5A" w:rsidRPr="00977F72">
        <w:rPr>
          <w:rFonts w:ascii="Times New Roman" w:eastAsia="Times New Roman" w:hAnsi="Times New Roman"/>
          <w:sz w:val="24"/>
          <w:szCs w:val="24"/>
          <w:lang w:eastAsia="lv-LV"/>
        </w:rPr>
        <w:t>un</w:t>
      </w:r>
      <w:r w:rsidR="00240DCD" w:rsidRPr="0091477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963BA" w:rsidRPr="0091477B">
        <w:rPr>
          <w:rFonts w:ascii="Times New Roman" w:eastAsia="Times New Roman" w:hAnsi="Times New Roman"/>
          <w:sz w:val="24"/>
          <w:szCs w:val="24"/>
          <w:lang w:eastAsia="lv-LV"/>
        </w:rPr>
        <w:t xml:space="preserve">Rēzeknes </w:t>
      </w:r>
      <w:r w:rsidR="00240DCD" w:rsidRPr="0091477B"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pašvaldības </w:t>
      </w:r>
      <w:r w:rsidR="001457AE">
        <w:rPr>
          <w:rFonts w:ascii="Times New Roman" w:eastAsia="Times New Roman" w:hAnsi="Times New Roman"/>
          <w:sz w:val="24"/>
          <w:szCs w:val="24"/>
          <w:lang w:eastAsia="lv-LV"/>
        </w:rPr>
        <w:t>informatīvajā izdevumā</w:t>
      </w:r>
      <w:r w:rsidR="001457AE" w:rsidRPr="0091477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40DCD" w:rsidRPr="0091477B">
        <w:rPr>
          <w:rFonts w:ascii="Times New Roman" w:eastAsia="Times New Roman" w:hAnsi="Times New Roman"/>
          <w:sz w:val="24"/>
          <w:szCs w:val="24"/>
          <w:lang w:eastAsia="lv-LV"/>
        </w:rPr>
        <w:t>,,Rēzeknes Vēstnesisˮ</w:t>
      </w:r>
      <w:r w:rsidR="00572A5A" w:rsidRPr="0091477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572A5A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40DCD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43740A56" w14:textId="7AF6A63F" w:rsidR="00DE4FA2" w:rsidRPr="00E2278D" w:rsidRDefault="00534AB6" w:rsidP="00977F72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III</w:t>
      </w:r>
      <w:r w:rsidR="00D442D3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DE4FA2"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2234A8"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Konkursa priekšmets</w:t>
      </w:r>
    </w:p>
    <w:p w14:paraId="04B81732" w14:textId="0DEBAD32" w:rsidR="002234A8" w:rsidRPr="005432EE" w:rsidRDefault="00C963BA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C963B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Pašvaldību kopīgās iestādes „Rēzeknes speciālās ekonomiskās zonas pārvalde” pārvaldnieka </w:t>
      </w:r>
      <w:r w:rsidR="0034711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pienākumus un </w:t>
      </w:r>
      <w:r w:rsidR="002234A8" w:rsidRPr="00E2278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atbildību nosaka </w:t>
      </w:r>
      <w:bookmarkStart w:id="1" w:name="_Hlk69474781"/>
      <w:r w:rsidRPr="00C963BA">
        <w:rPr>
          <w:rFonts w:ascii="Times New Roman" w:eastAsia="Times New Roman" w:hAnsi="Times New Roman"/>
          <w:sz w:val="24"/>
          <w:szCs w:val="24"/>
          <w:lang w:eastAsia="lv-LV" w:bidi="lo-LA"/>
        </w:rPr>
        <w:t>Rēzeknes pilsētas domes un Rēzeknes novada domes</w:t>
      </w:r>
      <w:r w:rsidR="00633A9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C963B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kopīgās pašvaldību iestādes ,,Rēzeknes speciālās ekonomiskās zonas pārvalde” </w:t>
      </w:r>
      <w:r w:rsidR="002234A8" w:rsidRPr="00E2278D">
        <w:rPr>
          <w:rFonts w:ascii="Times New Roman" w:eastAsia="Times New Roman" w:hAnsi="Times New Roman"/>
          <w:sz w:val="24"/>
          <w:szCs w:val="24"/>
          <w:lang w:eastAsia="lv-LV" w:bidi="lo-LA"/>
        </w:rPr>
        <w:t>nolikums</w:t>
      </w:r>
      <w:r w:rsidR="009375E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9375EB" w:rsidRPr="005432EE">
        <w:rPr>
          <w:rFonts w:ascii="Times New Roman" w:eastAsia="Times New Roman" w:hAnsi="Times New Roman"/>
          <w:sz w:val="24"/>
          <w:szCs w:val="24"/>
          <w:lang w:eastAsia="lv-LV" w:bidi="lo-LA"/>
        </w:rPr>
        <w:t>(1. pielikums)</w:t>
      </w:r>
      <w:r w:rsidR="00347115" w:rsidRPr="005432E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</w:t>
      </w:r>
      <w:r w:rsidR="00633A95" w:rsidRPr="005432EE">
        <w:rPr>
          <w:rFonts w:ascii="Times New Roman" w:eastAsia="Times New Roman" w:hAnsi="Times New Roman"/>
          <w:sz w:val="24"/>
          <w:szCs w:val="24"/>
          <w:lang w:eastAsia="lv-LV" w:bidi="lo-LA"/>
        </w:rPr>
        <w:t>Pašvaldību kopīgās iestādes „Rēzeknes speciālās ekonomiskās zonas pārvalde” pārvaldnieka</w:t>
      </w:r>
      <w:r w:rsidR="00347115" w:rsidRPr="005432E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amata apraksts</w:t>
      </w:r>
      <w:bookmarkEnd w:id="1"/>
      <w:r w:rsidR="009375EB" w:rsidRPr="005432E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(2. pielikums).</w:t>
      </w:r>
    </w:p>
    <w:p w14:paraId="753B696E" w14:textId="6F733958" w:rsidR="002234A8" w:rsidRPr="00E2278D" w:rsidRDefault="00633A95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5432E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Pašvaldību kopīgās iestādes „Rēzeknes speciālās </w:t>
      </w:r>
      <w:r w:rsidRPr="00633A9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ekonomiskās zonas pārvalde”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pārvaldnieka </w:t>
      </w:r>
      <w:r w:rsidR="00E317A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galvenie </w:t>
      </w:r>
      <w:r w:rsidR="002234A8" w:rsidRPr="00E2278D">
        <w:rPr>
          <w:rFonts w:ascii="Times New Roman" w:eastAsia="Times New Roman" w:hAnsi="Times New Roman"/>
          <w:sz w:val="24"/>
          <w:szCs w:val="24"/>
          <w:lang w:eastAsia="lv-LV" w:bidi="lo-LA"/>
        </w:rPr>
        <w:t>pienākumi:</w:t>
      </w:r>
    </w:p>
    <w:p w14:paraId="4A7E73E2" w14:textId="23E58E84" w:rsidR="004C0A14" w:rsidRPr="001E066E" w:rsidRDefault="004C0A14" w:rsidP="004C0A1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" w:name="_Hlk69474730"/>
      <w:r w:rsidRPr="001E066E">
        <w:rPr>
          <w:rFonts w:ascii="Times New Roman" w:eastAsia="Times New Roman" w:hAnsi="Times New Roman"/>
          <w:sz w:val="24"/>
          <w:szCs w:val="24"/>
          <w:lang w:eastAsia="lv-LV"/>
        </w:rPr>
        <w:t xml:space="preserve">piesaistīt investīcijas Rēzeknes pilsētas un </w:t>
      </w:r>
      <w:r w:rsidR="001E066E" w:rsidRPr="001E066E">
        <w:rPr>
          <w:rFonts w:ascii="Times New Roman" w:eastAsia="Times New Roman" w:hAnsi="Times New Roman"/>
          <w:sz w:val="24"/>
          <w:szCs w:val="24"/>
          <w:lang w:eastAsia="lv-LV"/>
        </w:rPr>
        <w:t xml:space="preserve">Rēzeknes </w:t>
      </w:r>
      <w:r w:rsidRPr="001E066E">
        <w:rPr>
          <w:rFonts w:ascii="Times New Roman" w:eastAsia="Times New Roman" w:hAnsi="Times New Roman"/>
          <w:sz w:val="24"/>
          <w:szCs w:val="24"/>
          <w:lang w:eastAsia="lv-LV"/>
        </w:rPr>
        <w:t>novada teritorijām ražošanas un infrastruktūras attīstībai un jaunu darba vietu radīšanai;</w:t>
      </w:r>
    </w:p>
    <w:p w14:paraId="317F78A9" w14:textId="044C50F5" w:rsidR="005D6189" w:rsidRPr="001E066E" w:rsidRDefault="004C0A14" w:rsidP="000C0CA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E066E">
        <w:rPr>
          <w:rFonts w:ascii="Times New Roman" w:eastAsia="Times New Roman" w:hAnsi="Times New Roman"/>
          <w:sz w:val="24"/>
          <w:szCs w:val="24"/>
          <w:lang w:eastAsia="lv-LV"/>
        </w:rPr>
        <w:t xml:space="preserve">veicināt nekustamā īpašuma apsaimniekošanu un iznomāšanu, rūpniecības attīstību, satiksmi, preču eksportu un importu caur Latviju </w:t>
      </w:r>
      <w:r w:rsidR="00B6434E" w:rsidRPr="00633A95">
        <w:rPr>
          <w:rFonts w:ascii="Times New Roman" w:hAnsi="Times New Roman"/>
          <w:sz w:val="24"/>
          <w:szCs w:val="24"/>
        </w:rPr>
        <w:t>Rēzeknes speciālās ekonomiskās zonas</w:t>
      </w:r>
      <w:r w:rsidR="00B6434E" w:rsidRPr="001E066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E066E">
        <w:rPr>
          <w:rFonts w:ascii="Times New Roman" w:eastAsia="Times New Roman" w:hAnsi="Times New Roman"/>
          <w:sz w:val="24"/>
          <w:szCs w:val="24"/>
          <w:lang w:eastAsia="lv-LV"/>
        </w:rPr>
        <w:t>teritorijā</w:t>
      </w:r>
      <w:r w:rsidR="005D6189" w:rsidRPr="001E066E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58F7E9AE" w14:textId="6CEBF97D" w:rsidR="00633A95" w:rsidRPr="00633A95" w:rsidRDefault="004B0C5B" w:rsidP="000C0CA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v</w:t>
      </w:r>
      <w:r w:rsidR="00633A95" w:rsidRPr="00633A95">
        <w:rPr>
          <w:rFonts w:ascii="Times New Roman" w:hAnsi="Times New Roman"/>
          <w:sz w:val="24"/>
          <w:szCs w:val="24"/>
        </w:rPr>
        <w:t>ad</w:t>
      </w:r>
      <w:r w:rsidR="00633A95">
        <w:rPr>
          <w:rFonts w:ascii="Times New Roman" w:hAnsi="Times New Roman"/>
          <w:sz w:val="24"/>
          <w:szCs w:val="24"/>
        </w:rPr>
        <w:t>īt</w:t>
      </w:r>
      <w:r w:rsidR="00633A95" w:rsidRPr="00633A95">
        <w:rPr>
          <w:rFonts w:ascii="Times New Roman" w:hAnsi="Times New Roman"/>
          <w:sz w:val="24"/>
          <w:szCs w:val="24"/>
        </w:rPr>
        <w:t xml:space="preserve"> un organizē</w:t>
      </w:r>
      <w:r w:rsidR="00633A95">
        <w:rPr>
          <w:rFonts w:ascii="Times New Roman" w:hAnsi="Times New Roman"/>
          <w:sz w:val="24"/>
          <w:szCs w:val="24"/>
        </w:rPr>
        <w:t>t</w:t>
      </w:r>
      <w:r w:rsidR="00633A95" w:rsidRPr="00633A95">
        <w:rPr>
          <w:rFonts w:ascii="Times New Roman" w:hAnsi="Times New Roman"/>
          <w:sz w:val="24"/>
          <w:szCs w:val="24"/>
        </w:rPr>
        <w:t xml:space="preserve"> </w:t>
      </w:r>
      <w:r w:rsidR="00633A95">
        <w:rPr>
          <w:rFonts w:ascii="Times New Roman" w:hAnsi="Times New Roman"/>
          <w:sz w:val="24"/>
          <w:szCs w:val="24"/>
        </w:rPr>
        <w:t>iestādes</w:t>
      </w:r>
      <w:r w:rsidR="00633A95" w:rsidRPr="00633A95">
        <w:rPr>
          <w:rFonts w:ascii="Times New Roman" w:hAnsi="Times New Roman"/>
          <w:sz w:val="24"/>
          <w:szCs w:val="24"/>
        </w:rPr>
        <w:t xml:space="preserve"> darbu un nodrošin</w:t>
      </w:r>
      <w:r w:rsidR="00633A95">
        <w:rPr>
          <w:rFonts w:ascii="Times New Roman" w:hAnsi="Times New Roman"/>
          <w:sz w:val="24"/>
          <w:szCs w:val="24"/>
        </w:rPr>
        <w:t>āt</w:t>
      </w:r>
      <w:r w:rsidR="00633A95" w:rsidRPr="00633A95">
        <w:rPr>
          <w:rFonts w:ascii="Times New Roman" w:hAnsi="Times New Roman"/>
          <w:sz w:val="24"/>
          <w:szCs w:val="24"/>
        </w:rPr>
        <w:t xml:space="preserve"> tās darbības nepārtrauktību atbilstoši pašvaldību apstiprinātajam kārtējā gada </w:t>
      </w:r>
      <w:r w:rsidR="00633A95">
        <w:rPr>
          <w:rFonts w:ascii="Times New Roman" w:hAnsi="Times New Roman"/>
          <w:sz w:val="24"/>
          <w:szCs w:val="24"/>
        </w:rPr>
        <w:t>iestādes</w:t>
      </w:r>
      <w:r w:rsidR="00633A95" w:rsidRPr="00633A95">
        <w:rPr>
          <w:rFonts w:ascii="Times New Roman" w:hAnsi="Times New Roman"/>
          <w:sz w:val="24"/>
          <w:szCs w:val="24"/>
        </w:rPr>
        <w:t xml:space="preserve"> darbības plānam;</w:t>
      </w:r>
    </w:p>
    <w:p w14:paraId="466FDAB8" w14:textId="6E1C4377" w:rsidR="00545013" w:rsidRPr="00545013" w:rsidRDefault="00633A95" w:rsidP="000C0CA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33A95">
        <w:rPr>
          <w:rFonts w:ascii="Times New Roman" w:hAnsi="Times New Roman"/>
          <w:sz w:val="24"/>
          <w:szCs w:val="24"/>
        </w:rPr>
        <w:t>pārstāv</w:t>
      </w:r>
      <w:r w:rsidR="00545013">
        <w:rPr>
          <w:rFonts w:ascii="Times New Roman" w:hAnsi="Times New Roman"/>
          <w:sz w:val="24"/>
          <w:szCs w:val="24"/>
        </w:rPr>
        <w:t>ēt</w:t>
      </w:r>
      <w:r w:rsidRPr="00633A95">
        <w:rPr>
          <w:rFonts w:ascii="Times New Roman" w:hAnsi="Times New Roman"/>
          <w:sz w:val="24"/>
          <w:szCs w:val="24"/>
        </w:rPr>
        <w:t xml:space="preserve"> </w:t>
      </w:r>
      <w:r w:rsidR="00545013">
        <w:rPr>
          <w:rFonts w:ascii="Times New Roman" w:hAnsi="Times New Roman"/>
          <w:sz w:val="24"/>
          <w:szCs w:val="24"/>
        </w:rPr>
        <w:t>iestādi</w:t>
      </w:r>
      <w:r w:rsidRPr="00633A95">
        <w:rPr>
          <w:rFonts w:ascii="Times New Roman" w:hAnsi="Times New Roman"/>
          <w:sz w:val="24"/>
          <w:szCs w:val="24"/>
        </w:rPr>
        <w:t xml:space="preserve"> valsts un pašvaldību institūcijās, uzņēmumos un uzņēmējsabiedrībās, attiecībās ar ārvalstu un starptautisko institūciju pārstāvjiem, fiziskām un juridiskām personām </w:t>
      </w:r>
      <w:r w:rsidR="00545013">
        <w:rPr>
          <w:rFonts w:ascii="Times New Roman" w:hAnsi="Times New Roman"/>
          <w:sz w:val="24"/>
          <w:szCs w:val="24"/>
        </w:rPr>
        <w:t>iestādes</w:t>
      </w:r>
      <w:r w:rsidRPr="00633A95">
        <w:rPr>
          <w:rFonts w:ascii="Times New Roman" w:hAnsi="Times New Roman"/>
          <w:sz w:val="24"/>
          <w:szCs w:val="24"/>
        </w:rPr>
        <w:t xml:space="preserve"> kompetencē esošajos jautājumos;</w:t>
      </w:r>
    </w:p>
    <w:p w14:paraId="07E79423" w14:textId="305DAF1A" w:rsidR="002234A8" w:rsidRPr="000C0CA0" w:rsidRDefault="00633A95" w:rsidP="000C0CA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33A95">
        <w:rPr>
          <w:rFonts w:ascii="Times New Roman" w:hAnsi="Times New Roman"/>
          <w:sz w:val="24"/>
          <w:szCs w:val="24"/>
        </w:rPr>
        <w:t>nodrošin</w:t>
      </w:r>
      <w:r w:rsidR="004B0C5B" w:rsidRPr="004B0C5B">
        <w:rPr>
          <w:rFonts w:ascii="Times New Roman" w:hAnsi="Times New Roman"/>
          <w:sz w:val="24"/>
          <w:szCs w:val="24"/>
        </w:rPr>
        <w:t>āt</w:t>
      </w:r>
      <w:r w:rsidRPr="00633A95">
        <w:rPr>
          <w:rFonts w:ascii="Times New Roman" w:hAnsi="Times New Roman"/>
          <w:sz w:val="24"/>
          <w:szCs w:val="24"/>
        </w:rPr>
        <w:t xml:space="preserve"> sabiedrības informēšanu par jautājumiem, kas saistīti ar Rēzeknes speciālās ekonomiskās zonas teritorijas apsaimniekošanu, </w:t>
      </w:r>
      <w:r w:rsidR="004B0C5B">
        <w:rPr>
          <w:rFonts w:ascii="Times New Roman" w:hAnsi="Times New Roman"/>
          <w:sz w:val="24"/>
          <w:szCs w:val="24"/>
        </w:rPr>
        <w:t>iestādes</w:t>
      </w:r>
      <w:r w:rsidRPr="00633A95">
        <w:rPr>
          <w:rFonts w:ascii="Times New Roman" w:hAnsi="Times New Roman"/>
          <w:sz w:val="24"/>
          <w:szCs w:val="24"/>
        </w:rPr>
        <w:t xml:space="preserve"> sniegtajiem publiskajiem pakalpojumiem, citiem jautājumiem, kas saistīti ar </w:t>
      </w:r>
      <w:r w:rsidR="000C0CA0">
        <w:rPr>
          <w:rFonts w:ascii="Times New Roman" w:hAnsi="Times New Roman"/>
          <w:sz w:val="24"/>
          <w:szCs w:val="24"/>
        </w:rPr>
        <w:t>iestādes</w:t>
      </w:r>
      <w:r w:rsidRPr="00633A95">
        <w:rPr>
          <w:rFonts w:ascii="Times New Roman" w:hAnsi="Times New Roman"/>
          <w:sz w:val="24"/>
          <w:szCs w:val="24"/>
        </w:rPr>
        <w:t xml:space="preserve"> darbību</w:t>
      </w:r>
      <w:r w:rsidR="000C0CA0">
        <w:rPr>
          <w:rFonts w:ascii="Times New Roman" w:hAnsi="Times New Roman"/>
          <w:sz w:val="24"/>
          <w:szCs w:val="24"/>
        </w:rPr>
        <w:t>.</w:t>
      </w:r>
      <w:bookmarkEnd w:id="2"/>
    </w:p>
    <w:p w14:paraId="7EA79103" w14:textId="25384688" w:rsidR="002234A8" w:rsidRPr="00977F72" w:rsidRDefault="002234A8" w:rsidP="00977F72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77F72"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>IV</w:t>
      </w:r>
      <w:r w:rsidR="00D442D3" w:rsidRPr="00977F72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Pr="00977F7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Prasības pretendentiem</w:t>
      </w:r>
    </w:p>
    <w:p w14:paraId="7D732BD4" w14:textId="05118243" w:rsidR="002234A8" w:rsidRPr="00E2278D" w:rsidRDefault="002234A8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E2278D">
        <w:rPr>
          <w:rFonts w:ascii="Times New Roman" w:hAnsi="Times New Roman"/>
          <w:sz w:val="24"/>
          <w:szCs w:val="24"/>
          <w:lang w:eastAsia="lv-LV" w:bidi="lo-LA"/>
        </w:rPr>
        <w:t>Konkursā var piedalīties pretendenti, kuri atbilst šādām prasībām:</w:t>
      </w:r>
    </w:p>
    <w:p w14:paraId="46655B14" w14:textId="721455FE" w:rsidR="002234A8" w:rsidRPr="005C282C" w:rsidRDefault="00FD57BA" w:rsidP="0091477B">
      <w:pPr>
        <w:pStyle w:val="NoSpacing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bookmarkStart w:id="3" w:name="_Hlk535932356"/>
      <w:bookmarkStart w:id="4" w:name="_Hlk69474633"/>
      <w:bookmarkStart w:id="5" w:name="_Hlk69473933"/>
      <w:r w:rsidRPr="005C282C">
        <w:rPr>
          <w:rFonts w:ascii="Times New Roman" w:hAnsi="Times New Roman"/>
          <w:sz w:val="24"/>
          <w:szCs w:val="24"/>
          <w:lang w:eastAsia="lv-LV" w:bidi="lo-LA"/>
        </w:rPr>
        <w:t xml:space="preserve">maģistra grāds </w:t>
      </w:r>
      <w:r w:rsidR="00C207D8">
        <w:rPr>
          <w:rFonts w:ascii="Times New Roman" w:hAnsi="Times New Roman"/>
          <w:sz w:val="24"/>
          <w:szCs w:val="24"/>
          <w:lang w:eastAsia="lv-LV" w:bidi="lo-LA"/>
        </w:rPr>
        <w:t>vadībzinātnē,</w:t>
      </w:r>
      <w:r w:rsidR="00C207D8" w:rsidRPr="005C282C">
        <w:rPr>
          <w:rFonts w:ascii="Times New Roman" w:hAnsi="Times New Roman"/>
          <w:sz w:val="24"/>
          <w:szCs w:val="24"/>
          <w:lang w:eastAsia="lv-LV" w:bidi="lo-LA"/>
        </w:rPr>
        <w:t xml:space="preserve"> </w:t>
      </w:r>
      <w:r w:rsidRPr="005C282C">
        <w:rPr>
          <w:rFonts w:ascii="Times New Roman" w:hAnsi="Times New Roman"/>
          <w:sz w:val="24"/>
          <w:szCs w:val="24"/>
          <w:lang w:eastAsia="lv-LV" w:bidi="lo-LA"/>
        </w:rPr>
        <w:t>ekonomikā</w:t>
      </w:r>
      <w:r w:rsidR="00C207D8">
        <w:rPr>
          <w:rFonts w:ascii="Times New Roman" w:hAnsi="Times New Roman"/>
          <w:sz w:val="24"/>
          <w:szCs w:val="24"/>
          <w:lang w:eastAsia="lv-LV" w:bidi="lo-LA"/>
        </w:rPr>
        <w:t xml:space="preserve"> vai tiesību zinātnē; </w:t>
      </w:r>
    </w:p>
    <w:p w14:paraId="076159EF" w14:textId="7E5D9173" w:rsidR="001867DC" w:rsidRPr="005C282C" w:rsidRDefault="001867DC" w:rsidP="001867DC">
      <w:pPr>
        <w:pStyle w:val="NoSpacing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5C282C">
        <w:rPr>
          <w:rFonts w:ascii="Times New Roman" w:eastAsia="Times New Roman" w:hAnsi="Times New Roman"/>
          <w:sz w:val="24"/>
          <w:szCs w:val="24"/>
          <w:lang w:eastAsia="lv-LV"/>
        </w:rPr>
        <w:t>stratēģiskā</w:t>
      </w:r>
      <w:r w:rsidR="00FD57BA" w:rsidRPr="005C282C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5C282C">
        <w:rPr>
          <w:rFonts w:ascii="Times New Roman" w:eastAsia="Times New Roman" w:hAnsi="Times New Roman"/>
          <w:sz w:val="24"/>
          <w:szCs w:val="24"/>
          <w:lang w:eastAsia="lv-LV"/>
        </w:rPr>
        <w:t xml:space="preserve"> plānošana</w:t>
      </w:r>
      <w:r w:rsidR="00FD57BA" w:rsidRPr="005C282C">
        <w:rPr>
          <w:rFonts w:ascii="Times New Roman" w:eastAsia="Times New Roman" w:hAnsi="Times New Roman"/>
          <w:sz w:val="24"/>
          <w:szCs w:val="24"/>
          <w:lang w:eastAsia="lv-LV"/>
        </w:rPr>
        <w:t>s prasme</w:t>
      </w:r>
      <w:r w:rsidR="002234A8" w:rsidRPr="005C282C">
        <w:rPr>
          <w:rFonts w:ascii="Times New Roman" w:hAnsi="Times New Roman"/>
          <w:sz w:val="24"/>
          <w:szCs w:val="24"/>
          <w:lang w:eastAsia="lv-LV" w:bidi="lo-LA"/>
        </w:rPr>
        <w:t>;</w:t>
      </w:r>
    </w:p>
    <w:p w14:paraId="571DD436" w14:textId="796F8480" w:rsidR="0019336A" w:rsidRPr="005C282C" w:rsidRDefault="0019336A" w:rsidP="0091477B">
      <w:pPr>
        <w:pStyle w:val="NoSpacing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5C282C">
        <w:rPr>
          <w:rFonts w:ascii="Times New Roman" w:eastAsia="Times New Roman" w:hAnsi="Times New Roman"/>
          <w:sz w:val="24"/>
          <w:szCs w:val="24"/>
          <w:lang w:eastAsia="lv-LV"/>
        </w:rPr>
        <w:t>izpratne par finanšu vadības jautājumiem;</w:t>
      </w:r>
    </w:p>
    <w:p w14:paraId="03DA96F3" w14:textId="553FD9DE" w:rsidR="001867DC" w:rsidRPr="005C282C" w:rsidRDefault="0083174C" w:rsidP="0091477B">
      <w:pPr>
        <w:pStyle w:val="NoSpacing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83174C">
        <w:rPr>
          <w:rFonts w:ascii="Times New Roman" w:hAnsi="Times New Roman"/>
          <w:sz w:val="24"/>
          <w:szCs w:val="24"/>
          <w:lang w:eastAsia="lv-LV" w:bidi="lo-LA"/>
        </w:rPr>
        <w:t xml:space="preserve">izpratne par </w:t>
      </w:r>
      <w:r w:rsidR="001867DC" w:rsidRPr="005C282C">
        <w:rPr>
          <w:rFonts w:ascii="Times New Roman" w:hAnsi="Times New Roman"/>
          <w:sz w:val="24"/>
          <w:szCs w:val="24"/>
          <w:lang w:eastAsia="lv-LV" w:bidi="lo-LA"/>
        </w:rPr>
        <w:t>komercdarbības tiesiskaj</w:t>
      </w:r>
      <w:r>
        <w:rPr>
          <w:rFonts w:ascii="Times New Roman" w:hAnsi="Times New Roman"/>
          <w:sz w:val="24"/>
          <w:szCs w:val="24"/>
          <w:lang w:eastAsia="lv-LV" w:bidi="lo-LA"/>
        </w:rPr>
        <w:t>iem</w:t>
      </w:r>
      <w:r w:rsidR="001867DC" w:rsidRPr="005C282C">
        <w:rPr>
          <w:rFonts w:ascii="Times New Roman" w:hAnsi="Times New Roman"/>
          <w:sz w:val="24"/>
          <w:szCs w:val="24"/>
          <w:lang w:eastAsia="lv-LV" w:bidi="lo-LA"/>
        </w:rPr>
        <w:t xml:space="preserve"> jautājum</w:t>
      </w:r>
      <w:r>
        <w:rPr>
          <w:rFonts w:ascii="Times New Roman" w:hAnsi="Times New Roman"/>
          <w:sz w:val="24"/>
          <w:szCs w:val="24"/>
          <w:lang w:eastAsia="lv-LV" w:bidi="lo-LA"/>
        </w:rPr>
        <w:t>iem</w:t>
      </w:r>
      <w:r w:rsidR="0035507C">
        <w:rPr>
          <w:rFonts w:ascii="Times New Roman" w:hAnsi="Times New Roman"/>
          <w:sz w:val="24"/>
          <w:szCs w:val="24"/>
          <w:lang w:eastAsia="lv-LV" w:bidi="lo-LA"/>
        </w:rPr>
        <w:t>;</w:t>
      </w:r>
    </w:p>
    <w:p w14:paraId="2B7A4AD2" w14:textId="2FFFC815" w:rsidR="001867DC" w:rsidRPr="005C282C" w:rsidRDefault="001867DC" w:rsidP="0091477B">
      <w:pPr>
        <w:pStyle w:val="NoSpacing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5C282C">
        <w:rPr>
          <w:rFonts w:ascii="Times New Roman" w:hAnsi="Times New Roman"/>
          <w:sz w:val="24"/>
          <w:szCs w:val="24"/>
          <w:lang w:eastAsia="lv-LV" w:bidi="lo-LA"/>
        </w:rPr>
        <w:t>izpratne par pašvaldības darbības principiem;</w:t>
      </w:r>
    </w:p>
    <w:p w14:paraId="02AB9ACF" w14:textId="0A135D51" w:rsidR="00FD57BA" w:rsidRPr="0035507C" w:rsidRDefault="00FD57BA" w:rsidP="00FD57BA">
      <w:pPr>
        <w:pStyle w:val="NoSpacing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35507C">
        <w:rPr>
          <w:rFonts w:ascii="Times New Roman" w:hAnsi="Times New Roman"/>
          <w:sz w:val="24"/>
          <w:szCs w:val="24"/>
          <w:lang w:eastAsia="lv-LV" w:bidi="lo-LA"/>
        </w:rPr>
        <w:t xml:space="preserve">pieredze darba kolektīva vadīšanā </w:t>
      </w:r>
      <w:r w:rsidRPr="000E5128">
        <w:rPr>
          <w:rFonts w:ascii="Times New Roman" w:hAnsi="Times New Roman"/>
          <w:sz w:val="24"/>
          <w:szCs w:val="24"/>
          <w:lang w:eastAsia="lv-LV" w:bidi="lo-LA"/>
        </w:rPr>
        <w:t xml:space="preserve">ne </w:t>
      </w:r>
      <w:r w:rsidRPr="001E066E">
        <w:rPr>
          <w:rFonts w:ascii="Times New Roman" w:hAnsi="Times New Roman"/>
          <w:sz w:val="24"/>
          <w:szCs w:val="24"/>
          <w:lang w:eastAsia="lv-LV" w:bidi="lo-LA"/>
        </w:rPr>
        <w:t xml:space="preserve">mazāk kā </w:t>
      </w:r>
      <w:r w:rsidR="000E5128" w:rsidRPr="001E066E">
        <w:rPr>
          <w:rFonts w:ascii="Times New Roman" w:hAnsi="Times New Roman"/>
          <w:sz w:val="24"/>
          <w:szCs w:val="24"/>
          <w:lang w:eastAsia="lv-LV" w:bidi="lo-LA"/>
        </w:rPr>
        <w:t>2</w:t>
      </w:r>
      <w:r w:rsidRPr="001E066E">
        <w:rPr>
          <w:rFonts w:ascii="Times New Roman" w:hAnsi="Times New Roman"/>
          <w:sz w:val="24"/>
          <w:szCs w:val="24"/>
          <w:lang w:eastAsia="lv-LV" w:bidi="lo-LA"/>
        </w:rPr>
        <w:t xml:space="preserve"> gadi</w:t>
      </w:r>
      <w:r w:rsidRPr="0035507C">
        <w:rPr>
          <w:rFonts w:ascii="Times New Roman" w:hAnsi="Times New Roman"/>
          <w:sz w:val="24"/>
          <w:szCs w:val="24"/>
          <w:lang w:eastAsia="lv-LV" w:bidi="lo-LA"/>
        </w:rPr>
        <w:t>;</w:t>
      </w:r>
    </w:p>
    <w:p w14:paraId="399FE1EF" w14:textId="7271531C" w:rsidR="001867DC" w:rsidRPr="005C282C" w:rsidRDefault="002234A8" w:rsidP="001867DC">
      <w:pPr>
        <w:pStyle w:val="NoSpacing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color w:val="666666"/>
          <w:sz w:val="24"/>
          <w:szCs w:val="24"/>
          <w:lang w:eastAsia="lv-LV"/>
        </w:rPr>
      </w:pPr>
      <w:r w:rsidRPr="005C282C">
        <w:rPr>
          <w:rFonts w:ascii="Times New Roman" w:hAnsi="Times New Roman"/>
          <w:sz w:val="24"/>
          <w:szCs w:val="24"/>
          <w:lang w:eastAsia="lv-LV" w:bidi="lo-LA"/>
        </w:rPr>
        <w:t xml:space="preserve">valsts valodas prasme augstākajā līmenī, </w:t>
      </w:r>
      <w:r w:rsidRPr="005C282C">
        <w:rPr>
          <w:rFonts w:ascii="Times New Roman" w:hAnsi="Times New Roman"/>
          <w:color w:val="000000"/>
          <w:sz w:val="24"/>
          <w:szCs w:val="24"/>
          <w:lang w:eastAsia="lv-LV"/>
        </w:rPr>
        <w:t>vismaz divu svešvalodu, no kurām viena ir</w:t>
      </w:r>
      <w:r w:rsidR="00FD57BA" w:rsidRPr="005C282C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5D6189">
        <w:rPr>
          <w:rFonts w:ascii="Times New Roman" w:hAnsi="Times New Roman"/>
          <w:color w:val="000000"/>
          <w:sz w:val="24"/>
          <w:szCs w:val="24"/>
          <w:lang w:eastAsia="lv-LV"/>
        </w:rPr>
        <w:t>angļu</w:t>
      </w:r>
      <w:r w:rsidRPr="005C282C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valoda, zināšanas </w:t>
      </w:r>
      <w:r w:rsidR="00B21ACE">
        <w:rPr>
          <w:rFonts w:ascii="Times New Roman" w:hAnsi="Times New Roman"/>
          <w:color w:val="000000"/>
          <w:sz w:val="24"/>
          <w:szCs w:val="24"/>
          <w:lang w:eastAsia="lv-LV"/>
        </w:rPr>
        <w:t>iestādes pārvaldnieka</w:t>
      </w:r>
      <w:r w:rsidRPr="005C282C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uzdevumu</w:t>
      </w:r>
      <w:r w:rsidR="00FD57BA" w:rsidRPr="005C282C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5C282C">
        <w:rPr>
          <w:rFonts w:ascii="Times New Roman" w:hAnsi="Times New Roman"/>
          <w:color w:val="000000"/>
          <w:sz w:val="24"/>
          <w:szCs w:val="24"/>
          <w:lang w:eastAsia="lv-LV"/>
        </w:rPr>
        <w:t>profesionālai izpildei nepieciešamajā apjomā</w:t>
      </w:r>
      <w:bookmarkEnd w:id="3"/>
      <w:r w:rsidR="001867DC" w:rsidRPr="005C282C">
        <w:rPr>
          <w:rFonts w:ascii="Times New Roman" w:hAnsi="Times New Roman"/>
          <w:color w:val="000000"/>
          <w:sz w:val="24"/>
          <w:szCs w:val="24"/>
          <w:lang w:eastAsia="lv-LV"/>
        </w:rPr>
        <w:t>;</w:t>
      </w:r>
    </w:p>
    <w:p w14:paraId="3453B9A2" w14:textId="77777777" w:rsidR="001867DC" w:rsidRPr="005C282C" w:rsidRDefault="001867DC" w:rsidP="001867DC">
      <w:pPr>
        <w:pStyle w:val="NoSpacing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C282C">
        <w:rPr>
          <w:rFonts w:ascii="Times New Roman" w:hAnsi="Times New Roman"/>
          <w:color w:val="000000"/>
          <w:sz w:val="24"/>
          <w:szCs w:val="24"/>
          <w:lang w:eastAsia="lv-LV"/>
        </w:rPr>
        <w:t>augsts sarunu organizēšanas kultūras un vadīšanas līmenis;</w:t>
      </w:r>
    </w:p>
    <w:p w14:paraId="2310355F" w14:textId="51335B5F" w:rsidR="001867DC" w:rsidRPr="005C282C" w:rsidRDefault="001867DC" w:rsidP="001867DC">
      <w:pPr>
        <w:pStyle w:val="NoSpacing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C282C">
        <w:rPr>
          <w:rFonts w:ascii="Times New Roman" w:hAnsi="Times New Roman"/>
          <w:color w:val="000000"/>
          <w:sz w:val="24"/>
          <w:szCs w:val="24"/>
          <w:lang w:eastAsia="lv-LV"/>
        </w:rPr>
        <w:t>labas analītiskās, komunikācijas un argumentācijas spējas;</w:t>
      </w:r>
    </w:p>
    <w:p w14:paraId="526DAB1D" w14:textId="6524A319" w:rsidR="001867DC" w:rsidRPr="005C282C" w:rsidRDefault="00C207D8" w:rsidP="001867DC">
      <w:pPr>
        <w:pStyle w:val="NoSpacing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C207D8">
        <w:rPr>
          <w:rFonts w:ascii="Times New Roman" w:hAnsi="Times New Roman"/>
          <w:color w:val="000000"/>
          <w:sz w:val="24"/>
          <w:szCs w:val="24"/>
          <w:lang w:eastAsia="lv-LV"/>
        </w:rPr>
        <w:t xml:space="preserve">prasme strādāt ar datorprogrammām (MS </w:t>
      </w:r>
      <w:r w:rsidR="005432EE">
        <w:rPr>
          <w:rFonts w:ascii="Times New Roman" w:hAnsi="Times New Roman"/>
          <w:color w:val="000000"/>
          <w:sz w:val="24"/>
          <w:szCs w:val="24"/>
          <w:lang w:eastAsia="lv-LV"/>
        </w:rPr>
        <w:t>Office,</w:t>
      </w:r>
      <w:r w:rsidRPr="00C207D8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interneta pārlūkprogrammas</w:t>
      </w:r>
      <w:r w:rsidR="005432EE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="005432EE" w:rsidRPr="005432EE">
        <w:t xml:space="preserve"> </w:t>
      </w:r>
      <w:r w:rsidR="005432EE" w:rsidRPr="005432EE">
        <w:rPr>
          <w:rFonts w:ascii="Times New Roman" w:hAnsi="Times New Roman"/>
          <w:color w:val="000000"/>
          <w:sz w:val="24"/>
          <w:szCs w:val="24"/>
          <w:lang w:eastAsia="lv-LV"/>
        </w:rPr>
        <w:t>videokonferenču platformas</w:t>
      </w:r>
      <w:r w:rsidRPr="00C207D8">
        <w:rPr>
          <w:rFonts w:ascii="Times New Roman" w:hAnsi="Times New Roman"/>
          <w:color w:val="000000"/>
          <w:sz w:val="24"/>
          <w:szCs w:val="24"/>
          <w:lang w:eastAsia="lv-LV"/>
        </w:rPr>
        <w:t>)</w:t>
      </w:r>
      <w:r w:rsidR="005432EE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  <w:bookmarkEnd w:id="4"/>
      <w:bookmarkEnd w:id="5"/>
    </w:p>
    <w:p w14:paraId="5540DCB4" w14:textId="1D42C2CF" w:rsidR="00431B03" w:rsidRPr="00E2278D" w:rsidRDefault="00534AB6" w:rsidP="00977F72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V</w:t>
      </w:r>
      <w:r w:rsidR="00D442D3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431B03"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Dokumentu iesniegšana</w:t>
      </w:r>
    </w:p>
    <w:p w14:paraId="345FCBD2" w14:textId="5638B281" w:rsidR="00F466BF" w:rsidRPr="00E2278D" w:rsidRDefault="0091477B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1477B"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Pašvaldību kopīgās iestādes „Rēzeknes speciālās ekonomiskās zonas pārvalde” pārvaldnieka </w:t>
      </w:r>
      <w:r w:rsidR="00240DCD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amata 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>pretendentiem jāiesniedz šādi dokumenti:</w:t>
      </w:r>
    </w:p>
    <w:p w14:paraId="5A1AF661" w14:textId="67C74B34" w:rsidR="00F466BF" w:rsidRPr="0091477B" w:rsidRDefault="00F466BF" w:rsidP="0091477B">
      <w:pPr>
        <w:pStyle w:val="NoSpacing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91477B">
        <w:rPr>
          <w:rFonts w:ascii="Times New Roman" w:hAnsi="Times New Roman"/>
          <w:sz w:val="24"/>
          <w:szCs w:val="24"/>
          <w:lang w:eastAsia="lv-LV" w:bidi="lo-LA"/>
        </w:rPr>
        <w:t xml:space="preserve">motivēta pieteikuma </w:t>
      </w:r>
      <w:smartTag w:uri="schemas-tilde-lv/tildestengine" w:element="veidnes">
        <w:smartTagPr>
          <w:attr w:name="id" w:val="-1"/>
          <w:attr w:name="baseform" w:val="vēstule"/>
          <w:attr w:name="text" w:val="vēstule"/>
        </w:smartTagPr>
        <w:r w:rsidRPr="0091477B">
          <w:rPr>
            <w:rFonts w:ascii="Times New Roman" w:hAnsi="Times New Roman"/>
            <w:sz w:val="24"/>
            <w:szCs w:val="24"/>
            <w:lang w:eastAsia="lv-LV" w:bidi="lo-LA"/>
          </w:rPr>
          <w:t>vēstule</w:t>
        </w:r>
      </w:smartTag>
      <w:r w:rsidRPr="0091477B">
        <w:rPr>
          <w:rFonts w:ascii="Times New Roman" w:hAnsi="Times New Roman"/>
          <w:sz w:val="24"/>
          <w:szCs w:val="24"/>
          <w:lang w:eastAsia="lv-LV" w:bidi="lo-LA"/>
        </w:rPr>
        <w:t>;</w:t>
      </w:r>
    </w:p>
    <w:p w14:paraId="576ABED4" w14:textId="639CFAE1" w:rsidR="00F466BF" w:rsidRPr="0091477B" w:rsidRDefault="00F466BF" w:rsidP="0091477B">
      <w:pPr>
        <w:pStyle w:val="NoSpacing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91477B">
        <w:rPr>
          <w:rFonts w:ascii="Times New Roman" w:hAnsi="Times New Roman"/>
          <w:sz w:val="24"/>
          <w:szCs w:val="24"/>
          <w:lang w:eastAsia="lv-LV" w:bidi="lo-LA"/>
        </w:rPr>
        <w:t>dzīvesgājuma apraksts</w:t>
      </w:r>
      <w:r w:rsidR="0060074B" w:rsidRPr="0091477B">
        <w:rPr>
          <w:rFonts w:ascii="Times New Roman" w:hAnsi="Times New Roman"/>
          <w:sz w:val="24"/>
          <w:szCs w:val="24"/>
          <w:lang w:eastAsia="lv-LV" w:bidi="lo-LA"/>
        </w:rPr>
        <w:t xml:space="preserve"> </w:t>
      </w:r>
      <w:r w:rsidRPr="0091477B">
        <w:rPr>
          <w:rFonts w:ascii="Times New Roman" w:hAnsi="Times New Roman"/>
          <w:sz w:val="24"/>
          <w:szCs w:val="24"/>
          <w:lang w:eastAsia="lv-LV" w:bidi="lo-LA"/>
        </w:rPr>
        <w:t>(CV);</w:t>
      </w:r>
    </w:p>
    <w:p w14:paraId="3527B1D1" w14:textId="0AA739EB" w:rsidR="00F466BF" w:rsidRPr="0091477B" w:rsidRDefault="00F466BF" w:rsidP="0091477B">
      <w:pPr>
        <w:pStyle w:val="NoSpacing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91477B">
        <w:rPr>
          <w:rFonts w:ascii="Times New Roman" w:hAnsi="Times New Roman"/>
          <w:sz w:val="24"/>
          <w:szCs w:val="24"/>
          <w:lang w:eastAsia="lv-LV" w:bidi="lo-LA"/>
        </w:rPr>
        <w:t>izglītību un kvalifikāciju apliecinošu dokume</w:t>
      </w:r>
      <w:r w:rsidR="0060074B" w:rsidRPr="0091477B">
        <w:rPr>
          <w:rFonts w:ascii="Times New Roman" w:hAnsi="Times New Roman"/>
          <w:sz w:val="24"/>
          <w:szCs w:val="24"/>
          <w:lang w:eastAsia="lv-LV" w:bidi="lo-LA"/>
        </w:rPr>
        <w:t>ntu kopijas</w:t>
      </w:r>
      <w:r w:rsidRPr="0091477B">
        <w:rPr>
          <w:rFonts w:ascii="Times New Roman" w:hAnsi="Times New Roman"/>
          <w:sz w:val="24"/>
          <w:szCs w:val="24"/>
          <w:lang w:eastAsia="lv-LV" w:bidi="lo-LA"/>
        </w:rPr>
        <w:t>;</w:t>
      </w:r>
    </w:p>
    <w:p w14:paraId="4EDD80DB" w14:textId="2ED35536" w:rsidR="00B97662" w:rsidRDefault="00F466BF" w:rsidP="0091477B">
      <w:pPr>
        <w:pStyle w:val="NoSpacing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91477B">
        <w:rPr>
          <w:rFonts w:ascii="Times New Roman" w:hAnsi="Times New Roman"/>
          <w:sz w:val="24"/>
          <w:szCs w:val="24"/>
          <w:lang w:eastAsia="lv-LV" w:bidi="lo-LA"/>
        </w:rPr>
        <w:t>valsts valodas prasmes apliecība (ja nepieciešams)</w:t>
      </w:r>
      <w:r w:rsidR="0091477B">
        <w:rPr>
          <w:rFonts w:ascii="Times New Roman" w:hAnsi="Times New Roman"/>
          <w:sz w:val="24"/>
          <w:szCs w:val="24"/>
          <w:lang w:eastAsia="lv-LV" w:bidi="lo-LA"/>
        </w:rPr>
        <w:t>;</w:t>
      </w:r>
    </w:p>
    <w:p w14:paraId="7C78D7D9" w14:textId="3DB8AE42" w:rsidR="0091477B" w:rsidRPr="0035507C" w:rsidRDefault="0083174C" w:rsidP="0091477B">
      <w:pPr>
        <w:pStyle w:val="NoSpacing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  <w:lang w:eastAsia="lv-LV" w:bidi="lo-LA"/>
        </w:rPr>
      </w:pPr>
      <w:r w:rsidRPr="0083174C">
        <w:rPr>
          <w:rFonts w:ascii="Times New Roman" w:hAnsi="Times New Roman"/>
          <w:sz w:val="24"/>
          <w:szCs w:val="24"/>
          <w:lang w:eastAsia="lv-LV" w:bidi="lo-LA"/>
        </w:rPr>
        <w:t xml:space="preserve">Rēzeknes speciālās ekonomiskās zonas </w:t>
      </w:r>
      <w:r w:rsidR="0091477B" w:rsidRPr="0035507C">
        <w:rPr>
          <w:rFonts w:ascii="Times New Roman" w:hAnsi="Times New Roman"/>
          <w:sz w:val="24"/>
          <w:szCs w:val="24"/>
          <w:lang w:eastAsia="lv-LV" w:bidi="lo-LA"/>
        </w:rPr>
        <w:t>attīstības vīzija</w:t>
      </w:r>
      <w:r w:rsidRPr="0035507C">
        <w:rPr>
          <w:rFonts w:ascii="Times New Roman" w:hAnsi="Times New Roman"/>
          <w:sz w:val="24"/>
          <w:szCs w:val="24"/>
          <w:lang w:eastAsia="lv-LV" w:bidi="lo-LA"/>
        </w:rPr>
        <w:t>.</w:t>
      </w:r>
    </w:p>
    <w:p w14:paraId="22A53AE9" w14:textId="4745ED93" w:rsidR="00B97662" w:rsidRPr="00D442D3" w:rsidRDefault="00136028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42D3">
        <w:rPr>
          <w:rFonts w:ascii="Times New Roman" w:hAnsi="Times New Roman"/>
          <w:sz w:val="24"/>
          <w:szCs w:val="24"/>
        </w:rPr>
        <w:t xml:space="preserve">Pieteikumu </w:t>
      </w:r>
      <w:r w:rsidR="005C282C">
        <w:rPr>
          <w:rFonts w:ascii="Times New Roman" w:hAnsi="Times New Roman"/>
          <w:sz w:val="24"/>
          <w:szCs w:val="24"/>
        </w:rPr>
        <w:t>K</w:t>
      </w:r>
      <w:r w:rsidRPr="00D442D3">
        <w:rPr>
          <w:rFonts w:ascii="Times New Roman" w:hAnsi="Times New Roman"/>
          <w:sz w:val="24"/>
          <w:szCs w:val="24"/>
        </w:rPr>
        <w:t xml:space="preserve">onkursam pretendents var </w:t>
      </w:r>
      <w:r w:rsidRPr="005432EE">
        <w:rPr>
          <w:rFonts w:ascii="Times New Roman" w:hAnsi="Times New Roman"/>
          <w:sz w:val="24"/>
          <w:szCs w:val="24"/>
        </w:rPr>
        <w:t xml:space="preserve">iesūtīt </w:t>
      </w:r>
      <w:r w:rsidRPr="00D442D3">
        <w:rPr>
          <w:rFonts w:ascii="Times New Roman" w:hAnsi="Times New Roman"/>
          <w:sz w:val="24"/>
          <w:szCs w:val="24"/>
          <w:u w:val="single"/>
        </w:rPr>
        <w:t>pa pastu</w:t>
      </w:r>
      <w:r w:rsidR="00EF3219" w:rsidRPr="00D442D3">
        <w:rPr>
          <w:rFonts w:ascii="Times New Roman" w:hAnsi="Times New Roman"/>
          <w:sz w:val="24"/>
          <w:szCs w:val="24"/>
        </w:rPr>
        <w:t xml:space="preserve"> (adrese: </w:t>
      </w:r>
      <w:r w:rsidR="0091477B" w:rsidRPr="0091477B">
        <w:rPr>
          <w:rFonts w:ascii="Times New Roman" w:hAnsi="Times New Roman"/>
          <w:sz w:val="24"/>
          <w:szCs w:val="24"/>
        </w:rPr>
        <w:t>Pašvaldību kopīgā iestāde „Rēzeknes speciālās ekonomiskās zonas pārvalde”</w:t>
      </w:r>
      <w:r w:rsidRPr="00D442D3">
        <w:rPr>
          <w:rFonts w:ascii="Times New Roman" w:hAnsi="Times New Roman"/>
          <w:sz w:val="24"/>
          <w:szCs w:val="24"/>
        </w:rPr>
        <w:t>, Atbrīvošanas aleja 93, Rēzekne, LV</w:t>
      </w:r>
      <w:r w:rsidR="002105F0" w:rsidRPr="00D442D3">
        <w:rPr>
          <w:rFonts w:ascii="Times New Roman" w:hAnsi="Times New Roman"/>
          <w:sz w:val="24"/>
          <w:szCs w:val="24"/>
        </w:rPr>
        <w:t>-</w:t>
      </w:r>
      <w:r w:rsidRPr="00D442D3">
        <w:rPr>
          <w:rFonts w:ascii="Times New Roman" w:hAnsi="Times New Roman"/>
          <w:sz w:val="24"/>
          <w:szCs w:val="24"/>
        </w:rPr>
        <w:t>4601</w:t>
      </w:r>
      <w:r w:rsidR="00EF3219" w:rsidRPr="00D442D3">
        <w:rPr>
          <w:rFonts w:ascii="Times New Roman" w:hAnsi="Times New Roman"/>
          <w:sz w:val="24"/>
          <w:szCs w:val="24"/>
        </w:rPr>
        <w:t>);</w:t>
      </w:r>
      <w:r w:rsidRPr="00D442D3">
        <w:rPr>
          <w:rFonts w:ascii="Times New Roman" w:hAnsi="Times New Roman"/>
          <w:sz w:val="24"/>
          <w:szCs w:val="24"/>
        </w:rPr>
        <w:t xml:space="preserve"> </w:t>
      </w:r>
      <w:r w:rsidRPr="00D442D3">
        <w:rPr>
          <w:rFonts w:ascii="Times New Roman" w:hAnsi="Times New Roman"/>
          <w:sz w:val="24"/>
          <w:szCs w:val="24"/>
          <w:u w:val="single"/>
        </w:rPr>
        <w:t>iesniegt</w:t>
      </w:r>
      <w:r w:rsidR="00DE31C3" w:rsidRPr="00D442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42D3">
        <w:rPr>
          <w:rFonts w:ascii="Times New Roman" w:hAnsi="Times New Roman"/>
          <w:sz w:val="24"/>
          <w:szCs w:val="24"/>
          <w:u w:val="single"/>
        </w:rPr>
        <w:t>personīgi</w:t>
      </w:r>
      <w:r w:rsidRPr="00D442D3">
        <w:rPr>
          <w:rFonts w:ascii="Times New Roman" w:hAnsi="Times New Roman"/>
          <w:sz w:val="24"/>
          <w:szCs w:val="24"/>
        </w:rPr>
        <w:t xml:space="preserve"> </w:t>
      </w:r>
      <w:r w:rsidR="00DE31C3" w:rsidRPr="00D442D3">
        <w:rPr>
          <w:rFonts w:ascii="Times New Roman" w:hAnsi="Times New Roman"/>
          <w:sz w:val="24"/>
          <w:szCs w:val="24"/>
        </w:rPr>
        <w:t>slēgtā</w:t>
      </w:r>
      <w:r w:rsidRPr="00D442D3">
        <w:rPr>
          <w:rFonts w:ascii="Times New Roman" w:hAnsi="Times New Roman"/>
          <w:sz w:val="24"/>
          <w:szCs w:val="24"/>
        </w:rPr>
        <w:t xml:space="preserve"> aploksnē </w:t>
      </w:r>
      <w:r w:rsidR="0091477B" w:rsidRPr="0091477B">
        <w:rPr>
          <w:rFonts w:ascii="Times New Roman" w:hAnsi="Times New Roman"/>
          <w:sz w:val="24"/>
          <w:szCs w:val="24"/>
        </w:rPr>
        <w:t>Pašvaldību kopīgās iestādes „Rēzeknes speciālās ekonomiskās zonas pārvalde”</w:t>
      </w:r>
      <w:r w:rsidR="0091477B">
        <w:rPr>
          <w:rFonts w:ascii="Times New Roman" w:hAnsi="Times New Roman"/>
          <w:sz w:val="24"/>
          <w:szCs w:val="24"/>
        </w:rPr>
        <w:t xml:space="preserve"> </w:t>
      </w:r>
      <w:r w:rsidR="00DE31C3" w:rsidRPr="00D442D3">
        <w:rPr>
          <w:rFonts w:ascii="Times New Roman" w:hAnsi="Times New Roman"/>
          <w:sz w:val="24"/>
          <w:szCs w:val="24"/>
        </w:rPr>
        <w:t>2</w:t>
      </w:r>
      <w:r w:rsidR="0091477B">
        <w:rPr>
          <w:rFonts w:ascii="Times New Roman" w:hAnsi="Times New Roman"/>
          <w:sz w:val="24"/>
          <w:szCs w:val="24"/>
        </w:rPr>
        <w:t>22</w:t>
      </w:r>
      <w:r w:rsidR="00DE31C3" w:rsidRPr="00D442D3">
        <w:rPr>
          <w:rFonts w:ascii="Times New Roman" w:hAnsi="Times New Roman"/>
          <w:sz w:val="24"/>
          <w:szCs w:val="24"/>
        </w:rPr>
        <w:t>.kabin</w:t>
      </w:r>
      <w:r w:rsidR="00EF3219" w:rsidRPr="00D442D3">
        <w:rPr>
          <w:rFonts w:ascii="Times New Roman" w:hAnsi="Times New Roman"/>
          <w:sz w:val="24"/>
          <w:szCs w:val="24"/>
        </w:rPr>
        <w:t xml:space="preserve">etā; </w:t>
      </w:r>
      <w:r w:rsidR="00EF3219" w:rsidRPr="00D442D3">
        <w:rPr>
          <w:rFonts w:ascii="Times New Roman" w:hAnsi="Times New Roman"/>
          <w:sz w:val="24"/>
          <w:szCs w:val="24"/>
          <w:u w:val="single"/>
        </w:rPr>
        <w:t>elektroniski</w:t>
      </w:r>
      <w:r w:rsidR="00EF3219" w:rsidRPr="00D442D3">
        <w:rPr>
          <w:rFonts w:ascii="Times New Roman" w:hAnsi="Times New Roman"/>
          <w:sz w:val="24"/>
          <w:szCs w:val="24"/>
        </w:rPr>
        <w:t xml:space="preserve"> (parakstot ar drošu elektronisko parakstu) uz e-pasta adresi </w:t>
      </w:r>
      <w:r w:rsidR="0091477B" w:rsidRPr="0091477B">
        <w:rPr>
          <w:rFonts w:ascii="Times New Roman" w:hAnsi="Times New Roman"/>
          <w:i/>
          <w:sz w:val="24"/>
          <w:szCs w:val="24"/>
        </w:rPr>
        <w:t>office@rsez.lv</w:t>
      </w:r>
      <w:r w:rsidR="00EF3219" w:rsidRPr="00D442D3">
        <w:rPr>
          <w:rFonts w:ascii="Times New Roman" w:hAnsi="Times New Roman"/>
          <w:sz w:val="24"/>
          <w:szCs w:val="24"/>
        </w:rPr>
        <w:t xml:space="preserve">. </w:t>
      </w:r>
      <w:r w:rsidR="00DE31C3" w:rsidRPr="00D442D3">
        <w:rPr>
          <w:rFonts w:ascii="Times New Roman" w:hAnsi="Times New Roman"/>
          <w:sz w:val="24"/>
          <w:szCs w:val="24"/>
        </w:rPr>
        <w:t xml:space="preserve">Uz aploksnes </w:t>
      </w:r>
      <w:r w:rsidR="00D442D3" w:rsidRPr="00D442D3">
        <w:rPr>
          <w:rFonts w:ascii="Times New Roman" w:hAnsi="Times New Roman"/>
          <w:sz w:val="24"/>
          <w:szCs w:val="24"/>
        </w:rPr>
        <w:t xml:space="preserve">vai e-vēstules sadaļā </w:t>
      </w:r>
      <w:r w:rsidR="00B6434E" w:rsidRPr="0091477B"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D442D3" w:rsidRPr="00D442D3">
        <w:rPr>
          <w:rFonts w:ascii="Times New Roman" w:hAnsi="Times New Roman"/>
          <w:sz w:val="24"/>
          <w:szCs w:val="24"/>
        </w:rPr>
        <w:t xml:space="preserve">Temats” </w:t>
      </w:r>
      <w:r w:rsidR="00DE31C3" w:rsidRPr="00D442D3">
        <w:rPr>
          <w:rFonts w:ascii="Times New Roman" w:hAnsi="Times New Roman"/>
          <w:sz w:val="24"/>
          <w:szCs w:val="24"/>
        </w:rPr>
        <w:t xml:space="preserve">jābūt norādei </w:t>
      </w:r>
      <w:r w:rsidR="002B0830" w:rsidRPr="0091477B"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DE31C3" w:rsidRPr="00D442D3">
        <w:rPr>
          <w:rFonts w:ascii="Times New Roman" w:hAnsi="Times New Roman"/>
          <w:sz w:val="24"/>
          <w:szCs w:val="24"/>
        </w:rPr>
        <w:t>Pieteikums konkursam uz</w:t>
      </w:r>
      <w:r w:rsidR="0091477B">
        <w:rPr>
          <w:rFonts w:ascii="Times New Roman" w:hAnsi="Times New Roman"/>
          <w:sz w:val="24"/>
          <w:szCs w:val="24"/>
        </w:rPr>
        <w:t xml:space="preserve"> </w:t>
      </w:r>
      <w:r w:rsidR="0091477B" w:rsidRPr="0091477B">
        <w:rPr>
          <w:rFonts w:ascii="Times New Roman" w:eastAsia="Times New Roman" w:hAnsi="Times New Roman"/>
          <w:sz w:val="24"/>
          <w:szCs w:val="24"/>
          <w:lang w:eastAsia="lv-LV"/>
        </w:rPr>
        <w:t>Pašvaldību kopīgās iestādes „Rēzeknes speciālās ekonomiskās zonas pārvalde” pārvaldnieka amat</w:t>
      </w:r>
      <w:r w:rsidR="0091477B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E31C3" w:rsidRPr="00D442D3">
        <w:rPr>
          <w:rFonts w:ascii="Times New Roman" w:hAnsi="Times New Roman"/>
          <w:sz w:val="24"/>
          <w:szCs w:val="24"/>
        </w:rPr>
        <w:t xml:space="preserve">”. </w:t>
      </w:r>
    </w:p>
    <w:p w14:paraId="766833EA" w14:textId="6CECCBEA" w:rsidR="00DE31C3" w:rsidRPr="0091477B" w:rsidRDefault="00DE31C3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hAnsi="Times New Roman"/>
          <w:sz w:val="24"/>
          <w:szCs w:val="24"/>
        </w:rPr>
        <w:t>Pieteikums pretendentam jāiesniedz vai jānodrošina tā iesūtīšana līdz 202</w:t>
      </w:r>
      <w:r w:rsidR="0091477B">
        <w:rPr>
          <w:rFonts w:ascii="Times New Roman" w:hAnsi="Times New Roman"/>
          <w:sz w:val="24"/>
          <w:szCs w:val="24"/>
        </w:rPr>
        <w:t>1</w:t>
      </w:r>
      <w:r w:rsidRPr="00E2278D">
        <w:rPr>
          <w:rFonts w:ascii="Times New Roman" w:hAnsi="Times New Roman"/>
          <w:sz w:val="24"/>
          <w:szCs w:val="24"/>
        </w:rPr>
        <w:t xml:space="preserve">.gada </w:t>
      </w:r>
      <w:r w:rsidR="005432EE">
        <w:rPr>
          <w:rFonts w:ascii="Times New Roman" w:hAnsi="Times New Roman"/>
          <w:sz w:val="24"/>
          <w:szCs w:val="24"/>
        </w:rPr>
        <w:t>7.maijam</w:t>
      </w:r>
      <w:r w:rsidRPr="00E2278D">
        <w:rPr>
          <w:rFonts w:ascii="Times New Roman" w:hAnsi="Times New Roman"/>
          <w:sz w:val="24"/>
          <w:szCs w:val="24"/>
        </w:rPr>
        <w:t>.</w:t>
      </w:r>
    </w:p>
    <w:p w14:paraId="37D1BEF5" w14:textId="50E1598A" w:rsidR="00534AB6" w:rsidRPr="00E2278D" w:rsidRDefault="00BE7AC2" w:rsidP="00977F72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V</w:t>
      </w:r>
      <w:r w:rsidR="007F0FE8"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  <w:r w:rsidR="00D442D3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534AB6"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Konkursa komisija</w:t>
      </w:r>
    </w:p>
    <w:p w14:paraId="354FD1E0" w14:textId="38570BA5" w:rsidR="009D36D2" w:rsidRPr="00E2278D" w:rsidRDefault="00DE31C3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Konkursu organizē un </w:t>
      </w:r>
      <w:r w:rsidRPr="00B2340E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534AB6" w:rsidRPr="00B2340E">
        <w:rPr>
          <w:rFonts w:ascii="Times New Roman" w:eastAsia="Times New Roman" w:hAnsi="Times New Roman"/>
          <w:sz w:val="24"/>
          <w:szCs w:val="24"/>
          <w:lang w:eastAsia="lv-LV"/>
        </w:rPr>
        <w:t xml:space="preserve">retendentu </w:t>
      </w:r>
      <w:r w:rsidR="00B2340E" w:rsidRPr="00B2340E">
        <w:rPr>
          <w:rFonts w:ascii="Times New Roman" w:eastAsia="Times New Roman" w:hAnsi="Times New Roman"/>
          <w:sz w:val="24"/>
          <w:szCs w:val="24"/>
          <w:lang w:eastAsia="lv-LV"/>
        </w:rPr>
        <w:t>iz</w:t>
      </w:r>
      <w:r w:rsidRPr="00B2340E">
        <w:rPr>
          <w:rFonts w:ascii="Times New Roman" w:eastAsia="Times New Roman" w:hAnsi="Times New Roman"/>
          <w:sz w:val="24"/>
          <w:szCs w:val="24"/>
          <w:lang w:eastAsia="lv-LV"/>
        </w:rPr>
        <w:t>vērtēšanu</w:t>
      </w:r>
      <w:r w:rsidR="00240DCD" w:rsidRPr="00B2340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469CB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veic </w:t>
      </w:r>
      <w:r w:rsidR="00906256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</w:t>
      </w:r>
      <w:r w:rsidR="00240DCD" w:rsidRPr="00E2278D">
        <w:rPr>
          <w:rFonts w:ascii="Times New Roman" w:eastAsia="Times New Roman" w:hAnsi="Times New Roman"/>
          <w:sz w:val="24"/>
          <w:szCs w:val="24"/>
          <w:lang w:eastAsia="lv-LV"/>
        </w:rPr>
        <w:t>komisija, kura</w:t>
      </w:r>
      <w:r w:rsidR="00A61D08" w:rsidRPr="00E2278D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40DCD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sastāvā ir: </w:t>
      </w:r>
    </w:p>
    <w:p w14:paraId="0F25AB02" w14:textId="1A766BC6" w:rsidR="002105F0" w:rsidRPr="00B6434E" w:rsidRDefault="002105F0" w:rsidP="00EF3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6434E">
        <w:rPr>
          <w:rFonts w:ascii="Times New Roman" w:eastAsia="Times New Roman" w:hAnsi="Times New Roman"/>
          <w:sz w:val="24"/>
          <w:szCs w:val="24"/>
          <w:lang w:eastAsia="lv-LV"/>
        </w:rPr>
        <w:t>Komisijas priekšsēdētājs:</w:t>
      </w:r>
    </w:p>
    <w:p w14:paraId="7E56DFB6" w14:textId="21D3BA03" w:rsidR="009D36D2" w:rsidRPr="00B21ACE" w:rsidRDefault="00240DCD" w:rsidP="00E624B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1ACE">
        <w:rPr>
          <w:rFonts w:ascii="Times New Roman" w:eastAsia="Times New Roman" w:hAnsi="Times New Roman"/>
          <w:sz w:val="24"/>
          <w:szCs w:val="24"/>
          <w:lang w:eastAsia="lv-LV"/>
        </w:rPr>
        <w:t>A.</w:t>
      </w:r>
      <w:r w:rsidR="00FD57BA" w:rsidRPr="00B21ACE">
        <w:rPr>
          <w:rFonts w:ascii="Times New Roman" w:eastAsia="Times New Roman" w:hAnsi="Times New Roman"/>
          <w:sz w:val="24"/>
          <w:szCs w:val="24"/>
          <w:lang w:eastAsia="lv-LV"/>
        </w:rPr>
        <w:t>Stecs</w:t>
      </w:r>
      <w:r w:rsidR="00E624BC" w:rsidRPr="00B21ACE">
        <w:rPr>
          <w:rFonts w:ascii="Times New Roman" w:eastAsia="Times New Roman" w:hAnsi="Times New Roman"/>
          <w:sz w:val="24"/>
          <w:szCs w:val="24"/>
          <w:lang w:eastAsia="lv-LV"/>
        </w:rPr>
        <w:t xml:space="preserve"> -</w:t>
      </w:r>
      <w:r w:rsidR="00FD57BA" w:rsidRPr="00B21ACE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Pašvaldību kopīgās iestādes „Rēzeknes speciālās ekonomiskās zonas pārvalde” Uzraudzības padomes priekšsēdētājs</w:t>
      </w:r>
      <w:r w:rsidR="00E624BC" w:rsidRPr="00B21AC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686C3347" w14:textId="33F7872D" w:rsidR="002105F0" w:rsidRPr="00B6434E" w:rsidRDefault="002105F0" w:rsidP="00EF3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6434E">
        <w:rPr>
          <w:rFonts w:ascii="Times New Roman" w:eastAsia="Times New Roman" w:hAnsi="Times New Roman"/>
          <w:sz w:val="24"/>
          <w:szCs w:val="24"/>
          <w:lang w:eastAsia="lv-LV"/>
        </w:rPr>
        <w:t>Komisijas locekļi:</w:t>
      </w:r>
    </w:p>
    <w:p w14:paraId="206342F7" w14:textId="2DF3F41E" w:rsidR="002105F0" w:rsidRPr="00B21ACE" w:rsidRDefault="00E624BC" w:rsidP="00E624B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1ACE">
        <w:rPr>
          <w:rFonts w:ascii="Times New Roman" w:eastAsia="Times New Roman" w:hAnsi="Times New Roman"/>
          <w:sz w:val="24"/>
          <w:szCs w:val="24"/>
          <w:lang w:eastAsia="lv-LV"/>
        </w:rPr>
        <w:t>E.Pizāne - Pašvaldību kopīgās iestādes „Rēzeknes speciālās ekonomiskās zonas pārvalde” Uzraudzības padomes priekšsēdētāja vietniece</w:t>
      </w:r>
      <w:r w:rsidR="00B6434E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16D56FE8" w14:textId="3E79D8BD" w:rsidR="002105F0" w:rsidRPr="00B21ACE" w:rsidRDefault="00E624BC" w:rsidP="00E624B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1ACE">
        <w:rPr>
          <w:rFonts w:ascii="Times New Roman" w:eastAsia="Times New Roman" w:hAnsi="Times New Roman"/>
          <w:sz w:val="24"/>
          <w:szCs w:val="24"/>
          <w:lang w:eastAsia="lv-LV"/>
        </w:rPr>
        <w:t>I.Pastare -</w:t>
      </w:r>
      <w:r w:rsidR="002105F0" w:rsidRPr="00B21AC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21ACE">
        <w:rPr>
          <w:rFonts w:ascii="Times New Roman" w:eastAsia="Times New Roman" w:hAnsi="Times New Roman"/>
          <w:sz w:val="24"/>
          <w:szCs w:val="24"/>
          <w:lang w:eastAsia="lv-LV"/>
        </w:rPr>
        <w:t>Pašvaldību kopīgās iestādes „Rēzeknes speciālās ekonomiskās zonas pārvalde” Uzraudzības padomes locekle</w:t>
      </w:r>
      <w:r w:rsidR="00B6434E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45159E91" w14:textId="4A98BB7E" w:rsidR="00BE7AC2" w:rsidRDefault="00E624BC" w:rsidP="00977F7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1ACE">
        <w:rPr>
          <w:rFonts w:ascii="Times New Roman" w:eastAsia="Times New Roman" w:hAnsi="Times New Roman"/>
          <w:sz w:val="24"/>
          <w:szCs w:val="24"/>
          <w:lang w:eastAsia="lv-LV"/>
        </w:rPr>
        <w:t>S.Š</w:t>
      </w:r>
      <w:r w:rsidR="00B6434E">
        <w:rPr>
          <w:rFonts w:ascii="Times New Roman" w:eastAsia="Times New Roman" w:hAnsi="Times New Roman"/>
          <w:sz w:val="24"/>
          <w:szCs w:val="24"/>
          <w:lang w:eastAsia="lv-LV"/>
        </w:rPr>
        <w:t>ķ</w:t>
      </w:r>
      <w:r w:rsidRPr="00B21ACE">
        <w:rPr>
          <w:rFonts w:ascii="Times New Roman" w:eastAsia="Times New Roman" w:hAnsi="Times New Roman"/>
          <w:sz w:val="24"/>
          <w:szCs w:val="24"/>
          <w:lang w:eastAsia="lv-LV"/>
        </w:rPr>
        <w:t>esters - Pašvaldību kopīgās iestādes „Rēzeknes speciālās ekonomiskās zonas pārvalde” Uzraudzības padomes loceklis.</w:t>
      </w:r>
    </w:p>
    <w:p w14:paraId="260268EC" w14:textId="551B1254" w:rsidR="00720FE9" w:rsidRPr="00720FE9" w:rsidRDefault="00720FE9" w:rsidP="00720FE9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Pretendentu atbilstības izvērtēšanai Konkursa komisijas</w:t>
      </w:r>
      <w:r w:rsidR="00FD3B93">
        <w:rPr>
          <w:rFonts w:ascii="Times New Roman" w:eastAsia="Times New Roman" w:hAnsi="Times New Roman"/>
          <w:sz w:val="24"/>
          <w:szCs w:val="24"/>
          <w:lang w:eastAsia="lv-LV"/>
        </w:rPr>
        <w:t xml:space="preserve"> sastāvā ir iekļautas arī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</w:t>
      </w:r>
      <w:r w:rsidRPr="00720FE9">
        <w:rPr>
          <w:rFonts w:ascii="Times New Roman" w:eastAsia="Times New Roman" w:hAnsi="Times New Roman"/>
          <w:sz w:val="24"/>
          <w:szCs w:val="24"/>
          <w:lang w:eastAsia="lv-LV"/>
        </w:rPr>
        <w:t>ieaicinātās personas (bez balss tiesībām):</w:t>
      </w:r>
    </w:p>
    <w:p w14:paraId="058A0BC7" w14:textId="3F948D1D" w:rsidR="00720FE9" w:rsidRPr="00B21ACE" w:rsidRDefault="00720FE9" w:rsidP="00720F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1ACE">
        <w:rPr>
          <w:rFonts w:ascii="Times New Roman" w:eastAsia="Times New Roman" w:hAnsi="Times New Roman"/>
          <w:sz w:val="24"/>
          <w:szCs w:val="24"/>
          <w:lang w:eastAsia="lv-LV"/>
        </w:rPr>
        <w:t>A.Bartaševičs - Rēzeknes pilsētas domes priekšsēdētājs</w:t>
      </w:r>
      <w:r w:rsidR="00B6434E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430A8480" w14:textId="3DC2C2DE" w:rsidR="00720FE9" w:rsidRPr="00E2278D" w:rsidRDefault="00720FE9" w:rsidP="00720F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1ACE">
        <w:rPr>
          <w:rFonts w:ascii="Times New Roman" w:eastAsia="Times New Roman" w:hAnsi="Times New Roman"/>
          <w:sz w:val="24"/>
          <w:szCs w:val="24"/>
          <w:lang w:eastAsia="lv-LV"/>
        </w:rPr>
        <w:t>M.Švarcs - Rēzeknes novada domes priekšsēdētājs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6970EC5A" w14:textId="17BEA4CA" w:rsidR="00BE7AC2" w:rsidRDefault="00467404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Konkursa k</w:t>
      </w:r>
      <w:r w:rsidR="00534AB6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omisijas priekšsēdētājs sasauc un vada </w:t>
      </w:r>
      <w:r w:rsidR="00977F72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534AB6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</w:t>
      </w:r>
      <w:r w:rsidR="00E41EBC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</w:t>
      </w:r>
      <w:r w:rsidR="00534AB6" w:rsidRPr="00E2278D">
        <w:rPr>
          <w:rFonts w:ascii="Times New Roman" w:eastAsia="Times New Roman" w:hAnsi="Times New Roman"/>
          <w:sz w:val="24"/>
          <w:szCs w:val="24"/>
          <w:lang w:eastAsia="lv-LV"/>
        </w:rPr>
        <w:t>sēdes</w:t>
      </w:r>
      <w:r w:rsidR="00E41EBC">
        <w:rPr>
          <w:rFonts w:ascii="Times New Roman" w:eastAsia="Times New Roman" w:hAnsi="Times New Roman"/>
          <w:sz w:val="24"/>
          <w:szCs w:val="24"/>
          <w:lang w:eastAsia="lv-LV"/>
        </w:rPr>
        <w:t>, kas tiek protokolētas.</w:t>
      </w:r>
    </w:p>
    <w:p w14:paraId="734473F0" w14:textId="7707A42D" w:rsidR="00E41EBC" w:rsidRPr="0035507C" w:rsidRDefault="00E41EBC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5507C">
        <w:rPr>
          <w:rFonts w:ascii="Times New Roman" w:eastAsia="Times New Roman" w:hAnsi="Times New Roman"/>
          <w:sz w:val="24"/>
          <w:szCs w:val="24"/>
          <w:lang w:eastAsia="lv-LV"/>
        </w:rPr>
        <w:t>Konkursa</w:t>
      </w:r>
      <w:r w:rsidR="00715A0A" w:rsidRPr="0035507C">
        <w:rPr>
          <w:rFonts w:ascii="Times New Roman" w:eastAsia="Times New Roman" w:hAnsi="Times New Roman"/>
          <w:sz w:val="24"/>
          <w:szCs w:val="24"/>
          <w:lang w:eastAsia="lv-LV"/>
        </w:rPr>
        <w:t xml:space="preserve"> komisijas </w:t>
      </w:r>
      <w:r w:rsidRPr="0035507C">
        <w:rPr>
          <w:rFonts w:ascii="Times New Roman" w:eastAsia="Times New Roman" w:hAnsi="Times New Roman"/>
          <w:sz w:val="24"/>
          <w:szCs w:val="24"/>
          <w:lang w:eastAsia="lv-LV"/>
        </w:rPr>
        <w:t>sēdes protokolē</w:t>
      </w:r>
      <w:r w:rsidR="00B2340E" w:rsidRPr="0035507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Pašvaldību kopīgās iestādes „Rēzeknes speciālās ekonomiskās zonas pārvalde” nodaļas vadītāja - biroja administratore S.Treikule.</w:t>
      </w:r>
    </w:p>
    <w:p w14:paraId="1AFC852F" w14:textId="02F2A07A" w:rsidR="00F466BF" w:rsidRPr="00E2278D" w:rsidRDefault="00BE7AC2" w:rsidP="00977F72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VI</w:t>
      </w:r>
      <w:r w:rsidR="007F0FE8"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  <w:r w:rsidR="00D442D3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F466BF" w:rsidRPr="00E2278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Konkursa norise</w:t>
      </w:r>
    </w:p>
    <w:p w14:paraId="25C4B544" w14:textId="7CB797EB" w:rsidR="005C282C" w:rsidRDefault="005C282C" w:rsidP="00977F72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Konkurss norisinās divās kārtās (dokumentu izvērtēšana un pārrunas ar pretendentiem). Pretendentu atlase notiek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Konkursa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komisijas sēdē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977F72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648E09DA" w14:textId="10408365" w:rsidR="00BE7AC2" w:rsidRPr="00E2278D" w:rsidRDefault="00A42785" w:rsidP="00E41EBC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>Konkursa komisija ne vēlāk kā 3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dienu laikā pēc pretendentu pieteikšanās termiņa beigām izskata pretendentu pieteikumus un iesniegtos dokumentus.</w:t>
      </w:r>
    </w:p>
    <w:p w14:paraId="381CEFB9" w14:textId="32591A04" w:rsidR="00BE7AC2" w:rsidRPr="00E2278D" w:rsidRDefault="00F466BF" w:rsidP="00E41EBC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komisijas priekšsēdētājs sasauc </w:t>
      </w:r>
      <w:r w:rsidR="00977F72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>onkursa komisijas sēdi, nosakot to norises vietu</w:t>
      </w:r>
      <w:r w:rsidR="00337FF8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laiku. Konkursa komisija ir lemttiesīga, ja sēdē piedalās ne mazāk kā puse no kopējā komisijas locekļu skaita. Protokolu paraksta visi komisijas locekļi.</w:t>
      </w:r>
    </w:p>
    <w:p w14:paraId="49256BE4" w14:textId="056440EF" w:rsidR="00BE7AC2" w:rsidRPr="00E2278D" w:rsidRDefault="00B3790F" w:rsidP="00E41EBC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>Konkursa p</w:t>
      </w:r>
      <w:r w:rsidR="00337FF8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irmajā kārtā </w:t>
      </w:r>
      <w:r w:rsidR="00301D73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komisija izvērtē pretendentu iesniegtos pieteikumus atbilstoši </w:t>
      </w:r>
      <w:r w:rsidR="00301D73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>onkursā izvirzītajām prasībām, pieteikumu iesniegšanas secībā.</w:t>
      </w:r>
    </w:p>
    <w:p w14:paraId="3BA8E1F2" w14:textId="3D7BA2A5" w:rsidR="00BE7AC2" w:rsidRPr="00E2278D" w:rsidRDefault="00F466BF" w:rsidP="00E41EBC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Ja </w:t>
      </w:r>
      <w:r w:rsidR="00301D73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 konstatē, ka pretendents nav iesniedzis nepieciešamos dokumentus vai pretendents neatbilst kādai nolikumā izvirzītajai prasībai, pretendents tiek izslēgts no tālākās dalības </w:t>
      </w:r>
      <w:r w:rsidR="00301D73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>onkursā.</w:t>
      </w:r>
    </w:p>
    <w:p w14:paraId="58F0CBC4" w14:textId="52DB7CE5" w:rsidR="00BE7AC2" w:rsidRPr="00E2278D" w:rsidRDefault="00B3790F" w:rsidP="00301D73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2278D">
        <w:rPr>
          <w:rFonts w:ascii="Times New Roman" w:eastAsia="Times New Roman" w:hAnsi="Times New Roman"/>
          <w:sz w:val="24"/>
          <w:szCs w:val="24"/>
          <w:lang w:eastAsia="lv-LV"/>
        </w:rPr>
        <w:t>Konkursa o</w:t>
      </w:r>
      <w:r w:rsidR="00337FF8" w:rsidRPr="00E2278D">
        <w:rPr>
          <w:rFonts w:ascii="Times New Roman" w:eastAsia="Times New Roman" w:hAnsi="Times New Roman"/>
          <w:sz w:val="24"/>
          <w:szCs w:val="24"/>
          <w:lang w:eastAsia="lv-LV"/>
        </w:rPr>
        <w:t>trajā kārtā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tiek veiktas pārrunas ar pretendentiem.</w:t>
      </w:r>
    </w:p>
    <w:p w14:paraId="506D1147" w14:textId="17195779" w:rsidR="00BE7AC2" w:rsidRPr="00E2278D" w:rsidRDefault="00301D73" w:rsidP="00301D73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340E"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Pašvaldību kopīgās iestādes „Rēzeknes speciālās ekonomiskās zonas pārvalde” </w:t>
      </w:r>
      <w:r w:rsidR="00715A0A" w:rsidRPr="00B2340E">
        <w:rPr>
          <w:rFonts w:ascii="Times New Roman" w:eastAsia="Times New Roman" w:hAnsi="Times New Roman"/>
          <w:sz w:val="24"/>
          <w:szCs w:val="24"/>
          <w:lang w:eastAsia="lv-LV"/>
        </w:rPr>
        <w:t>nodaļas vadītāj</w:t>
      </w:r>
      <w:r w:rsidR="00B2340E" w:rsidRPr="00B2340E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715A0A" w:rsidRPr="00B2340E">
        <w:rPr>
          <w:rFonts w:ascii="Times New Roman" w:eastAsia="Times New Roman" w:hAnsi="Times New Roman"/>
          <w:sz w:val="24"/>
          <w:szCs w:val="24"/>
          <w:lang w:eastAsia="lv-LV"/>
        </w:rPr>
        <w:t xml:space="preserve"> - biroja administrator</w:t>
      </w:r>
      <w:r w:rsidR="00B2340E" w:rsidRPr="00B2340E">
        <w:rPr>
          <w:rFonts w:ascii="Times New Roman" w:eastAsia="Times New Roman" w:hAnsi="Times New Roman"/>
          <w:sz w:val="24"/>
          <w:szCs w:val="24"/>
          <w:lang w:eastAsia="lv-LV"/>
        </w:rPr>
        <w:t>e S.Treikule</w:t>
      </w:r>
      <w:r w:rsidR="00F466BF" w:rsidRPr="00B2340E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pretendentiem ne vēlāk kā </w:t>
      </w:r>
      <w:r w:rsidR="00B6434E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F466BF" w:rsidRPr="00B2340E">
        <w:rPr>
          <w:rFonts w:ascii="Times New Roman" w:eastAsia="Times New Roman" w:hAnsi="Times New Roman"/>
          <w:sz w:val="24"/>
          <w:szCs w:val="24"/>
          <w:lang w:eastAsia="lv-LV"/>
        </w:rPr>
        <w:t xml:space="preserve"> dienu pirms</w:t>
      </w:r>
      <w:r w:rsidR="00715A0A" w:rsidRPr="00B2340E">
        <w:rPr>
          <w:rFonts w:ascii="Times New Roman" w:eastAsia="Times New Roman" w:hAnsi="Times New Roman"/>
          <w:sz w:val="24"/>
          <w:szCs w:val="24"/>
          <w:lang w:eastAsia="lv-LV"/>
        </w:rPr>
        <w:t xml:space="preserve"> Konkursa</w:t>
      </w:r>
      <w:r w:rsidR="00F466BF" w:rsidRPr="00B2340E">
        <w:rPr>
          <w:rFonts w:ascii="Times New Roman" w:eastAsia="Times New Roman" w:hAnsi="Times New Roman"/>
          <w:sz w:val="24"/>
          <w:szCs w:val="24"/>
          <w:lang w:eastAsia="lv-LV"/>
        </w:rPr>
        <w:t xml:space="preserve"> komisijas sēdes </w:t>
      </w:r>
      <w:r w:rsidR="00A61D08" w:rsidRPr="00B2340E">
        <w:rPr>
          <w:rFonts w:ascii="Times New Roman" w:eastAsia="Times New Roman" w:hAnsi="Times New Roman"/>
          <w:sz w:val="24"/>
          <w:szCs w:val="24"/>
          <w:lang w:eastAsia="lv-LV"/>
        </w:rPr>
        <w:t>telefoniski vai elektroniski</w:t>
      </w:r>
      <w:r w:rsidR="00F466BF" w:rsidRPr="00B2340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paziņo par pārrunām, </w:t>
      </w:r>
      <w:r w:rsidR="00337FF8" w:rsidRPr="00E2278D">
        <w:rPr>
          <w:rFonts w:ascii="Times New Roman" w:eastAsia="Times New Roman" w:hAnsi="Times New Roman"/>
          <w:sz w:val="24"/>
          <w:szCs w:val="24"/>
          <w:lang w:eastAsia="lv-LV"/>
        </w:rPr>
        <w:t>paziņojot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15A0A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</w:t>
      </w:r>
      <w:r w:rsidR="00F466BF" w:rsidRPr="00E2278D">
        <w:rPr>
          <w:rFonts w:ascii="Times New Roman" w:eastAsia="Times New Roman" w:hAnsi="Times New Roman"/>
          <w:sz w:val="24"/>
          <w:szCs w:val="24"/>
          <w:lang w:eastAsia="lv-LV"/>
        </w:rPr>
        <w:t>komisijas sēdes laiku un vietu.</w:t>
      </w:r>
    </w:p>
    <w:p w14:paraId="033CA0D2" w14:textId="5C201F74" w:rsidR="00B61032" w:rsidRDefault="00F466BF" w:rsidP="00715A0A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78D">
        <w:rPr>
          <w:rFonts w:ascii="Times New Roman" w:eastAsia="Times New Roman" w:hAnsi="Times New Roman"/>
          <w:sz w:val="24"/>
          <w:szCs w:val="24"/>
          <w:lang w:eastAsia="ru-RU"/>
        </w:rPr>
        <w:t xml:space="preserve">Konkursa komisijas priekšsēdētājs iepazīstina pretendentu ar </w:t>
      </w:r>
      <w:r w:rsidR="00715A0A">
        <w:rPr>
          <w:rFonts w:ascii="Times New Roman" w:eastAsia="Times New Roman" w:hAnsi="Times New Roman"/>
          <w:sz w:val="24"/>
          <w:szCs w:val="24"/>
          <w:lang w:eastAsia="ru-RU"/>
        </w:rPr>
        <w:t xml:space="preserve">Konkursa </w:t>
      </w:r>
      <w:r w:rsidRPr="00E2278D">
        <w:rPr>
          <w:rFonts w:ascii="Times New Roman" w:eastAsia="Times New Roman" w:hAnsi="Times New Roman"/>
          <w:sz w:val="24"/>
          <w:szCs w:val="24"/>
          <w:lang w:eastAsia="ru-RU"/>
        </w:rPr>
        <w:t xml:space="preserve">komisijas sastāvu un uzaicina pretendentu motivēt savu izvēli kandidēšanai uz attiecīgo amata vietu. </w:t>
      </w:r>
      <w:r w:rsidR="00715A0A">
        <w:rPr>
          <w:rFonts w:ascii="Times New Roman" w:eastAsia="Times New Roman" w:hAnsi="Times New Roman"/>
          <w:sz w:val="24"/>
          <w:szCs w:val="24"/>
          <w:lang w:eastAsia="ru-RU"/>
        </w:rPr>
        <w:t>Konkursa k</w:t>
      </w:r>
      <w:r w:rsidRPr="00E2278D">
        <w:rPr>
          <w:rFonts w:ascii="Times New Roman" w:eastAsia="Times New Roman" w:hAnsi="Times New Roman"/>
          <w:sz w:val="24"/>
          <w:szCs w:val="24"/>
          <w:lang w:eastAsia="ru-RU"/>
        </w:rPr>
        <w:t xml:space="preserve">omisijas locekļi uzdod jautājumus pretendentam par viņa izglītību, kvalifikāciju, tālākizglītību, darba pieredzi u.c., kas ļauj izvērtēt pretendenta atbilstību </w:t>
      </w:r>
      <w:r w:rsidR="00715A0A" w:rsidRPr="00715A0A"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Pašvaldību kopīgās iestādes „Rēzeknes speciālās ekonomiskās zonas pārvalde” pārvaldnieka </w:t>
      </w:r>
      <w:r w:rsidRPr="00E2278D">
        <w:rPr>
          <w:rFonts w:ascii="Times New Roman" w:eastAsia="Times New Roman" w:hAnsi="Times New Roman"/>
          <w:sz w:val="24"/>
          <w:szCs w:val="24"/>
          <w:lang w:eastAsia="ru-RU"/>
        </w:rPr>
        <w:t>amatam.</w:t>
      </w:r>
    </w:p>
    <w:p w14:paraId="57639BFA" w14:textId="091D1BC7" w:rsidR="00467404" w:rsidRPr="00E2278D" w:rsidRDefault="00467404" w:rsidP="00715A0A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04">
        <w:rPr>
          <w:rFonts w:ascii="Times New Roman" w:eastAsia="Times New Roman" w:hAnsi="Times New Roman"/>
          <w:sz w:val="24"/>
          <w:szCs w:val="24"/>
          <w:lang w:eastAsia="ru-RU"/>
        </w:rPr>
        <w:t>Konkursa komisija</w:t>
      </w:r>
      <w:r w:rsidR="00FD3B93">
        <w:rPr>
          <w:rFonts w:ascii="Times New Roman" w:eastAsia="Times New Roman" w:hAnsi="Times New Roman"/>
          <w:sz w:val="24"/>
          <w:szCs w:val="24"/>
          <w:lang w:eastAsia="ru-RU"/>
        </w:rPr>
        <w:t>s locekļi</w:t>
      </w:r>
      <w:r w:rsidRPr="00467404">
        <w:rPr>
          <w:rFonts w:ascii="Times New Roman" w:eastAsia="Times New Roman" w:hAnsi="Times New Roman"/>
          <w:sz w:val="24"/>
          <w:szCs w:val="24"/>
          <w:lang w:eastAsia="ru-RU"/>
        </w:rPr>
        <w:t xml:space="preserve"> pieņem lēmumu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7404">
        <w:rPr>
          <w:rFonts w:ascii="Times New Roman" w:eastAsia="Times New Roman" w:hAnsi="Times New Roman"/>
          <w:sz w:val="24"/>
          <w:szCs w:val="24"/>
          <w:lang w:eastAsia="ru-RU"/>
        </w:rPr>
        <w:t xml:space="preserve"> atklāti balsojot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7404">
        <w:rPr>
          <w:rFonts w:ascii="Times New Roman" w:eastAsia="Times New Roman" w:hAnsi="Times New Roman"/>
          <w:sz w:val="24"/>
          <w:szCs w:val="24"/>
          <w:lang w:eastAsia="ru-RU"/>
        </w:rPr>
        <w:t xml:space="preserve"> ar klātesošo balsu vairākumu. Ja balsu skaits sadalās, izšķirošā balss ir komisijas priekšsēdētājam. </w:t>
      </w:r>
    </w:p>
    <w:p w14:paraId="51765A9D" w14:textId="74A116E5" w:rsidR="00FD3B93" w:rsidRDefault="00467404" w:rsidP="000D2495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495">
        <w:rPr>
          <w:rFonts w:ascii="Times New Roman" w:eastAsia="Times New Roman" w:hAnsi="Times New Roman"/>
          <w:sz w:val="24"/>
          <w:szCs w:val="24"/>
          <w:lang w:eastAsia="ru-RU"/>
        </w:rPr>
        <w:t xml:space="preserve">Konkursa komisijas </w:t>
      </w:r>
      <w:r w:rsidR="00FD3B93">
        <w:rPr>
          <w:rFonts w:ascii="Times New Roman" w:eastAsia="Times New Roman" w:hAnsi="Times New Roman"/>
          <w:sz w:val="24"/>
          <w:szCs w:val="24"/>
          <w:lang w:eastAsia="ru-RU"/>
        </w:rPr>
        <w:t xml:space="preserve">locekļu </w:t>
      </w:r>
      <w:r w:rsidRPr="000D2495">
        <w:rPr>
          <w:rFonts w:ascii="Times New Roman" w:eastAsia="Times New Roman" w:hAnsi="Times New Roman"/>
          <w:sz w:val="24"/>
          <w:szCs w:val="24"/>
          <w:lang w:eastAsia="ru-RU"/>
        </w:rPr>
        <w:t xml:space="preserve">lēmums par Pašvaldību kopīgās iestādes „Rēzeknes speciālās ekonomiskās zonas pārvalde” pārvaldnieka amatam atbilstošāko pretendentu tiek virzīts </w:t>
      </w:r>
      <w:r w:rsidR="00FD3B93">
        <w:rPr>
          <w:rFonts w:ascii="Times New Roman" w:eastAsia="Times New Roman" w:hAnsi="Times New Roman"/>
          <w:sz w:val="24"/>
          <w:szCs w:val="24"/>
          <w:lang w:eastAsia="ru-RU"/>
        </w:rPr>
        <w:t>apstiprināšanai</w:t>
      </w:r>
      <w:r w:rsidRPr="000D24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495" w:rsidRPr="000D2495">
        <w:rPr>
          <w:rFonts w:ascii="Times New Roman" w:eastAsia="Times New Roman" w:hAnsi="Times New Roman"/>
          <w:sz w:val="24"/>
          <w:szCs w:val="24"/>
          <w:lang w:eastAsia="ru-RU"/>
        </w:rPr>
        <w:t xml:space="preserve">Pašvaldību kopīgās iestādes „Rēzeknes speciālās ekonomiskās zonas pārvalde” Uzraudzības padomes sēdē. </w:t>
      </w:r>
      <w:r w:rsidR="00B61032" w:rsidRPr="000D2495">
        <w:rPr>
          <w:rFonts w:ascii="Times New Roman" w:eastAsia="Times New Roman" w:hAnsi="Times New Roman"/>
          <w:sz w:val="24"/>
          <w:szCs w:val="24"/>
          <w:lang w:eastAsia="lv-LV"/>
        </w:rPr>
        <w:t xml:space="preserve">Līdz ar </w:t>
      </w:r>
      <w:r w:rsidR="00715A0A" w:rsidRPr="000D2495">
        <w:rPr>
          <w:rFonts w:ascii="Times New Roman" w:eastAsia="Times New Roman" w:hAnsi="Times New Roman"/>
          <w:sz w:val="24"/>
          <w:szCs w:val="24"/>
          <w:lang w:eastAsia="lv-LV"/>
        </w:rPr>
        <w:t>Uzraudzības padomes</w:t>
      </w:r>
      <w:r w:rsidR="00B61032" w:rsidRPr="000D2495">
        <w:rPr>
          <w:rFonts w:ascii="Times New Roman" w:eastAsia="Times New Roman" w:hAnsi="Times New Roman"/>
          <w:sz w:val="24"/>
          <w:szCs w:val="24"/>
          <w:lang w:eastAsia="lv-LV"/>
        </w:rPr>
        <w:t xml:space="preserve"> lēmuma pieņemšanu </w:t>
      </w:r>
      <w:r w:rsidR="00715A0A" w:rsidRPr="000D249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B61032" w:rsidRPr="000D2495">
        <w:rPr>
          <w:rFonts w:ascii="Times New Roman" w:eastAsia="Times New Roman" w:hAnsi="Times New Roman"/>
          <w:sz w:val="24"/>
          <w:szCs w:val="24"/>
          <w:lang w:eastAsia="lv-LV"/>
        </w:rPr>
        <w:t>onkurss uzskatāms par pabeigtu</w:t>
      </w:r>
      <w:r w:rsidR="005010C5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D2E05C2" w14:textId="69AD8A24" w:rsidR="003A35F9" w:rsidRPr="00FD3B93" w:rsidRDefault="00FD3B93" w:rsidP="00FD3B93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04">
        <w:rPr>
          <w:rFonts w:ascii="Times New Roman" w:eastAsia="Times New Roman" w:hAnsi="Times New Roman"/>
          <w:sz w:val="24"/>
          <w:szCs w:val="24"/>
          <w:lang w:eastAsia="ru-RU"/>
        </w:rPr>
        <w:t xml:space="preserve">Par </w:t>
      </w:r>
      <w:r w:rsidRPr="000D2495">
        <w:rPr>
          <w:rFonts w:ascii="Times New Roman" w:eastAsia="Times New Roman" w:hAnsi="Times New Roman"/>
          <w:sz w:val="24"/>
          <w:szCs w:val="24"/>
          <w:lang w:eastAsia="ru-RU"/>
        </w:rPr>
        <w:t>Uzraudzības padomes</w:t>
      </w:r>
      <w:r w:rsidRPr="00467404">
        <w:rPr>
          <w:rFonts w:ascii="Times New Roman" w:eastAsia="Times New Roman" w:hAnsi="Times New Roman"/>
          <w:sz w:val="24"/>
          <w:szCs w:val="24"/>
          <w:lang w:eastAsia="ru-RU"/>
        </w:rPr>
        <w:t xml:space="preserve"> lēmumu visiem pretendentiem tiek paziņots 3 darba dienu laikā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7378C8A" w14:textId="2867CD03" w:rsidR="00091974" w:rsidRPr="00091974" w:rsidRDefault="00091974" w:rsidP="00715A0A">
      <w:pPr>
        <w:spacing w:before="240" w:after="24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974">
        <w:rPr>
          <w:rFonts w:ascii="Times New Roman" w:hAnsi="Times New Roman"/>
          <w:b/>
          <w:bCs/>
          <w:sz w:val="24"/>
          <w:szCs w:val="24"/>
        </w:rPr>
        <w:t>VII</w:t>
      </w:r>
      <w:r w:rsidR="000B0936">
        <w:rPr>
          <w:rFonts w:ascii="Times New Roman" w:hAnsi="Times New Roman"/>
          <w:b/>
          <w:bCs/>
          <w:sz w:val="24"/>
          <w:szCs w:val="24"/>
        </w:rPr>
        <w:t>I</w:t>
      </w:r>
      <w:r w:rsidR="00D442D3">
        <w:rPr>
          <w:rFonts w:ascii="Times New Roman" w:hAnsi="Times New Roman"/>
          <w:b/>
          <w:bCs/>
          <w:sz w:val="24"/>
          <w:szCs w:val="24"/>
        </w:rPr>
        <w:t>.</w:t>
      </w:r>
      <w:r w:rsidRPr="00091974">
        <w:rPr>
          <w:rFonts w:ascii="Times New Roman" w:hAnsi="Times New Roman"/>
          <w:b/>
          <w:bCs/>
          <w:sz w:val="24"/>
          <w:szCs w:val="24"/>
        </w:rPr>
        <w:t xml:space="preserve"> Citi jautājumi</w:t>
      </w:r>
    </w:p>
    <w:p w14:paraId="7063CBF2" w14:textId="700EAAFA" w:rsidR="009434C8" w:rsidRPr="0023089D" w:rsidRDefault="00715A0A" w:rsidP="0023089D">
      <w:pPr>
        <w:pStyle w:val="ListParagraph"/>
        <w:numPr>
          <w:ilvl w:val="1"/>
          <w:numId w:val="1"/>
        </w:numPr>
        <w:tabs>
          <w:tab w:val="clear" w:pos="795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15A0A">
        <w:rPr>
          <w:rFonts w:ascii="Times New Roman" w:hAnsi="Times New Roman"/>
          <w:sz w:val="24"/>
          <w:szCs w:val="24"/>
        </w:rPr>
        <w:t>Konkursa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A0A">
        <w:rPr>
          <w:rFonts w:ascii="Times New Roman" w:hAnsi="Times New Roman"/>
          <w:sz w:val="24"/>
          <w:szCs w:val="24"/>
        </w:rPr>
        <w:t>pretendent</w:t>
      </w:r>
      <w:r>
        <w:rPr>
          <w:rFonts w:ascii="Times New Roman" w:hAnsi="Times New Roman"/>
          <w:sz w:val="24"/>
          <w:szCs w:val="24"/>
        </w:rPr>
        <w:t>u pieteikuma</w:t>
      </w:r>
      <w:r w:rsidRPr="00715A0A">
        <w:rPr>
          <w:rFonts w:ascii="Times New Roman" w:hAnsi="Times New Roman"/>
          <w:sz w:val="24"/>
          <w:szCs w:val="24"/>
        </w:rPr>
        <w:t xml:space="preserve"> </w:t>
      </w:r>
      <w:r w:rsidR="003A35F9" w:rsidRPr="00091974">
        <w:rPr>
          <w:rFonts w:ascii="Times New Roman" w:hAnsi="Times New Roman"/>
          <w:sz w:val="24"/>
          <w:szCs w:val="24"/>
        </w:rPr>
        <w:t>dokumentos norādītos personas datus apstrādās atbilstoši Eiropas Parlamenta un Padomes regulas (ES) 2016/679 par fizisko personu aizsardzību attiecībā uz personas datu apstrādi un šādu datu brīvu apriti un ar ko atceļ Direktīvu 95/46 EK (Vispārīgā datu aizsardzības regula) noteiktajām prasībām, ar nolūku nodrošināt atlases konkursa norisi.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A0A">
        <w:rPr>
          <w:rFonts w:ascii="Times New Roman" w:hAnsi="Times New Roman"/>
          <w:sz w:val="24"/>
          <w:szCs w:val="24"/>
        </w:rPr>
        <w:t xml:space="preserve">Datu pārzinis ir </w:t>
      </w:r>
      <w:r w:rsidR="00792824" w:rsidRPr="00715A0A">
        <w:rPr>
          <w:rFonts w:ascii="Times New Roman" w:eastAsia="Times New Roman" w:hAnsi="Times New Roman"/>
          <w:sz w:val="24"/>
          <w:szCs w:val="24"/>
          <w:lang w:eastAsia="lv-LV"/>
        </w:rPr>
        <w:t>Pašvaldību kopīgā iestāde „Rēzeknes speciālās ekonomiskās zonas pārvalde”</w:t>
      </w:r>
      <w:r w:rsidRPr="00715A0A">
        <w:rPr>
          <w:rFonts w:ascii="Times New Roman" w:hAnsi="Times New Roman"/>
          <w:sz w:val="24"/>
          <w:szCs w:val="24"/>
        </w:rPr>
        <w:t>, reģistrācijas Nr.90009259543, juridiskā adrese: Atbrīvošanas aleja 93, Rēzekne</w:t>
      </w:r>
      <w:r w:rsidR="00792824">
        <w:rPr>
          <w:rFonts w:ascii="Times New Roman" w:hAnsi="Times New Roman"/>
          <w:sz w:val="24"/>
          <w:szCs w:val="24"/>
        </w:rPr>
        <w:t xml:space="preserve">. </w:t>
      </w:r>
      <w:r w:rsidR="003A35F9" w:rsidRPr="00091974">
        <w:rPr>
          <w:rFonts w:ascii="Times New Roman" w:hAnsi="Times New Roman"/>
          <w:sz w:val="24"/>
          <w:szCs w:val="24"/>
        </w:rPr>
        <w:t>Papildu</w:t>
      </w:r>
      <w:r w:rsidR="00792824">
        <w:rPr>
          <w:rFonts w:ascii="Times New Roman" w:hAnsi="Times New Roman"/>
          <w:sz w:val="24"/>
          <w:szCs w:val="24"/>
        </w:rPr>
        <w:t>s</w:t>
      </w:r>
      <w:r w:rsidR="003A35F9" w:rsidRPr="00091974">
        <w:rPr>
          <w:rFonts w:ascii="Times New Roman" w:hAnsi="Times New Roman"/>
          <w:sz w:val="24"/>
          <w:szCs w:val="24"/>
        </w:rPr>
        <w:t xml:space="preserve"> informācij</w:t>
      </w:r>
      <w:r w:rsidR="00792824">
        <w:rPr>
          <w:rFonts w:ascii="Times New Roman" w:hAnsi="Times New Roman"/>
          <w:sz w:val="24"/>
          <w:szCs w:val="24"/>
        </w:rPr>
        <w:t>a</w:t>
      </w:r>
      <w:r w:rsidR="003A35F9" w:rsidRPr="00091974">
        <w:rPr>
          <w:rFonts w:ascii="Times New Roman" w:hAnsi="Times New Roman"/>
          <w:sz w:val="24"/>
          <w:szCs w:val="24"/>
        </w:rPr>
        <w:t xml:space="preserve"> par personas datu apstrādi </w:t>
      </w:r>
      <w:r w:rsidR="00091974">
        <w:rPr>
          <w:rFonts w:ascii="Times New Roman" w:hAnsi="Times New Roman"/>
          <w:sz w:val="24"/>
          <w:szCs w:val="24"/>
        </w:rPr>
        <w:t>atrodama</w:t>
      </w:r>
      <w:r w:rsidR="003A35F9" w:rsidRPr="00091974">
        <w:rPr>
          <w:rFonts w:ascii="Times New Roman" w:hAnsi="Times New Roman"/>
          <w:sz w:val="24"/>
          <w:szCs w:val="24"/>
        </w:rPr>
        <w:t xml:space="preserve"> </w:t>
      </w:r>
      <w:r w:rsidR="00792824" w:rsidRPr="00715A0A">
        <w:rPr>
          <w:rFonts w:ascii="Times New Roman" w:eastAsia="Times New Roman" w:hAnsi="Times New Roman"/>
          <w:sz w:val="24"/>
          <w:szCs w:val="24"/>
          <w:lang w:eastAsia="lv-LV"/>
        </w:rPr>
        <w:t>Pašvaldību kopīgās iestādes „Rēzeknes speciālās ekonomiskās zonas pārvalde”</w:t>
      </w:r>
      <w:r w:rsidR="003A35F9" w:rsidRPr="00091974">
        <w:rPr>
          <w:rFonts w:ascii="Times New Roman" w:hAnsi="Times New Roman"/>
          <w:sz w:val="24"/>
          <w:szCs w:val="24"/>
        </w:rPr>
        <w:t xml:space="preserve"> mājaslapā </w:t>
      </w:r>
      <w:r w:rsidR="003A35F9" w:rsidRPr="000D2495">
        <w:rPr>
          <w:rFonts w:ascii="Times New Roman" w:hAnsi="Times New Roman"/>
          <w:sz w:val="24"/>
          <w:szCs w:val="24"/>
        </w:rPr>
        <w:t>www.</w:t>
      </w:r>
      <w:r w:rsidR="00792824" w:rsidRPr="000D2495">
        <w:rPr>
          <w:rFonts w:ascii="Times New Roman" w:hAnsi="Times New Roman"/>
          <w:sz w:val="24"/>
          <w:szCs w:val="24"/>
        </w:rPr>
        <w:t>rsez</w:t>
      </w:r>
      <w:r w:rsidR="003A35F9" w:rsidRPr="000D2495">
        <w:rPr>
          <w:rFonts w:ascii="Times New Roman" w:hAnsi="Times New Roman"/>
          <w:sz w:val="24"/>
          <w:szCs w:val="24"/>
        </w:rPr>
        <w:t>.lv</w:t>
      </w:r>
      <w:r w:rsidR="003A35F9" w:rsidRPr="00091974">
        <w:rPr>
          <w:rFonts w:ascii="Times New Roman" w:hAnsi="Times New Roman"/>
          <w:sz w:val="24"/>
          <w:szCs w:val="24"/>
        </w:rPr>
        <w:t>.</w:t>
      </w:r>
      <w:r w:rsidR="00B21ACE" w:rsidRPr="00B21ACE">
        <w:t xml:space="preserve"> </w:t>
      </w:r>
      <w:r w:rsidR="00B21ACE" w:rsidRPr="00B21ACE">
        <w:rPr>
          <w:rFonts w:ascii="Times New Roman" w:hAnsi="Times New Roman"/>
          <w:sz w:val="24"/>
          <w:szCs w:val="24"/>
        </w:rPr>
        <w:t xml:space="preserve">sadaļā </w:t>
      </w:r>
      <w:r w:rsidR="00B6434E" w:rsidRPr="0091477B"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B21ACE" w:rsidRPr="00B21ACE">
        <w:rPr>
          <w:rFonts w:ascii="Times New Roman" w:hAnsi="Times New Roman"/>
          <w:sz w:val="24"/>
          <w:szCs w:val="24"/>
        </w:rPr>
        <w:t>Privātuma politika</w:t>
      </w:r>
      <w:r w:rsidR="00B6434E">
        <w:rPr>
          <w:rFonts w:ascii="Times New Roman" w:hAnsi="Times New Roman"/>
          <w:sz w:val="24"/>
          <w:szCs w:val="24"/>
        </w:rPr>
        <w:t>”</w:t>
      </w:r>
      <w:r w:rsidR="00B21ACE">
        <w:rPr>
          <w:rFonts w:ascii="Times New Roman" w:hAnsi="Times New Roman"/>
          <w:sz w:val="24"/>
          <w:szCs w:val="24"/>
        </w:rPr>
        <w:t>.</w:t>
      </w:r>
    </w:p>
    <w:sectPr w:rsidR="009434C8" w:rsidRPr="0023089D" w:rsidSect="001B706B">
      <w:footerReference w:type="default" r:id="rId7"/>
      <w:pgSz w:w="11906" w:h="16838"/>
      <w:pgMar w:top="851" w:right="1134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2DA0" w14:textId="77777777" w:rsidR="00B21FF2" w:rsidRDefault="00B21FF2">
      <w:pPr>
        <w:spacing w:after="0" w:line="240" w:lineRule="auto"/>
      </w:pPr>
      <w:r>
        <w:separator/>
      </w:r>
    </w:p>
  </w:endnote>
  <w:endnote w:type="continuationSeparator" w:id="0">
    <w:p w14:paraId="3E0FC84C" w14:textId="77777777" w:rsidR="00B21FF2" w:rsidRDefault="00B2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6815" w14:textId="68A55EC2" w:rsidR="001C26E1" w:rsidRDefault="00B21FF2" w:rsidP="00752D44">
    <w:pPr>
      <w:pStyle w:val="Footer"/>
      <w:jc w:val="center"/>
    </w:pPr>
  </w:p>
  <w:p w14:paraId="7BD6A599" w14:textId="77777777" w:rsidR="001C26E1" w:rsidRDefault="00B21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EC49" w14:textId="77777777" w:rsidR="00B21FF2" w:rsidRDefault="00B21FF2">
      <w:pPr>
        <w:spacing w:after="0" w:line="240" w:lineRule="auto"/>
      </w:pPr>
      <w:r>
        <w:separator/>
      </w:r>
    </w:p>
  </w:footnote>
  <w:footnote w:type="continuationSeparator" w:id="0">
    <w:p w14:paraId="2EBDE7AC" w14:textId="77777777" w:rsidR="00B21FF2" w:rsidRDefault="00B2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B4D"/>
    <w:multiLevelType w:val="multilevel"/>
    <w:tmpl w:val="1F185F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27317"/>
    <w:multiLevelType w:val="multilevel"/>
    <w:tmpl w:val="0218A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8520E"/>
    <w:multiLevelType w:val="hybridMultilevel"/>
    <w:tmpl w:val="A6C8E72A"/>
    <w:lvl w:ilvl="0" w:tplc="44EA328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5822"/>
    <w:multiLevelType w:val="multilevel"/>
    <w:tmpl w:val="9BD84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D673F"/>
    <w:multiLevelType w:val="hybridMultilevel"/>
    <w:tmpl w:val="3946A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3B6B"/>
    <w:multiLevelType w:val="hybridMultilevel"/>
    <w:tmpl w:val="C8C0F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931D4"/>
    <w:multiLevelType w:val="multilevel"/>
    <w:tmpl w:val="B47CA9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522A6"/>
    <w:multiLevelType w:val="multilevel"/>
    <w:tmpl w:val="0A2468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91931"/>
    <w:multiLevelType w:val="hybridMultilevel"/>
    <w:tmpl w:val="445A80E8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B797B66"/>
    <w:multiLevelType w:val="multilevel"/>
    <w:tmpl w:val="B99E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469B5"/>
    <w:multiLevelType w:val="hybridMultilevel"/>
    <w:tmpl w:val="58B0B2B8"/>
    <w:lvl w:ilvl="0" w:tplc="EA30D4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75077"/>
    <w:multiLevelType w:val="multilevel"/>
    <w:tmpl w:val="588085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E4223"/>
    <w:multiLevelType w:val="multilevel"/>
    <w:tmpl w:val="8684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A4F1E47"/>
    <w:multiLevelType w:val="multilevel"/>
    <w:tmpl w:val="7F7631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F558D"/>
    <w:multiLevelType w:val="multilevel"/>
    <w:tmpl w:val="90488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A099B"/>
    <w:multiLevelType w:val="hybridMultilevel"/>
    <w:tmpl w:val="B0D45FD0"/>
    <w:lvl w:ilvl="0" w:tplc="3E0CA8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E57569"/>
    <w:multiLevelType w:val="hybridMultilevel"/>
    <w:tmpl w:val="1426442E"/>
    <w:lvl w:ilvl="0" w:tplc="35F0C4F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064F4E"/>
    <w:multiLevelType w:val="multilevel"/>
    <w:tmpl w:val="34B2EA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2D4741"/>
    <w:multiLevelType w:val="multilevel"/>
    <w:tmpl w:val="7BAC1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27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4A6DF6"/>
    <w:multiLevelType w:val="multilevel"/>
    <w:tmpl w:val="928ED6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75BA6"/>
    <w:multiLevelType w:val="multilevel"/>
    <w:tmpl w:val="79EA6F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53F32"/>
    <w:multiLevelType w:val="multilevel"/>
    <w:tmpl w:val="622EEA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6C7753"/>
    <w:multiLevelType w:val="hybridMultilevel"/>
    <w:tmpl w:val="C680B18C"/>
    <w:lvl w:ilvl="0" w:tplc="1DDCE8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92EDB"/>
    <w:multiLevelType w:val="multilevel"/>
    <w:tmpl w:val="87A2B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C5E9E"/>
    <w:multiLevelType w:val="hybridMultilevel"/>
    <w:tmpl w:val="CF4667CE"/>
    <w:lvl w:ilvl="0" w:tplc="ABBC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F1DF1"/>
    <w:multiLevelType w:val="hybridMultilevel"/>
    <w:tmpl w:val="AA2E3ACE"/>
    <w:lvl w:ilvl="0" w:tplc="1DDCE8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7B34"/>
    <w:multiLevelType w:val="multilevel"/>
    <w:tmpl w:val="B322C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823256"/>
    <w:multiLevelType w:val="multilevel"/>
    <w:tmpl w:val="6906A8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CEF53C5"/>
    <w:multiLevelType w:val="hybridMultilevel"/>
    <w:tmpl w:val="070EDCC4"/>
    <w:lvl w:ilvl="0" w:tplc="2F763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E0D67"/>
    <w:multiLevelType w:val="multilevel"/>
    <w:tmpl w:val="FD60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00259B5"/>
    <w:multiLevelType w:val="multilevel"/>
    <w:tmpl w:val="6750F4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lv-LV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313FC"/>
    <w:multiLevelType w:val="multilevel"/>
    <w:tmpl w:val="A26A39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 w15:restartNumberingAfterBreak="0">
    <w:nsid w:val="710B107C"/>
    <w:multiLevelType w:val="hybridMultilevel"/>
    <w:tmpl w:val="8E1C3304"/>
    <w:lvl w:ilvl="0" w:tplc="1DDCE8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4ED4"/>
    <w:multiLevelType w:val="hybridMultilevel"/>
    <w:tmpl w:val="42B0A97C"/>
    <w:lvl w:ilvl="0" w:tplc="84C87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0B6C"/>
    <w:multiLevelType w:val="multilevel"/>
    <w:tmpl w:val="B2F27F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E36396"/>
    <w:multiLevelType w:val="multilevel"/>
    <w:tmpl w:val="840EA2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275784"/>
    <w:multiLevelType w:val="hybridMultilevel"/>
    <w:tmpl w:val="C7D6130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F4525"/>
    <w:multiLevelType w:val="hybridMultilevel"/>
    <w:tmpl w:val="96888F20"/>
    <w:lvl w:ilvl="0" w:tplc="1DDCE8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25E47"/>
    <w:multiLevelType w:val="hybridMultilevel"/>
    <w:tmpl w:val="4A3C3E0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B5CBF"/>
    <w:multiLevelType w:val="multilevel"/>
    <w:tmpl w:val="B1E8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37"/>
  </w:num>
  <w:num w:numId="4">
    <w:abstractNumId w:val="10"/>
  </w:num>
  <w:num w:numId="5">
    <w:abstractNumId w:val="16"/>
  </w:num>
  <w:num w:numId="6">
    <w:abstractNumId w:val="15"/>
  </w:num>
  <w:num w:numId="7">
    <w:abstractNumId w:val="39"/>
  </w:num>
  <w:num w:numId="8">
    <w:abstractNumId w:val="8"/>
  </w:num>
  <w:num w:numId="9">
    <w:abstractNumId w:val="23"/>
  </w:num>
  <w:num w:numId="10">
    <w:abstractNumId w:val="4"/>
  </w:num>
  <w:num w:numId="11">
    <w:abstractNumId w:val="29"/>
  </w:num>
  <w:num w:numId="12">
    <w:abstractNumId w:val="38"/>
  </w:num>
  <w:num w:numId="13">
    <w:abstractNumId w:val="2"/>
  </w:num>
  <w:num w:numId="14">
    <w:abstractNumId w:val="26"/>
  </w:num>
  <w:num w:numId="15">
    <w:abstractNumId w:val="33"/>
  </w:num>
  <w:num w:numId="16">
    <w:abstractNumId w:val="2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7"/>
  </w:num>
  <w:num w:numId="20">
    <w:abstractNumId w:val="3"/>
  </w:num>
  <w:num w:numId="21">
    <w:abstractNumId w:val="24"/>
  </w:num>
  <w:num w:numId="22">
    <w:abstractNumId w:val="18"/>
  </w:num>
  <w:num w:numId="23">
    <w:abstractNumId w:val="9"/>
  </w:num>
  <w:num w:numId="24">
    <w:abstractNumId w:val="1"/>
  </w:num>
  <w:num w:numId="25">
    <w:abstractNumId w:val="14"/>
  </w:num>
  <w:num w:numId="26">
    <w:abstractNumId w:val="36"/>
  </w:num>
  <w:num w:numId="27">
    <w:abstractNumId w:val="11"/>
  </w:num>
  <w:num w:numId="28">
    <w:abstractNumId w:val="0"/>
  </w:num>
  <w:num w:numId="29">
    <w:abstractNumId w:val="31"/>
  </w:num>
  <w:num w:numId="30">
    <w:abstractNumId w:val="6"/>
  </w:num>
  <w:num w:numId="31">
    <w:abstractNumId w:val="21"/>
  </w:num>
  <w:num w:numId="32">
    <w:abstractNumId w:val="13"/>
  </w:num>
  <w:num w:numId="33">
    <w:abstractNumId w:val="20"/>
  </w:num>
  <w:num w:numId="34">
    <w:abstractNumId w:val="35"/>
  </w:num>
  <w:num w:numId="35">
    <w:abstractNumId w:val="22"/>
  </w:num>
  <w:num w:numId="36">
    <w:abstractNumId w:val="7"/>
  </w:num>
  <w:num w:numId="37">
    <w:abstractNumId w:val="17"/>
  </w:num>
  <w:num w:numId="38">
    <w:abstractNumId w:val="32"/>
  </w:num>
  <w:num w:numId="39">
    <w:abstractNumId w:val="19"/>
  </w:num>
  <w:num w:numId="40">
    <w:abstractNumId w:val="34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BF"/>
    <w:rsid w:val="0000354B"/>
    <w:rsid w:val="000253BC"/>
    <w:rsid w:val="000411AA"/>
    <w:rsid w:val="00091974"/>
    <w:rsid w:val="000B0936"/>
    <w:rsid w:val="000C0CA0"/>
    <w:rsid w:val="000C5E4F"/>
    <w:rsid w:val="000D163A"/>
    <w:rsid w:val="000D2495"/>
    <w:rsid w:val="000D7A1D"/>
    <w:rsid w:val="000E5128"/>
    <w:rsid w:val="001245F7"/>
    <w:rsid w:val="00136028"/>
    <w:rsid w:val="001425B2"/>
    <w:rsid w:val="001457AE"/>
    <w:rsid w:val="00161AEF"/>
    <w:rsid w:val="00164D66"/>
    <w:rsid w:val="00170806"/>
    <w:rsid w:val="00173B57"/>
    <w:rsid w:val="0017488E"/>
    <w:rsid w:val="001867DC"/>
    <w:rsid w:val="0019336A"/>
    <w:rsid w:val="001A6DF5"/>
    <w:rsid w:val="001B1050"/>
    <w:rsid w:val="001B706B"/>
    <w:rsid w:val="001E066E"/>
    <w:rsid w:val="001F0E62"/>
    <w:rsid w:val="001F409B"/>
    <w:rsid w:val="002105F0"/>
    <w:rsid w:val="002234A8"/>
    <w:rsid w:val="0023089D"/>
    <w:rsid w:val="00240DCD"/>
    <w:rsid w:val="00250EA4"/>
    <w:rsid w:val="002529A5"/>
    <w:rsid w:val="00265A30"/>
    <w:rsid w:val="002820BC"/>
    <w:rsid w:val="002B0830"/>
    <w:rsid w:val="002D2A69"/>
    <w:rsid w:val="00301D73"/>
    <w:rsid w:val="003361F5"/>
    <w:rsid w:val="00337FF8"/>
    <w:rsid w:val="00347115"/>
    <w:rsid w:val="0035507C"/>
    <w:rsid w:val="00382986"/>
    <w:rsid w:val="003A35F9"/>
    <w:rsid w:val="003F0184"/>
    <w:rsid w:val="003F1567"/>
    <w:rsid w:val="00431B03"/>
    <w:rsid w:val="00446AC5"/>
    <w:rsid w:val="00456757"/>
    <w:rsid w:val="00467404"/>
    <w:rsid w:val="00492770"/>
    <w:rsid w:val="004A0F29"/>
    <w:rsid w:val="004B0C5B"/>
    <w:rsid w:val="004C0A14"/>
    <w:rsid w:val="004D46D6"/>
    <w:rsid w:val="004E02EE"/>
    <w:rsid w:val="005010C5"/>
    <w:rsid w:val="00534AB6"/>
    <w:rsid w:val="005432EE"/>
    <w:rsid w:val="00545013"/>
    <w:rsid w:val="00572A5A"/>
    <w:rsid w:val="00574156"/>
    <w:rsid w:val="00574E27"/>
    <w:rsid w:val="00590CFB"/>
    <w:rsid w:val="00597F3B"/>
    <w:rsid w:val="005C282C"/>
    <w:rsid w:val="005D6189"/>
    <w:rsid w:val="005F08E7"/>
    <w:rsid w:val="005F4910"/>
    <w:rsid w:val="0060074B"/>
    <w:rsid w:val="00622E1B"/>
    <w:rsid w:val="00631AB8"/>
    <w:rsid w:val="00633A95"/>
    <w:rsid w:val="00634014"/>
    <w:rsid w:val="006354E4"/>
    <w:rsid w:val="006A5F01"/>
    <w:rsid w:val="006C3069"/>
    <w:rsid w:val="006D3269"/>
    <w:rsid w:val="006F4610"/>
    <w:rsid w:val="006F484F"/>
    <w:rsid w:val="00701F14"/>
    <w:rsid w:val="00711D39"/>
    <w:rsid w:val="00715A0A"/>
    <w:rsid w:val="00720FE9"/>
    <w:rsid w:val="007327D2"/>
    <w:rsid w:val="00735AF5"/>
    <w:rsid w:val="00741B3A"/>
    <w:rsid w:val="00750C54"/>
    <w:rsid w:val="00752D44"/>
    <w:rsid w:val="00792824"/>
    <w:rsid w:val="007A7687"/>
    <w:rsid w:val="007D2555"/>
    <w:rsid w:val="007D51C9"/>
    <w:rsid w:val="007E56F5"/>
    <w:rsid w:val="007F0FE8"/>
    <w:rsid w:val="00811FE8"/>
    <w:rsid w:val="00830440"/>
    <w:rsid w:val="0083174C"/>
    <w:rsid w:val="0085502C"/>
    <w:rsid w:val="00856F8D"/>
    <w:rsid w:val="00861393"/>
    <w:rsid w:val="008A060F"/>
    <w:rsid w:val="008C516B"/>
    <w:rsid w:val="008F6629"/>
    <w:rsid w:val="00902E0C"/>
    <w:rsid w:val="00906256"/>
    <w:rsid w:val="00907D98"/>
    <w:rsid w:val="0091477B"/>
    <w:rsid w:val="009375EB"/>
    <w:rsid w:val="009434C8"/>
    <w:rsid w:val="00975613"/>
    <w:rsid w:val="00977F72"/>
    <w:rsid w:val="00980863"/>
    <w:rsid w:val="009B3399"/>
    <w:rsid w:val="009D36D2"/>
    <w:rsid w:val="009E2312"/>
    <w:rsid w:val="00A01782"/>
    <w:rsid w:val="00A12AF8"/>
    <w:rsid w:val="00A42785"/>
    <w:rsid w:val="00A469CB"/>
    <w:rsid w:val="00A61D08"/>
    <w:rsid w:val="00A63DCC"/>
    <w:rsid w:val="00AF2885"/>
    <w:rsid w:val="00AF442D"/>
    <w:rsid w:val="00B12A12"/>
    <w:rsid w:val="00B12D55"/>
    <w:rsid w:val="00B21ACE"/>
    <w:rsid w:val="00B21FF2"/>
    <w:rsid w:val="00B2340E"/>
    <w:rsid w:val="00B3790F"/>
    <w:rsid w:val="00B5797C"/>
    <w:rsid w:val="00B61032"/>
    <w:rsid w:val="00B6434E"/>
    <w:rsid w:val="00B97662"/>
    <w:rsid w:val="00BE3058"/>
    <w:rsid w:val="00BE7AC2"/>
    <w:rsid w:val="00BF2414"/>
    <w:rsid w:val="00C115AB"/>
    <w:rsid w:val="00C17170"/>
    <w:rsid w:val="00C207D8"/>
    <w:rsid w:val="00C32B42"/>
    <w:rsid w:val="00C51E82"/>
    <w:rsid w:val="00C76A37"/>
    <w:rsid w:val="00C76F48"/>
    <w:rsid w:val="00C77E62"/>
    <w:rsid w:val="00C9345F"/>
    <w:rsid w:val="00C963BA"/>
    <w:rsid w:val="00CA56DE"/>
    <w:rsid w:val="00CC51F4"/>
    <w:rsid w:val="00D02DBA"/>
    <w:rsid w:val="00D26A03"/>
    <w:rsid w:val="00D442D3"/>
    <w:rsid w:val="00D67998"/>
    <w:rsid w:val="00DE31C3"/>
    <w:rsid w:val="00DE4FA2"/>
    <w:rsid w:val="00DF7CE0"/>
    <w:rsid w:val="00E2278D"/>
    <w:rsid w:val="00E317AE"/>
    <w:rsid w:val="00E41EBC"/>
    <w:rsid w:val="00E624BC"/>
    <w:rsid w:val="00EA078B"/>
    <w:rsid w:val="00EB714E"/>
    <w:rsid w:val="00EC0677"/>
    <w:rsid w:val="00EF3219"/>
    <w:rsid w:val="00F132E2"/>
    <w:rsid w:val="00F466BF"/>
    <w:rsid w:val="00F52AD2"/>
    <w:rsid w:val="00F559A1"/>
    <w:rsid w:val="00F67B25"/>
    <w:rsid w:val="00FC1BAF"/>
    <w:rsid w:val="00FD3B93"/>
    <w:rsid w:val="00FD57BA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250BFEA"/>
  <w15:docId w15:val="{36937729-D5CA-4EDF-9B7F-73D6A3E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6BF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02E0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5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6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BF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rsid w:val="00F46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2A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1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16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44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2234A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0253B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rsid w:val="00902E0C"/>
    <w:rPr>
      <w:rFonts w:eastAsia="Times New Roman" w:cs="Times New Roman"/>
      <w:sz w:val="28"/>
      <w:szCs w:val="28"/>
      <w:lang w:eastAsia="lv-LV"/>
    </w:rPr>
  </w:style>
  <w:style w:type="paragraph" w:customStyle="1" w:styleId="FR1">
    <w:name w:val="FR1"/>
    <w:rsid w:val="00902E0C"/>
    <w:pPr>
      <w:widowControl w:val="0"/>
      <w:autoSpaceDE w:val="0"/>
      <w:autoSpaceDN w:val="0"/>
      <w:adjustRightInd w:val="0"/>
      <w:spacing w:after="0" w:line="240" w:lineRule="auto"/>
      <w:ind w:left="1680"/>
    </w:pPr>
    <w:rPr>
      <w:rFonts w:ascii="Arial" w:eastAsia="Times New Roman" w:hAnsi="Arial" w:cs="Arial"/>
      <w:b/>
      <w:bCs/>
      <w:sz w:val="22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F32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5E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5EB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5714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Voiciša</dc:creator>
  <cp:lastModifiedBy>RSEZ Biroja administrators</cp:lastModifiedBy>
  <cp:revision>4</cp:revision>
  <cp:lastPrinted>2021-04-19T09:15:00Z</cp:lastPrinted>
  <dcterms:created xsi:type="dcterms:W3CDTF">2021-04-20T06:24:00Z</dcterms:created>
  <dcterms:modified xsi:type="dcterms:W3CDTF">2021-04-20T06:27:00Z</dcterms:modified>
</cp:coreProperties>
</file>