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6489"/>
      </w:tblGrid>
      <w:tr w:rsidTr="00DF77A1">
        <w:tblPrEx>
          <w:tblW w:w="8890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213"/>
        </w:trPr>
        <w:tc>
          <w:tcPr>
            <w:tcW w:w="2401" w:type="dxa"/>
          </w:tcPr>
          <w:p w:rsidR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b/>
                <w:caps/>
              </w:rPr>
              <w:t xml:space="preserve"> </w:t>
            </w:r>
            <w:r w:rsidRPr="00C07D88" w:rsidR="000867A6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36309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5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6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P="005B10DA">
      <w:pPr>
        <w:jc w:val="right"/>
        <w:rPr>
          <w:i/>
          <w:lang w:val="lv-LV"/>
        </w:rPr>
      </w:pPr>
    </w:p>
    <w:p w:rsidR="006A5E1B" w:rsidRPr="006A5E1B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P="005B10DA">
      <w:pPr>
        <w:jc w:val="center"/>
        <w:rPr>
          <w:lang w:val="lv-LV"/>
        </w:rPr>
      </w:pPr>
    </w:p>
    <w:p w:rsidR="005B10DA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2021.gada 2.decembrī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162</w:t>
      </w:r>
      <w:r w:rsidR="00BD390D">
        <w:rPr>
          <w:lang w:val="lv-LV"/>
        </w:rPr>
        <w:t xml:space="preserve"> </w:t>
      </w:r>
      <w:r w:rsidRPr="00BD390D" w:rsidR="00BD390D">
        <w:rPr>
          <w:lang w:val="lv-LV"/>
        </w:rPr>
        <w:t>(prot. Nr.</w:t>
      </w:r>
      <w:r>
        <w:rPr>
          <w:lang w:val="lv-LV"/>
        </w:rPr>
        <w:t>8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6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Pr="00BD390D" w:rsidR="00BD390D">
        <w:rPr>
          <w:lang w:val="lv-LV"/>
        </w:rPr>
        <w:t>)</w:t>
      </w:r>
    </w:p>
    <w:p w:rsidR="00811EA4" w:rsidP="005B10DA">
      <w:pPr>
        <w:jc w:val="both"/>
        <w:rPr>
          <w:lang w:val="lv-LV"/>
        </w:rPr>
      </w:pPr>
    </w:p>
    <w:p w:rsidR="005B10DA" w:rsidRPr="00824A8C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</w:t>
      </w:r>
      <w:r w:rsidR="000C7139">
        <w:rPr>
          <w:b/>
          <w:lang w:val="lv-LV"/>
        </w:rPr>
        <w:t xml:space="preserve"> </w:t>
      </w:r>
      <w:r w:rsidRPr="00824A8C">
        <w:rPr>
          <w:b/>
          <w:lang w:val="lv-LV"/>
        </w:rPr>
        <w:t>Rēzeknes novada dzimtsarakstu nodaļas izveidošanu</w:t>
      </w:r>
    </w:p>
    <w:p w:rsidR="005B10DA" w:rsidP="005B10DA">
      <w:pPr>
        <w:jc w:val="both"/>
        <w:rPr>
          <w:b/>
          <w:lang w:val="lv-LV"/>
        </w:rPr>
      </w:pPr>
    </w:p>
    <w:p w:rsidR="00E83561" w:rsidP="0027098D">
      <w:pPr>
        <w:ind w:firstLine="720"/>
        <w:jc w:val="both"/>
        <w:rPr>
          <w:lang w:val="lv-LV"/>
        </w:rPr>
      </w:pPr>
      <w:r w:rsidRPr="00037E10">
        <w:rPr>
          <w:iCs/>
          <w:lang w:val="lv-LV"/>
        </w:rPr>
        <w:t>Īstenojot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administratīvi teritoriālo reformu, lai realizētu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Latvijas Republikas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 xml:space="preserve">Civilstāvokļa aktu reģistrācijas likumā </w:t>
      </w:r>
      <w:r w:rsidR="000C7139">
        <w:rPr>
          <w:iCs/>
          <w:lang w:val="lv-LV"/>
        </w:rPr>
        <w:t>pašvaldībai uzticētās funkcijas</w:t>
      </w:r>
      <w:r w:rsidRPr="00037E10">
        <w:rPr>
          <w:iCs/>
          <w:lang w:val="lv-LV"/>
        </w:rPr>
        <w:t>, uzdevumus un pienākumus, pamatojoties uz likuma “Par pašvaldībām”</w:t>
      </w:r>
      <w:r w:rsidR="003B4858">
        <w:rPr>
          <w:iCs/>
          <w:lang w:val="lv-LV"/>
        </w:rPr>
        <w:t xml:space="preserve"> </w:t>
      </w:r>
      <w:r w:rsidRPr="00037E10">
        <w:rPr>
          <w:iCs/>
          <w:lang w:val="lv-LV"/>
        </w:rPr>
        <w:t>15.panta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pirmās daļas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15.punktu un 21.panta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pirmās daļas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27.punktu, Civilstāvokļa aktu reģistrāci</w:t>
      </w:r>
      <w:r w:rsidRPr="00037E10">
        <w:rPr>
          <w:iCs/>
          <w:lang w:val="lv-LV"/>
        </w:rPr>
        <w:t>jas likuma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10.panta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pirmo, trešo un sesto daļu, 12.panta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pirmo, otro un trešo daļu, un ņemot vērā</w:t>
      </w:r>
      <w:r w:rsidR="000C7139">
        <w:rPr>
          <w:iCs/>
          <w:lang w:val="lv-LV"/>
        </w:rPr>
        <w:t xml:space="preserve"> </w:t>
      </w:r>
      <w:r w:rsidRPr="00037E10">
        <w:rPr>
          <w:iCs/>
          <w:lang w:val="lv-LV"/>
        </w:rPr>
        <w:t>Teritoriālās pastāvīgās komitejas 2021.gada 25. novembra priekšlikumu,</w:t>
      </w:r>
      <w:r>
        <w:rPr>
          <w:lang w:val="lv-LV"/>
        </w:rPr>
        <w:t xml:space="preserve"> </w:t>
      </w:r>
      <w:r w:rsidRPr="00141A9C">
        <w:rPr>
          <w:lang w:val="lv-LV"/>
        </w:rPr>
        <w:t xml:space="preserve">Rēzeknes novada dome </w:t>
      </w:r>
      <w:r w:rsidRPr="004C3734" w:rsid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Pr="004C3734" w:rsid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P="0027098D">
      <w:pPr>
        <w:pStyle w:val="ListParagraph"/>
        <w:ind w:left="0"/>
        <w:jc w:val="both"/>
        <w:rPr>
          <w:lang w:val="lv-LV"/>
        </w:rPr>
      </w:pPr>
    </w:p>
    <w:p w:rsidR="00037E10" w:rsidRPr="000C7139" w:rsidP="000C7139">
      <w:pPr>
        <w:pStyle w:val="ListParagraph"/>
        <w:numPr>
          <w:ilvl w:val="0"/>
          <w:numId w:val="4"/>
        </w:numPr>
        <w:jc w:val="both"/>
        <w:rPr>
          <w:iCs/>
          <w:lang w:val="lv-LV"/>
        </w:rPr>
      </w:pPr>
      <w:r w:rsidRPr="000C7139">
        <w:rPr>
          <w:iCs/>
          <w:lang w:val="lv-LV"/>
        </w:rPr>
        <w:t>Rēzeknes novada teritorijā reorganizēt Rēzeknes novada un</w:t>
      </w:r>
      <w:r w:rsidRPr="000C7139">
        <w:rPr>
          <w:iCs/>
          <w:lang w:val="lv-LV"/>
        </w:rPr>
        <w:t xml:space="preserve"> Viļānu novada dzimtsarakstu nodaļas un izveidot vienu dzimtsarakstu nodaļu- Rēzeknes novada dzimtsarakstu nodaļu;</w:t>
      </w:r>
    </w:p>
    <w:p w:rsidR="00037E10" w:rsidRPr="000C7139" w:rsidP="000C7139">
      <w:pPr>
        <w:pStyle w:val="ListParagraph"/>
        <w:numPr>
          <w:ilvl w:val="0"/>
          <w:numId w:val="4"/>
        </w:numPr>
        <w:jc w:val="both"/>
        <w:rPr>
          <w:iCs/>
          <w:lang w:val="lv-LV"/>
        </w:rPr>
      </w:pPr>
      <w:r w:rsidRPr="000C7139">
        <w:rPr>
          <w:iCs/>
          <w:lang w:val="lv-LV"/>
        </w:rPr>
        <w:t>Noteikt par Rēzeknes novada</w:t>
      </w:r>
      <w:r w:rsidRPr="000C7139" w:rsidR="000C7139">
        <w:rPr>
          <w:iCs/>
          <w:lang w:val="lv-LV"/>
        </w:rPr>
        <w:t xml:space="preserve"> </w:t>
      </w:r>
      <w:r w:rsidRPr="000C7139">
        <w:rPr>
          <w:iCs/>
          <w:lang w:val="lv-LV"/>
        </w:rPr>
        <w:t>dzimtsarakstu nodaļas darbības teritoriju Rēzeknes novada administratīvo teritoriju.</w:t>
      </w:r>
      <w:r w:rsidRPr="000C7139" w:rsidR="000C7139">
        <w:rPr>
          <w:iCs/>
          <w:lang w:val="lv-LV"/>
        </w:rPr>
        <w:t xml:space="preserve"> </w:t>
      </w:r>
      <w:r w:rsidRPr="000C7139">
        <w:rPr>
          <w:iCs/>
          <w:lang w:val="lv-LV"/>
        </w:rPr>
        <w:t>Noteikt</w:t>
      </w:r>
      <w:r w:rsidRPr="000C7139" w:rsidR="000C7139">
        <w:rPr>
          <w:iCs/>
          <w:lang w:val="lv-LV"/>
        </w:rPr>
        <w:t xml:space="preserve"> </w:t>
      </w:r>
      <w:r w:rsidRPr="000C7139">
        <w:rPr>
          <w:iCs/>
          <w:lang w:val="lv-LV"/>
        </w:rPr>
        <w:t xml:space="preserve">dzimtsarakstu </w:t>
      </w:r>
      <w:r w:rsidRPr="000C7139">
        <w:rPr>
          <w:iCs/>
          <w:lang w:val="lv-LV"/>
        </w:rPr>
        <w:t>nodaļas atrašanās vietas</w:t>
      </w:r>
      <w:r w:rsidRPr="000C7139" w:rsidR="000C7139">
        <w:rPr>
          <w:iCs/>
          <w:lang w:val="lv-LV"/>
        </w:rPr>
        <w:t xml:space="preserve"> </w:t>
      </w:r>
      <w:r w:rsidRPr="000C7139">
        <w:rPr>
          <w:iCs/>
          <w:lang w:val="lv-LV"/>
        </w:rPr>
        <w:t xml:space="preserve">ar divām pieņemšanas vietām: </w:t>
      </w:r>
    </w:p>
    <w:p w:rsidR="00037E10" w:rsidRPr="00037E10" w:rsidP="000867A6">
      <w:pPr>
        <w:ind w:left="720" w:firstLine="720"/>
        <w:jc w:val="both"/>
        <w:rPr>
          <w:iCs/>
          <w:lang w:val="lv-LV"/>
        </w:rPr>
      </w:pPr>
      <w:r>
        <w:rPr>
          <w:iCs/>
          <w:lang w:val="lv-LV"/>
        </w:rPr>
        <w:t xml:space="preserve"> 2.1.</w:t>
      </w:r>
      <w:r w:rsidRPr="00037E10">
        <w:rPr>
          <w:iCs/>
          <w:lang w:val="lv-LV"/>
        </w:rPr>
        <w:t>Atbrīvošanas aleja 95A</w:t>
      </w:r>
      <w:r w:rsidR="000C7139">
        <w:rPr>
          <w:iCs/>
          <w:lang w:val="lv-LV"/>
        </w:rPr>
        <w:t>,</w:t>
      </w:r>
      <w:r w:rsidRPr="00037E10">
        <w:rPr>
          <w:iCs/>
          <w:lang w:val="lv-LV"/>
        </w:rPr>
        <w:t xml:space="preserve"> Rēzeknē, LV-5701;</w:t>
      </w:r>
    </w:p>
    <w:p w:rsidR="00037E10" w:rsidRPr="00037E10" w:rsidP="0027098D">
      <w:pPr>
        <w:jc w:val="both"/>
        <w:rPr>
          <w:iCs/>
          <w:lang w:val="lv-LV"/>
        </w:rPr>
      </w:pPr>
      <w:r>
        <w:rPr>
          <w:iCs/>
          <w:lang w:val="lv-LV"/>
        </w:rPr>
        <w:t xml:space="preserve"> </w:t>
      </w:r>
      <w:r>
        <w:rPr>
          <w:iCs/>
          <w:lang w:val="lv-LV"/>
        </w:rPr>
        <w:tab/>
      </w:r>
      <w:r w:rsidR="000867A6">
        <w:rPr>
          <w:iCs/>
          <w:lang w:val="lv-LV"/>
        </w:rPr>
        <w:tab/>
        <w:t xml:space="preserve"> 2.2.</w:t>
      </w:r>
      <w:r w:rsidRPr="00037E10" w:rsidR="000867A6">
        <w:rPr>
          <w:iCs/>
          <w:lang w:val="lv-LV"/>
        </w:rPr>
        <w:t>Kultūras laukums 1A, Viļānos, Rēzeknes novads, LV-4650;</w:t>
      </w:r>
    </w:p>
    <w:p w:rsidR="00037E10" w:rsidRPr="000C7139" w:rsidP="000C7139">
      <w:pPr>
        <w:pStyle w:val="ListParagraph"/>
        <w:numPr>
          <w:ilvl w:val="0"/>
          <w:numId w:val="4"/>
        </w:numPr>
        <w:jc w:val="both"/>
        <w:rPr>
          <w:iCs/>
          <w:lang w:val="lv-LV"/>
        </w:rPr>
      </w:pPr>
      <w:r w:rsidRPr="000C7139">
        <w:rPr>
          <w:iCs/>
          <w:lang w:val="lv-LV"/>
        </w:rPr>
        <w:t>Noteikt, ka Rēzeknes novada dzimtsarakstu nodaļa uzsāk darbību ar 2022.gada 1.janvāri;</w:t>
      </w:r>
    </w:p>
    <w:p w:rsidR="00037E10" w:rsidRPr="000C7139" w:rsidP="000C7139">
      <w:pPr>
        <w:pStyle w:val="ListParagraph"/>
        <w:numPr>
          <w:ilvl w:val="0"/>
          <w:numId w:val="4"/>
        </w:numPr>
        <w:jc w:val="both"/>
        <w:rPr>
          <w:iCs/>
          <w:lang w:val="lv-LV"/>
        </w:rPr>
      </w:pPr>
      <w:r w:rsidRPr="000C7139">
        <w:rPr>
          <w:iCs/>
          <w:lang w:val="lv-LV"/>
        </w:rPr>
        <w:t>Noteikt, ka Rēzeknes novada dzimtsarakstu nodaļas sastāvā ir nodaļas vadītāja, nodaļas vadītāja vietniece;</w:t>
      </w:r>
    </w:p>
    <w:p w:rsidR="00037E10" w:rsidRPr="000C7139" w:rsidP="000C7139">
      <w:pPr>
        <w:pStyle w:val="ListParagraph"/>
        <w:numPr>
          <w:ilvl w:val="0"/>
          <w:numId w:val="4"/>
        </w:numPr>
        <w:jc w:val="both"/>
        <w:rPr>
          <w:iCs/>
          <w:lang w:val="lv-LV"/>
        </w:rPr>
      </w:pPr>
      <w:r w:rsidRPr="000C7139">
        <w:rPr>
          <w:iCs/>
          <w:lang w:val="lv-LV"/>
        </w:rPr>
        <w:t>Apstiprināt Rēzeknes novada dzimtsarakstu nodaļas veidlapu saskaņā ar 1.pielikumu.</w:t>
      </w:r>
    </w:p>
    <w:p w:rsidR="00037E10" w:rsidRPr="000C7139" w:rsidP="000C7139">
      <w:pPr>
        <w:pStyle w:val="ListParagraph"/>
        <w:numPr>
          <w:ilvl w:val="0"/>
          <w:numId w:val="4"/>
        </w:numPr>
        <w:jc w:val="both"/>
        <w:rPr>
          <w:iCs/>
          <w:lang w:val="lv-LV"/>
        </w:rPr>
      </w:pPr>
      <w:r w:rsidRPr="000C7139">
        <w:rPr>
          <w:iCs/>
          <w:lang w:val="lv-LV"/>
        </w:rPr>
        <w:t>Uzdot Attīstības plānošanas nodaļa</w:t>
      </w:r>
      <w:r w:rsidR="003B4858">
        <w:rPr>
          <w:iCs/>
          <w:lang w:val="lv-LV"/>
        </w:rPr>
        <w:t xml:space="preserve">i līdz 2021.gada </w:t>
      </w:r>
      <w:r w:rsidRPr="000C7139">
        <w:rPr>
          <w:iCs/>
          <w:lang w:val="lv-LV"/>
        </w:rPr>
        <w:t>15.decembrim no</w:t>
      </w:r>
      <w:r w:rsidRPr="000C7139">
        <w:rPr>
          <w:iCs/>
          <w:lang w:val="lv-LV"/>
        </w:rPr>
        <w:t>drošināt informācijas par esošo dzimtsarakstu nodaļu reorganizāciju un par Rēzeknes novada dzimtsarakstu nodaļas izveidošanu, tās darbība</w:t>
      </w:r>
      <w:r w:rsidR="009F4C69">
        <w:rPr>
          <w:iCs/>
          <w:lang w:val="lv-LV"/>
        </w:rPr>
        <w:t>s teritoriju un juridisko adrešu</w:t>
      </w:r>
      <w:r w:rsidRPr="000C7139">
        <w:rPr>
          <w:iCs/>
          <w:lang w:val="lv-LV"/>
        </w:rPr>
        <w:t xml:space="preserve"> publicēšanu oficiālajā izdevumā “Latvijas Vēs</w:t>
      </w:r>
      <w:r w:rsidR="000C7139">
        <w:rPr>
          <w:iCs/>
          <w:lang w:val="lv-LV"/>
        </w:rPr>
        <w:t>tnesis”</w:t>
      </w:r>
      <w:r w:rsidR="009F4C69">
        <w:rPr>
          <w:iCs/>
          <w:lang w:val="lv-LV"/>
        </w:rPr>
        <w:t xml:space="preserve"> </w:t>
      </w:r>
      <w:r w:rsidR="000C7139">
        <w:rPr>
          <w:iCs/>
          <w:lang w:val="lv-LV"/>
        </w:rPr>
        <w:t>un pašvaldības mājaslapā</w:t>
      </w:r>
      <w:r w:rsidRPr="000C7139">
        <w:rPr>
          <w:iCs/>
          <w:lang w:val="lv-LV"/>
        </w:rPr>
        <w:t>.</w:t>
      </w:r>
    </w:p>
    <w:p w:rsidR="00037E10" w:rsidRPr="000C7139" w:rsidP="000C7139">
      <w:pPr>
        <w:pStyle w:val="ListParagraph"/>
        <w:numPr>
          <w:ilvl w:val="0"/>
          <w:numId w:val="4"/>
        </w:numPr>
        <w:jc w:val="both"/>
        <w:rPr>
          <w:iCs/>
          <w:lang w:val="lv-LV"/>
        </w:rPr>
      </w:pPr>
      <w:r w:rsidRPr="000C7139">
        <w:rPr>
          <w:iCs/>
          <w:lang w:val="lv-LV"/>
        </w:rPr>
        <w:t>Uzdot R</w:t>
      </w:r>
      <w:r w:rsidRPr="000C7139">
        <w:rPr>
          <w:iCs/>
          <w:lang w:val="lv-LV"/>
        </w:rPr>
        <w:t>ēzeknes novada</w:t>
      </w:r>
      <w:r w:rsidRPr="000C7139" w:rsidR="000C7139">
        <w:rPr>
          <w:iCs/>
          <w:lang w:val="lv-LV"/>
        </w:rPr>
        <w:t xml:space="preserve"> </w:t>
      </w:r>
      <w:r w:rsidRPr="000C7139">
        <w:rPr>
          <w:iCs/>
          <w:lang w:val="lv-LV"/>
        </w:rPr>
        <w:t>pašvaldības izpilddirektoram</w:t>
      </w:r>
      <w:r w:rsidRPr="000C7139" w:rsidR="000C7139">
        <w:rPr>
          <w:iCs/>
          <w:lang w:val="lv-LV"/>
        </w:rPr>
        <w:t xml:space="preserve"> </w:t>
      </w:r>
      <w:r w:rsidRPr="000C7139">
        <w:rPr>
          <w:iCs/>
          <w:lang w:val="lv-LV"/>
        </w:rPr>
        <w:t>līdz 2021.gada 15.decembrim izveidot Viļānu novada dzimtsarakstu nodaļas lietu</w:t>
      </w:r>
      <w:r w:rsidRPr="000C7139" w:rsidR="000C7139">
        <w:rPr>
          <w:iCs/>
          <w:lang w:val="lv-LV"/>
        </w:rPr>
        <w:t xml:space="preserve"> </w:t>
      </w:r>
      <w:r w:rsidRPr="000C7139">
        <w:rPr>
          <w:iCs/>
          <w:lang w:val="lv-LV"/>
        </w:rPr>
        <w:t>pieņemšanas- nodošanas komisiju;</w:t>
      </w:r>
    </w:p>
    <w:p w:rsidR="00037E10" w:rsidRPr="000C7139" w:rsidP="000C7139">
      <w:pPr>
        <w:pStyle w:val="ListParagraph"/>
        <w:numPr>
          <w:ilvl w:val="0"/>
          <w:numId w:val="4"/>
        </w:numPr>
        <w:jc w:val="both"/>
        <w:rPr>
          <w:iCs/>
          <w:lang w:val="lv-LV"/>
        </w:rPr>
      </w:pPr>
      <w:r w:rsidRPr="000C7139">
        <w:rPr>
          <w:iCs/>
          <w:lang w:val="lv-LV"/>
        </w:rPr>
        <w:t>Atzīt par spēku zaudējušiem:</w:t>
      </w:r>
    </w:p>
    <w:p w:rsidR="004838EF" w:rsidP="004838EF">
      <w:pPr>
        <w:pStyle w:val="ListParagraph"/>
        <w:ind w:firstLine="720"/>
        <w:jc w:val="both"/>
        <w:rPr>
          <w:iCs/>
          <w:lang w:val="lv-LV"/>
        </w:rPr>
      </w:pPr>
      <w:r>
        <w:rPr>
          <w:iCs/>
          <w:lang w:val="lv-LV"/>
        </w:rPr>
        <w:t xml:space="preserve">8.1. </w:t>
      </w:r>
      <w:r w:rsidRPr="004838EF" w:rsidR="000C7139">
        <w:rPr>
          <w:iCs/>
          <w:lang w:val="lv-LV"/>
        </w:rPr>
        <w:t xml:space="preserve"> </w:t>
      </w:r>
      <w:r w:rsidRPr="004838EF" w:rsidR="000867A6">
        <w:rPr>
          <w:iCs/>
          <w:lang w:val="lv-LV"/>
        </w:rPr>
        <w:t>Rēzeknes novada pašvaldības</w:t>
      </w:r>
      <w:r w:rsidRPr="004838EF" w:rsidR="000C7139">
        <w:rPr>
          <w:iCs/>
          <w:lang w:val="lv-LV"/>
        </w:rPr>
        <w:t xml:space="preserve"> </w:t>
      </w:r>
      <w:r w:rsidRPr="004838EF" w:rsidR="000867A6">
        <w:rPr>
          <w:iCs/>
          <w:lang w:val="lv-LV"/>
        </w:rPr>
        <w:t>2009.gada 3.decembra lēmumu “Par Rēzeknes novada pašvaldības dzimtsarakstu nodaļu ” (protokols Nr.16, 6 §);</w:t>
      </w:r>
    </w:p>
    <w:p w:rsidR="00A05314" w:rsidRPr="004838EF" w:rsidP="004838EF">
      <w:pPr>
        <w:pStyle w:val="ListParagraph"/>
        <w:ind w:firstLine="720"/>
        <w:jc w:val="both"/>
        <w:rPr>
          <w:iCs/>
          <w:lang w:val="lv-LV"/>
        </w:rPr>
      </w:pPr>
      <w:r>
        <w:rPr>
          <w:iCs/>
          <w:lang w:val="lv-LV"/>
        </w:rPr>
        <w:t>8.2.</w:t>
      </w:r>
      <w:r w:rsidRPr="004838EF" w:rsidR="000867A6">
        <w:rPr>
          <w:iCs/>
          <w:lang w:val="lv-LV"/>
        </w:rPr>
        <w:t>Viļānu novada pašvaldības 2009.gada</w:t>
      </w:r>
      <w:r w:rsidR="003B4858">
        <w:rPr>
          <w:iCs/>
          <w:lang w:val="lv-LV"/>
        </w:rPr>
        <w:t xml:space="preserve"> </w:t>
      </w:r>
      <w:r w:rsidRPr="004838EF" w:rsidR="000867A6">
        <w:rPr>
          <w:iCs/>
          <w:lang w:val="lv-LV"/>
        </w:rPr>
        <w:t>20.augusta</w:t>
      </w:r>
      <w:r w:rsidRPr="004838EF" w:rsidR="000C7139">
        <w:rPr>
          <w:iCs/>
          <w:lang w:val="lv-LV"/>
        </w:rPr>
        <w:t xml:space="preserve"> </w:t>
      </w:r>
      <w:r w:rsidRPr="004838EF" w:rsidR="000867A6">
        <w:rPr>
          <w:iCs/>
          <w:lang w:val="lv-LV"/>
        </w:rPr>
        <w:t>lēmumu “Par Viļānu novada pašvaldības dzimtsarakstu nodaļas izveidošana” (protokols Nr 8, 3§)</w:t>
      </w:r>
      <w:r>
        <w:rPr>
          <w:iCs/>
          <w:lang w:val="lv-LV"/>
        </w:rPr>
        <w:t>.</w:t>
      </w:r>
    </w:p>
    <w:p w:rsidR="00611FC2" w:rsidRPr="007269C3" w:rsidP="0027098D">
      <w:pPr>
        <w:ind w:right="-2" w:firstLine="567"/>
        <w:jc w:val="both"/>
        <w:rPr>
          <w:lang w:val="lv-LV"/>
        </w:rPr>
      </w:pPr>
    </w:p>
    <w:p w:rsidR="00611FC2" w:rsidP="0027098D">
      <w:pPr>
        <w:jc w:val="both"/>
        <w:rPr>
          <w:lang w:val="lv-LV"/>
        </w:rPr>
      </w:pPr>
    </w:p>
    <w:p w:rsidR="00611FC2" w:rsidP="005B10DA">
      <w:pPr>
        <w:jc w:val="both"/>
        <w:rPr>
          <w:lang w:val="lv-LV"/>
        </w:rPr>
      </w:pPr>
    </w:p>
    <w:p w:rsidR="005B10DA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bookmarkStart w:id="0" w:name="_GoBack"/>
      <w:bookmarkEnd w:id="0"/>
      <w:r>
        <w:rPr>
          <w:lang w:val="lv-LV"/>
        </w:rPr>
        <w:t xml:space="preserve">Monvīds </w:t>
      </w:r>
      <w:r>
        <w:rPr>
          <w:lang w:val="lv-LV"/>
        </w:rPr>
        <w:t>Švarcs</w:t>
      </w:r>
    </w:p>
    <w:p w:rsidR="005B10DA" w:rsidP="005B10DA">
      <w:pPr>
        <w:jc w:val="both"/>
        <w:rPr>
          <w:lang w:val="lv-LV"/>
        </w:rPr>
      </w:pPr>
    </w:p>
    <w:p w:rsidR="005B10DA" w:rsidP="005B10DA">
      <w:pPr>
        <w:jc w:val="both"/>
        <w:rPr>
          <w:lang w:val="lv-LV"/>
        </w:rPr>
      </w:pPr>
    </w:p>
    <w:p w:rsidR="005B10DA" w:rsidRPr="00391737" w:rsidP="005B10DA">
      <w:pPr>
        <w:rPr>
          <w:lang w:val="en-US"/>
        </w:rPr>
      </w:pPr>
    </w:p>
    <w:sectPr w:rsidSect="004C3734">
      <w:footerReference w:type="default" r:id="rId7"/>
      <w:footerReference w:type="first" r:id="rId8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A23E83"/>
    <w:multiLevelType w:val="multilevel"/>
    <w:tmpl w:val="8BE2E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2C7C00"/>
    <w:multiLevelType w:val="hybridMultilevel"/>
    <w:tmpl w:val="A67C5F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4742"/>
    <w:multiLevelType w:val="hybridMultilevel"/>
    <w:tmpl w:val="CE983E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E7431"/>
    <w:multiLevelType w:val="hybridMultilevel"/>
    <w:tmpl w:val="9A74BB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0845"/>
    <w:multiLevelType w:val="hybridMultilevel"/>
    <w:tmpl w:val="77D22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37E10"/>
    <w:rsid w:val="000415F7"/>
    <w:rsid w:val="000867A6"/>
    <w:rsid w:val="000C106E"/>
    <w:rsid w:val="000C7139"/>
    <w:rsid w:val="000F6144"/>
    <w:rsid w:val="00112CF5"/>
    <w:rsid w:val="00141A9C"/>
    <w:rsid w:val="00142453"/>
    <w:rsid w:val="0016338D"/>
    <w:rsid w:val="002146CB"/>
    <w:rsid w:val="0027098D"/>
    <w:rsid w:val="002978FA"/>
    <w:rsid w:val="002B1C81"/>
    <w:rsid w:val="002D0A84"/>
    <w:rsid w:val="00391737"/>
    <w:rsid w:val="003A660F"/>
    <w:rsid w:val="003B4858"/>
    <w:rsid w:val="00456E31"/>
    <w:rsid w:val="004838EF"/>
    <w:rsid w:val="004A6680"/>
    <w:rsid w:val="004C3734"/>
    <w:rsid w:val="004C445A"/>
    <w:rsid w:val="00550976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811EA4"/>
    <w:rsid w:val="00824A8C"/>
    <w:rsid w:val="009751DB"/>
    <w:rsid w:val="009B514C"/>
    <w:rsid w:val="009F4C69"/>
    <w:rsid w:val="00A05314"/>
    <w:rsid w:val="00A23549"/>
    <w:rsid w:val="00A2398A"/>
    <w:rsid w:val="00B0429F"/>
    <w:rsid w:val="00B4534E"/>
    <w:rsid w:val="00B853D6"/>
    <w:rsid w:val="00BC1B30"/>
    <w:rsid w:val="00BD390D"/>
    <w:rsid w:val="00C07D88"/>
    <w:rsid w:val="00C30265"/>
    <w:rsid w:val="00D8483E"/>
    <w:rsid w:val="00DF77A1"/>
    <w:rsid w:val="00E83561"/>
    <w:rsid w:val="00F7092F"/>
    <w:rsid w:val="00FA4616"/>
    <w:rsid w:val="00FC0EA1"/>
    <w:rsid w:val="00FE75B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dc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Natālija Zvīdriņa</cp:lastModifiedBy>
  <cp:revision>2</cp:revision>
  <cp:lastPrinted>2021-12-02T13:30:00Z</cp:lastPrinted>
  <dcterms:created xsi:type="dcterms:W3CDTF">2021-12-02T13:31:00Z</dcterms:created>
  <dcterms:modified xsi:type="dcterms:W3CDTF">2021-12-02T13:31:00Z</dcterms:modified>
</cp:coreProperties>
</file>