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72"/>
          <w:szCs w:val="72"/>
        </w:rPr>
      </w:pPr>
      <w:r w:rsidRPr="008F0A52">
        <w:rPr>
          <w:rFonts w:ascii="Times New Roman" w:hAnsi="Times New Roman" w:cs="Times New Roman"/>
          <w:b/>
          <w:sz w:val="72"/>
          <w:szCs w:val="72"/>
        </w:rPr>
        <w:t>RĒZEKNES NOVADA PAŠVALDĪBAS BŪVVALDE</w:t>
      </w: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40"/>
          <w:szCs w:val="32"/>
        </w:rPr>
      </w:pPr>
      <w:r w:rsidRPr="008F0A52">
        <w:rPr>
          <w:rFonts w:ascii="Times New Roman" w:hAnsi="Times New Roman" w:cs="Times New Roman"/>
          <w:b/>
          <w:sz w:val="40"/>
          <w:szCs w:val="32"/>
        </w:rPr>
        <w:t>GADA PĀRSKATS PAR 201</w:t>
      </w:r>
      <w:r w:rsidR="00854B79">
        <w:rPr>
          <w:rFonts w:ascii="Times New Roman" w:hAnsi="Times New Roman" w:cs="Times New Roman"/>
          <w:b/>
          <w:sz w:val="40"/>
          <w:szCs w:val="32"/>
        </w:rPr>
        <w:t>7</w:t>
      </w:r>
      <w:r w:rsidRPr="008F0A52">
        <w:rPr>
          <w:rFonts w:ascii="Times New Roman" w:hAnsi="Times New Roman" w:cs="Times New Roman"/>
          <w:b/>
          <w:sz w:val="40"/>
          <w:szCs w:val="32"/>
        </w:rPr>
        <w:t>.GADĀ PAVEIKTO</w:t>
      </w: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211F26" w:rsidRDefault="003A2AA6" w:rsidP="003A2AA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A2AA6" w:rsidRPr="001F3D3A" w:rsidRDefault="003A2AA6" w:rsidP="003A2AA6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32"/>
        </w:rPr>
      </w:pPr>
      <w:r w:rsidRPr="00211F26">
        <w:rPr>
          <w:rFonts w:ascii="Times New Roman" w:hAnsi="Times New Roman" w:cs="Times New Roman"/>
          <w:sz w:val="24"/>
          <w:szCs w:val="32"/>
        </w:rPr>
        <w:t>Sagatavoja Rēzeknes novada pašvaldības būvvaldes vadītāj</w:t>
      </w:r>
      <w:r>
        <w:rPr>
          <w:rFonts w:ascii="Times New Roman" w:hAnsi="Times New Roman" w:cs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32"/>
        </w:rPr>
        <w:t>I.Aleksandroviča</w:t>
      </w:r>
      <w:proofErr w:type="spellEnd"/>
    </w:p>
    <w:p w:rsidR="00CE2553" w:rsidRDefault="00CE2553" w:rsidP="003A2AA6">
      <w:pPr>
        <w:spacing w:after="0" w:line="300" w:lineRule="auto"/>
        <w:rPr>
          <w:noProof/>
          <w:lang w:eastAsia="lv-LV"/>
        </w:rPr>
      </w:pPr>
    </w:p>
    <w:p w:rsidR="00CE2553" w:rsidRDefault="00CE2553" w:rsidP="003A2AA6">
      <w:pPr>
        <w:spacing w:after="0" w:line="300" w:lineRule="auto"/>
        <w:rPr>
          <w:noProof/>
          <w:lang w:eastAsia="lv-LV"/>
        </w:rPr>
      </w:pPr>
    </w:p>
    <w:p w:rsidR="001C145D" w:rsidRDefault="00CE2553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noProof/>
          <w:lang w:eastAsia="lv-LV"/>
        </w:rPr>
        <w:lastRenderedPageBreak/>
        <w:drawing>
          <wp:inline distT="0" distB="0" distL="0" distR="0" wp14:anchorId="597816CA" wp14:editId="056B69A5">
            <wp:extent cx="9153525" cy="51530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2553" w:rsidRDefault="00196FCE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PIEŅEMTI  EKSPLUATĀCIJĀ 68   I GRUPAS OBJEKTI</w:t>
      </w:r>
      <w:r w:rsidR="001C145D">
        <w:rPr>
          <w:rFonts w:ascii="Times New Roman" w:hAnsi="Times New Roman" w:cs="Times New Roman"/>
          <w:b/>
          <w:sz w:val="24"/>
          <w:szCs w:val="32"/>
        </w:rPr>
        <w:t>.</w:t>
      </w:r>
      <w:r w:rsidR="009D0F94">
        <w:rPr>
          <w:rFonts w:ascii="Times New Roman" w:hAnsi="Times New Roman" w:cs="Times New Roman"/>
          <w:b/>
          <w:sz w:val="24"/>
          <w:szCs w:val="32"/>
        </w:rPr>
        <w:t xml:space="preserve">  </w:t>
      </w:r>
    </w:p>
    <w:p w:rsidR="001C145D" w:rsidRPr="00196FCE" w:rsidRDefault="001C145D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1C145D">
        <w:rPr>
          <w:rFonts w:ascii="Times New Roman" w:hAnsi="Times New Roman" w:cs="Times New Roman"/>
          <w:b/>
          <w:sz w:val="24"/>
          <w:szCs w:val="32"/>
        </w:rPr>
        <w:t>IZSKATĪTAS 52 APLIECINĀJUMA KARTES, PIEŅEMTAS EKSPLUATĀCIJĀ - 20.</w:t>
      </w:r>
    </w:p>
    <w:p w:rsidR="00CB245E" w:rsidRDefault="00CB245E" w:rsidP="003A2AA6">
      <w:pPr>
        <w:spacing w:after="0" w:line="300" w:lineRule="auto"/>
        <w:rPr>
          <w:noProof/>
          <w:lang w:eastAsia="lv-LV"/>
        </w:rPr>
      </w:pPr>
    </w:p>
    <w:p w:rsidR="003A2AA6" w:rsidRDefault="003A2AA6" w:rsidP="003A2AA6">
      <w:pPr>
        <w:spacing w:after="0" w:line="300" w:lineRule="auto"/>
      </w:pPr>
    </w:p>
    <w:p w:rsidR="002E3714" w:rsidRPr="00A11CAA" w:rsidRDefault="00A11CAA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A11CAA">
        <w:rPr>
          <w:rFonts w:ascii="Times New Roman" w:hAnsi="Times New Roman" w:cs="Times New Roman"/>
          <w:b/>
          <w:sz w:val="24"/>
          <w:szCs w:val="32"/>
        </w:rPr>
        <w:lastRenderedPageBreak/>
        <w:t>IZSKATĪT</w:t>
      </w:r>
      <w:r>
        <w:rPr>
          <w:rFonts w:ascii="Times New Roman" w:hAnsi="Times New Roman" w:cs="Times New Roman"/>
          <w:b/>
          <w:sz w:val="24"/>
          <w:szCs w:val="32"/>
        </w:rPr>
        <w:t>I 172 BŪVNIECĪBAS IESNIEGUMI,  62 BŪVPROJEKTI MINIMĀLĀ SASTĀVĀ, 208 BŪVPROJEKTI</w:t>
      </w:r>
      <w:r w:rsidRPr="00A11CAA">
        <w:rPr>
          <w:rFonts w:ascii="Times New Roman" w:hAnsi="Times New Roman" w:cs="Times New Roman"/>
          <w:b/>
          <w:sz w:val="24"/>
          <w:szCs w:val="32"/>
        </w:rPr>
        <w:t>.</w:t>
      </w:r>
    </w:p>
    <w:p w:rsidR="002E3714" w:rsidRDefault="002E3714" w:rsidP="003A2AA6">
      <w:pPr>
        <w:spacing w:after="0" w:line="300" w:lineRule="auto"/>
        <w:rPr>
          <w:noProof/>
          <w:lang w:eastAsia="lv-LV"/>
        </w:rPr>
      </w:pPr>
    </w:p>
    <w:p w:rsidR="002E3714" w:rsidRDefault="00A11CAA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noProof/>
          <w:lang w:eastAsia="lv-LV"/>
        </w:rPr>
        <w:drawing>
          <wp:inline distT="0" distB="0" distL="0" distR="0" wp14:anchorId="62722C92" wp14:editId="5124D586">
            <wp:extent cx="9448800" cy="54768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3030" w:rsidRDefault="007E3030" w:rsidP="003A2AA6">
      <w:pPr>
        <w:spacing w:after="0" w:line="300" w:lineRule="auto"/>
        <w:rPr>
          <w:rFonts w:ascii="Times New Roman" w:hAnsi="Times New Roman" w:cs="Times New Roman"/>
          <w:b/>
          <w:noProof/>
          <w:sz w:val="24"/>
          <w:szCs w:val="3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25DF3F28" wp14:editId="0086B47B">
            <wp:extent cx="9496425" cy="5076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3030" w:rsidRDefault="007E3030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7E3030" w:rsidRDefault="007E3030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7E3030">
        <w:rPr>
          <w:rFonts w:ascii="Times New Roman" w:hAnsi="Times New Roman" w:cs="Times New Roman"/>
          <w:b/>
          <w:sz w:val="24"/>
          <w:szCs w:val="24"/>
        </w:rPr>
        <w:t xml:space="preserve"> PAGARINĀTAS 140 BŪVATĻAUJAS.</w:t>
      </w:r>
    </w:p>
    <w:p w:rsidR="007E3030" w:rsidRDefault="007E3030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7E3030" w:rsidRDefault="007E3030" w:rsidP="007E303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74523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854B79">
        <w:rPr>
          <w:rFonts w:ascii="Times New Roman" w:hAnsi="Times New Roman" w:cs="Times New Roman"/>
          <w:b/>
          <w:sz w:val="24"/>
          <w:szCs w:val="24"/>
        </w:rPr>
        <w:t>7</w:t>
      </w:r>
      <w:r w:rsidRPr="00A74523">
        <w:rPr>
          <w:rFonts w:ascii="Times New Roman" w:hAnsi="Times New Roman" w:cs="Times New Roman"/>
          <w:b/>
          <w:sz w:val="24"/>
          <w:szCs w:val="24"/>
        </w:rPr>
        <w:t xml:space="preserve">.GADĀ IZSNIEGTAS  </w:t>
      </w:r>
      <w:r w:rsidRPr="00BE0133">
        <w:rPr>
          <w:rFonts w:ascii="Times New Roman" w:hAnsi="Times New Roman" w:cs="Times New Roman"/>
          <w:b/>
          <w:sz w:val="24"/>
          <w:szCs w:val="24"/>
        </w:rPr>
        <w:t>1</w:t>
      </w:r>
      <w:r w:rsidR="00BE0133" w:rsidRPr="00BE0133">
        <w:rPr>
          <w:rFonts w:ascii="Times New Roman" w:hAnsi="Times New Roman" w:cs="Times New Roman"/>
          <w:b/>
          <w:sz w:val="24"/>
          <w:szCs w:val="24"/>
        </w:rPr>
        <w:t>67</w:t>
      </w:r>
      <w:r w:rsidRPr="00A74523">
        <w:rPr>
          <w:rFonts w:ascii="Times New Roman" w:hAnsi="Times New Roman" w:cs="Times New Roman"/>
          <w:b/>
          <w:sz w:val="24"/>
          <w:szCs w:val="24"/>
        </w:rPr>
        <w:t xml:space="preserve">  BŪVATĻAUJAS, TAI SKAITĀ LIELĀKIE OBJEKTI:</w:t>
      </w:r>
    </w:p>
    <w:p w:rsidR="003A2AA6" w:rsidRPr="00A74523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Moteļa "Pie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Kaupra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" ēkas pārbūve īpašumā "Pie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Kaupra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", Maltas c., Viļānu pagasts, Viļānu novads;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Ceļa Nr.9602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Sondori-Loborži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 Vērēmu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Autoceļa Nr.5408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Cīmota-Puisāni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pārbūve, Gaigalavas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Autoceļa Nr.5811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Gailumi-Gorsvani-Turlaji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2,6 km Ilzeskalna pagastā pārbūve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Ceļa posma Nr.4209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M.Puderova-Audriņi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un Nr.4210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Krīvmaize-Mežāri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pārbūve, Audriņu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Slaucamo govju kūts , piena mājas un kūtsmēslu krātuves būvniecība īpašumā "Ceļtekas",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Dziļāri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Gaigalavas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Ceļa Nr.6612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Ciskova-Cirmas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stacija pārbūve, Lendžu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Ceļa Nr.7405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Ļodāni-Aizpūre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pārbūve, Nagļu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Uguns novērošanas torņa pārbūve īpašumā "Uguns novērošanas tornis", Dekšāres pagasts, Viļānu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Uguns novērošanas torņa pārbūve īpašumā "Uguns novērošanas tornis", Gaigalavas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Lūznavas muižas šķūņa pārbūve par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plašizklaides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pasākumu ēku Pils iela 8, Lūznava, Lūznavas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Tūrisma un dabas izziņas infrastruktūras izbūve Rāznas Nacionālajā parkā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Čornajas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BA069B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Malkas kaltes būvju būvniecība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BA069B" w:rsidRP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"Ceļa mājas", </w:t>
      </w:r>
      <w:proofErr w:type="spellStart"/>
      <w:r w:rsidR="00BA069B" w:rsidRP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Blūzmi</w:t>
      </w:r>
      <w:proofErr w:type="spellEnd"/>
      <w:r w:rsidR="00BA069B" w:rsidRP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Viļānu pag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asts</w:t>
      </w:r>
      <w:r w:rsidR="00BA069B" w:rsidRP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Viļānu nov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ads;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Bekšu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ciema teritorijas labiekārtošana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Bekšu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ciems, Ozolaines pagasts, Rēzeknes novads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Ražošanas ēkas daļēja pārbūve Franča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Trasūna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iela 55 A, Malta, Maltas pagasts, Rēzeknes novads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Valsts nozīmes ūdensnotekas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Mozgupe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ŪSIK kods 428272:01, pik.00/00-95/00 atjaunošana, Feimaņu, Maltas, Silmalas pagastā, Rēzeknes novadā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Viļānu novada pašvaldības administrācijas ēkas jumta pārbūve ar fasādes siltināšanu Kultūras laukums 1a, Viļāni, Viļānu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BA069B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Kokzāģētavas ēkas nojaukšana, metālapstrādes ceha pārbūve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BA069B" w:rsidRP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"Tēviņi", Tēviņi, Ozolaines pag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asts</w:t>
      </w:r>
      <w:r w:rsidR="00BA069B" w:rsidRP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Rēzeknes nov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ads;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Metālapstrādes ceha (būves kad.apz.78760012365003) pārbūve ar paplašināšanu, teritorijas labiekārtošana "Tēviņi 2", Ozolaines pagasts, Rēzeknes novads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Tilta pār Maltu pie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Ornicāniem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atjaunošana</w:t>
      </w:r>
      <w:r w:rsidR="00BA069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360632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Ražošanas ēku, piebraucamā ceļa un autotransporta laukuma pārbūve, esošo ēku demontāža 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ražošanas ēkas un šķeldas laukumu jaunbūve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360632" w:rsidRP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"</w:t>
      </w:r>
      <w:proofErr w:type="spellStart"/>
      <w:r w:rsidR="00360632" w:rsidRP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Verems</w:t>
      </w:r>
      <w:proofErr w:type="spellEnd"/>
      <w:r w:rsidR="00360632" w:rsidRP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", Lejas </w:t>
      </w:r>
      <w:proofErr w:type="spellStart"/>
      <w:r w:rsidR="00360632" w:rsidRP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Ančupāni</w:t>
      </w:r>
      <w:proofErr w:type="spellEnd"/>
      <w:r w:rsidR="00360632" w:rsidRP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Vērēmu pag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asts</w:t>
      </w:r>
      <w:r w:rsidR="00360632" w:rsidRP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Rēzeknes nov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ads;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Autoceļa Nr.6005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Kozlovka-Sūļi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pārbūve, Kantinieku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Autoceļa Nr.8603 Uļjanova-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Vorkaļi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Autoceļa Nr.5030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Viļumi-Pilcene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pārbūve, Dricānu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Piena kompleksa būvniecība īpašumā "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Kompleks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Piziči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", Viļānu pagasts, Viļānu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Pašvaldības nozīmes koplietošanas novadgrāvja ŪSIK kods 42699:01 posma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pik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00/00-05/70 pārbūve Ilzeskalna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Pašvaldības nozīmes koplietošanas novadgrāvja ŪSIK kods 427844:01 posma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pik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00/00-06/00 pārbūve Vērēmu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7C0695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Augu izcelsmes produktu pārstrādes būves pārtikas ražošanai ar ēdināšanas un apmeklētāju telpu būvniecība īpašumā "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Alksniene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", Laizāni, Sakstagala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A3003E" w:rsidRPr="00DE0A5B" w:rsidRDefault="00A3003E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Brīvības ielas posma no Skolas ielas pārbūve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Malta, Maltas pagasts, Rēzeknes novads;</w:t>
      </w:r>
    </w:p>
    <w:p w:rsidR="007C0695" w:rsidRPr="00DE0A5B" w:rsidRDefault="007C0695" w:rsidP="007C0695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Ceļš Nr.5204 "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Pūdnīki-Veideres"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pārbūve, Feimaņu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7C0695" w:rsidRPr="00DE0A5B" w:rsidRDefault="007C0695" w:rsidP="007C0695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Ceļš Nr.7619 "A-13-Laizāni-Groveriški-Pauliņi" pārbūve, Ozolaines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7C0695" w:rsidRPr="00DE0A5B" w:rsidRDefault="007C0695" w:rsidP="007C0695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Tiskādu vidusskolas stadiona pārbūve Parka iela 4,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Vecružina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Silmalas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7C0695" w:rsidRPr="00DE0A5B" w:rsidRDefault="007C0695" w:rsidP="007C0695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Divu malkas kalšu un apkures katla novietošana īpašumā "Lapas 1", Viļānu pagasts, Viļānu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7C0695" w:rsidRPr="00DE0A5B" w:rsidRDefault="007C0695" w:rsidP="007C0695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Meliorācijas sistēmas atjaunošana/pārbūve īpašumos ar kad.Nr.78760060225; 78760060211; 78760060419; 78760060252; 78760060601; 78760060212; 78760060541; 78760060603 Ozolaines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DE0A5B" w:rsidRPr="00DE0A5B" w:rsidRDefault="007C0695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Pašapkalpošanās automazgātavas būvniecība Rīgas iela 43 b, Viļāni, Viļānu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7C0695" w:rsidRPr="00DE0A5B" w:rsidRDefault="00DE0A5B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Graudu kaltes un graudu torņa būvniecība īpašumā "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Lielgraudi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1", Žogotas, Nautrēnu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DE0A5B" w:rsidRPr="00DE0A5B" w:rsidRDefault="00DE0A5B" w:rsidP="00DE0A5B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Graudu torņu būvniecība īpašumā "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Dagums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", Rikavas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DE0A5B" w:rsidRPr="00DE0A5B" w:rsidRDefault="00DE0A5B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Lauksaimniecības tehnikas novietnes būvniecība īpašumā "Ābeles",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Kolna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Ančupāni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Vērēmu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DE0A5B" w:rsidRPr="00DE0A5B" w:rsidRDefault="00DE0A5B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Autoceļa "A12-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Soltā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pārbūve 0,00-1,660 km" Viļānu novadā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DE0A5B" w:rsidRPr="00DE0A5B" w:rsidRDefault="00DE0A5B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Administratīvās ēkas pārbūve par sociālo ēku īpašumā "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Pilcene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", Dricānu pagasts, Rēzeknes novads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;</w:t>
      </w:r>
    </w:p>
    <w:p w:rsidR="00DE0A5B" w:rsidRPr="00DE0A5B" w:rsidRDefault="00DE0A5B" w:rsidP="00A3003E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Valsts nozīmes ūdensnotekas Rēzeknīte, ŪSIK kods 4234442:01, </w:t>
      </w:r>
      <w:proofErr w:type="spellStart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pik</w:t>
      </w:r>
      <w:proofErr w:type="spellEnd"/>
      <w:r w:rsidRPr="00DE0A5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02/70-79/87 atjaunošana, Nagļu un Rikavas pagastā, Rēzeknes novadā</w:t>
      </w:r>
      <w:r w:rsidR="0036063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bookmarkStart w:id="0" w:name="_GoBack"/>
      <w:bookmarkEnd w:id="0"/>
    </w:p>
    <w:p w:rsidR="004279F3" w:rsidRPr="00A3003E" w:rsidRDefault="004279F3" w:rsidP="004279F3">
      <w:pPr>
        <w:spacing w:after="0" w:line="300" w:lineRule="auto"/>
        <w:rPr>
          <w:rFonts w:ascii="Times New Roman" w:eastAsia="Lucida Sans Unicode" w:hAnsi="Times New Roman" w:cs="Tahoma"/>
          <w:color w:val="000000"/>
          <w:sz w:val="24"/>
          <w:szCs w:val="24"/>
          <w:highlight w:val="yellow"/>
          <w:lang w:bidi="en-US"/>
        </w:rPr>
      </w:pPr>
    </w:p>
    <w:p w:rsidR="003A2AA6" w:rsidRDefault="003A2AA6" w:rsidP="003A2AA6">
      <w:pPr>
        <w:spacing w:after="0" w:line="300" w:lineRule="auto"/>
      </w:pPr>
    </w:p>
    <w:p w:rsidR="003A2AA6" w:rsidRDefault="003A2AA6" w:rsidP="003A2AA6">
      <w:pPr>
        <w:spacing w:after="0" w:line="300" w:lineRule="auto"/>
      </w:pPr>
    </w:p>
    <w:p w:rsidR="003A2AA6" w:rsidRDefault="00A85746" w:rsidP="003A2AA6">
      <w:pPr>
        <w:spacing w:after="0" w:line="300" w:lineRule="auto"/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0225" cy="4943475"/>
            <wp:effectExtent l="0" t="0" r="9525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CDA">
        <w:br w:type="textWrapping" w:clear="all"/>
      </w:r>
    </w:p>
    <w:p w:rsidR="003A2AA6" w:rsidRDefault="003A2AA6" w:rsidP="003A2AA6">
      <w:pPr>
        <w:spacing w:after="0" w:line="300" w:lineRule="auto"/>
        <w:ind w:left="10490" w:hanging="10490"/>
        <w:rPr>
          <w:rFonts w:ascii="Times New Roman" w:hAnsi="Times New Roman" w:cs="Times New Roman"/>
          <w:b/>
          <w:sz w:val="24"/>
          <w:szCs w:val="32"/>
        </w:rPr>
      </w:pPr>
    </w:p>
    <w:p w:rsidR="003A2AA6" w:rsidRDefault="003A2AA6" w:rsidP="003A2AA6">
      <w:pPr>
        <w:spacing w:after="0" w:line="300" w:lineRule="auto"/>
        <w:ind w:left="10490" w:hanging="10490"/>
        <w:rPr>
          <w:rFonts w:ascii="Times New Roman" w:hAnsi="Times New Roman" w:cs="Times New Roman"/>
          <w:b/>
          <w:sz w:val="24"/>
          <w:szCs w:val="32"/>
        </w:rPr>
      </w:pPr>
    </w:p>
    <w:p w:rsidR="002B31D0" w:rsidRDefault="002B31D0" w:rsidP="003A2AA6">
      <w:pPr>
        <w:spacing w:after="0" w:line="300" w:lineRule="auto"/>
        <w:ind w:left="10490" w:hanging="10490"/>
        <w:rPr>
          <w:rFonts w:ascii="Times New Roman" w:hAnsi="Times New Roman" w:cs="Times New Roman"/>
          <w:b/>
          <w:sz w:val="24"/>
          <w:szCs w:val="32"/>
        </w:rPr>
      </w:pPr>
    </w:p>
    <w:p w:rsidR="003A2AA6" w:rsidRPr="005B47EA" w:rsidRDefault="003A2AA6" w:rsidP="003A2AA6">
      <w:pPr>
        <w:spacing w:after="0" w:line="300" w:lineRule="auto"/>
        <w:ind w:firstLine="540"/>
        <w:rPr>
          <w:rFonts w:ascii="Times New Roman" w:hAnsi="Times New Roman" w:cs="Times New Roman"/>
          <w:b/>
          <w:sz w:val="24"/>
          <w:szCs w:val="32"/>
        </w:rPr>
      </w:pPr>
      <w:r w:rsidRPr="005B47EA">
        <w:rPr>
          <w:rFonts w:ascii="Times New Roman" w:hAnsi="Times New Roman" w:cs="Times New Roman"/>
          <w:b/>
          <w:sz w:val="24"/>
          <w:szCs w:val="32"/>
        </w:rPr>
        <w:lastRenderedPageBreak/>
        <w:t>201</w:t>
      </w:r>
      <w:r w:rsidR="00854B79">
        <w:rPr>
          <w:rFonts w:ascii="Times New Roman" w:hAnsi="Times New Roman" w:cs="Times New Roman"/>
          <w:b/>
          <w:sz w:val="24"/>
          <w:szCs w:val="32"/>
        </w:rPr>
        <w:t>7</w:t>
      </w:r>
      <w:r w:rsidRPr="005B47EA">
        <w:rPr>
          <w:rFonts w:ascii="Times New Roman" w:hAnsi="Times New Roman" w:cs="Times New Roman"/>
          <w:b/>
          <w:sz w:val="24"/>
          <w:szCs w:val="32"/>
        </w:rPr>
        <w:t xml:space="preserve">.GADĀ </w:t>
      </w:r>
      <w:r>
        <w:rPr>
          <w:rFonts w:ascii="Times New Roman" w:hAnsi="Times New Roman" w:cs="Times New Roman"/>
          <w:b/>
          <w:sz w:val="24"/>
          <w:szCs w:val="32"/>
        </w:rPr>
        <w:t xml:space="preserve">LIELĀKIE </w:t>
      </w:r>
      <w:r w:rsidRPr="005B47EA">
        <w:rPr>
          <w:rFonts w:ascii="Times New Roman" w:hAnsi="Times New Roman" w:cs="Times New Roman"/>
          <w:b/>
          <w:sz w:val="24"/>
          <w:szCs w:val="32"/>
        </w:rPr>
        <w:t>EKSPLUATĀCIJĀ PIEŅEMTI</w:t>
      </w:r>
      <w:r>
        <w:rPr>
          <w:rFonts w:ascii="Times New Roman" w:hAnsi="Times New Roman" w:cs="Times New Roman"/>
          <w:b/>
          <w:sz w:val="24"/>
          <w:szCs w:val="32"/>
        </w:rPr>
        <w:t>E</w:t>
      </w:r>
      <w:r w:rsidRPr="005B47EA">
        <w:rPr>
          <w:rFonts w:ascii="Times New Roman" w:hAnsi="Times New Roman" w:cs="Times New Roman"/>
          <w:b/>
          <w:sz w:val="24"/>
          <w:szCs w:val="32"/>
        </w:rPr>
        <w:t xml:space="preserve"> OBJEKTI</w:t>
      </w: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375B94" w:rsidRDefault="00375B94" w:rsidP="00375B94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375B94">
        <w:rPr>
          <w:rFonts w:ascii="Times New Roman" w:hAnsi="Times New Roman" w:cs="Times New Roman"/>
          <w:sz w:val="24"/>
          <w:szCs w:val="32"/>
        </w:rPr>
        <w:t>Liellopu kūts, skābbarības tranšejas, barības nojume un mēslu krātuve īpašumā "Sprūževa", Griškānu paga</w:t>
      </w:r>
      <w:r>
        <w:rPr>
          <w:rFonts w:ascii="Times New Roman" w:hAnsi="Times New Roman" w:cs="Times New Roman"/>
          <w:sz w:val="24"/>
          <w:szCs w:val="32"/>
        </w:rPr>
        <w:t>sts, Rēzeknes novads (1.kārta);</w:t>
      </w:r>
    </w:p>
    <w:p w:rsidR="00375B94" w:rsidRDefault="00375B94" w:rsidP="00375B94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375B94">
        <w:rPr>
          <w:rFonts w:ascii="Times New Roman" w:hAnsi="Times New Roman" w:cs="Times New Roman"/>
          <w:sz w:val="24"/>
          <w:szCs w:val="32"/>
        </w:rPr>
        <w:t>Graudu un sēklu pirmapstrādes būves būvniecība īpašumā "Putniņi", Gaigalavas pagasts, Rēzeknes novads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375B94" w:rsidRDefault="00375B94" w:rsidP="003C1C65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375B94">
        <w:rPr>
          <w:rFonts w:ascii="Times New Roman" w:hAnsi="Times New Roman" w:cs="Times New Roman"/>
          <w:sz w:val="24"/>
          <w:szCs w:val="32"/>
        </w:rPr>
        <w:t>Lauksaimniecības tehnikas novietne īpašumā "Gateris"</w:t>
      </w:r>
      <w:r w:rsidR="003C1C65">
        <w:rPr>
          <w:rFonts w:ascii="Times New Roman" w:hAnsi="Times New Roman" w:cs="Times New Roman"/>
          <w:sz w:val="24"/>
          <w:szCs w:val="32"/>
        </w:rPr>
        <w:t xml:space="preserve">, </w:t>
      </w:r>
      <w:r w:rsidR="003C1C65" w:rsidRPr="003C1C65">
        <w:rPr>
          <w:rFonts w:ascii="Times New Roman" w:hAnsi="Times New Roman" w:cs="Times New Roman"/>
          <w:sz w:val="24"/>
          <w:szCs w:val="32"/>
        </w:rPr>
        <w:t>Nagļi, Nagļu pag</w:t>
      </w:r>
      <w:r w:rsidR="003C1C65">
        <w:rPr>
          <w:rFonts w:ascii="Times New Roman" w:hAnsi="Times New Roman" w:cs="Times New Roman"/>
          <w:sz w:val="24"/>
          <w:szCs w:val="32"/>
        </w:rPr>
        <w:t>asts</w:t>
      </w:r>
      <w:r w:rsidR="003C1C65" w:rsidRPr="003C1C65">
        <w:rPr>
          <w:rFonts w:ascii="Times New Roman" w:hAnsi="Times New Roman" w:cs="Times New Roman"/>
          <w:sz w:val="24"/>
          <w:szCs w:val="32"/>
        </w:rPr>
        <w:t>, Rēzeknes nov</w:t>
      </w:r>
      <w:r w:rsidR="003C1C65">
        <w:rPr>
          <w:rFonts w:ascii="Times New Roman" w:hAnsi="Times New Roman" w:cs="Times New Roman"/>
          <w:sz w:val="24"/>
          <w:szCs w:val="32"/>
        </w:rPr>
        <w:t>ads;</w:t>
      </w:r>
    </w:p>
    <w:p w:rsidR="00375B94" w:rsidRDefault="00375B94" w:rsidP="00375B94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375B94">
        <w:rPr>
          <w:rFonts w:ascii="Times New Roman" w:hAnsi="Times New Roman" w:cs="Times New Roman"/>
          <w:sz w:val="24"/>
          <w:szCs w:val="32"/>
        </w:rPr>
        <w:t>Liellopu novietne</w:t>
      </w:r>
      <w:r>
        <w:rPr>
          <w:rFonts w:ascii="Times New Roman" w:hAnsi="Times New Roman" w:cs="Times New Roman"/>
          <w:sz w:val="24"/>
          <w:szCs w:val="32"/>
        </w:rPr>
        <w:t xml:space="preserve"> īpašumā </w:t>
      </w:r>
      <w:r w:rsidRPr="00375B94">
        <w:rPr>
          <w:rFonts w:ascii="Times New Roman" w:hAnsi="Times New Roman" w:cs="Times New Roman"/>
          <w:sz w:val="24"/>
          <w:szCs w:val="32"/>
        </w:rPr>
        <w:t xml:space="preserve">"Lakts", </w:t>
      </w:r>
      <w:proofErr w:type="spellStart"/>
      <w:r w:rsidRPr="00375B94">
        <w:rPr>
          <w:rFonts w:ascii="Times New Roman" w:hAnsi="Times New Roman" w:cs="Times New Roman"/>
          <w:sz w:val="24"/>
          <w:szCs w:val="32"/>
        </w:rPr>
        <w:t>Asņīnis</w:t>
      </w:r>
      <w:proofErr w:type="spellEnd"/>
      <w:r w:rsidRPr="00375B94">
        <w:rPr>
          <w:rFonts w:ascii="Times New Roman" w:hAnsi="Times New Roman" w:cs="Times New Roman"/>
          <w:sz w:val="24"/>
          <w:szCs w:val="32"/>
        </w:rPr>
        <w:t>, Rikavas pag</w:t>
      </w:r>
      <w:r w:rsidR="003C1C65">
        <w:rPr>
          <w:rFonts w:ascii="Times New Roman" w:hAnsi="Times New Roman" w:cs="Times New Roman"/>
          <w:sz w:val="24"/>
          <w:szCs w:val="32"/>
        </w:rPr>
        <w:t>asts</w:t>
      </w:r>
      <w:r w:rsidRPr="00375B94">
        <w:rPr>
          <w:rFonts w:ascii="Times New Roman" w:hAnsi="Times New Roman" w:cs="Times New Roman"/>
          <w:sz w:val="24"/>
          <w:szCs w:val="32"/>
        </w:rPr>
        <w:t>, Rēzeknes nov</w:t>
      </w:r>
      <w:r>
        <w:rPr>
          <w:rFonts w:ascii="Times New Roman" w:hAnsi="Times New Roman" w:cs="Times New Roman"/>
          <w:sz w:val="24"/>
          <w:szCs w:val="32"/>
        </w:rPr>
        <w:t>ads;</w:t>
      </w:r>
    </w:p>
    <w:p w:rsidR="00375B94" w:rsidRDefault="00375B94" w:rsidP="00375B94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375B94">
        <w:rPr>
          <w:rFonts w:ascii="Times New Roman" w:hAnsi="Times New Roman" w:cs="Times New Roman"/>
          <w:sz w:val="24"/>
          <w:szCs w:val="32"/>
        </w:rPr>
        <w:t>Dzīvojamās mājas pārbūve par feldšeru punktu īpašumā "Kastaņi", Dricānu pagasts, Rēzeknes novads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375B94" w:rsidRDefault="00375B94" w:rsidP="00375B94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375B94">
        <w:rPr>
          <w:rFonts w:ascii="Times New Roman" w:hAnsi="Times New Roman" w:cs="Times New Roman"/>
          <w:sz w:val="24"/>
          <w:szCs w:val="32"/>
        </w:rPr>
        <w:t>Malkas kaltes būvju būvniecība</w:t>
      </w:r>
      <w:r w:rsidR="003C1C65">
        <w:rPr>
          <w:rFonts w:ascii="Times New Roman" w:hAnsi="Times New Roman" w:cs="Times New Roman"/>
          <w:sz w:val="24"/>
          <w:szCs w:val="32"/>
        </w:rPr>
        <w:t xml:space="preserve"> īpašumā </w:t>
      </w:r>
      <w:r w:rsidRPr="00375B94">
        <w:rPr>
          <w:rFonts w:ascii="Times New Roman" w:hAnsi="Times New Roman" w:cs="Times New Roman"/>
          <w:sz w:val="24"/>
          <w:szCs w:val="32"/>
        </w:rPr>
        <w:t xml:space="preserve">"Ceļa mājas", </w:t>
      </w:r>
      <w:proofErr w:type="spellStart"/>
      <w:r w:rsidRPr="00375B94">
        <w:rPr>
          <w:rFonts w:ascii="Times New Roman" w:hAnsi="Times New Roman" w:cs="Times New Roman"/>
          <w:sz w:val="24"/>
          <w:szCs w:val="32"/>
        </w:rPr>
        <w:t>Blūzmi</w:t>
      </w:r>
      <w:proofErr w:type="spellEnd"/>
      <w:r w:rsidRPr="00375B94">
        <w:rPr>
          <w:rFonts w:ascii="Times New Roman" w:hAnsi="Times New Roman" w:cs="Times New Roman"/>
          <w:sz w:val="24"/>
          <w:szCs w:val="32"/>
        </w:rPr>
        <w:t>, Viļānu pag., Viļānu nov</w:t>
      </w:r>
      <w:r>
        <w:rPr>
          <w:rFonts w:ascii="Times New Roman" w:hAnsi="Times New Roman" w:cs="Times New Roman"/>
          <w:sz w:val="24"/>
          <w:szCs w:val="32"/>
        </w:rPr>
        <w:t>ads;</w:t>
      </w:r>
    </w:p>
    <w:p w:rsidR="00375B94" w:rsidRDefault="00375B94" w:rsidP="00375B94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375B94">
        <w:rPr>
          <w:rFonts w:ascii="Times New Roman" w:hAnsi="Times New Roman" w:cs="Times New Roman"/>
          <w:sz w:val="24"/>
          <w:szCs w:val="32"/>
        </w:rPr>
        <w:t xml:space="preserve">Valsts nozīmes ūdensnotekas </w:t>
      </w:r>
      <w:proofErr w:type="spellStart"/>
      <w:r w:rsidRPr="00375B94">
        <w:rPr>
          <w:rFonts w:ascii="Times New Roman" w:hAnsi="Times New Roman" w:cs="Times New Roman"/>
          <w:sz w:val="24"/>
          <w:szCs w:val="32"/>
        </w:rPr>
        <w:t>Geikinu</w:t>
      </w:r>
      <w:proofErr w:type="spellEnd"/>
      <w:r w:rsidRPr="00375B94">
        <w:rPr>
          <w:rFonts w:ascii="Times New Roman" w:hAnsi="Times New Roman" w:cs="Times New Roman"/>
          <w:sz w:val="24"/>
          <w:szCs w:val="32"/>
        </w:rPr>
        <w:t xml:space="preserve"> strauts, ŪSIK kods 428772:01, pik.00/00-84/00 atjaunošana Griškānu pagasts, Rēzeknes novads</w:t>
      </w:r>
      <w:r w:rsidR="003C1C65">
        <w:rPr>
          <w:rFonts w:ascii="Times New Roman" w:hAnsi="Times New Roman" w:cs="Times New Roman"/>
          <w:sz w:val="24"/>
          <w:szCs w:val="32"/>
        </w:rPr>
        <w:t>;</w:t>
      </w:r>
    </w:p>
    <w:p w:rsidR="00375B94" w:rsidRDefault="00962462" w:rsidP="0096246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962462">
        <w:rPr>
          <w:rFonts w:ascii="Times New Roman" w:hAnsi="Times New Roman" w:cs="Times New Roman"/>
          <w:sz w:val="24"/>
          <w:szCs w:val="32"/>
        </w:rPr>
        <w:t>Gaļas liellopu dzīvnieku noviet</w:t>
      </w:r>
      <w:r>
        <w:rPr>
          <w:rFonts w:ascii="Times New Roman" w:hAnsi="Times New Roman" w:cs="Times New Roman"/>
          <w:sz w:val="24"/>
          <w:szCs w:val="32"/>
        </w:rPr>
        <w:t>n</w:t>
      </w:r>
      <w:r w:rsidRPr="00962462">
        <w:rPr>
          <w:rFonts w:ascii="Times New Roman" w:hAnsi="Times New Roman" w:cs="Times New Roman"/>
          <w:sz w:val="24"/>
          <w:szCs w:val="32"/>
        </w:rPr>
        <w:t>es būvniecība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3C1C65">
        <w:rPr>
          <w:rFonts w:ascii="Times New Roman" w:hAnsi="Times New Roman" w:cs="Times New Roman"/>
          <w:sz w:val="24"/>
          <w:szCs w:val="32"/>
        </w:rPr>
        <w:t xml:space="preserve">īpašumā </w:t>
      </w:r>
      <w:r w:rsidRPr="00962462">
        <w:rPr>
          <w:rFonts w:ascii="Times New Roman" w:hAnsi="Times New Roman" w:cs="Times New Roman"/>
          <w:sz w:val="24"/>
          <w:szCs w:val="32"/>
        </w:rPr>
        <w:t xml:space="preserve">"Priedītes", </w:t>
      </w:r>
      <w:proofErr w:type="spellStart"/>
      <w:r w:rsidRPr="00962462">
        <w:rPr>
          <w:rFonts w:ascii="Times New Roman" w:hAnsi="Times New Roman" w:cs="Times New Roman"/>
          <w:sz w:val="24"/>
          <w:szCs w:val="32"/>
        </w:rPr>
        <w:t>Bernāni</w:t>
      </w:r>
      <w:proofErr w:type="spellEnd"/>
      <w:r w:rsidRPr="00962462">
        <w:rPr>
          <w:rFonts w:ascii="Times New Roman" w:hAnsi="Times New Roman" w:cs="Times New Roman"/>
          <w:sz w:val="24"/>
          <w:szCs w:val="32"/>
        </w:rPr>
        <w:t>, Nagļu pag., Rēzeknes novad</w:t>
      </w:r>
      <w:r>
        <w:rPr>
          <w:rFonts w:ascii="Times New Roman" w:hAnsi="Times New Roman" w:cs="Times New Roman"/>
          <w:sz w:val="24"/>
          <w:szCs w:val="32"/>
        </w:rPr>
        <w:t>s;</w:t>
      </w:r>
    </w:p>
    <w:p w:rsidR="00962462" w:rsidRDefault="00962462" w:rsidP="0096246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962462">
        <w:rPr>
          <w:rFonts w:ascii="Times New Roman" w:hAnsi="Times New Roman" w:cs="Times New Roman"/>
          <w:sz w:val="24"/>
          <w:szCs w:val="32"/>
        </w:rPr>
        <w:t xml:space="preserve">Dzirksteles ielas </w:t>
      </w:r>
      <w:r>
        <w:rPr>
          <w:rFonts w:ascii="Times New Roman" w:hAnsi="Times New Roman" w:cs="Times New Roman"/>
          <w:sz w:val="24"/>
          <w:szCs w:val="32"/>
        </w:rPr>
        <w:t xml:space="preserve">pārbūve </w:t>
      </w:r>
      <w:r w:rsidRPr="00962462">
        <w:rPr>
          <w:rFonts w:ascii="Times New Roman" w:hAnsi="Times New Roman" w:cs="Times New Roman"/>
          <w:sz w:val="24"/>
          <w:szCs w:val="32"/>
        </w:rPr>
        <w:t xml:space="preserve">(posmā no Centrālās ielas līdz Griškānu pagasta robežai – 1,4 km garumā) c. </w:t>
      </w:r>
      <w:proofErr w:type="spellStart"/>
      <w:r w:rsidRPr="00962462">
        <w:rPr>
          <w:rFonts w:ascii="Times New Roman" w:hAnsi="Times New Roman" w:cs="Times New Roman"/>
          <w:sz w:val="24"/>
          <w:szCs w:val="32"/>
        </w:rPr>
        <w:t>Pleikšņi</w:t>
      </w:r>
      <w:proofErr w:type="spellEnd"/>
      <w:r w:rsidRPr="00962462">
        <w:rPr>
          <w:rFonts w:ascii="Times New Roman" w:hAnsi="Times New Roman" w:cs="Times New Roman"/>
          <w:sz w:val="24"/>
          <w:szCs w:val="32"/>
        </w:rPr>
        <w:t>, Ozolaines pagasts, Rēzeknes novads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962462" w:rsidRDefault="00962462" w:rsidP="0096246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962462">
        <w:rPr>
          <w:rFonts w:ascii="Times New Roman" w:hAnsi="Times New Roman" w:cs="Times New Roman"/>
          <w:sz w:val="24"/>
          <w:szCs w:val="32"/>
        </w:rPr>
        <w:t>Šķūņa būvniecība īpašumā "Stabulnieki", Gaigalavas pagasts, Rēzeknes novads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962462" w:rsidRDefault="00962462" w:rsidP="0096246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962462">
        <w:rPr>
          <w:rFonts w:ascii="Times New Roman" w:hAnsi="Times New Roman" w:cs="Times New Roman"/>
          <w:sz w:val="24"/>
          <w:szCs w:val="32"/>
        </w:rPr>
        <w:t>Viļānu vidusskolas stadiona pārbūve Rēzeknes iela 1A, Viļānos, Viļānu novads (1.kārta)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962462" w:rsidRDefault="00962462" w:rsidP="0096246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962462">
        <w:rPr>
          <w:rFonts w:ascii="Times New Roman" w:hAnsi="Times New Roman" w:cs="Times New Roman"/>
          <w:sz w:val="24"/>
          <w:szCs w:val="32"/>
        </w:rPr>
        <w:t>Atpūtas kompleksa būvniecība "</w:t>
      </w:r>
      <w:proofErr w:type="spellStart"/>
      <w:r w:rsidRPr="00962462">
        <w:rPr>
          <w:rFonts w:ascii="Times New Roman" w:hAnsi="Times New Roman" w:cs="Times New Roman"/>
          <w:sz w:val="24"/>
          <w:szCs w:val="32"/>
        </w:rPr>
        <w:t>Ezerlejas</w:t>
      </w:r>
      <w:proofErr w:type="spellEnd"/>
      <w:r w:rsidRPr="00962462">
        <w:rPr>
          <w:rFonts w:ascii="Times New Roman" w:hAnsi="Times New Roman" w:cs="Times New Roman"/>
          <w:sz w:val="24"/>
          <w:szCs w:val="32"/>
        </w:rPr>
        <w:t>",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962462">
        <w:rPr>
          <w:rFonts w:ascii="Times New Roman" w:hAnsi="Times New Roman" w:cs="Times New Roman"/>
          <w:sz w:val="24"/>
          <w:szCs w:val="32"/>
        </w:rPr>
        <w:t>Vecborisova</w:t>
      </w:r>
      <w:proofErr w:type="spellEnd"/>
      <w:r w:rsidRPr="00962462">
        <w:rPr>
          <w:rFonts w:ascii="Times New Roman" w:hAnsi="Times New Roman" w:cs="Times New Roman"/>
          <w:sz w:val="24"/>
          <w:szCs w:val="32"/>
        </w:rPr>
        <w:t>, Vērēmu pag</w:t>
      </w:r>
      <w:r w:rsidR="003C1C65">
        <w:rPr>
          <w:rFonts w:ascii="Times New Roman" w:hAnsi="Times New Roman" w:cs="Times New Roman"/>
          <w:sz w:val="24"/>
          <w:szCs w:val="32"/>
        </w:rPr>
        <w:t>asts</w:t>
      </w:r>
      <w:r w:rsidRPr="00962462">
        <w:rPr>
          <w:rFonts w:ascii="Times New Roman" w:hAnsi="Times New Roman" w:cs="Times New Roman"/>
          <w:sz w:val="24"/>
          <w:szCs w:val="32"/>
        </w:rPr>
        <w:t>, Rēzeknes nov</w:t>
      </w:r>
      <w:r>
        <w:rPr>
          <w:rFonts w:ascii="Times New Roman" w:hAnsi="Times New Roman" w:cs="Times New Roman"/>
          <w:sz w:val="24"/>
          <w:szCs w:val="32"/>
        </w:rPr>
        <w:t>ads;</w:t>
      </w:r>
    </w:p>
    <w:p w:rsidR="00962462" w:rsidRDefault="00962462" w:rsidP="0096246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962462">
        <w:rPr>
          <w:rFonts w:ascii="Times New Roman" w:hAnsi="Times New Roman" w:cs="Times New Roman"/>
          <w:sz w:val="24"/>
          <w:szCs w:val="32"/>
        </w:rPr>
        <w:t xml:space="preserve">Dīķa </w:t>
      </w:r>
      <w:r>
        <w:rPr>
          <w:rFonts w:ascii="Times New Roman" w:hAnsi="Times New Roman" w:cs="Times New Roman"/>
          <w:sz w:val="24"/>
          <w:szCs w:val="32"/>
        </w:rPr>
        <w:t>būvniecība</w:t>
      </w:r>
      <w:r w:rsidRPr="00962462">
        <w:rPr>
          <w:rFonts w:ascii="Times New Roman" w:hAnsi="Times New Roman" w:cs="Times New Roman"/>
          <w:sz w:val="24"/>
          <w:szCs w:val="32"/>
        </w:rPr>
        <w:t xml:space="preserve"> īpašumā "Vectēva zeme"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962462">
        <w:rPr>
          <w:rFonts w:ascii="Times New Roman" w:hAnsi="Times New Roman" w:cs="Times New Roman"/>
          <w:sz w:val="24"/>
          <w:szCs w:val="32"/>
        </w:rPr>
        <w:t xml:space="preserve"> Ozolaines pagast</w:t>
      </w:r>
      <w:r>
        <w:rPr>
          <w:rFonts w:ascii="Times New Roman" w:hAnsi="Times New Roman" w:cs="Times New Roman"/>
          <w:sz w:val="24"/>
          <w:szCs w:val="32"/>
        </w:rPr>
        <w:t>s, Rēzeknes novads;</w:t>
      </w:r>
    </w:p>
    <w:p w:rsidR="00962462" w:rsidRDefault="00962462" w:rsidP="0096246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Pašvaldības</w:t>
      </w:r>
      <w:r w:rsidRPr="00962462">
        <w:rPr>
          <w:rFonts w:ascii="Times New Roman" w:hAnsi="Times New Roman" w:cs="Times New Roman"/>
          <w:sz w:val="24"/>
          <w:szCs w:val="32"/>
        </w:rPr>
        <w:t xml:space="preserve"> autoceļa Nr.7806 "</w:t>
      </w:r>
      <w:proofErr w:type="spellStart"/>
      <w:r w:rsidRPr="00962462">
        <w:rPr>
          <w:rFonts w:ascii="Times New Roman" w:hAnsi="Times New Roman" w:cs="Times New Roman"/>
          <w:sz w:val="24"/>
          <w:szCs w:val="32"/>
        </w:rPr>
        <w:t>Garanču</w:t>
      </w:r>
      <w:proofErr w:type="spellEnd"/>
      <w:r w:rsidRPr="00962462">
        <w:rPr>
          <w:rFonts w:ascii="Times New Roman" w:hAnsi="Times New Roman" w:cs="Times New Roman"/>
          <w:sz w:val="24"/>
          <w:szCs w:val="32"/>
        </w:rPr>
        <w:t xml:space="preserve"> vecais ceļš" km 0,000-1,948 pārbūve ( I , II kārta)</w:t>
      </w:r>
      <w:r>
        <w:rPr>
          <w:rFonts w:ascii="Times New Roman" w:hAnsi="Times New Roman" w:cs="Times New Roman"/>
          <w:sz w:val="24"/>
          <w:szCs w:val="32"/>
        </w:rPr>
        <w:t>;</w:t>
      </w:r>
    </w:p>
    <w:p w:rsidR="00962462" w:rsidRDefault="00962462" w:rsidP="00962462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962462">
        <w:rPr>
          <w:rFonts w:ascii="Times New Roman" w:hAnsi="Times New Roman" w:cs="Times New Roman"/>
          <w:sz w:val="24"/>
          <w:szCs w:val="32"/>
        </w:rPr>
        <w:t>Liellopu kūts, skābbarības tranšejas, barības nojume un mēslu krātuve īpašumā "Sprūževa", Griškānu pagasts, Rēzeknes novads (2.kārta)</w:t>
      </w:r>
      <w:r w:rsidR="003C1C65">
        <w:rPr>
          <w:rFonts w:ascii="Times New Roman" w:hAnsi="Times New Roman" w:cs="Times New Roman"/>
          <w:sz w:val="24"/>
          <w:szCs w:val="32"/>
        </w:rPr>
        <w:t>;</w:t>
      </w:r>
    </w:p>
    <w:p w:rsidR="00962462" w:rsidRDefault="003C1C65" w:rsidP="003C1C65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32"/>
        </w:rPr>
      </w:pPr>
      <w:r w:rsidRPr="003C1C65">
        <w:rPr>
          <w:rFonts w:ascii="Times New Roman" w:hAnsi="Times New Roman" w:cs="Times New Roman"/>
          <w:sz w:val="24"/>
          <w:szCs w:val="32"/>
        </w:rPr>
        <w:t xml:space="preserve">Lūznavas muižas šķūņa pārbūve par </w:t>
      </w:r>
      <w:proofErr w:type="spellStart"/>
      <w:r w:rsidRPr="003C1C65">
        <w:rPr>
          <w:rFonts w:ascii="Times New Roman" w:hAnsi="Times New Roman" w:cs="Times New Roman"/>
          <w:sz w:val="24"/>
          <w:szCs w:val="32"/>
        </w:rPr>
        <w:t>plašizklaides</w:t>
      </w:r>
      <w:proofErr w:type="spellEnd"/>
      <w:r w:rsidRPr="003C1C65">
        <w:rPr>
          <w:rFonts w:ascii="Times New Roman" w:hAnsi="Times New Roman" w:cs="Times New Roman"/>
          <w:sz w:val="24"/>
          <w:szCs w:val="32"/>
        </w:rPr>
        <w:t xml:space="preserve"> pasākumu ēku Pils iel</w:t>
      </w:r>
      <w:r>
        <w:rPr>
          <w:rFonts w:ascii="Times New Roman" w:hAnsi="Times New Roman" w:cs="Times New Roman"/>
          <w:sz w:val="24"/>
          <w:szCs w:val="32"/>
        </w:rPr>
        <w:t>ā</w:t>
      </w:r>
      <w:r w:rsidRPr="003C1C65">
        <w:rPr>
          <w:rFonts w:ascii="Times New Roman" w:hAnsi="Times New Roman" w:cs="Times New Roman"/>
          <w:sz w:val="24"/>
          <w:szCs w:val="32"/>
        </w:rPr>
        <w:t xml:space="preserve"> 8, Lūznava, Lūznavas pagasts, Rēzeknes novads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8C438A" w:rsidRDefault="008C438A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3B0F8B">
        <w:rPr>
          <w:rFonts w:ascii="Times New Roman" w:hAnsi="Times New Roman" w:cs="Times New Roman"/>
          <w:b/>
          <w:sz w:val="24"/>
          <w:szCs w:val="32"/>
        </w:rPr>
        <w:t>201</w:t>
      </w:r>
      <w:r w:rsidR="00854B79">
        <w:rPr>
          <w:rFonts w:ascii="Times New Roman" w:hAnsi="Times New Roman" w:cs="Times New Roman"/>
          <w:b/>
          <w:sz w:val="24"/>
          <w:szCs w:val="32"/>
        </w:rPr>
        <w:t>7</w:t>
      </w:r>
      <w:r w:rsidRPr="003B0F8B">
        <w:rPr>
          <w:rFonts w:ascii="Times New Roman" w:hAnsi="Times New Roman" w:cs="Times New Roman"/>
          <w:b/>
          <w:sz w:val="24"/>
          <w:szCs w:val="32"/>
        </w:rPr>
        <w:t>.GADĀ VEIKTIE CITI DARBI:</w:t>
      </w:r>
    </w:p>
    <w:p w:rsidR="00BB715F" w:rsidRDefault="00BB715F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 xml:space="preserve">Izskatīti </w:t>
      </w:r>
      <w:r w:rsidR="00854B79">
        <w:rPr>
          <w:rFonts w:ascii="Times New Roman" w:hAnsi="Times New Roman" w:cs="Times New Roman"/>
          <w:sz w:val="24"/>
          <w:szCs w:val="32"/>
        </w:rPr>
        <w:t>330</w:t>
      </w:r>
      <w:r w:rsidRPr="00BB715F">
        <w:rPr>
          <w:rFonts w:ascii="Times New Roman" w:hAnsi="Times New Roman" w:cs="Times New Roman"/>
          <w:sz w:val="24"/>
          <w:szCs w:val="32"/>
        </w:rPr>
        <w:t xml:space="preserve"> fizisko un juridisko personu iesniegumi;</w:t>
      </w: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>Izsniegta</w:t>
      </w:r>
      <w:r w:rsidR="006E7A09">
        <w:rPr>
          <w:rFonts w:ascii="Times New Roman" w:hAnsi="Times New Roman" w:cs="Times New Roman"/>
          <w:sz w:val="24"/>
          <w:szCs w:val="32"/>
        </w:rPr>
        <w:t>s</w:t>
      </w:r>
      <w:r w:rsidRPr="00BB715F">
        <w:rPr>
          <w:rFonts w:ascii="Times New Roman" w:hAnsi="Times New Roman" w:cs="Times New Roman"/>
          <w:sz w:val="24"/>
          <w:szCs w:val="32"/>
        </w:rPr>
        <w:t xml:space="preserve"> </w:t>
      </w:r>
      <w:r w:rsidR="00254D32">
        <w:rPr>
          <w:rFonts w:ascii="Times New Roman" w:hAnsi="Times New Roman" w:cs="Times New Roman"/>
          <w:sz w:val="24"/>
          <w:szCs w:val="32"/>
        </w:rPr>
        <w:t>10</w:t>
      </w:r>
      <w:r w:rsidR="00854B79">
        <w:rPr>
          <w:rFonts w:ascii="Times New Roman" w:hAnsi="Times New Roman" w:cs="Times New Roman"/>
          <w:sz w:val="24"/>
          <w:szCs w:val="32"/>
        </w:rPr>
        <w:t>8</w:t>
      </w:r>
      <w:r w:rsidRPr="00BB715F">
        <w:rPr>
          <w:rFonts w:ascii="Times New Roman" w:hAnsi="Times New Roman" w:cs="Times New Roman"/>
          <w:sz w:val="24"/>
          <w:szCs w:val="32"/>
        </w:rPr>
        <w:t xml:space="preserve"> izziņa</w:t>
      </w:r>
      <w:r w:rsidR="00254D32">
        <w:rPr>
          <w:rFonts w:ascii="Times New Roman" w:hAnsi="Times New Roman" w:cs="Times New Roman"/>
          <w:sz w:val="24"/>
          <w:szCs w:val="32"/>
        </w:rPr>
        <w:t>s</w:t>
      </w:r>
      <w:r w:rsidRPr="00BB715F">
        <w:rPr>
          <w:rFonts w:ascii="Times New Roman" w:hAnsi="Times New Roman" w:cs="Times New Roman"/>
          <w:sz w:val="24"/>
          <w:szCs w:val="32"/>
        </w:rPr>
        <w:t xml:space="preserve">; </w:t>
      </w: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 xml:space="preserve">Sastādīti </w:t>
      </w:r>
      <w:r w:rsidR="00254D32">
        <w:rPr>
          <w:rFonts w:ascii="Times New Roman" w:hAnsi="Times New Roman" w:cs="Times New Roman"/>
          <w:sz w:val="24"/>
          <w:szCs w:val="32"/>
        </w:rPr>
        <w:t>2</w:t>
      </w:r>
      <w:r w:rsidR="00854B79">
        <w:rPr>
          <w:rFonts w:ascii="Times New Roman" w:hAnsi="Times New Roman" w:cs="Times New Roman"/>
          <w:sz w:val="24"/>
          <w:szCs w:val="32"/>
        </w:rPr>
        <w:t>05</w:t>
      </w:r>
      <w:r w:rsidRPr="00BB715F">
        <w:rPr>
          <w:rFonts w:ascii="Times New Roman" w:hAnsi="Times New Roman" w:cs="Times New Roman"/>
          <w:sz w:val="24"/>
          <w:szCs w:val="32"/>
        </w:rPr>
        <w:t xml:space="preserve"> atzinumi par būves pārbaudi;</w:t>
      </w: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 xml:space="preserve">Sastādīti  </w:t>
      </w:r>
      <w:r w:rsidRPr="00EE388C">
        <w:rPr>
          <w:rFonts w:ascii="Times New Roman" w:hAnsi="Times New Roman" w:cs="Times New Roman"/>
          <w:sz w:val="24"/>
          <w:szCs w:val="32"/>
        </w:rPr>
        <w:t>1</w:t>
      </w:r>
      <w:r w:rsidR="00EE388C" w:rsidRPr="00EE388C">
        <w:rPr>
          <w:rFonts w:ascii="Times New Roman" w:hAnsi="Times New Roman" w:cs="Times New Roman"/>
          <w:sz w:val="24"/>
          <w:szCs w:val="32"/>
        </w:rPr>
        <w:t>8</w:t>
      </w:r>
      <w:r w:rsidRPr="00EE388C">
        <w:rPr>
          <w:rFonts w:ascii="Times New Roman" w:hAnsi="Times New Roman" w:cs="Times New Roman"/>
          <w:sz w:val="24"/>
          <w:szCs w:val="32"/>
        </w:rPr>
        <w:t xml:space="preserve"> administratīvā </w:t>
      </w:r>
      <w:r w:rsidR="0089271B" w:rsidRPr="00EE388C">
        <w:rPr>
          <w:rFonts w:ascii="Times New Roman" w:hAnsi="Times New Roman" w:cs="Times New Roman"/>
          <w:sz w:val="24"/>
          <w:szCs w:val="32"/>
        </w:rPr>
        <w:t>pārkāpuma protokoli</w:t>
      </w:r>
      <w:r w:rsidR="0089271B">
        <w:rPr>
          <w:rFonts w:ascii="Times New Roman" w:hAnsi="Times New Roman" w:cs="Times New Roman"/>
          <w:sz w:val="24"/>
          <w:szCs w:val="32"/>
        </w:rPr>
        <w:t>;</w:t>
      </w:r>
    </w:p>
    <w:p w:rsidR="00BB715F" w:rsidRPr="00EE388C" w:rsidRDefault="00BB715F" w:rsidP="003A2AA6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b/>
          <w:sz w:val="24"/>
          <w:szCs w:val="32"/>
        </w:rPr>
      </w:pPr>
      <w:r w:rsidRPr="00EE388C">
        <w:rPr>
          <w:rFonts w:ascii="Times New Roman" w:hAnsi="Times New Roman" w:cs="Times New Roman"/>
          <w:sz w:val="24"/>
          <w:szCs w:val="32"/>
        </w:rPr>
        <w:t xml:space="preserve">Būvvaldes sēdes </w:t>
      </w:r>
      <w:r w:rsidR="001F5129">
        <w:rPr>
          <w:rFonts w:ascii="Times New Roman" w:hAnsi="Times New Roman" w:cs="Times New Roman"/>
          <w:sz w:val="24"/>
          <w:szCs w:val="32"/>
        </w:rPr>
        <w:t>–</w:t>
      </w:r>
      <w:r w:rsidRPr="00EE388C">
        <w:rPr>
          <w:rFonts w:ascii="Times New Roman" w:hAnsi="Times New Roman" w:cs="Times New Roman"/>
          <w:sz w:val="24"/>
          <w:szCs w:val="32"/>
        </w:rPr>
        <w:t xml:space="preserve"> </w:t>
      </w:r>
      <w:r w:rsidR="00854B79" w:rsidRPr="00EE388C">
        <w:rPr>
          <w:rFonts w:ascii="Times New Roman" w:hAnsi="Times New Roman" w:cs="Times New Roman"/>
          <w:sz w:val="24"/>
          <w:szCs w:val="32"/>
        </w:rPr>
        <w:t>86</w:t>
      </w:r>
      <w:r w:rsidR="001F5129">
        <w:rPr>
          <w:rFonts w:ascii="Times New Roman" w:hAnsi="Times New Roman" w:cs="Times New Roman"/>
          <w:sz w:val="24"/>
          <w:szCs w:val="32"/>
        </w:rPr>
        <w:t>, lēmumi - 713</w:t>
      </w:r>
      <w:r w:rsidRPr="00EE388C">
        <w:rPr>
          <w:rFonts w:ascii="Times New Roman" w:hAnsi="Times New Roman" w:cs="Times New Roman"/>
          <w:sz w:val="24"/>
          <w:szCs w:val="32"/>
        </w:rPr>
        <w:t>.</w:t>
      </w:r>
    </w:p>
    <w:sectPr w:rsidR="00BB715F" w:rsidRPr="00EE388C" w:rsidSect="002B31D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91" w:rsidRDefault="00737F91" w:rsidP="003A2AA6">
      <w:pPr>
        <w:spacing w:after="0" w:line="240" w:lineRule="auto"/>
      </w:pPr>
      <w:r>
        <w:separator/>
      </w:r>
    </w:p>
  </w:endnote>
  <w:endnote w:type="continuationSeparator" w:id="0">
    <w:p w:rsidR="00737F91" w:rsidRDefault="00737F91" w:rsidP="003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91" w:rsidRDefault="00737F91" w:rsidP="003A2AA6">
      <w:pPr>
        <w:spacing w:after="0" w:line="240" w:lineRule="auto"/>
      </w:pPr>
      <w:r>
        <w:separator/>
      </w:r>
    </w:p>
  </w:footnote>
  <w:footnote w:type="continuationSeparator" w:id="0">
    <w:p w:rsidR="00737F91" w:rsidRDefault="00737F91" w:rsidP="003A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CDC"/>
    <w:multiLevelType w:val="hybridMultilevel"/>
    <w:tmpl w:val="1BACDD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F07FE"/>
    <w:multiLevelType w:val="hybridMultilevel"/>
    <w:tmpl w:val="AF8287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C0089"/>
    <w:multiLevelType w:val="hybridMultilevel"/>
    <w:tmpl w:val="8D186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7A5"/>
    <w:multiLevelType w:val="hybridMultilevel"/>
    <w:tmpl w:val="51269B6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67D68ED"/>
    <w:multiLevelType w:val="hybridMultilevel"/>
    <w:tmpl w:val="84DEDF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0EE8"/>
    <w:multiLevelType w:val="hybridMultilevel"/>
    <w:tmpl w:val="333AA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84E1F"/>
    <w:multiLevelType w:val="hybridMultilevel"/>
    <w:tmpl w:val="F8C2F7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FA"/>
    <w:rsid w:val="00082E27"/>
    <w:rsid w:val="00134F71"/>
    <w:rsid w:val="0017069B"/>
    <w:rsid w:val="00196FCE"/>
    <w:rsid w:val="001C145D"/>
    <w:rsid w:val="001F5129"/>
    <w:rsid w:val="002037C3"/>
    <w:rsid w:val="00227FF6"/>
    <w:rsid w:val="00254D32"/>
    <w:rsid w:val="002607B8"/>
    <w:rsid w:val="002B31D0"/>
    <w:rsid w:val="002E3714"/>
    <w:rsid w:val="00360632"/>
    <w:rsid w:val="00375B94"/>
    <w:rsid w:val="003A2AA6"/>
    <w:rsid w:val="003C1C65"/>
    <w:rsid w:val="004279F3"/>
    <w:rsid w:val="004910DB"/>
    <w:rsid w:val="00540BD1"/>
    <w:rsid w:val="005E1B47"/>
    <w:rsid w:val="00681106"/>
    <w:rsid w:val="006E7A09"/>
    <w:rsid w:val="00737F91"/>
    <w:rsid w:val="007B69A0"/>
    <w:rsid w:val="007C0695"/>
    <w:rsid w:val="007C4E93"/>
    <w:rsid w:val="007C76B3"/>
    <w:rsid w:val="007E3030"/>
    <w:rsid w:val="00853B5F"/>
    <w:rsid w:val="00854B79"/>
    <w:rsid w:val="008850FA"/>
    <w:rsid w:val="0089271B"/>
    <w:rsid w:val="008C438A"/>
    <w:rsid w:val="009036F7"/>
    <w:rsid w:val="0095218B"/>
    <w:rsid w:val="00962462"/>
    <w:rsid w:val="00996941"/>
    <w:rsid w:val="009C48D8"/>
    <w:rsid w:val="009D0F94"/>
    <w:rsid w:val="00A11CAA"/>
    <w:rsid w:val="00A3003E"/>
    <w:rsid w:val="00A85746"/>
    <w:rsid w:val="00AD3B57"/>
    <w:rsid w:val="00AD5965"/>
    <w:rsid w:val="00B316E6"/>
    <w:rsid w:val="00BA021A"/>
    <w:rsid w:val="00BA069B"/>
    <w:rsid w:val="00BA500B"/>
    <w:rsid w:val="00BB715F"/>
    <w:rsid w:val="00BE0133"/>
    <w:rsid w:val="00C03CDA"/>
    <w:rsid w:val="00C50403"/>
    <w:rsid w:val="00CB245E"/>
    <w:rsid w:val="00CE2553"/>
    <w:rsid w:val="00CF2DD4"/>
    <w:rsid w:val="00D944C8"/>
    <w:rsid w:val="00DE0A5B"/>
    <w:rsid w:val="00E3599C"/>
    <w:rsid w:val="00EE388C"/>
    <w:rsid w:val="00F51CC0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A6"/>
  </w:style>
  <w:style w:type="paragraph" w:styleId="Footer">
    <w:name w:val="footer"/>
    <w:basedOn w:val="Normal"/>
    <w:link w:val="Foot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A6"/>
  </w:style>
  <w:style w:type="paragraph" w:styleId="ListParagraph">
    <w:name w:val="List Paragraph"/>
    <w:basedOn w:val="Normal"/>
    <w:uiPriority w:val="34"/>
    <w:qFormat/>
    <w:rsid w:val="003A2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A6"/>
  </w:style>
  <w:style w:type="paragraph" w:styleId="Footer">
    <w:name w:val="footer"/>
    <w:basedOn w:val="Normal"/>
    <w:link w:val="Foot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A6"/>
  </w:style>
  <w:style w:type="paragraph" w:styleId="ListParagraph">
    <w:name w:val="List Paragraph"/>
    <w:basedOn w:val="Normal"/>
    <w:uiPriority w:val="34"/>
    <w:qFormat/>
    <w:rsid w:val="003A2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1.150\buvvalde\Buvvalde\gada_parskats\2017\GADA_PARSKATS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 baseline="0">
                <a:latin typeface="Times New Roman" panose="02020603050405020304" pitchFamily="18" charset="0"/>
              </a:rPr>
              <a:t>2017.gadā izskatīti 213 paskaidrojuma raksti (I grupas būvēm) Rēzeknes novada pagastos un Viļānu novadā</a:t>
            </a:r>
          </a:p>
        </c:rich>
      </c:tx>
      <c:layout>
        <c:manualLayout>
          <c:xMode val="edge"/>
          <c:yMode val="edge"/>
          <c:x val="0.1212653446647781"/>
          <c:y val="2.480620558810239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[GADA_PARSKATS_2017_1.xlsx]Sheet1!$B$77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[GADA_PARSKATS_2017_1.xlsx]Sheet1!$A$78:$A$103</c:f>
              <c:strCache>
                <c:ptCount val="26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novads</c:v>
                </c:pt>
              </c:strCache>
            </c:strRef>
          </c:cat>
          <c:val>
            <c:numRef>
              <c:f>[GADA_PARSKATS_2017_1.xlsx]Sheet1!$B$78:$B$103</c:f>
              <c:numCache>
                <c:formatCode>General</c:formatCode>
                <c:ptCount val="26"/>
                <c:pt idx="0">
                  <c:v>3</c:v>
                </c:pt>
                <c:pt idx="1">
                  <c:v>2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30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14</c:v>
                </c:pt>
                <c:pt idx="13">
                  <c:v>3</c:v>
                </c:pt>
                <c:pt idx="14">
                  <c:v>1</c:v>
                </c:pt>
                <c:pt idx="15">
                  <c:v>2</c:v>
                </c:pt>
                <c:pt idx="16">
                  <c:v>27</c:v>
                </c:pt>
                <c:pt idx="17">
                  <c:v>7</c:v>
                </c:pt>
                <c:pt idx="18">
                  <c:v>2</c:v>
                </c:pt>
                <c:pt idx="19">
                  <c:v>1</c:v>
                </c:pt>
                <c:pt idx="20">
                  <c:v>15</c:v>
                </c:pt>
                <c:pt idx="21">
                  <c:v>9</c:v>
                </c:pt>
                <c:pt idx="22">
                  <c:v>4</c:v>
                </c:pt>
                <c:pt idx="23">
                  <c:v>0</c:v>
                </c:pt>
                <c:pt idx="24">
                  <c:v>23</c:v>
                </c:pt>
                <c:pt idx="25">
                  <c:v>15</c:v>
                </c:pt>
              </c:numCache>
            </c:numRef>
          </c:val>
        </c:ser>
        <c:ser>
          <c:idx val="1"/>
          <c:order val="1"/>
          <c:tx>
            <c:strRef>
              <c:f>[GADA_PARSKATS_2017_1.xlsx]Sheet1!$C$77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6"/>
              <c:spPr/>
              <c:txPr>
                <a:bodyPr/>
                <a:lstStyle/>
                <a:p>
                  <a:pPr>
                    <a:defRPr baseline="0">
                      <a:latin typeface="Times New Roman" panose="02020603050405020304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[GADA_PARSKATS_2017_1.xlsx]Sheet1!$A$78:$A$103</c:f>
              <c:strCache>
                <c:ptCount val="26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novads</c:v>
                </c:pt>
              </c:strCache>
            </c:strRef>
          </c:cat>
          <c:val>
            <c:numRef>
              <c:f>[GADA_PARSKATS_2017_1.xlsx]Sheet1!$C$78:$C$103</c:f>
              <c:numCache>
                <c:formatCode>General</c:formatCode>
                <c:ptCount val="26"/>
                <c:pt idx="0">
                  <c:v>8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29</c:v>
                </c:pt>
                <c:pt idx="7">
                  <c:v>6</c:v>
                </c:pt>
                <c:pt idx="8">
                  <c:v>4</c:v>
                </c:pt>
                <c:pt idx="9">
                  <c:v>6</c:v>
                </c:pt>
                <c:pt idx="10">
                  <c:v>6</c:v>
                </c:pt>
                <c:pt idx="11">
                  <c:v>10</c:v>
                </c:pt>
                <c:pt idx="12">
                  <c:v>10</c:v>
                </c:pt>
                <c:pt idx="13">
                  <c:v>3</c:v>
                </c:pt>
                <c:pt idx="14">
                  <c:v>2</c:v>
                </c:pt>
                <c:pt idx="15">
                  <c:v>4</c:v>
                </c:pt>
                <c:pt idx="16">
                  <c:v>31</c:v>
                </c:pt>
                <c:pt idx="17">
                  <c:v>9</c:v>
                </c:pt>
                <c:pt idx="18">
                  <c:v>1</c:v>
                </c:pt>
                <c:pt idx="19">
                  <c:v>2</c:v>
                </c:pt>
                <c:pt idx="20">
                  <c:v>10</c:v>
                </c:pt>
                <c:pt idx="21">
                  <c:v>5</c:v>
                </c:pt>
                <c:pt idx="22">
                  <c:v>2</c:v>
                </c:pt>
                <c:pt idx="23">
                  <c:v>1</c:v>
                </c:pt>
                <c:pt idx="24">
                  <c:v>22</c:v>
                </c:pt>
                <c:pt idx="25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317888"/>
        <c:axId val="129319680"/>
      </c:barChart>
      <c:catAx>
        <c:axId val="1293178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lv-LV"/>
          </a:p>
        </c:txPr>
        <c:crossAx val="129319680"/>
        <c:crosses val="autoZero"/>
        <c:auto val="1"/>
        <c:lblAlgn val="ctr"/>
        <c:lblOffset val="100"/>
        <c:noMultiLvlLbl val="0"/>
      </c:catAx>
      <c:valAx>
        <c:axId val="129319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931788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z="1800" baseline="0">
                <a:latin typeface="Times New Roman" panose="02020603050405020304" pitchFamily="18" charset="0"/>
              </a:defRPr>
            </a:pPr>
            <a:r>
              <a:rPr lang="lv-LV" sz="1800" baseline="0">
                <a:latin typeface="Times New Roman" panose="02020603050405020304" pitchFamily="18" charset="0"/>
              </a:rPr>
              <a:t>2017.gadā izsniegtas 167 būvatļaujas, no tām 73 ir izpildīti būvdarbu uzsākšanas nosacījumi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[GADA_PARSKATS_2017.xlsx]Sheet1!$B$54</c:f>
              <c:strCache>
                <c:ptCount val="1"/>
                <c:pt idx="0">
                  <c:v>2016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0"/>
            <c:invertIfNegative val="0"/>
            <c:bubble3D val="0"/>
          </c:dPt>
          <c:dLbls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[GADA_PARSKATS_2017.xlsx]Sheet1!$A$55:$A$65</c:f>
              <c:strCache>
                <c:ptCount val="11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[GADA_PARSKATS_2017.xlsx]Sheet1!$B$55:$B$65</c:f>
              <c:numCache>
                <c:formatCode>General</c:formatCode>
                <c:ptCount val="11"/>
                <c:pt idx="0">
                  <c:v>10</c:v>
                </c:pt>
                <c:pt idx="1">
                  <c:v>34</c:v>
                </c:pt>
                <c:pt idx="2">
                  <c:v>45</c:v>
                </c:pt>
                <c:pt idx="3">
                  <c:v>4</c:v>
                </c:pt>
                <c:pt idx="4">
                  <c:v>25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10</c:v>
                </c:pt>
                <c:pt idx="9">
                  <c:v>3</c:v>
                </c:pt>
                <c:pt idx="10">
                  <c:v>47</c:v>
                </c:pt>
              </c:numCache>
            </c:numRef>
          </c:val>
        </c:ser>
        <c:ser>
          <c:idx val="1"/>
          <c:order val="1"/>
          <c:tx>
            <c:strRef>
              <c:f>[GADA_PARSKATS_2017.xlsx]Sheet1!$C$54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[GADA_PARSKATS_2017.xlsx]Sheet1!$A$55:$A$65</c:f>
              <c:strCache>
                <c:ptCount val="11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[GADA_PARSKATS_2017.xlsx]Sheet1!$C$55:$C$65</c:f>
              <c:numCache>
                <c:formatCode>General</c:formatCode>
                <c:ptCount val="11"/>
                <c:pt idx="0">
                  <c:v>8</c:v>
                </c:pt>
                <c:pt idx="1">
                  <c:v>47</c:v>
                </c:pt>
                <c:pt idx="2">
                  <c:v>54</c:v>
                </c:pt>
                <c:pt idx="3">
                  <c:v>9</c:v>
                </c:pt>
                <c:pt idx="4">
                  <c:v>14</c:v>
                </c:pt>
                <c:pt idx="5">
                  <c:v>0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  <c:pt idx="10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924352"/>
        <c:axId val="175925888"/>
      </c:barChart>
      <c:catAx>
        <c:axId val="175924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anose="02020603050405020304" pitchFamily="18" charset="0"/>
              </a:defRPr>
            </a:pPr>
            <a:endParaRPr lang="lv-LV"/>
          </a:p>
        </c:txPr>
        <c:crossAx val="175925888"/>
        <c:crosses val="autoZero"/>
        <c:auto val="1"/>
        <c:lblAlgn val="ctr"/>
        <c:lblOffset val="100"/>
        <c:noMultiLvlLbl val="0"/>
      </c:catAx>
      <c:valAx>
        <c:axId val="175925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592435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r>
              <a:rPr lang="lv-LV" baseline="0">
                <a:latin typeface="Times New Roman" panose="02020603050405020304" pitchFamily="18" charset="0"/>
              </a:rPr>
              <a:t>2017.gadā izsniegto būvatļauju skaits Rēzeknes novada pagastos un Viļānu novadā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459517660593332E-2"/>
          <c:y val="0.19331196170835119"/>
          <c:w val="0.92782968327554838"/>
          <c:h val="0.56862251505616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[GADA_PARSKATS_2017.xlsx]Sheet1!$B$77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[GADA_PARSKATS_2017.xlsx]Sheet1!$A$78:$A$103</c:f>
              <c:strCache>
                <c:ptCount val="26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novads</c:v>
                </c:pt>
              </c:strCache>
            </c:strRef>
          </c:cat>
          <c:val>
            <c:numRef>
              <c:f>[GADA_PARSKATS_2017.xlsx]Sheet1!$B$78:$B$103</c:f>
              <c:numCache>
                <c:formatCode>General</c:formatCode>
                <c:ptCount val="26"/>
                <c:pt idx="0">
                  <c:v>3</c:v>
                </c:pt>
                <c:pt idx="1">
                  <c:v>1</c:v>
                </c:pt>
                <c:pt idx="2">
                  <c:v>8</c:v>
                </c:pt>
                <c:pt idx="3">
                  <c:v>5</c:v>
                </c:pt>
                <c:pt idx="4">
                  <c:v>9</c:v>
                </c:pt>
                <c:pt idx="5">
                  <c:v>5</c:v>
                </c:pt>
                <c:pt idx="6">
                  <c:v>24</c:v>
                </c:pt>
                <c:pt idx="7">
                  <c:v>6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6</c:v>
                </c:pt>
                <c:pt idx="12">
                  <c:v>6</c:v>
                </c:pt>
                <c:pt idx="13">
                  <c:v>3</c:v>
                </c:pt>
                <c:pt idx="14">
                  <c:v>7</c:v>
                </c:pt>
                <c:pt idx="15">
                  <c:v>5</c:v>
                </c:pt>
                <c:pt idx="16">
                  <c:v>16</c:v>
                </c:pt>
                <c:pt idx="17">
                  <c:v>7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10</c:v>
                </c:pt>
                <c:pt idx="22">
                  <c:v>7</c:v>
                </c:pt>
                <c:pt idx="23">
                  <c:v>1</c:v>
                </c:pt>
                <c:pt idx="24">
                  <c:v>15</c:v>
                </c:pt>
                <c:pt idx="25">
                  <c:v>18</c:v>
                </c:pt>
              </c:numCache>
            </c:numRef>
          </c:val>
        </c:ser>
        <c:ser>
          <c:idx val="1"/>
          <c:order val="1"/>
          <c:tx>
            <c:strRef>
              <c:f>[GADA_PARSKATS_2017.xlsx]Sheet1!$C$77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[GADA_PARSKATS_2017.xlsx]Sheet1!$A$78:$A$103</c:f>
              <c:strCache>
                <c:ptCount val="26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novads</c:v>
                </c:pt>
              </c:strCache>
            </c:strRef>
          </c:cat>
          <c:val>
            <c:numRef>
              <c:f>[GADA_PARSKATS_2017.xlsx]Sheet1!$C$78:$C$103</c:f>
              <c:numCache>
                <c:formatCode>General</c:formatCode>
                <c:ptCount val="26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7</c:v>
                </c:pt>
                <c:pt idx="6">
                  <c:v>29</c:v>
                </c:pt>
                <c:pt idx="7">
                  <c:v>6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3</c:v>
                </c:pt>
                <c:pt idx="12">
                  <c:v>9</c:v>
                </c:pt>
                <c:pt idx="13">
                  <c:v>0</c:v>
                </c:pt>
                <c:pt idx="14">
                  <c:v>4</c:v>
                </c:pt>
                <c:pt idx="15">
                  <c:v>4</c:v>
                </c:pt>
                <c:pt idx="16">
                  <c:v>20</c:v>
                </c:pt>
                <c:pt idx="17">
                  <c:v>2</c:v>
                </c:pt>
                <c:pt idx="18">
                  <c:v>1</c:v>
                </c:pt>
                <c:pt idx="19">
                  <c:v>4</c:v>
                </c:pt>
                <c:pt idx="20">
                  <c:v>3</c:v>
                </c:pt>
                <c:pt idx="21">
                  <c:v>4</c:v>
                </c:pt>
                <c:pt idx="22">
                  <c:v>0</c:v>
                </c:pt>
                <c:pt idx="23">
                  <c:v>0</c:v>
                </c:pt>
                <c:pt idx="24">
                  <c:v>23</c:v>
                </c:pt>
                <c:pt idx="25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1797376"/>
        <c:axId val="241967104"/>
      </c:barChart>
      <c:catAx>
        <c:axId val="2417973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lv-LV"/>
          </a:p>
        </c:txPr>
        <c:crossAx val="241967104"/>
        <c:crosses val="autoZero"/>
        <c:auto val="1"/>
        <c:lblAlgn val="ctr"/>
        <c:lblOffset val="100"/>
        <c:noMultiLvlLbl val="0"/>
      </c:catAx>
      <c:valAx>
        <c:axId val="241967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179737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2017.gadā pieņemti ekspluatācijā (II, III grupas) 58 objekti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[GADA_PARSKATS_2017.xlsx]Sheet1!$B$108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[GADA_PARSKATS_2017.xlsx]Sheet1!$A$109:$A$118</c:f>
              <c:strCache>
                <c:ptCount val="10"/>
                <c:pt idx="0">
                  <c:v>Sabiedriskās ēkas, pakalpojumu…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Elektroapgāde</c:v>
                </c:pt>
                <c:pt idx="8">
                  <c:v>Ceļi</c:v>
                </c:pt>
                <c:pt idx="9">
                  <c:v>Citi (meliorācijas būves u.c.)</c:v>
                </c:pt>
              </c:strCache>
            </c:strRef>
          </c:cat>
          <c:val>
            <c:numRef>
              <c:f>[GADA_PARSKATS_2017.xlsx]Sheet1!$B$109:$B$118</c:f>
              <c:numCache>
                <c:formatCode>General</c:formatCode>
                <c:ptCount val="10"/>
                <c:pt idx="0">
                  <c:v>5</c:v>
                </c:pt>
                <c:pt idx="1">
                  <c:v>19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[GADA_PARSKATS_2017.xlsx]Sheet1!$C$108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[GADA_PARSKATS_2017.xlsx]Sheet1!$A$109:$A$118</c:f>
              <c:strCache>
                <c:ptCount val="10"/>
                <c:pt idx="0">
                  <c:v>Sabiedriskās ēkas, pakalpojumu…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Elektroapgāde</c:v>
                </c:pt>
                <c:pt idx="8">
                  <c:v>Ceļi</c:v>
                </c:pt>
                <c:pt idx="9">
                  <c:v>Citi (meliorācijas būves u.c.)</c:v>
                </c:pt>
              </c:strCache>
            </c:strRef>
          </c:cat>
          <c:val>
            <c:numRef>
              <c:f>[GADA_PARSKATS_2017.xlsx]Sheet1!$C$109:$C$118</c:f>
              <c:numCache>
                <c:formatCode>General</c:formatCode>
                <c:ptCount val="10"/>
                <c:pt idx="0">
                  <c:v>3</c:v>
                </c:pt>
                <c:pt idx="1">
                  <c:v>17</c:v>
                </c:pt>
                <c:pt idx="2">
                  <c:v>14</c:v>
                </c:pt>
                <c:pt idx="3">
                  <c:v>2</c:v>
                </c:pt>
                <c:pt idx="4">
                  <c:v>12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224704"/>
        <c:axId val="133238784"/>
      </c:barChart>
      <c:catAx>
        <c:axId val="1332247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endParaRPr lang="lv-LV"/>
          </a:p>
        </c:txPr>
        <c:crossAx val="133238784"/>
        <c:crosses val="autoZero"/>
        <c:auto val="1"/>
        <c:lblAlgn val="ctr"/>
        <c:lblOffset val="100"/>
        <c:noMultiLvlLbl val="0"/>
      </c:catAx>
      <c:valAx>
        <c:axId val="133238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22470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Praktikants</dc:creator>
  <cp:keywords/>
  <dc:description/>
  <cp:lastModifiedBy>Inga Aleksandrovica</cp:lastModifiedBy>
  <cp:revision>47</cp:revision>
  <dcterms:created xsi:type="dcterms:W3CDTF">2016-02-02T12:05:00Z</dcterms:created>
  <dcterms:modified xsi:type="dcterms:W3CDTF">2018-01-26T12:10:00Z</dcterms:modified>
</cp:coreProperties>
</file>