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26B" w:rsidRPr="00E97312" w:rsidRDefault="00E97312" w:rsidP="0098426B">
      <w:pPr>
        <w:spacing w:line="360" w:lineRule="auto"/>
        <w:ind w:firstLine="720"/>
        <w:jc w:val="both"/>
        <w:rPr>
          <w:rFonts w:eastAsia="Times New Roman"/>
          <w:b/>
          <w:szCs w:val="24"/>
          <w:u w:val="single"/>
          <w:lang w:eastAsia="lv-LV"/>
        </w:rPr>
      </w:pPr>
      <w:r w:rsidRPr="00E97312">
        <w:rPr>
          <w:rFonts w:eastAsia="Times New Roman"/>
          <w:b/>
          <w:szCs w:val="24"/>
          <w:u w:val="single"/>
          <w:lang w:eastAsia="lv-LV"/>
        </w:rPr>
        <w:t xml:space="preserve">RĒZEKNES NOVADA KULTŪRAS DARBA PĀRSKATS PAR 2018.GADU </w:t>
      </w:r>
    </w:p>
    <w:p w:rsidR="0098426B" w:rsidRPr="00451194" w:rsidRDefault="0098426B" w:rsidP="00D74897">
      <w:pPr>
        <w:spacing w:line="360" w:lineRule="auto"/>
        <w:ind w:firstLine="720"/>
        <w:jc w:val="both"/>
        <w:rPr>
          <w:rFonts w:eastAsia="Times New Roman"/>
          <w:szCs w:val="24"/>
          <w:lang w:eastAsia="lv-LV"/>
        </w:rPr>
      </w:pPr>
    </w:p>
    <w:p w:rsidR="0098426B" w:rsidRDefault="0098426B" w:rsidP="00D74897">
      <w:pPr>
        <w:spacing w:line="360" w:lineRule="auto"/>
        <w:ind w:firstLine="720"/>
        <w:jc w:val="both"/>
        <w:rPr>
          <w:rFonts w:eastAsia="Times New Roman"/>
          <w:szCs w:val="24"/>
          <w:lang w:eastAsia="lv-LV"/>
        </w:rPr>
      </w:pPr>
      <w:r w:rsidRPr="00451194">
        <w:rPr>
          <w:rFonts w:eastAsia="Times New Roman"/>
          <w:szCs w:val="24"/>
          <w:lang w:eastAsia="lv-LV"/>
        </w:rPr>
        <w:t>Rēzeknes novada kultūras infrastruktūru veido 27 kultūras/tautas nami, Stoļerovas saietu nams. Pasākumi un tautas mākslas kolektīvu darbība tiek organizēta arī Sakstagala sabiedrisko aktivitāšu centrā, Gaigalavas pagasta sabiedrisko aktivitāšu centrā „Strūžānu skola”, Kantinieku sporta un atpūtas centrā</w:t>
      </w:r>
      <w:r w:rsidR="00F12DB5">
        <w:rPr>
          <w:rFonts w:eastAsia="Times New Roman"/>
          <w:szCs w:val="24"/>
          <w:lang w:eastAsia="lv-LV"/>
        </w:rPr>
        <w:t xml:space="preserve"> un Lūznavas pagastā. </w:t>
      </w:r>
      <w:r>
        <w:rPr>
          <w:rFonts w:eastAsia="Times New Roman"/>
          <w:szCs w:val="24"/>
          <w:lang w:eastAsia="lv-LV"/>
        </w:rPr>
        <w:t>Pagastu vēsturiskās liecības glabā trīs akreditēti muzeji Bērzgales</w:t>
      </w:r>
      <w:r w:rsidR="003F5138">
        <w:rPr>
          <w:rFonts w:eastAsia="Times New Roman"/>
          <w:szCs w:val="24"/>
          <w:lang w:eastAsia="lv-LV"/>
        </w:rPr>
        <w:t>, Maltas un Sakstagala pagastos</w:t>
      </w:r>
      <w:r w:rsidRPr="00451194">
        <w:rPr>
          <w:rFonts w:eastAsia="Times New Roman"/>
          <w:szCs w:val="24"/>
          <w:lang w:eastAsia="lv-LV"/>
        </w:rPr>
        <w:t xml:space="preserve">. </w:t>
      </w:r>
    </w:p>
    <w:p w:rsidR="00E209B1" w:rsidRDefault="0064348E" w:rsidP="00D74897">
      <w:pPr>
        <w:spacing w:line="360" w:lineRule="auto"/>
        <w:ind w:firstLine="720"/>
        <w:jc w:val="both"/>
        <w:rPr>
          <w:rFonts w:eastAsia="Times New Roman"/>
          <w:szCs w:val="24"/>
          <w:lang w:eastAsia="lv-LV"/>
        </w:rPr>
      </w:pPr>
      <w:r>
        <w:rPr>
          <w:rFonts w:eastAsia="Times New Roman"/>
          <w:szCs w:val="24"/>
          <w:lang w:eastAsia="lv-LV"/>
        </w:rPr>
        <w:t>Lai veicinātu kultūras mantojuma saglabāšanu, kultūras norišu daudzveidību un tautas mākslas attīstību pagastu kultū</w:t>
      </w:r>
      <w:r w:rsidR="00F21691">
        <w:rPr>
          <w:rFonts w:eastAsia="Times New Roman"/>
          <w:szCs w:val="24"/>
          <w:lang w:eastAsia="lv-LV"/>
        </w:rPr>
        <w:t>ras iestādēs darbojas 4 kori, 18</w:t>
      </w:r>
      <w:r>
        <w:rPr>
          <w:rFonts w:eastAsia="Times New Roman"/>
          <w:szCs w:val="24"/>
          <w:lang w:eastAsia="lv-LV"/>
        </w:rPr>
        <w:t xml:space="preserve"> </w:t>
      </w:r>
      <w:r w:rsidR="00F21691">
        <w:rPr>
          <w:rFonts w:eastAsia="Times New Roman"/>
          <w:szCs w:val="24"/>
          <w:lang w:eastAsia="lv-LV"/>
        </w:rPr>
        <w:t>tautas deju kolektīvi, 15 folkloras kopas, 29 vokālie ansambļi un citi dažādu žanru kolektīvi un interešu apvienības. Kopsummā 144 kolektīvi apvieno 1777</w:t>
      </w:r>
      <w:r>
        <w:rPr>
          <w:rFonts w:eastAsia="Times New Roman"/>
          <w:szCs w:val="24"/>
          <w:lang w:eastAsia="lv-LV"/>
        </w:rPr>
        <w:t xml:space="preserve"> dalībniekus, no kur</w:t>
      </w:r>
      <w:r w:rsidR="00F21691">
        <w:rPr>
          <w:rFonts w:eastAsia="Times New Roman"/>
          <w:szCs w:val="24"/>
          <w:lang w:eastAsia="lv-LV"/>
        </w:rPr>
        <w:t>iem 32 ir bērnu kolektīvi ar 335</w:t>
      </w:r>
      <w:r>
        <w:rPr>
          <w:rFonts w:eastAsia="Times New Roman"/>
          <w:szCs w:val="24"/>
          <w:lang w:eastAsia="lv-LV"/>
        </w:rPr>
        <w:t xml:space="preserve"> dalībniekiem.</w:t>
      </w:r>
    </w:p>
    <w:p w:rsidR="00D74897" w:rsidRDefault="0064348E" w:rsidP="000030A3">
      <w:pPr>
        <w:spacing w:line="360" w:lineRule="auto"/>
        <w:ind w:firstLine="720"/>
        <w:jc w:val="both"/>
        <w:rPr>
          <w:rFonts w:eastAsia="Times New Roman"/>
          <w:szCs w:val="24"/>
          <w:lang w:eastAsia="lv-LV"/>
        </w:rPr>
      </w:pPr>
      <w:r>
        <w:rPr>
          <w:rFonts w:eastAsia="Times New Roman"/>
          <w:szCs w:val="24"/>
          <w:lang w:eastAsia="lv-LV"/>
        </w:rPr>
        <w:t xml:space="preserve">2018. gads kultūras jomas darbiniekiem ir bijis nozīmīgu notikumu bagāts. </w:t>
      </w:r>
      <w:r w:rsidR="00B34B11">
        <w:rPr>
          <w:rFonts w:eastAsia="Times New Roman"/>
          <w:szCs w:val="24"/>
          <w:lang w:eastAsia="lv-LV"/>
        </w:rPr>
        <w:t xml:space="preserve">Daudzi pasākumi un aktivitātes visa gada garumā tika veltīti Latvijas valsts simtās dzimšanas dienas svinībām, kuros tika akcentēts, ka galvenā vērtība ir cilvēki, kuri cīnījušies par Latvijas neatkarību, un cilvēki, kuri veido tās tagadni un liek pamatus nākotnei. </w:t>
      </w:r>
      <w:r w:rsidR="0036429C">
        <w:rPr>
          <w:rFonts w:eastAsia="Times New Roman"/>
          <w:szCs w:val="24"/>
          <w:lang w:eastAsia="lv-LV"/>
        </w:rPr>
        <w:t>Latvijas simtgades pasākums virknē visnozīmīgākais</w:t>
      </w:r>
      <w:r w:rsidR="006E422C">
        <w:rPr>
          <w:rFonts w:eastAsia="Times New Roman"/>
          <w:szCs w:val="24"/>
          <w:lang w:eastAsia="lv-LV"/>
        </w:rPr>
        <w:t xml:space="preserve"> notikums</w:t>
      </w:r>
      <w:r w:rsidR="0036429C">
        <w:rPr>
          <w:rFonts w:eastAsia="Times New Roman"/>
          <w:szCs w:val="24"/>
          <w:lang w:eastAsia="lv-LV"/>
        </w:rPr>
        <w:t xml:space="preserve"> bija </w:t>
      </w:r>
      <w:r w:rsidR="0036429C" w:rsidRPr="0036429C">
        <w:rPr>
          <w:rFonts w:eastAsia="Times New Roman"/>
          <w:szCs w:val="24"/>
          <w:lang w:eastAsia="lv-LV"/>
        </w:rPr>
        <w:t>XXVI Vispārējie latviešu Dziesmu un XVI Deju svētki</w:t>
      </w:r>
      <w:r w:rsidR="0036429C">
        <w:rPr>
          <w:rFonts w:eastAsia="Times New Roman"/>
          <w:szCs w:val="24"/>
          <w:lang w:eastAsia="lv-LV"/>
        </w:rPr>
        <w:t xml:space="preserve">. Rēzeknes novadu šajos svētkos pārstāvēja </w:t>
      </w:r>
      <w:r w:rsidR="00E26436">
        <w:t xml:space="preserve">32 kolektīvi, kopskaitā ar 640 dalībniekiem. </w:t>
      </w:r>
      <w:r w:rsidR="0036429C">
        <w:rPr>
          <w:rFonts w:eastAsia="Times New Roman"/>
          <w:szCs w:val="24"/>
          <w:lang w:eastAsia="lv-LV"/>
        </w:rPr>
        <w:t xml:space="preserve"> </w:t>
      </w: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F6771F" w:rsidTr="00F72CB8">
        <w:trPr>
          <w:trHeight w:val="3402"/>
        </w:trPr>
        <w:tc>
          <w:tcPr>
            <w:tcW w:w="5102" w:type="dxa"/>
          </w:tcPr>
          <w:p w:rsidR="00E648F5" w:rsidRDefault="00E648F5" w:rsidP="00E648F5">
            <w:pPr>
              <w:spacing w:line="360" w:lineRule="auto"/>
              <w:jc w:val="both"/>
              <w:rPr>
                <w:rFonts w:eastAsia="Times New Roman"/>
                <w:szCs w:val="24"/>
                <w:lang w:eastAsia="lv-LV"/>
              </w:rPr>
            </w:pPr>
            <w:r w:rsidRPr="00E648F5">
              <w:rPr>
                <w:rFonts w:eastAsia="Times New Roman"/>
                <w:noProof/>
                <w:szCs w:val="24"/>
                <w:lang w:eastAsia="lv-LV"/>
              </w:rPr>
              <w:drawing>
                <wp:anchor distT="0" distB="0" distL="114300" distR="114300" simplePos="0" relativeHeight="251658240" behindDoc="1" locked="0" layoutInCell="1" allowOverlap="1" wp14:anchorId="4CF90F40" wp14:editId="09CAF52D">
                  <wp:simplePos x="0" y="0"/>
                  <wp:positionH relativeFrom="column">
                    <wp:posOffset>-74295</wp:posOffset>
                  </wp:positionH>
                  <wp:positionV relativeFrom="paragraph">
                    <wp:posOffset>3175</wp:posOffset>
                  </wp:positionV>
                  <wp:extent cx="3197857" cy="2124000"/>
                  <wp:effectExtent l="0" t="0" r="3175" b="0"/>
                  <wp:wrapNone/>
                  <wp:docPr id="1" name="Picture 1" descr="Jau gandrīz stundu - gatavi gājie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 gandrīz stundu - gatavi gājie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857" cy="21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2" w:type="dxa"/>
          </w:tcPr>
          <w:p w:rsidR="00E648F5" w:rsidRPr="00E648F5" w:rsidRDefault="00E648F5" w:rsidP="00E648F5">
            <w:pPr>
              <w:spacing w:line="360" w:lineRule="auto"/>
              <w:jc w:val="both"/>
              <w:rPr>
                <w:rFonts w:eastAsia="Times New Roman"/>
                <w:szCs w:val="24"/>
                <w:lang w:eastAsia="lv-LV"/>
              </w:rPr>
            </w:pPr>
            <w:r w:rsidRPr="00E648F5">
              <w:rPr>
                <w:rFonts w:eastAsia="Times New Roman"/>
                <w:noProof/>
                <w:szCs w:val="24"/>
                <w:lang w:eastAsia="lv-LV"/>
              </w:rPr>
              <w:drawing>
                <wp:anchor distT="0" distB="0" distL="114300" distR="114300" simplePos="0" relativeHeight="251659264" behindDoc="1" locked="0" layoutInCell="1" allowOverlap="1" wp14:anchorId="4A2C7A8A" wp14:editId="2765ED01">
                  <wp:simplePos x="0" y="0"/>
                  <wp:positionH relativeFrom="column">
                    <wp:posOffset>-61468</wp:posOffset>
                  </wp:positionH>
                  <wp:positionV relativeFrom="paragraph">
                    <wp:posOffset>5715</wp:posOffset>
                  </wp:positionV>
                  <wp:extent cx="3310893" cy="2121408"/>
                  <wp:effectExtent l="0" t="0" r="3810" b="0"/>
                  <wp:wrapNone/>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15"/>
                          <a:stretch/>
                        </pic:blipFill>
                        <pic:spPr bwMode="auto">
                          <a:xfrm>
                            <a:off x="0" y="0"/>
                            <a:ext cx="3310893" cy="2121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8F5" w:rsidRDefault="00E648F5" w:rsidP="00E648F5">
            <w:pPr>
              <w:spacing w:line="360" w:lineRule="auto"/>
              <w:jc w:val="both"/>
              <w:rPr>
                <w:rFonts w:eastAsia="Times New Roman"/>
                <w:szCs w:val="24"/>
                <w:lang w:eastAsia="lv-LV"/>
              </w:rPr>
            </w:pPr>
          </w:p>
        </w:tc>
      </w:tr>
    </w:tbl>
    <w:p w:rsidR="00D74897" w:rsidRDefault="00D74897" w:rsidP="007754B9">
      <w:pPr>
        <w:jc w:val="both"/>
      </w:pPr>
    </w:p>
    <w:tbl>
      <w:tblPr>
        <w:tblStyle w:val="TableGrid"/>
        <w:tblpPr w:leftFromText="180" w:rightFromText="180" w:vertAnchor="text" w:horzAnchor="margin" w:tblpY="843"/>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0030A3" w:rsidTr="000030A3">
        <w:trPr>
          <w:trHeight w:val="3402"/>
        </w:trPr>
        <w:tc>
          <w:tcPr>
            <w:tcW w:w="5102" w:type="dxa"/>
          </w:tcPr>
          <w:p w:rsidR="000030A3" w:rsidRDefault="000030A3" w:rsidP="000030A3">
            <w:pPr>
              <w:jc w:val="both"/>
            </w:pPr>
            <w:r>
              <w:rPr>
                <w:noProof/>
                <w:lang w:eastAsia="lv-LV"/>
              </w:rPr>
              <w:drawing>
                <wp:anchor distT="0" distB="0" distL="114300" distR="114300" simplePos="0" relativeHeight="251673600" behindDoc="1" locked="0" layoutInCell="1" allowOverlap="1" wp14:anchorId="3561D941" wp14:editId="05D85D65">
                  <wp:simplePos x="0" y="0"/>
                  <wp:positionH relativeFrom="column">
                    <wp:posOffset>-94615</wp:posOffset>
                  </wp:positionH>
                  <wp:positionV relativeFrom="paragraph">
                    <wp:posOffset>-5934</wp:posOffset>
                  </wp:positionV>
                  <wp:extent cx="3244286" cy="216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1535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286" cy="2160000"/>
                          </a:xfrm>
                          <a:prstGeom prst="rect">
                            <a:avLst/>
                          </a:prstGeom>
                        </pic:spPr>
                      </pic:pic>
                    </a:graphicData>
                  </a:graphic>
                  <wp14:sizeRelH relativeFrom="page">
                    <wp14:pctWidth>0</wp14:pctWidth>
                  </wp14:sizeRelH>
                  <wp14:sizeRelV relativeFrom="page">
                    <wp14:pctHeight>0</wp14:pctHeight>
                  </wp14:sizeRelV>
                </wp:anchor>
              </w:drawing>
            </w:r>
          </w:p>
        </w:tc>
        <w:tc>
          <w:tcPr>
            <w:tcW w:w="5102" w:type="dxa"/>
          </w:tcPr>
          <w:p w:rsidR="000030A3" w:rsidRDefault="000030A3" w:rsidP="000030A3">
            <w:pPr>
              <w:jc w:val="both"/>
            </w:pPr>
            <w:r>
              <w:rPr>
                <w:noProof/>
                <w:lang w:eastAsia="lv-LV"/>
              </w:rPr>
              <w:drawing>
                <wp:anchor distT="0" distB="0" distL="114300" distR="114300" simplePos="0" relativeHeight="251674624" behindDoc="1" locked="0" layoutInCell="1" allowOverlap="1" wp14:anchorId="5883A9CE" wp14:editId="4E1633EE">
                  <wp:simplePos x="0" y="0"/>
                  <wp:positionH relativeFrom="column">
                    <wp:posOffset>-64389</wp:posOffset>
                  </wp:positionH>
                  <wp:positionV relativeFrom="paragraph">
                    <wp:posOffset>-6680</wp:posOffset>
                  </wp:positionV>
                  <wp:extent cx="3204000" cy="2133176"/>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1535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000" cy="2133176"/>
                          </a:xfrm>
                          <a:prstGeom prst="rect">
                            <a:avLst/>
                          </a:prstGeom>
                        </pic:spPr>
                      </pic:pic>
                    </a:graphicData>
                  </a:graphic>
                  <wp14:sizeRelH relativeFrom="page">
                    <wp14:pctWidth>0</wp14:pctWidth>
                  </wp14:sizeRelH>
                  <wp14:sizeRelV relativeFrom="page">
                    <wp14:pctHeight>0</wp14:pctHeight>
                  </wp14:sizeRelV>
                </wp:anchor>
              </w:drawing>
            </w:r>
          </w:p>
        </w:tc>
      </w:tr>
    </w:tbl>
    <w:p w:rsidR="000030A3" w:rsidRPr="000030A3" w:rsidRDefault="007754B9" w:rsidP="000030A3">
      <w:pPr>
        <w:spacing w:line="360" w:lineRule="auto"/>
        <w:ind w:firstLine="720"/>
        <w:jc w:val="both"/>
      </w:pPr>
      <w:r>
        <w:t xml:space="preserve">Laikā no 16. līdz 21. jūnijam Latvijā norisinājās Starptautiskais folkloras festivāls “Baltica”. Rēzeknes novada 15 folkloras kopas piedalījās </w:t>
      </w:r>
      <w:r w:rsidR="00D775AB">
        <w:t>daudzos “Baltica” koncertos un aktivitātēs Latvijā.</w:t>
      </w:r>
    </w:p>
    <w:p w:rsidR="00FA5438" w:rsidRPr="00451194" w:rsidRDefault="00FA5438" w:rsidP="00FA5438">
      <w:pPr>
        <w:spacing w:line="360" w:lineRule="auto"/>
        <w:ind w:left="720"/>
        <w:jc w:val="both"/>
        <w:rPr>
          <w:rFonts w:eastAsia="Times New Roman"/>
          <w:b/>
          <w:szCs w:val="24"/>
          <w:lang w:eastAsia="lv-LV"/>
        </w:rPr>
      </w:pPr>
      <w:r w:rsidRPr="00451194">
        <w:rPr>
          <w:rFonts w:eastAsia="Times New Roman"/>
          <w:b/>
          <w:szCs w:val="24"/>
          <w:lang w:eastAsia="lv-LV"/>
        </w:rPr>
        <w:lastRenderedPageBreak/>
        <w:t>Rēzeknes novada amatiermākslas kolektīvu darbība</w:t>
      </w:r>
    </w:p>
    <w:p w:rsidR="000030A3" w:rsidRPr="00FA5438" w:rsidRDefault="00FA5438" w:rsidP="00FA5438">
      <w:pPr>
        <w:pStyle w:val="ListParagraph"/>
        <w:numPr>
          <w:ilvl w:val="0"/>
          <w:numId w:val="4"/>
        </w:numPr>
        <w:spacing w:line="360" w:lineRule="auto"/>
        <w:jc w:val="both"/>
        <w:rPr>
          <w:rFonts w:eastAsia="Times New Roman"/>
          <w:u w:val="single"/>
          <w:lang w:val="lv-LV" w:eastAsia="lv-LV"/>
        </w:rPr>
      </w:pPr>
      <w:r w:rsidRPr="00FA5438">
        <w:rPr>
          <w:rFonts w:eastAsia="Times New Roman"/>
          <w:u w:val="single"/>
          <w:lang w:val="lv-LV" w:eastAsia="lv-LV"/>
        </w:rPr>
        <w:t>Vokālā studija “Skonai”</w:t>
      </w:r>
    </w:p>
    <w:p w:rsidR="000030A3" w:rsidRDefault="00EE2BBC" w:rsidP="000030A3">
      <w:pPr>
        <w:spacing w:line="360" w:lineRule="auto"/>
        <w:ind w:firstLine="720"/>
        <w:jc w:val="both"/>
      </w:pPr>
      <w:r>
        <w:rPr>
          <w:rFonts w:eastAsia="Times New Roman"/>
          <w:szCs w:val="24"/>
          <w:lang w:eastAsia="lv-LV"/>
        </w:rPr>
        <w:t xml:space="preserve">* </w:t>
      </w:r>
      <w:r w:rsidR="000030A3">
        <w:rPr>
          <w:rFonts w:eastAsia="Times New Roman"/>
          <w:szCs w:val="24"/>
          <w:lang w:eastAsia="lv-LV"/>
        </w:rPr>
        <w:t>Visve</w:t>
      </w:r>
      <w:r>
        <w:rPr>
          <w:rFonts w:eastAsia="Times New Roman"/>
          <w:szCs w:val="24"/>
          <w:lang w:eastAsia="lv-LV"/>
        </w:rPr>
        <w:t xml:space="preserve">iksmīgākie un emocionāli bagāti </w:t>
      </w:r>
      <w:r w:rsidR="000030A3">
        <w:rPr>
          <w:rFonts w:eastAsia="Times New Roman"/>
          <w:szCs w:val="24"/>
          <w:lang w:eastAsia="lv-LV"/>
        </w:rPr>
        <w:t xml:space="preserve">Dziesmusvētki izvērtās vokālās studijas “Skonai” </w:t>
      </w:r>
      <w:r w:rsidR="000030A3">
        <w:t>(vadītāji Guntra Kuzmina-Jukna un Edgars Jukna)</w:t>
      </w:r>
      <w:r w:rsidR="000030A3">
        <w:rPr>
          <w:rFonts w:eastAsia="Times New Roman"/>
          <w:szCs w:val="24"/>
          <w:lang w:eastAsia="lv-LV"/>
        </w:rPr>
        <w:t xml:space="preserve"> dalībniekiem, apliecinot latviešu tautas sakāmvārda “Sūrs darbs, saldi augļi” patiesīgumu. </w:t>
      </w:r>
      <w:r w:rsidR="000030A3">
        <w:t>Labāko Latvijas vokālo ansambļu konkursā v</w:t>
      </w:r>
      <w:r w:rsidR="000030A3">
        <w:rPr>
          <w:rFonts w:eastAsia="Times New Roman"/>
          <w:szCs w:val="24"/>
          <w:lang w:eastAsia="lv-LV"/>
        </w:rPr>
        <w:t xml:space="preserve">okālās studijas “Skonai” vecākā grupa izcīnīja </w:t>
      </w:r>
      <w:r w:rsidR="000030A3">
        <w:t>pirmo vietu un ansambļa “Latvian Voices” speciālbalvu. Konkursu vērtēja starptautiska žūrija. Kolektīvs</w:t>
      </w:r>
      <w:r w:rsidR="000030A3" w:rsidRPr="00134473">
        <w:t xml:space="preserve"> izcēlās gan ar vokālo sniegumu, gan ar perfekti nostrādātu priekšnesumu, kustībām, atraktivitāti, patiesumu</w:t>
      </w:r>
      <w:r w:rsidR="000030A3">
        <w:t>.</w:t>
      </w:r>
    </w:p>
    <w:tbl>
      <w:tblPr>
        <w:tblStyle w:val="TableGrid"/>
        <w:tblpPr w:leftFromText="180" w:rightFromText="180" w:vertAnchor="text" w:horzAnchor="margin" w:tblpY="71"/>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EE2BBC" w:rsidTr="00EE2BBC">
        <w:trPr>
          <w:trHeight w:val="3402"/>
        </w:trPr>
        <w:tc>
          <w:tcPr>
            <w:tcW w:w="5102" w:type="dxa"/>
          </w:tcPr>
          <w:p w:rsidR="00EE2BBC" w:rsidRDefault="00EE2BBC" w:rsidP="00EE2BBC">
            <w:pPr>
              <w:spacing w:line="360" w:lineRule="auto"/>
              <w:jc w:val="both"/>
              <w:rPr>
                <w:rFonts w:eastAsia="Times New Roman"/>
                <w:szCs w:val="24"/>
                <w:lang w:eastAsia="lv-LV"/>
              </w:rPr>
            </w:pPr>
            <w:r w:rsidRPr="003D67CD">
              <w:rPr>
                <w:rFonts w:eastAsia="Times New Roman"/>
                <w:noProof/>
                <w:szCs w:val="24"/>
                <w:lang w:eastAsia="lv-LV"/>
              </w:rPr>
              <w:drawing>
                <wp:anchor distT="0" distB="0" distL="114300" distR="114300" simplePos="0" relativeHeight="251680768" behindDoc="1" locked="0" layoutInCell="1" allowOverlap="1" wp14:anchorId="493E18A3" wp14:editId="6E43FC34">
                  <wp:simplePos x="0" y="0"/>
                  <wp:positionH relativeFrom="column">
                    <wp:posOffset>-59791</wp:posOffset>
                  </wp:positionH>
                  <wp:positionV relativeFrom="paragraph">
                    <wp:posOffset>1270</wp:posOffset>
                  </wp:positionV>
                  <wp:extent cx="3226770" cy="2160000"/>
                  <wp:effectExtent l="0" t="0" r="0" b="0"/>
                  <wp:wrapNone/>
                  <wp:docPr id="10" name="Picture 10" descr="http://rezeknesnovads.lv/imagew.php?src=http://rezeknesnovads.lv/wp-content/uploads/2018/07/DSC_0032-1256-x-841.jpg&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zeknesnovads.lv/imagew.php?src=http://rezeknesnovads.lv/wp-content/uploads/2018/07/DSC_0032-1256-x-841.jpg&amp;w=9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677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2" w:type="dxa"/>
          </w:tcPr>
          <w:p w:rsidR="00EE2BBC" w:rsidRDefault="00EE2BBC" w:rsidP="00EE2BBC">
            <w:pPr>
              <w:spacing w:line="360" w:lineRule="auto"/>
              <w:jc w:val="both"/>
              <w:rPr>
                <w:rFonts w:eastAsia="Times New Roman"/>
                <w:szCs w:val="24"/>
                <w:lang w:eastAsia="lv-LV"/>
              </w:rPr>
            </w:pPr>
            <w:r>
              <w:rPr>
                <w:rFonts w:eastAsia="Times New Roman"/>
                <w:noProof/>
                <w:szCs w:val="24"/>
                <w:lang w:eastAsia="lv-LV"/>
              </w:rPr>
              <w:drawing>
                <wp:anchor distT="0" distB="0" distL="114300" distR="114300" simplePos="0" relativeHeight="251681792" behindDoc="1" locked="0" layoutInCell="1" allowOverlap="1" wp14:anchorId="412F52AC" wp14:editId="4F836D05">
                  <wp:simplePos x="0" y="0"/>
                  <wp:positionH relativeFrom="column">
                    <wp:posOffset>-68580</wp:posOffset>
                  </wp:positionH>
                  <wp:positionV relativeFrom="paragraph">
                    <wp:posOffset>966</wp:posOffset>
                  </wp:positionV>
                  <wp:extent cx="3239770" cy="21596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83603228_525f820f92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tc>
      </w:tr>
    </w:tbl>
    <w:p w:rsidR="00EE2BBC" w:rsidRDefault="00EE2BBC" w:rsidP="00EE2BBC">
      <w:pPr>
        <w:spacing w:line="360" w:lineRule="auto"/>
        <w:jc w:val="both"/>
      </w:pPr>
    </w:p>
    <w:p w:rsidR="00EE2BBC" w:rsidRDefault="00EE2BBC" w:rsidP="00EE2BBC">
      <w:pPr>
        <w:spacing w:line="360" w:lineRule="auto"/>
        <w:ind w:firstLine="720"/>
        <w:jc w:val="both"/>
      </w:pPr>
      <w:r>
        <w:t>* Rudenī tapis studijas videoklips dziesmai “Rūžu duorzi”</w:t>
      </w:r>
      <w:r>
        <w:tab/>
      </w:r>
    </w:p>
    <w:p w:rsidR="000030A3" w:rsidRDefault="000030A3" w:rsidP="007754B9">
      <w:pPr>
        <w:jc w:val="both"/>
      </w:pPr>
    </w:p>
    <w:p w:rsidR="00FA5438" w:rsidRDefault="00FA5438" w:rsidP="00F85235">
      <w:pPr>
        <w:pStyle w:val="ListParagraph"/>
        <w:numPr>
          <w:ilvl w:val="0"/>
          <w:numId w:val="4"/>
        </w:numPr>
        <w:spacing w:line="360" w:lineRule="auto"/>
        <w:jc w:val="both"/>
        <w:rPr>
          <w:u w:val="single"/>
          <w:lang w:val="lv-LV"/>
        </w:rPr>
      </w:pPr>
      <w:r w:rsidRPr="00FA5438">
        <w:rPr>
          <w:u w:val="single"/>
          <w:lang w:val="lv-LV"/>
        </w:rPr>
        <w:t>Rēzeknes novada un Jāņa Ivanova Rēzeknes mūzikas vidusskolas pūtēju orķestris</w:t>
      </w:r>
    </w:p>
    <w:p w:rsidR="00416C17" w:rsidRDefault="00F85235" w:rsidP="00F85235">
      <w:pPr>
        <w:spacing w:line="360" w:lineRule="auto"/>
        <w:ind w:firstLine="720"/>
        <w:jc w:val="both"/>
      </w:pPr>
      <w:r>
        <w:t>*</w:t>
      </w:r>
      <w:r w:rsidR="00FA5438">
        <w:t>Rēzeknes novada un Jāņa Ivanova Rēzeknes mūzikas vidusskolas pūtēju orķestris</w:t>
      </w:r>
      <w:r>
        <w:t xml:space="preserve"> (diriģents Romāns Ivanovs)</w:t>
      </w:r>
      <w:r w:rsidR="00FA5438">
        <w:t xml:space="preserve"> laikā no 16.-17. </w:t>
      </w:r>
      <w:r w:rsidR="00AF1C15">
        <w:t>f</w:t>
      </w:r>
      <w:r w:rsidR="00FA5438">
        <w:t>ebruārim</w:t>
      </w:r>
      <w:r w:rsidR="00AF1C15">
        <w:t xml:space="preserve"> piedalījās</w:t>
      </w:r>
      <w:r w:rsidR="00FA5438">
        <w:t xml:space="preserve"> Starptautisk</w:t>
      </w:r>
      <w:r w:rsidR="00AF1C15">
        <w:t>ajā</w:t>
      </w:r>
      <w:r w:rsidR="00FA5438">
        <w:t xml:space="preserve"> festivāla MEZINÁRODNÍ FESTIVAL DECHOVÝCH HUDEB PRAHA </w:t>
      </w:r>
      <w:r w:rsidR="00AF1C15">
        <w:t>konkursā Prāgā, kur savā kategorijā ieguva zelta diplomu.</w:t>
      </w:r>
    </w:p>
    <w:p w:rsidR="00F85235" w:rsidRDefault="00F85235" w:rsidP="00F85235">
      <w:pPr>
        <w:spacing w:line="360" w:lineRule="auto"/>
        <w:ind w:firstLine="720"/>
        <w:jc w:val="both"/>
      </w:pPr>
      <w:r>
        <w:t>* 2. jūnijā Lielajā Ģildē ar tiešraidi Latvijas Rad</w:t>
      </w:r>
      <w:r w:rsidR="00B127A2">
        <w:t xml:space="preserve">io programmā “Klasika” </w:t>
      </w:r>
      <w:r>
        <w:t>notika Latvijas pūtēju orķestru konkurss, kurā sacentās 25 labākie pūtēju orķestri no visas Latvijas. Orķestru sniegumu vērtēja starptautiska žūrija. Rēzeknes novada un Jāņa Ivanova Rēzeknes Mūzikas vidusskolas pūtēju orķestris ieguva 2.vietu.</w:t>
      </w:r>
    </w:p>
    <w:p w:rsidR="004D044E" w:rsidRDefault="004D044E" w:rsidP="00416C17">
      <w:pPr>
        <w:spacing w:line="360" w:lineRule="auto"/>
        <w:jc w:val="both"/>
      </w:pPr>
    </w:p>
    <w:p w:rsidR="00416C17" w:rsidRPr="004D044E" w:rsidRDefault="00416C17" w:rsidP="004D044E">
      <w:pPr>
        <w:pStyle w:val="ListParagraph"/>
        <w:numPr>
          <w:ilvl w:val="0"/>
          <w:numId w:val="4"/>
        </w:numPr>
        <w:spacing w:line="360" w:lineRule="auto"/>
        <w:jc w:val="both"/>
        <w:rPr>
          <w:lang w:val="lv-LV"/>
        </w:rPr>
      </w:pPr>
      <w:r w:rsidRPr="004D044E">
        <w:rPr>
          <w:u w:val="single"/>
          <w:lang w:val="lv-LV"/>
        </w:rPr>
        <w:t>Rēzeknes novada jauktais koris “Ezerzeme”</w:t>
      </w:r>
    </w:p>
    <w:p w:rsidR="00823244" w:rsidRDefault="007754B9" w:rsidP="004D044E">
      <w:pPr>
        <w:spacing w:line="360" w:lineRule="auto"/>
        <w:jc w:val="both"/>
      </w:pPr>
      <w:r>
        <w:t xml:space="preserve"> </w:t>
      </w:r>
      <w:r w:rsidR="00AF02BE">
        <w:tab/>
        <w:t>* XXVI Vispārējio</w:t>
      </w:r>
      <w:r w:rsidR="00AF02BE" w:rsidRPr="00AF02BE">
        <w:t xml:space="preserve"> lat</w:t>
      </w:r>
      <w:r w:rsidR="00AF02BE">
        <w:t>viešu Dziesmu un XVI Deju svētku Rēzeknes apriņķa koru skatē “Ezerzeme” ieguva augstāko punktu skaitu, līdz ar to iespēju dziedāt ne tikai Dziesmusvētku lielajā kopkorī, bet arī Vo</w:t>
      </w:r>
      <w:r w:rsidR="004D044E">
        <w:t xml:space="preserve">kālsimfoniskās mūzikas koncertā. Tā </w:t>
      </w:r>
      <w:r w:rsidR="00AF02BE">
        <w:t>ir tradicionāla Dziesmu svētku sastāvdaļa</w:t>
      </w:r>
      <w:r w:rsidR="004D044E">
        <w:t xml:space="preserve">, </w:t>
      </w:r>
      <w:r w:rsidR="00AF02BE">
        <w:t xml:space="preserve">kurā </w:t>
      </w:r>
      <w:r w:rsidR="004D044E">
        <w:t>piedalās</w:t>
      </w:r>
      <w:r w:rsidR="00AF02BE">
        <w:t xml:space="preserve"> Latvijas labāko amatieru un profesionālo </w:t>
      </w:r>
      <w:r w:rsidR="004D044E">
        <w:t>kolektīvu kopkoris, profesionālie orķestri</w:t>
      </w:r>
      <w:r w:rsidR="00AF02BE">
        <w:t xml:space="preserve"> un solist</w:t>
      </w:r>
      <w:r w:rsidR="004D044E">
        <w:t>i</w:t>
      </w:r>
      <w:r w:rsidR="00AF02BE">
        <w:t>.</w:t>
      </w:r>
    </w:p>
    <w:p w:rsidR="004D044E" w:rsidRDefault="004D044E" w:rsidP="004D044E">
      <w:pPr>
        <w:spacing w:line="360" w:lineRule="auto"/>
        <w:jc w:val="both"/>
      </w:pPr>
      <w:r>
        <w:tab/>
        <w:t>* 21.jūnijā ar jaukto kori „Ezerzeme” priekšgalā LR2 ēterā ieskandināja „Gadsimta garāko Līgodziesmu”.</w:t>
      </w:r>
    </w:p>
    <w:p w:rsidR="004D044E" w:rsidRDefault="004D044E" w:rsidP="004D044E">
      <w:pPr>
        <w:spacing w:line="360" w:lineRule="auto"/>
        <w:jc w:val="both"/>
      </w:pPr>
    </w:p>
    <w:p w:rsidR="004D044E" w:rsidRDefault="004D044E" w:rsidP="004D044E">
      <w:pPr>
        <w:pStyle w:val="ListParagraph"/>
        <w:numPr>
          <w:ilvl w:val="0"/>
          <w:numId w:val="4"/>
        </w:numPr>
        <w:spacing w:line="360" w:lineRule="auto"/>
        <w:jc w:val="both"/>
        <w:rPr>
          <w:u w:val="single"/>
          <w:lang w:val="lv-LV"/>
        </w:rPr>
      </w:pPr>
      <w:r w:rsidRPr="004D044E">
        <w:rPr>
          <w:u w:val="single"/>
          <w:lang w:val="lv-LV"/>
        </w:rPr>
        <w:t>Tautas lietišķās mākslas studija “Rēzeknes apriņķa pūdnīki”</w:t>
      </w:r>
    </w:p>
    <w:p w:rsidR="00655DC7" w:rsidRPr="00655DC7" w:rsidRDefault="00655DC7" w:rsidP="00655DC7">
      <w:pPr>
        <w:spacing w:after="60"/>
        <w:ind w:firstLine="720"/>
        <w:rPr>
          <w:rFonts w:cstheme="minorHAnsi"/>
        </w:rPr>
      </w:pPr>
      <w:r>
        <w:rPr>
          <w:rFonts w:cstheme="minorHAnsi"/>
        </w:rPr>
        <w:t xml:space="preserve">* </w:t>
      </w:r>
      <w:r w:rsidRPr="00655DC7">
        <w:rPr>
          <w:rFonts w:cstheme="minorHAnsi"/>
        </w:rPr>
        <w:t>25.</w:t>
      </w:r>
      <w:r>
        <w:rPr>
          <w:rFonts w:cstheme="minorHAnsi"/>
        </w:rPr>
        <w:t xml:space="preserve"> </w:t>
      </w:r>
      <w:r w:rsidRPr="00655DC7">
        <w:rPr>
          <w:rFonts w:cstheme="minorHAnsi"/>
        </w:rPr>
        <w:t>-</w:t>
      </w:r>
      <w:r>
        <w:rPr>
          <w:rFonts w:cstheme="minorHAnsi"/>
        </w:rPr>
        <w:t xml:space="preserve"> </w:t>
      </w:r>
      <w:r w:rsidRPr="00655DC7">
        <w:rPr>
          <w:rFonts w:cstheme="minorHAnsi"/>
        </w:rPr>
        <w:t>28.</w:t>
      </w:r>
      <w:r w:rsidR="00EA7793">
        <w:rPr>
          <w:rFonts w:cstheme="minorHAnsi"/>
        </w:rPr>
        <w:t xml:space="preserve"> </w:t>
      </w:r>
      <w:r>
        <w:rPr>
          <w:rFonts w:cstheme="minorHAnsi"/>
        </w:rPr>
        <w:t>aprīlis -</w:t>
      </w:r>
      <w:r w:rsidRPr="00655DC7">
        <w:rPr>
          <w:rFonts w:cstheme="minorHAnsi"/>
        </w:rPr>
        <w:t xml:space="preserve"> 38.</w:t>
      </w:r>
      <w:r w:rsidR="00EA7793">
        <w:rPr>
          <w:rFonts w:cstheme="minorHAnsi"/>
        </w:rPr>
        <w:t xml:space="preserve"> </w:t>
      </w:r>
      <w:r w:rsidRPr="00655DC7">
        <w:rPr>
          <w:rFonts w:cstheme="minorHAnsi"/>
        </w:rPr>
        <w:t>Latgales p</w:t>
      </w:r>
      <w:r>
        <w:rPr>
          <w:rFonts w:cstheme="minorHAnsi"/>
        </w:rPr>
        <w:t>odnieku dienas</w:t>
      </w:r>
      <w:r w:rsidRPr="00655DC7">
        <w:rPr>
          <w:rFonts w:cstheme="minorHAnsi"/>
        </w:rPr>
        <w:t>.</w:t>
      </w:r>
    </w:p>
    <w:p w:rsidR="00655DC7" w:rsidRPr="00655DC7" w:rsidRDefault="00655DC7" w:rsidP="00655DC7">
      <w:pPr>
        <w:spacing w:after="60"/>
        <w:ind w:firstLine="720"/>
        <w:rPr>
          <w:rFonts w:cstheme="minorHAnsi"/>
        </w:rPr>
      </w:pPr>
      <w:r>
        <w:rPr>
          <w:rFonts w:cstheme="minorHAnsi"/>
        </w:rPr>
        <w:t xml:space="preserve">* </w:t>
      </w:r>
      <w:r w:rsidRPr="00655DC7">
        <w:rPr>
          <w:rFonts w:cstheme="minorHAnsi"/>
        </w:rPr>
        <w:t>29.</w:t>
      </w:r>
      <w:r w:rsidR="00EA7793">
        <w:rPr>
          <w:rFonts w:cstheme="minorHAnsi"/>
        </w:rPr>
        <w:t xml:space="preserve"> </w:t>
      </w:r>
      <w:r w:rsidRPr="00655DC7">
        <w:rPr>
          <w:rFonts w:cstheme="minorHAnsi"/>
        </w:rPr>
        <w:t>jūnijs</w:t>
      </w:r>
      <w:r>
        <w:rPr>
          <w:rFonts w:cstheme="minorHAnsi"/>
        </w:rPr>
        <w:t xml:space="preserve"> </w:t>
      </w:r>
      <w:r w:rsidRPr="00655DC7">
        <w:rPr>
          <w:rFonts w:cstheme="minorHAnsi"/>
        </w:rPr>
        <w:t>-</w:t>
      </w:r>
      <w:r>
        <w:rPr>
          <w:rFonts w:cstheme="minorHAnsi"/>
        </w:rPr>
        <w:t xml:space="preserve"> </w:t>
      </w:r>
      <w:r w:rsidR="00EA7793">
        <w:rPr>
          <w:rFonts w:cstheme="minorHAnsi"/>
        </w:rPr>
        <w:t xml:space="preserve">28. </w:t>
      </w:r>
      <w:r w:rsidRPr="00655DC7">
        <w:rPr>
          <w:rFonts w:cstheme="minorHAnsi"/>
        </w:rPr>
        <w:t xml:space="preserve">augusts </w:t>
      </w:r>
      <w:r>
        <w:rPr>
          <w:rFonts w:cstheme="minorHAnsi"/>
        </w:rPr>
        <w:t>-</w:t>
      </w:r>
      <w:r w:rsidRPr="00655DC7">
        <w:rPr>
          <w:rFonts w:cstheme="minorHAnsi"/>
        </w:rPr>
        <w:t xml:space="preserve"> Tautas lietišķās</w:t>
      </w:r>
      <w:r>
        <w:rPr>
          <w:rFonts w:cstheme="minorHAnsi"/>
        </w:rPr>
        <w:t xml:space="preserve"> mākslas izstāde ”Radītprieks”</w:t>
      </w:r>
    </w:p>
    <w:p w:rsidR="004D044E" w:rsidRPr="00655DC7" w:rsidRDefault="00655DC7" w:rsidP="00655DC7">
      <w:pPr>
        <w:spacing w:line="360" w:lineRule="auto"/>
        <w:ind w:firstLine="720"/>
        <w:jc w:val="both"/>
        <w:rPr>
          <w:u w:val="single"/>
        </w:rPr>
      </w:pPr>
      <w:r>
        <w:rPr>
          <w:rFonts w:cstheme="minorHAnsi"/>
        </w:rPr>
        <w:t xml:space="preserve">* </w:t>
      </w:r>
      <w:r w:rsidRPr="00655DC7">
        <w:rPr>
          <w:rFonts w:cstheme="minorHAnsi"/>
        </w:rPr>
        <w:t>10.</w:t>
      </w:r>
      <w:r>
        <w:rPr>
          <w:rFonts w:cstheme="minorHAnsi"/>
        </w:rPr>
        <w:t xml:space="preserve"> </w:t>
      </w:r>
      <w:r w:rsidRPr="00655DC7">
        <w:rPr>
          <w:rFonts w:cstheme="minorHAnsi"/>
        </w:rPr>
        <w:t>-</w:t>
      </w:r>
      <w:r>
        <w:rPr>
          <w:rFonts w:cstheme="minorHAnsi"/>
        </w:rPr>
        <w:t xml:space="preserve"> </w:t>
      </w:r>
      <w:r w:rsidRPr="00655DC7">
        <w:rPr>
          <w:rFonts w:cstheme="minorHAnsi"/>
        </w:rPr>
        <w:t>11.</w:t>
      </w:r>
      <w:r w:rsidR="00EA7793">
        <w:rPr>
          <w:rFonts w:cstheme="minorHAnsi"/>
        </w:rPr>
        <w:t xml:space="preserve"> augusts -</w:t>
      </w:r>
      <w:r w:rsidRPr="00655DC7">
        <w:rPr>
          <w:rFonts w:cstheme="minorHAnsi"/>
        </w:rPr>
        <w:t xml:space="preserve"> A.</w:t>
      </w:r>
      <w:r>
        <w:rPr>
          <w:rFonts w:cstheme="minorHAnsi"/>
        </w:rPr>
        <w:t xml:space="preserve"> </w:t>
      </w:r>
      <w:r w:rsidRPr="00655DC7">
        <w:rPr>
          <w:rFonts w:cstheme="minorHAnsi"/>
        </w:rPr>
        <w:t>Paulāna cepļa kurināšana J.Raiņa memoriālajā muzejā Jasmuiža.</w:t>
      </w:r>
    </w:p>
    <w:p w:rsidR="00AF02BE" w:rsidRDefault="00AF02BE" w:rsidP="007754B9">
      <w:pPr>
        <w:jc w:val="both"/>
      </w:pPr>
    </w:p>
    <w:p w:rsidR="006A4480" w:rsidRPr="00451194" w:rsidRDefault="006A4480" w:rsidP="006A4480">
      <w:pPr>
        <w:pStyle w:val="ListParagraph"/>
        <w:autoSpaceDE w:val="0"/>
        <w:autoSpaceDN w:val="0"/>
        <w:adjustRightInd w:val="0"/>
        <w:spacing w:line="360" w:lineRule="auto"/>
        <w:jc w:val="both"/>
        <w:rPr>
          <w:rFonts w:eastAsia="Times New Roman"/>
          <w:b/>
          <w:lang w:val="lv-LV" w:eastAsia="lv-LV"/>
        </w:rPr>
      </w:pPr>
      <w:r w:rsidRPr="00451194">
        <w:rPr>
          <w:b/>
          <w:lang w:val="lv-LV"/>
        </w:rPr>
        <w:t>Lielākie pasākumi</w:t>
      </w:r>
      <w:r w:rsidRPr="00451194">
        <w:rPr>
          <w:lang w:val="lv-LV"/>
        </w:rPr>
        <w:t xml:space="preserve"> </w:t>
      </w:r>
      <w:r w:rsidRPr="00451194">
        <w:rPr>
          <w:b/>
          <w:lang w:val="lv-LV"/>
        </w:rPr>
        <w:t>Rēzeknes novadā</w:t>
      </w:r>
    </w:p>
    <w:p w:rsidR="00D74897" w:rsidRDefault="006A4480" w:rsidP="00365B10">
      <w:pPr>
        <w:pStyle w:val="ListParagraph"/>
        <w:numPr>
          <w:ilvl w:val="0"/>
          <w:numId w:val="3"/>
        </w:numPr>
        <w:spacing w:line="360" w:lineRule="auto"/>
        <w:jc w:val="both"/>
        <w:rPr>
          <w:lang w:val="lv-LV"/>
        </w:rPr>
      </w:pPr>
      <w:r w:rsidRPr="00365B10">
        <w:rPr>
          <w:lang w:val="lv-LV"/>
        </w:rPr>
        <w:t>10. janvārī Rēzeknes un Viļānu novada bibli</w:t>
      </w:r>
      <w:r w:rsidR="005778EB" w:rsidRPr="00365B10">
        <w:rPr>
          <w:lang w:val="lv-LV"/>
        </w:rPr>
        <w:t xml:space="preserve">otēku un kultūras namu vadītāji </w:t>
      </w:r>
      <w:r w:rsidRPr="00365B10">
        <w:rPr>
          <w:lang w:val="lv-LV"/>
        </w:rPr>
        <w:t>un darbinieki pulcējās gadskārtējā pieredzes apmaiņas seminārā, kas šogad notika Feimaņu kultūras namā.</w:t>
      </w:r>
      <w:r w:rsidR="005778EB" w:rsidRPr="00365B10">
        <w:rPr>
          <w:lang w:val="lv-LV"/>
        </w:rPr>
        <w:t xml:space="preserve"> </w:t>
      </w:r>
      <w:r w:rsidR="005778EB" w:rsidRPr="00C83AC3">
        <w:rPr>
          <w:lang w:val="lv-LV"/>
        </w:rPr>
        <w:t xml:space="preserve">Feimaņu kultūras nama pašdarbnieki iepriecināja viesus ar savu aizrautību un degsmi, sniedzot nelielu koncertu. Dienas gaitā tika izrunāti gan aktuālie darba jautājumi, gan pavadīts laiks jautrās un </w:t>
      </w:r>
      <w:r w:rsidR="00D74897" w:rsidRPr="00C83AC3">
        <w:rPr>
          <w:lang w:val="lv-LV"/>
        </w:rPr>
        <w:t>atraktīvās izdarībās.</w:t>
      </w:r>
    </w:p>
    <w:tbl>
      <w:tblPr>
        <w:tblStyle w:val="TableGrid"/>
        <w:tblpPr w:leftFromText="180" w:rightFromText="180" w:vertAnchor="text" w:horzAnchor="margin" w:tblpY="220"/>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EA7793" w:rsidTr="00EA7793">
        <w:trPr>
          <w:trHeight w:val="3402"/>
        </w:trPr>
        <w:tc>
          <w:tcPr>
            <w:tcW w:w="5102" w:type="dxa"/>
          </w:tcPr>
          <w:p w:rsidR="00EA7793" w:rsidRDefault="00EA7793" w:rsidP="00EA7793">
            <w:pPr>
              <w:jc w:val="both"/>
            </w:pPr>
            <w:r w:rsidRPr="00D74897">
              <w:rPr>
                <w:noProof/>
                <w:lang w:eastAsia="lv-LV"/>
              </w:rPr>
              <w:drawing>
                <wp:anchor distT="0" distB="0" distL="114300" distR="114300" simplePos="0" relativeHeight="251701248" behindDoc="1" locked="0" layoutInCell="1" allowOverlap="1" wp14:anchorId="5BB35CD6" wp14:editId="0AFD68BE">
                  <wp:simplePos x="0" y="0"/>
                  <wp:positionH relativeFrom="column">
                    <wp:posOffset>-61722</wp:posOffset>
                  </wp:positionH>
                  <wp:positionV relativeFrom="paragraph">
                    <wp:posOffset>-2337</wp:posOffset>
                  </wp:positionV>
                  <wp:extent cx="3705766" cy="2160000"/>
                  <wp:effectExtent l="0" t="0" r="0" b="0"/>
                  <wp:wrapNone/>
                  <wp:docPr id="7" name="Picture 7" descr="http://rezeknesnovads.lv/imagew.php?src=http://rezeknesnovads.lv/wp-content/uploads/2018/01/IMG_4309.jpg&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zeknesnovads.lv/imagew.php?src=http://rezeknesnovads.lv/wp-content/uploads/2018/01/IMG_4309.jpg&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5766" cy="21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2" w:type="dxa"/>
          </w:tcPr>
          <w:p w:rsidR="00EA7793" w:rsidRDefault="00EA7793" w:rsidP="00EA7793">
            <w:pPr>
              <w:jc w:val="both"/>
            </w:pPr>
            <w:r>
              <w:rPr>
                <w:noProof/>
                <w:lang w:eastAsia="lv-LV"/>
              </w:rPr>
              <w:drawing>
                <wp:anchor distT="0" distB="0" distL="114300" distR="114300" simplePos="0" relativeHeight="251702272" behindDoc="1" locked="0" layoutInCell="1" allowOverlap="1" wp14:anchorId="36A80330" wp14:editId="668F0AD2">
                  <wp:simplePos x="0" y="0"/>
                  <wp:positionH relativeFrom="column">
                    <wp:posOffset>348793</wp:posOffset>
                  </wp:positionH>
                  <wp:positionV relativeFrom="paragraph">
                    <wp:posOffset>-2337</wp:posOffset>
                  </wp:positionV>
                  <wp:extent cx="2867558" cy="2157984"/>
                  <wp:effectExtent l="0" t="0" r="9525" b="0"/>
                  <wp:wrapNone/>
                  <wp:docPr id="8" name="Picture 8" descr="http://rezeknesnovads.lv/imagew.php?src=http://rezeknesnovads.lv/wp-content/uploads/2018/01/IMG_4320.jpg&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zeknesnovads.lv/imagew.php?src=http://rezeknesnovads.lv/wp-content/uploads/2018/01/IMG_4320.jpg&amp;w=95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487"/>
                          <a:stretch/>
                        </pic:blipFill>
                        <pic:spPr bwMode="auto">
                          <a:xfrm>
                            <a:off x="0" y="0"/>
                            <a:ext cx="2867558" cy="2157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B4C0C" w:rsidRPr="00CB4C0C" w:rsidRDefault="00CB4C0C" w:rsidP="00CB4C0C">
      <w:pPr>
        <w:spacing w:line="360" w:lineRule="auto"/>
        <w:jc w:val="both"/>
      </w:pPr>
    </w:p>
    <w:p w:rsidR="00EA7793" w:rsidRPr="00EA7793" w:rsidRDefault="005D1CD8" w:rsidP="00EA7793">
      <w:pPr>
        <w:pStyle w:val="ListParagraph"/>
        <w:numPr>
          <w:ilvl w:val="0"/>
          <w:numId w:val="3"/>
        </w:numPr>
        <w:spacing w:line="360" w:lineRule="auto"/>
        <w:jc w:val="both"/>
        <w:rPr>
          <w:lang w:val="lv-LV"/>
        </w:rPr>
      </w:pPr>
      <w:r w:rsidRPr="005D1CD8">
        <w:rPr>
          <w:lang w:val="lv-LV"/>
        </w:rPr>
        <w:t xml:space="preserve">Tradicionālais </w:t>
      </w:r>
      <w:r w:rsidR="00C22334">
        <w:rPr>
          <w:lang w:val="lv-LV"/>
        </w:rPr>
        <w:t>Rēzeknes deju apriņķa “Jautrais sadancis” 13. janvāri pierībināja Strūžānu skatuvi. Š</w:t>
      </w:r>
      <w:r w:rsidR="00C22334" w:rsidRPr="00C22334">
        <w:rPr>
          <w:lang w:val="lv-LV"/>
        </w:rPr>
        <w:t>ogad sadancī piedalījās 21 Rēzeknes novada un pilsētas, un Viļānu novada un pilsētas kolektīvs, apvienojot vairāk nekā 350 dejotājus.</w:t>
      </w:r>
      <w:r w:rsidR="00C22334">
        <w:rPr>
          <w:lang w:val="lv-LV"/>
        </w:rPr>
        <w:t xml:space="preserve"> Sadancis kļuva par labu ģenerālmēģinājumu gatavojoties </w:t>
      </w:r>
      <w:r w:rsidR="00C22334">
        <w:rPr>
          <w:rFonts w:eastAsia="Times New Roman"/>
          <w:lang w:val="lv-LV" w:eastAsia="lv-LV"/>
        </w:rPr>
        <w:t>XXVI Vispārējo</w:t>
      </w:r>
      <w:r w:rsidR="00C22334" w:rsidRPr="00C22334">
        <w:rPr>
          <w:rFonts w:eastAsia="Times New Roman"/>
          <w:lang w:val="lv-LV" w:eastAsia="lv-LV"/>
        </w:rPr>
        <w:t xml:space="preserve"> latviešu </w:t>
      </w:r>
      <w:r w:rsidR="00C22334">
        <w:rPr>
          <w:rFonts w:eastAsia="Times New Roman"/>
          <w:lang w:val="lv-LV" w:eastAsia="lv-LV"/>
        </w:rPr>
        <w:t>Dziesmu un XVI Deju svētku skatei.</w:t>
      </w:r>
    </w:p>
    <w:p w:rsidR="00C22334" w:rsidRDefault="00C22334" w:rsidP="00272006">
      <w:pPr>
        <w:jc w:val="both"/>
      </w:pPr>
    </w:p>
    <w:p w:rsidR="0027668C" w:rsidRDefault="00ED5AE2" w:rsidP="005D7590">
      <w:pPr>
        <w:pStyle w:val="ListParagraph"/>
        <w:numPr>
          <w:ilvl w:val="0"/>
          <w:numId w:val="3"/>
        </w:numPr>
        <w:spacing w:line="360" w:lineRule="auto"/>
        <w:jc w:val="both"/>
        <w:rPr>
          <w:lang w:val="lv-LV"/>
        </w:rPr>
      </w:pPr>
      <w:r w:rsidRPr="00ED5AE2">
        <w:rPr>
          <w:lang w:val="lv-LV"/>
        </w:rPr>
        <w:t xml:space="preserve">17. </w:t>
      </w:r>
      <w:r>
        <w:rPr>
          <w:lang w:val="lv-LV"/>
        </w:rPr>
        <w:t>f</w:t>
      </w:r>
      <w:r w:rsidRPr="00ED5AE2">
        <w:rPr>
          <w:lang w:val="lv-LV"/>
        </w:rPr>
        <w:t>ebruārī Audriņu pagasta kultūras namā tika pulcin</w:t>
      </w:r>
      <w:r>
        <w:rPr>
          <w:lang w:val="lv-LV"/>
        </w:rPr>
        <w:t xml:space="preserve">āti novada vokālie ansambļi. </w:t>
      </w:r>
      <w:r w:rsidR="0027668C">
        <w:rPr>
          <w:lang w:val="lv-LV"/>
        </w:rPr>
        <w:t>Pasākumā piedalījās 17 kolektīvi, no kuriem 9 vērtēja žūrijas komisija, lai virzītu uz Latvijas vokālo ansambļu konkursa II kārtu.</w:t>
      </w:r>
    </w:p>
    <w:p w:rsidR="00B8056B" w:rsidRDefault="00B8056B" w:rsidP="00B8056B">
      <w:pPr>
        <w:pStyle w:val="ListParagraph"/>
        <w:spacing w:line="360" w:lineRule="auto"/>
        <w:jc w:val="both"/>
        <w:rPr>
          <w:lang w:val="lv-LV"/>
        </w:rPr>
      </w:pPr>
    </w:p>
    <w:p w:rsidR="00272006" w:rsidRDefault="0027668C" w:rsidP="005D7590">
      <w:pPr>
        <w:pStyle w:val="ListParagraph"/>
        <w:numPr>
          <w:ilvl w:val="0"/>
          <w:numId w:val="3"/>
        </w:numPr>
        <w:spacing w:line="360" w:lineRule="auto"/>
        <w:jc w:val="both"/>
        <w:rPr>
          <w:lang w:val="lv-LV"/>
        </w:rPr>
      </w:pPr>
      <w:r>
        <w:rPr>
          <w:lang w:val="lv-LV"/>
        </w:rPr>
        <w:t xml:space="preserve"> </w:t>
      </w:r>
      <w:r w:rsidR="005D7590">
        <w:rPr>
          <w:lang w:val="lv-LV"/>
        </w:rPr>
        <w:t xml:space="preserve">3. martā </w:t>
      </w:r>
      <w:r w:rsidR="005D7590" w:rsidRPr="005D7590">
        <w:rPr>
          <w:lang w:val="lv-LV"/>
        </w:rPr>
        <w:t>notika Rēzeknes pilsētas, Rēzeknes un Viļānu novada deju kolektīvu skate XXVI Vispārējo latviešu dziesmu un XXVI Deju svētku ietvaros. Dejotājus vērtēja Latvijas Nacionālā Kultūras centra izveidota žūrijas komisija. No Rēzeknes novada skatē piedalījās 15 deju kolektīvi. Pēc rezultātu apkopošanas, žūrija atzina, ka visi Rēzeknes novada deju kolektīvi ir tiesīgi piedalīties lielajos svētkos.</w:t>
      </w:r>
    </w:p>
    <w:p w:rsidR="00B8056B" w:rsidRDefault="00B8056B" w:rsidP="00B8056B">
      <w:pPr>
        <w:pStyle w:val="ListParagraph"/>
        <w:spacing w:line="360" w:lineRule="auto"/>
        <w:jc w:val="both"/>
        <w:rPr>
          <w:lang w:val="lv-LV"/>
        </w:rPr>
      </w:pPr>
    </w:p>
    <w:p w:rsidR="00CD38FD" w:rsidRDefault="00C56686" w:rsidP="005D7590">
      <w:pPr>
        <w:pStyle w:val="ListParagraph"/>
        <w:numPr>
          <w:ilvl w:val="0"/>
          <w:numId w:val="3"/>
        </w:numPr>
        <w:spacing w:line="360" w:lineRule="auto"/>
        <w:jc w:val="both"/>
        <w:rPr>
          <w:lang w:val="lv-LV"/>
        </w:rPr>
      </w:pPr>
      <w:r>
        <w:rPr>
          <w:lang w:val="lv-LV"/>
        </w:rPr>
        <w:t xml:space="preserve">19. martā Latgales vēstniecībā “Gors” tika godināti un pasniegtas balvas Rēzeknes novada </w:t>
      </w:r>
      <w:r w:rsidR="00CD38FD">
        <w:rPr>
          <w:lang w:val="lv-LV"/>
        </w:rPr>
        <w:t>konkursa “Rēzeknes novada uzņēmējs 2017” uzvarētājiem.</w:t>
      </w:r>
      <w:r w:rsidR="00B8056B">
        <w:rPr>
          <w:lang w:val="lv-LV"/>
        </w:rPr>
        <w:t xml:space="preserve"> </w:t>
      </w:r>
    </w:p>
    <w:tbl>
      <w:tblPr>
        <w:tblStyle w:val="TableGrid"/>
        <w:tblW w:w="10204" w:type="dxa"/>
        <w:tblInd w:w="360" w:type="dxa"/>
        <w:tblLook w:val="04A0" w:firstRow="1" w:lastRow="0" w:firstColumn="1" w:lastColumn="0" w:noHBand="0" w:noVBand="1"/>
      </w:tblPr>
      <w:tblGrid>
        <w:gridCol w:w="5102"/>
        <w:gridCol w:w="5102"/>
      </w:tblGrid>
      <w:tr w:rsidR="00F05680" w:rsidTr="00C82329">
        <w:trPr>
          <w:trHeight w:val="3402"/>
        </w:trPr>
        <w:tc>
          <w:tcPr>
            <w:tcW w:w="5102" w:type="dxa"/>
          </w:tcPr>
          <w:p w:rsidR="00E021D1" w:rsidRPr="00E021D1" w:rsidRDefault="00E021D1" w:rsidP="00E021D1">
            <w:pPr>
              <w:spacing w:line="360" w:lineRule="auto"/>
              <w:jc w:val="both"/>
            </w:pPr>
            <w:r w:rsidRPr="00E021D1">
              <w:rPr>
                <w:noProof/>
                <w:lang w:eastAsia="lv-LV"/>
              </w:rPr>
              <w:drawing>
                <wp:anchor distT="0" distB="0" distL="114300" distR="114300" simplePos="0" relativeHeight="251686912" behindDoc="1" locked="0" layoutInCell="1" allowOverlap="1">
                  <wp:simplePos x="0" y="0"/>
                  <wp:positionH relativeFrom="column">
                    <wp:posOffset>-63932</wp:posOffset>
                  </wp:positionH>
                  <wp:positionV relativeFrom="paragraph">
                    <wp:posOffset>-1905</wp:posOffset>
                  </wp:positionV>
                  <wp:extent cx="3240000" cy="2163348"/>
                  <wp:effectExtent l="0" t="0" r="0" b="8890"/>
                  <wp:wrapNone/>
                  <wp:docPr id="18" name="Picture 18" descr="LR Zemkopības ministrs Jānis Dūkl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R Zemkopības ministrs Jānis Dūklav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163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29" w:rsidRDefault="00C82329" w:rsidP="00CD38FD">
            <w:pPr>
              <w:spacing w:line="360" w:lineRule="auto"/>
              <w:jc w:val="both"/>
            </w:pPr>
          </w:p>
        </w:tc>
        <w:tc>
          <w:tcPr>
            <w:tcW w:w="5102" w:type="dxa"/>
          </w:tcPr>
          <w:p w:rsidR="00E021D1" w:rsidRPr="00E021D1" w:rsidRDefault="00E021D1" w:rsidP="00E021D1">
            <w:pPr>
              <w:spacing w:line="360" w:lineRule="auto"/>
              <w:jc w:val="both"/>
            </w:pPr>
            <w:r w:rsidRPr="00E021D1">
              <w:rPr>
                <w:noProof/>
                <w:lang w:eastAsia="lv-LV"/>
              </w:rPr>
              <w:drawing>
                <wp:anchor distT="0" distB="0" distL="114300" distR="114300" simplePos="0" relativeHeight="251687936" behindDoc="1" locked="0" layoutInCell="1" allowOverlap="1">
                  <wp:simplePos x="0" y="0"/>
                  <wp:positionH relativeFrom="column">
                    <wp:posOffset>-65837</wp:posOffset>
                  </wp:positionH>
                  <wp:positionV relativeFrom="paragraph">
                    <wp:posOffset>-377</wp:posOffset>
                  </wp:positionV>
                  <wp:extent cx="3240000" cy="2163348"/>
                  <wp:effectExtent l="0" t="0" r="0" b="8890"/>
                  <wp:wrapNone/>
                  <wp:docPr id="19" name="Picture 19" descr="Balvu Gada mājražotājam pasniedz Rēzeknes novada pašvaldības izpilddirektors Jānis Tro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vu Gada mājražotājam pasniedz Rēzeknes novada pašvaldības izpilddirektors Jānis Troš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163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29" w:rsidRDefault="00C82329" w:rsidP="00CD38FD">
            <w:pPr>
              <w:spacing w:line="360" w:lineRule="auto"/>
              <w:jc w:val="both"/>
            </w:pPr>
          </w:p>
        </w:tc>
      </w:tr>
      <w:tr w:rsidR="00F05680" w:rsidTr="00C82329">
        <w:trPr>
          <w:trHeight w:val="3402"/>
        </w:trPr>
        <w:tc>
          <w:tcPr>
            <w:tcW w:w="5102" w:type="dxa"/>
          </w:tcPr>
          <w:p w:rsidR="00F05680" w:rsidRPr="00F05680" w:rsidRDefault="00F05680" w:rsidP="00F05680">
            <w:pPr>
              <w:spacing w:line="360" w:lineRule="auto"/>
              <w:jc w:val="both"/>
            </w:pPr>
            <w:r w:rsidRPr="00F05680">
              <w:rPr>
                <w:noProof/>
                <w:lang w:eastAsia="lv-LV"/>
              </w:rPr>
              <w:drawing>
                <wp:anchor distT="0" distB="0" distL="114300" distR="114300" simplePos="0" relativeHeight="251688960" behindDoc="1" locked="0" layoutInCell="1" allowOverlap="1">
                  <wp:simplePos x="0" y="0"/>
                  <wp:positionH relativeFrom="column">
                    <wp:posOffset>-71247</wp:posOffset>
                  </wp:positionH>
                  <wp:positionV relativeFrom="paragraph">
                    <wp:posOffset>-3175</wp:posOffset>
                  </wp:positionV>
                  <wp:extent cx="3240000" cy="2161591"/>
                  <wp:effectExtent l="0" t="0" r="0" b="0"/>
                  <wp:wrapNone/>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161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29" w:rsidRDefault="00C82329" w:rsidP="00CD38FD">
            <w:pPr>
              <w:spacing w:line="360" w:lineRule="auto"/>
              <w:jc w:val="both"/>
            </w:pPr>
          </w:p>
        </w:tc>
        <w:tc>
          <w:tcPr>
            <w:tcW w:w="5102" w:type="dxa"/>
          </w:tcPr>
          <w:p w:rsidR="00F05680" w:rsidRPr="00F05680" w:rsidRDefault="00F05680" w:rsidP="00F05680">
            <w:pPr>
              <w:spacing w:line="360" w:lineRule="auto"/>
              <w:jc w:val="both"/>
            </w:pPr>
            <w:r w:rsidRPr="00F05680">
              <w:rPr>
                <w:noProof/>
                <w:lang w:eastAsia="lv-LV"/>
              </w:rPr>
              <w:drawing>
                <wp:anchor distT="0" distB="0" distL="114300" distR="114300" simplePos="0" relativeHeight="251689984" behindDoc="1" locked="0" layoutInCell="1" allowOverlap="1">
                  <wp:simplePos x="0" y="0"/>
                  <wp:positionH relativeFrom="column">
                    <wp:posOffset>-73152</wp:posOffset>
                  </wp:positionH>
                  <wp:positionV relativeFrom="paragraph">
                    <wp:posOffset>-3175</wp:posOffset>
                  </wp:positionV>
                  <wp:extent cx="3240000" cy="2161589"/>
                  <wp:effectExtent l="0" t="0" r="0" b="0"/>
                  <wp:wrapNone/>
                  <wp:docPr id="21" name="Picture 21" descr="Dzied folkgrupa &quot;Rūnas&quot; (vad. Jānis Mežinsk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zied folkgrupa &quot;Rūnas&quot; (vad. Jānis Mežinski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61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29" w:rsidRDefault="00C82329" w:rsidP="00CD38FD">
            <w:pPr>
              <w:spacing w:line="360" w:lineRule="auto"/>
              <w:jc w:val="both"/>
            </w:pPr>
          </w:p>
        </w:tc>
      </w:tr>
    </w:tbl>
    <w:p w:rsidR="00CD38FD" w:rsidRPr="00CD38FD" w:rsidRDefault="00CD38FD" w:rsidP="00CD38FD">
      <w:pPr>
        <w:spacing w:line="360" w:lineRule="auto"/>
        <w:ind w:left="360"/>
        <w:jc w:val="both"/>
      </w:pPr>
    </w:p>
    <w:p w:rsidR="00BF7DFF" w:rsidRDefault="00C56686" w:rsidP="005D7590">
      <w:pPr>
        <w:pStyle w:val="ListParagraph"/>
        <w:numPr>
          <w:ilvl w:val="0"/>
          <w:numId w:val="3"/>
        </w:numPr>
        <w:spacing w:line="360" w:lineRule="auto"/>
        <w:jc w:val="both"/>
        <w:rPr>
          <w:lang w:val="lv-LV"/>
        </w:rPr>
      </w:pPr>
      <w:r>
        <w:rPr>
          <w:lang w:val="lv-LV"/>
        </w:rPr>
        <w:t xml:space="preserve"> </w:t>
      </w:r>
      <w:r w:rsidR="00BF7DFF">
        <w:rPr>
          <w:lang w:val="lv-LV"/>
        </w:rPr>
        <w:t xml:space="preserve">15. aprīlī notika </w:t>
      </w:r>
      <w:r w:rsidR="00BF7DFF" w:rsidRPr="005D7590">
        <w:rPr>
          <w:lang w:val="lv-LV"/>
        </w:rPr>
        <w:t xml:space="preserve">XXVI Vispārējo latviešu dziesmu un XXVI Deju svētku </w:t>
      </w:r>
      <w:r w:rsidR="00BF7DFF">
        <w:rPr>
          <w:lang w:val="lv-LV"/>
        </w:rPr>
        <w:t>Rēzeknes apriņķa koru skate. Pēc skates rezultātiem visi četri novada kori ir tiesīgi braukt uz svētkiem.</w:t>
      </w:r>
    </w:p>
    <w:p w:rsidR="00B8056B" w:rsidRDefault="00B8056B" w:rsidP="00B8056B">
      <w:pPr>
        <w:pStyle w:val="ListParagraph"/>
        <w:spacing w:line="360" w:lineRule="auto"/>
        <w:jc w:val="both"/>
        <w:rPr>
          <w:lang w:val="lv-LV"/>
        </w:rPr>
      </w:pPr>
    </w:p>
    <w:p w:rsidR="005D7590" w:rsidRDefault="00BF7DFF" w:rsidP="005D7590">
      <w:pPr>
        <w:pStyle w:val="ListParagraph"/>
        <w:numPr>
          <w:ilvl w:val="0"/>
          <w:numId w:val="3"/>
        </w:numPr>
        <w:spacing w:line="360" w:lineRule="auto"/>
        <w:jc w:val="both"/>
        <w:rPr>
          <w:lang w:val="lv-LV"/>
        </w:rPr>
      </w:pPr>
      <w:r>
        <w:rPr>
          <w:lang w:val="lv-LV"/>
        </w:rPr>
        <w:t xml:space="preserve"> </w:t>
      </w:r>
      <w:r w:rsidR="000D21F0">
        <w:rPr>
          <w:lang w:val="lv-LV"/>
        </w:rPr>
        <w:t xml:space="preserve">27. - 29. aprīlim Rēzeknes novadā risinājās gadskārtējas </w:t>
      </w:r>
      <w:r w:rsidR="00C6275B">
        <w:rPr>
          <w:lang w:val="lv-LV"/>
        </w:rPr>
        <w:t xml:space="preserve">“Latgales podnieku dienas”. </w:t>
      </w:r>
      <w:r w:rsidR="00C6275B" w:rsidRPr="00C6275B">
        <w:rPr>
          <w:lang w:val="lv-LV"/>
        </w:rPr>
        <w:t>Kopīga</w:t>
      </w:r>
      <w:r w:rsidR="00C6275B">
        <w:rPr>
          <w:lang w:val="lv-LV"/>
        </w:rPr>
        <w:t>is ceplis tika kurināts</w:t>
      </w:r>
      <w:r w:rsidR="00C6275B" w:rsidRPr="00C6275B">
        <w:rPr>
          <w:lang w:val="lv-LV"/>
        </w:rPr>
        <w:t xml:space="preserve"> Staņislava Viļuma keramikas darbnīcā “Cukrasāta” Ozolaines pagasta Bekšos.</w:t>
      </w:r>
      <w:r w:rsidR="00C6275B">
        <w:rPr>
          <w:lang w:val="lv-LV"/>
        </w:rPr>
        <w:t xml:space="preserve"> </w:t>
      </w:r>
      <w:r w:rsidR="000F6091" w:rsidRPr="000F6091">
        <w:rPr>
          <w:lang w:val="lv-LV"/>
        </w:rPr>
        <w:t>38-ās “</w:t>
      </w:r>
      <w:r w:rsidR="000F6091">
        <w:rPr>
          <w:lang w:val="lv-LV"/>
        </w:rPr>
        <w:t>Latgales podnieku dienas”</w:t>
      </w:r>
      <w:r w:rsidR="000F6091" w:rsidRPr="000F6091">
        <w:rPr>
          <w:lang w:val="lv-LV"/>
        </w:rPr>
        <w:t xml:space="preserve"> </w:t>
      </w:r>
      <w:r w:rsidR="000F6091">
        <w:rPr>
          <w:lang w:val="lv-LV"/>
        </w:rPr>
        <w:t>noslēdzās</w:t>
      </w:r>
      <w:r w:rsidR="000F6091" w:rsidRPr="000F6091">
        <w:rPr>
          <w:lang w:val="lv-LV"/>
        </w:rPr>
        <w:t xml:space="preserve"> Rēzeknes novada Lūznavas muižā, kur jaunajā māksl</w:t>
      </w:r>
      <w:r w:rsidR="000F6091">
        <w:rPr>
          <w:lang w:val="lv-LV"/>
        </w:rPr>
        <w:t xml:space="preserve">as telpā – </w:t>
      </w:r>
      <w:r w:rsidR="001934E8">
        <w:rPr>
          <w:lang w:val="lv-LV"/>
        </w:rPr>
        <w:t>“Kulturys škiuns”,</w:t>
      </w:r>
      <w:r w:rsidR="000F6091">
        <w:rPr>
          <w:lang w:val="lv-LV"/>
        </w:rPr>
        <w:t xml:space="preserve"> tika</w:t>
      </w:r>
      <w:r w:rsidR="000F6091" w:rsidRPr="000F6091">
        <w:rPr>
          <w:lang w:val="lv-LV"/>
        </w:rPr>
        <w:t xml:space="preserve"> atklāta </w:t>
      </w:r>
      <w:r w:rsidR="000F6091">
        <w:rPr>
          <w:lang w:val="lv-LV"/>
        </w:rPr>
        <w:t xml:space="preserve">daudzveidīga un krāšņa keramikas </w:t>
      </w:r>
      <w:r w:rsidR="000F6091" w:rsidRPr="000F6091">
        <w:rPr>
          <w:lang w:val="lv-LV"/>
        </w:rPr>
        <w:t>izstāde</w:t>
      </w:r>
      <w:r w:rsidR="000F6091">
        <w:rPr>
          <w:lang w:val="lv-LV"/>
        </w:rPr>
        <w:t>.</w:t>
      </w:r>
    </w:p>
    <w:tbl>
      <w:tblPr>
        <w:tblStyle w:val="TableGrid"/>
        <w:tblW w:w="1020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10205D" w:rsidTr="000F4A25">
        <w:trPr>
          <w:trHeight w:val="3402"/>
        </w:trPr>
        <w:tc>
          <w:tcPr>
            <w:tcW w:w="5102" w:type="dxa"/>
          </w:tcPr>
          <w:p w:rsidR="0010205D" w:rsidRDefault="000F4A25" w:rsidP="00FD0EE6">
            <w:pPr>
              <w:spacing w:line="360" w:lineRule="auto"/>
              <w:jc w:val="both"/>
            </w:pPr>
            <w:r w:rsidRPr="00112BE9">
              <w:rPr>
                <w:noProof/>
                <w:lang w:eastAsia="lv-LV"/>
              </w:rPr>
              <w:drawing>
                <wp:anchor distT="0" distB="0" distL="114300" distR="114300" simplePos="0" relativeHeight="251676672" behindDoc="1" locked="0" layoutInCell="1" allowOverlap="1" wp14:anchorId="04F91007" wp14:editId="61E88CB8">
                  <wp:simplePos x="0" y="0"/>
                  <wp:positionH relativeFrom="column">
                    <wp:posOffset>3140710</wp:posOffset>
                  </wp:positionH>
                  <wp:positionV relativeFrom="paragraph">
                    <wp:posOffset>6786</wp:posOffset>
                  </wp:positionV>
                  <wp:extent cx="3252470" cy="2159635"/>
                  <wp:effectExtent l="0" t="0" r="5080" b="0"/>
                  <wp:wrapNone/>
                  <wp:docPr id="4" name="Picture 4" descr="dsc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24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05D" w:rsidRPr="0010205D">
              <w:rPr>
                <w:noProof/>
                <w:lang w:eastAsia="lv-LV"/>
              </w:rPr>
              <w:drawing>
                <wp:anchor distT="0" distB="0" distL="114300" distR="114300" simplePos="0" relativeHeight="251675648" behindDoc="1" locked="0" layoutInCell="1" allowOverlap="1" wp14:anchorId="316B672E" wp14:editId="00621E9D">
                  <wp:simplePos x="0" y="0"/>
                  <wp:positionH relativeFrom="column">
                    <wp:posOffset>-63551</wp:posOffset>
                  </wp:positionH>
                  <wp:positionV relativeFrom="paragraph">
                    <wp:posOffset>-1321</wp:posOffset>
                  </wp:positionV>
                  <wp:extent cx="3204058" cy="2172615"/>
                  <wp:effectExtent l="0" t="0" r="0" b="0"/>
                  <wp:wrapNone/>
                  <wp:docPr id="3" name="Picture 3" descr="dsc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4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66"/>
                          <a:stretch/>
                        </pic:blipFill>
                        <pic:spPr bwMode="auto">
                          <a:xfrm>
                            <a:off x="0" y="0"/>
                            <a:ext cx="3208301" cy="2175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2" w:type="dxa"/>
          </w:tcPr>
          <w:p w:rsidR="00112BE9" w:rsidRPr="00112BE9" w:rsidRDefault="00112BE9" w:rsidP="00112BE9">
            <w:pPr>
              <w:spacing w:line="360" w:lineRule="auto"/>
              <w:jc w:val="both"/>
            </w:pPr>
          </w:p>
          <w:p w:rsidR="0010205D" w:rsidRDefault="0010205D" w:rsidP="00FD0EE6">
            <w:pPr>
              <w:spacing w:line="360" w:lineRule="auto"/>
              <w:jc w:val="both"/>
            </w:pPr>
          </w:p>
        </w:tc>
      </w:tr>
      <w:tr w:rsidR="0010205D" w:rsidTr="000F4A25">
        <w:trPr>
          <w:trHeight w:val="3402"/>
        </w:trPr>
        <w:tc>
          <w:tcPr>
            <w:tcW w:w="5102" w:type="dxa"/>
          </w:tcPr>
          <w:p w:rsidR="0010205D" w:rsidRDefault="000F4A25" w:rsidP="00FD0EE6">
            <w:pPr>
              <w:spacing w:line="360" w:lineRule="auto"/>
              <w:jc w:val="both"/>
            </w:pPr>
            <w:r w:rsidRPr="000F4A25">
              <w:rPr>
                <w:noProof/>
                <w:lang w:eastAsia="lv-LV"/>
              </w:rPr>
              <w:drawing>
                <wp:anchor distT="0" distB="0" distL="114300" distR="114300" simplePos="0" relativeHeight="251678720" behindDoc="1" locked="0" layoutInCell="1" allowOverlap="1" wp14:anchorId="4418FAF3" wp14:editId="0D60222F">
                  <wp:simplePos x="0" y="0"/>
                  <wp:positionH relativeFrom="column">
                    <wp:posOffset>-64135</wp:posOffset>
                  </wp:positionH>
                  <wp:positionV relativeFrom="paragraph">
                    <wp:posOffset>4445</wp:posOffset>
                  </wp:positionV>
                  <wp:extent cx="3261995" cy="2164080"/>
                  <wp:effectExtent l="0" t="0" r="0" b="7620"/>
                  <wp:wrapNone/>
                  <wp:docPr id="13" name="Picture 13" descr="dsc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13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07"/>
                          <a:stretch/>
                        </pic:blipFill>
                        <pic:spPr bwMode="auto">
                          <a:xfrm>
                            <a:off x="0" y="0"/>
                            <a:ext cx="3261995" cy="216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2" w:type="dxa"/>
          </w:tcPr>
          <w:p w:rsidR="000F4A25" w:rsidRPr="000F4A25" w:rsidRDefault="000F4A25" w:rsidP="000F4A25">
            <w:pPr>
              <w:spacing w:line="360" w:lineRule="auto"/>
              <w:jc w:val="both"/>
            </w:pPr>
            <w:r w:rsidRPr="000F4A25">
              <w:rPr>
                <w:noProof/>
                <w:lang w:eastAsia="lv-LV"/>
              </w:rPr>
              <w:drawing>
                <wp:anchor distT="0" distB="0" distL="114300" distR="114300" simplePos="0" relativeHeight="251677696" behindDoc="1" locked="0" layoutInCell="1" allowOverlap="1" wp14:anchorId="3C0C19C0" wp14:editId="3744A8D3">
                  <wp:simplePos x="0" y="0"/>
                  <wp:positionH relativeFrom="column">
                    <wp:posOffset>-55041</wp:posOffset>
                  </wp:positionH>
                  <wp:positionV relativeFrom="paragraph">
                    <wp:posOffset>4776</wp:posOffset>
                  </wp:positionV>
                  <wp:extent cx="3204000" cy="2165197"/>
                  <wp:effectExtent l="0" t="0" r="0" b="6985"/>
                  <wp:wrapNone/>
                  <wp:docPr id="12" name="Picture 12" descr="dsc_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000" cy="2165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05D" w:rsidRDefault="0010205D" w:rsidP="00FD0EE6">
            <w:pPr>
              <w:spacing w:line="360" w:lineRule="auto"/>
              <w:jc w:val="both"/>
            </w:pPr>
          </w:p>
        </w:tc>
      </w:tr>
    </w:tbl>
    <w:p w:rsidR="00FD0EE6" w:rsidRPr="00FD0EE6" w:rsidRDefault="00FD0EE6" w:rsidP="00FD0EE6">
      <w:pPr>
        <w:spacing w:line="360" w:lineRule="auto"/>
        <w:ind w:left="360"/>
        <w:jc w:val="both"/>
      </w:pPr>
    </w:p>
    <w:p w:rsidR="00FD0EE6" w:rsidRDefault="000F4A25" w:rsidP="005D7590">
      <w:pPr>
        <w:pStyle w:val="ListParagraph"/>
        <w:numPr>
          <w:ilvl w:val="0"/>
          <w:numId w:val="3"/>
        </w:numPr>
        <w:spacing w:line="360" w:lineRule="auto"/>
        <w:jc w:val="both"/>
        <w:rPr>
          <w:lang w:val="lv-LV"/>
        </w:rPr>
      </w:pPr>
      <w:r>
        <w:rPr>
          <w:lang w:val="lv-LV"/>
        </w:rPr>
        <w:t>4. maijā Latvijas Republikas Neatkarības atjaunošanas diena tika svin</w:t>
      </w:r>
      <w:r w:rsidR="006C1ACC">
        <w:rPr>
          <w:lang w:val="lv-LV"/>
        </w:rPr>
        <w:t>ēta ar F</w:t>
      </w:r>
      <w:r>
        <w:rPr>
          <w:lang w:val="lv-LV"/>
        </w:rPr>
        <w:t>ran</w:t>
      </w:r>
      <w:r w:rsidR="006C1ACC">
        <w:rPr>
          <w:lang w:val="lv-LV"/>
        </w:rPr>
        <w:t>ča T</w:t>
      </w:r>
      <w:r>
        <w:rPr>
          <w:lang w:val="lv-LV"/>
        </w:rPr>
        <w:t>rasuna fabulu svētkiem “</w:t>
      </w:r>
      <w:r w:rsidRPr="000F4A25">
        <w:rPr>
          <w:lang w:val="lv-LV"/>
        </w:rPr>
        <w:t>Ka kūpeibā ir spāks/ Pret tū i runuot grāks”</w:t>
      </w:r>
      <w:r w:rsidR="006C1ACC">
        <w:rPr>
          <w:lang w:val="lv-LV"/>
        </w:rPr>
        <w:t xml:space="preserve"> muzejā “Kolnasāta”.</w:t>
      </w:r>
    </w:p>
    <w:p w:rsidR="001934E8" w:rsidRDefault="001934E8" w:rsidP="001934E8">
      <w:pPr>
        <w:pStyle w:val="ListParagraph"/>
        <w:spacing w:line="360" w:lineRule="auto"/>
        <w:jc w:val="both"/>
        <w:rPr>
          <w:lang w:val="lv-LV"/>
        </w:rPr>
      </w:pPr>
    </w:p>
    <w:p w:rsidR="00272006" w:rsidRDefault="00517BA6" w:rsidP="005D7590">
      <w:pPr>
        <w:pStyle w:val="ListParagraph"/>
        <w:numPr>
          <w:ilvl w:val="0"/>
          <w:numId w:val="3"/>
        </w:numPr>
        <w:spacing w:line="360" w:lineRule="auto"/>
        <w:jc w:val="both"/>
        <w:rPr>
          <w:lang w:val="lv-LV"/>
        </w:rPr>
      </w:pPr>
      <w:r>
        <w:rPr>
          <w:lang w:val="lv-LV"/>
        </w:rPr>
        <w:t>21. jūlijā ar plašu pasākumu klāstu Ančupānu ielejā noritēja Rēzeknes novada diena. Daudzveidīgā programma un aktivitātes pulcināja plašu apmeklētāju skait. Nebijis notikums bija pagastu pārstāvju piedāvātā dažādu tautu virtuve “Latgolys cymuss”. Savus tradicionālos ēdienus piedāvāja arī sadarbības partneru delegācijas pārstāvji no Baltkrievijas Republikas Postavi rajona</w:t>
      </w:r>
      <w:r w:rsidRPr="004368A8">
        <w:rPr>
          <w:lang w:val="lv-LV"/>
        </w:rPr>
        <w:t xml:space="preserve">.  </w:t>
      </w:r>
      <w:r w:rsidR="004368A8" w:rsidRPr="004368A8">
        <w:rPr>
          <w:lang w:val="lv-LV"/>
        </w:rPr>
        <w:t xml:space="preserve">Ar muzikālu sveicienu no Postaviem </w:t>
      </w:r>
      <w:r w:rsidR="004368A8">
        <w:rPr>
          <w:lang w:val="lv-LV"/>
        </w:rPr>
        <w:t>viesojā</w:t>
      </w:r>
      <w:r w:rsidR="004368A8" w:rsidRPr="004368A8">
        <w:rPr>
          <w:lang w:val="lv-LV"/>
        </w:rPr>
        <w:t xml:space="preserve">s tautas mūzikas ansamblis “Vitanne”, vadītāja </w:t>
      </w:r>
      <w:r w:rsidR="004368A8" w:rsidRPr="004368A8">
        <w:rPr>
          <w:lang w:val="be-BY"/>
        </w:rPr>
        <w:t>Ирин</w:t>
      </w:r>
      <w:r w:rsidR="004368A8" w:rsidRPr="004368A8">
        <w:rPr>
          <w:lang w:val="lv-LV"/>
        </w:rPr>
        <w:t>a</w:t>
      </w:r>
      <w:r w:rsidR="004368A8" w:rsidRPr="004368A8">
        <w:rPr>
          <w:lang w:val="be-BY"/>
        </w:rPr>
        <w:t xml:space="preserve"> Эдмундовн</w:t>
      </w:r>
      <w:r w:rsidR="004368A8" w:rsidRPr="004368A8">
        <w:rPr>
          <w:lang w:val="lv-LV"/>
        </w:rPr>
        <w:t>a</w:t>
      </w:r>
      <w:r w:rsidR="004368A8" w:rsidRPr="004368A8">
        <w:rPr>
          <w:lang w:val="be-BY"/>
        </w:rPr>
        <w:t xml:space="preserve"> Рагини</w:t>
      </w:r>
      <w:r w:rsidR="00447533" w:rsidRPr="004368A8">
        <w:rPr>
          <w:lang w:val="lv-LV"/>
        </w:rPr>
        <w:t>.</w:t>
      </w:r>
    </w:p>
    <w:tbl>
      <w:tblPr>
        <w:tblStyle w:val="TableGrid"/>
        <w:tblW w:w="10204" w:type="dxa"/>
        <w:tblInd w:w="360" w:type="dxa"/>
        <w:tblLook w:val="04A0" w:firstRow="1" w:lastRow="0" w:firstColumn="1" w:lastColumn="0" w:noHBand="0" w:noVBand="1"/>
      </w:tblPr>
      <w:tblGrid>
        <w:gridCol w:w="5102"/>
        <w:gridCol w:w="5102"/>
      </w:tblGrid>
      <w:tr w:rsidR="00802CFF" w:rsidTr="00802CFF">
        <w:trPr>
          <w:trHeight w:val="3402"/>
        </w:trPr>
        <w:tc>
          <w:tcPr>
            <w:tcW w:w="5102" w:type="dxa"/>
          </w:tcPr>
          <w:p w:rsidR="00802CFF" w:rsidRPr="00802CFF" w:rsidRDefault="00BE3551" w:rsidP="00802CFF">
            <w:pPr>
              <w:spacing w:line="360" w:lineRule="auto"/>
              <w:jc w:val="both"/>
            </w:pPr>
            <w:r>
              <w:rPr>
                <w:rFonts w:eastAsia="Times New Roman"/>
                <w:noProof/>
                <w:szCs w:val="24"/>
                <w:lang w:eastAsia="lv-LV"/>
              </w:rPr>
              <w:drawing>
                <wp:anchor distT="0" distB="0" distL="114300" distR="114300" simplePos="0" relativeHeight="251684864" behindDoc="1" locked="0" layoutInCell="1" allowOverlap="1" wp14:anchorId="634256C2" wp14:editId="0307400D">
                  <wp:simplePos x="0" y="0"/>
                  <wp:positionH relativeFrom="column">
                    <wp:posOffset>3159125</wp:posOffset>
                  </wp:positionH>
                  <wp:positionV relativeFrom="paragraph">
                    <wp:posOffset>5080</wp:posOffset>
                  </wp:positionV>
                  <wp:extent cx="3239770" cy="2161540"/>
                  <wp:effectExtent l="0" t="0" r="0" b="0"/>
                  <wp:wrapNone/>
                  <wp:docPr id="16" name="Picture 16" descr="dsc_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58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977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CFF" w:rsidRPr="00802CFF">
              <w:rPr>
                <w:noProof/>
                <w:lang w:eastAsia="lv-LV"/>
              </w:rPr>
              <w:drawing>
                <wp:anchor distT="0" distB="0" distL="114300" distR="114300" simplePos="0" relativeHeight="251682816" behindDoc="1" locked="0" layoutInCell="1" allowOverlap="1" wp14:anchorId="2301AA59" wp14:editId="11F0F060">
                  <wp:simplePos x="0" y="0"/>
                  <wp:positionH relativeFrom="column">
                    <wp:posOffset>-78180</wp:posOffset>
                  </wp:positionH>
                  <wp:positionV relativeFrom="paragraph">
                    <wp:posOffset>-2235</wp:posOffset>
                  </wp:positionV>
                  <wp:extent cx="3233318" cy="2179929"/>
                  <wp:effectExtent l="0" t="0" r="5715" b="0"/>
                  <wp:wrapNone/>
                  <wp:docPr id="14" name="Picture 14" descr="dsc_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52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942"/>
                          <a:stretch/>
                        </pic:blipFill>
                        <pic:spPr bwMode="auto">
                          <a:xfrm>
                            <a:off x="0" y="0"/>
                            <a:ext cx="3241738" cy="2185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CFF" w:rsidRDefault="00802CFF" w:rsidP="00802CFF">
            <w:pPr>
              <w:spacing w:line="360" w:lineRule="auto"/>
              <w:jc w:val="both"/>
            </w:pPr>
          </w:p>
        </w:tc>
        <w:tc>
          <w:tcPr>
            <w:tcW w:w="5102" w:type="dxa"/>
          </w:tcPr>
          <w:p w:rsidR="00BE3551" w:rsidRPr="00BE3551" w:rsidRDefault="00BE3551" w:rsidP="00BE3551">
            <w:pPr>
              <w:rPr>
                <w:rFonts w:eastAsia="Times New Roman"/>
                <w:szCs w:val="24"/>
                <w:lang w:eastAsia="lv-LV"/>
              </w:rPr>
            </w:pPr>
          </w:p>
          <w:p w:rsidR="00802CFF" w:rsidRDefault="00802CFF" w:rsidP="00802CFF">
            <w:pPr>
              <w:spacing w:line="360" w:lineRule="auto"/>
              <w:jc w:val="both"/>
            </w:pPr>
          </w:p>
        </w:tc>
      </w:tr>
      <w:tr w:rsidR="00802CFF" w:rsidTr="00802CFF">
        <w:trPr>
          <w:trHeight w:val="3402"/>
        </w:trPr>
        <w:tc>
          <w:tcPr>
            <w:tcW w:w="5102" w:type="dxa"/>
          </w:tcPr>
          <w:p w:rsidR="00802CFF" w:rsidRDefault="00BE3551" w:rsidP="00802CFF">
            <w:pPr>
              <w:spacing w:line="360" w:lineRule="auto"/>
              <w:jc w:val="both"/>
            </w:pPr>
            <w:r w:rsidRPr="00BE3551">
              <w:rPr>
                <w:noProof/>
                <w:lang w:eastAsia="lv-LV"/>
              </w:rPr>
              <w:drawing>
                <wp:anchor distT="0" distB="0" distL="114300" distR="114300" simplePos="0" relativeHeight="251685888" behindDoc="1" locked="0" layoutInCell="1" allowOverlap="1" wp14:anchorId="3E58BC67" wp14:editId="6D408E10">
                  <wp:simplePos x="0" y="0"/>
                  <wp:positionH relativeFrom="column">
                    <wp:posOffset>3164840</wp:posOffset>
                  </wp:positionH>
                  <wp:positionV relativeFrom="paragraph">
                    <wp:posOffset>-3175</wp:posOffset>
                  </wp:positionV>
                  <wp:extent cx="3239770" cy="2161540"/>
                  <wp:effectExtent l="0" t="0" r="0" b="0"/>
                  <wp:wrapNone/>
                  <wp:docPr id="17" name="Picture 17" descr="dsc_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61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77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551">
              <w:rPr>
                <w:noProof/>
                <w:lang w:eastAsia="lv-LV"/>
              </w:rPr>
              <w:drawing>
                <wp:anchor distT="0" distB="0" distL="114300" distR="114300" simplePos="0" relativeHeight="251683840" behindDoc="1" locked="0" layoutInCell="1" allowOverlap="1" wp14:anchorId="25F2850F" wp14:editId="63E75FF2">
                  <wp:simplePos x="0" y="0"/>
                  <wp:positionH relativeFrom="column">
                    <wp:posOffset>-79840</wp:posOffset>
                  </wp:positionH>
                  <wp:positionV relativeFrom="paragraph">
                    <wp:posOffset>-3175</wp:posOffset>
                  </wp:positionV>
                  <wp:extent cx="3240000" cy="2161589"/>
                  <wp:effectExtent l="0" t="0" r="0" b="0"/>
                  <wp:wrapNone/>
                  <wp:docPr id="15" name="Picture 15" descr="dsc_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54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1615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2" w:type="dxa"/>
          </w:tcPr>
          <w:p w:rsidR="00BE3551" w:rsidRPr="00BE3551" w:rsidRDefault="00BE3551" w:rsidP="00BE3551">
            <w:pPr>
              <w:spacing w:line="360" w:lineRule="auto"/>
              <w:jc w:val="both"/>
            </w:pPr>
          </w:p>
          <w:p w:rsidR="00802CFF" w:rsidRDefault="00802CFF" w:rsidP="00802CFF">
            <w:pPr>
              <w:spacing w:line="360" w:lineRule="auto"/>
              <w:jc w:val="both"/>
            </w:pPr>
          </w:p>
        </w:tc>
      </w:tr>
    </w:tbl>
    <w:p w:rsidR="00272006" w:rsidRDefault="00272006" w:rsidP="005D7590">
      <w:pPr>
        <w:spacing w:line="360" w:lineRule="auto"/>
        <w:jc w:val="both"/>
      </w:pPr>
    </w:p>
    <w:p w:rsidR="003F07A6" w:rsidRDefault="003F07A6" w:rsidP="003F07A6">
      <w:pPr>
        <w:pStyle w:val="ListParagraph"/>
        <w:numPr>
          <w:ilvl w:val="0"/>
          <w:numId w:val="8"/>
        </w:numPr>
        <w:spacing w:line="360" w:lineRule="auto"/>
        <w:jc w:val="both"/>
        <w:rPr>
          <w:rStyle w:val="None"/>
          <w:lang w:val="lv-LV"/>
        </w:rPr>
      </w:pPr>
      <w:r w:rsidRPr="003F07A6">
        <w:rPr>
          <w:lang w:val="lv-LV"/>
        </w:rPr>
        <w:t xml:space="preserve">11. </w:t>
      </w:r>
      <w:r>
        <w:rPr>
          <w:lang w:val="lv-LV"/>
        </w:rPr>
        <w:t>a</w:t>
      </w:r>
      <w:r w:rsidRPr="003F07A6">
        <w:rPr>
          <w:lang w:val="lv-LV"/>
        </w:rPr>
        <w:t>ugustā</w:t>
      </w:r>
      <w:r>
        <w:rPr>
          <w:lang w:val="lv-LV"/>
        </w:rPr>
        <w:t xml:space="preserve"> -</w:t>
      </w:r>
      <w:r w:rsidRPr="003F07A6">
        <w:rPr>
          <w:lang w:val="lv-LV"/>
        </w:rPr>
        <w:t xml:space="preserve"> </w:t>
      </w:r>
      <w:r>
        <w:rPr>
          <w:rStyle w:val="None"/>
          <w:lang w:val="lv-LV"/>
        </w:rPr>
        <w:t>s</w:t>
      </w:r>
      <w:r w:rsidRPr="00A204C4">
        <w:rPr>
          <w:rStyle w:val="None"/>
          <w:lang w:val="lv-LV"/>
        </w:rPr>
        <w:t xml:space="preserve">imts dienas pirms Latvijas valsts simtgades </w:t>
      </w:r>
      <w:r>
        <w:rPr>
          <w:rStyle w:val="None"/>
          <w:lang w:val="lv-LV"/>
        </w:rPr>
        <w:t>tika rīkota</w:t>
      </w:r>
      <w:r w:rsidRPr="00A204C4">
        <w:rPr>
          <w:rStyle w:val="None"/>
          <w:lang w:val="lv-LV"/>
        </w:rPr>
        <w:t xml:space="preserve"> Simtgades za</w:t>
      </w:r>
      <w:r>
        <w:rPr>
          <w:rStyle w:val="None"/>
          <w:lang w:val="lv-LV"/>
        </w:rPr>
        <w:t>ļumballe</w:t>
      </w:r>
      <w:r w:rsidRPr="00A204C4">
        <w:rPr>
          <w:rStyle w:val="None"/>
          <w:lang w:val="lv-LV"/>
        </w:rPr>
        <w:t>, lai reprezentētu lokālo vidi un cilvēku attiecības tajā, veicinātu sabiedrības solidaritāti, nodrošinātu cilvēcisko vērtību pārmantojamību, stiprinātu piederības, drošības un savu sakņu sajūtu, saglabātu un popularizētu lokālai sabiedrībai un noteiktai sociālai videi raksturīgu kultūras fenomenu</w:t>
      </w:r>
      <w:r>
        <w:rPr>
          <w:rStyle w:val="None"/>
          <w:lang w:val="lv-LV"/>
        </w:rPr>
        <w:t>. Rēzeknes novadā uz Simtgades zaļumballi aicināja Bērzgales, Lendžu, Čornajas un Ozolaines pagasti.</w:t>
      </w:r>
    </w:p>
    <w:p w:rsidR="00AC49EA" w:rsidRPr="003F07A6" w:rsidRDefault="003F07A6" w:rsidP="003F07A6">
      <w:pPr>
        <w:pStyle w:val="ListParagraph"/>
        <w:spacing w:line="360" w:lineRule="auto"/>
        <w:jc w:val="both"/>
        <w:rPr>
          <w:lang w:val="lv-LV"/>
        </w:rPr>
      </w:pPr>
      <w:r>
        <w:rPr>
          <w:rStyle w:val="None"/>
          <w:lang w:val="lv-LV"/>
        </w:rPr>
        <w:t xml:space="preserve"> </w:t>
      </w:r>
    </w:p>
    <w:p w:rsidR="00EE2BBC" w:rsidRDefault="00EE2BBC" w:rsidP="005D7590">
      <w:pPr>
        <w:pStyle w:val="ListParagraph"/>
        <w:numPr>
          <w:ilvl w:val="0"/>
          <w:numId w:val="3"/>
        </w:numPr>
        <w:spacing w:line="360" w:lineRule="auto"/>
        <w:jc w:val="both"/>
        <w:rPr>
          <w:lang w:val="lv-LV"/>
        </w:rPr>
      </w:pPr>
      <w:r>
        <w:rPr>
          <w:lang w:val="lv-LV"/>
        </w:rPr>
        <w:t xml:space="preserve">17. </w:t>
      </w:r>
      <w:r w:rsidR="00EF3291">
        <w:rPr>
          <w:lang w:val="lv-LV"/>
        </w:rPr>
        <w:t>n</w:t>
      </w:r>
      <w:r>
        <w:rPr>
          <w:lang w:val="lv-LV"/>
        </w:rPr>
        <w:t xml:space="preserve">ovembrī </w:t>
      </w:r>
      <w:r w:rsidR="00EF3291">
        <w:rPr>
          <w:lang w:val="lv-LV"/>
        </w:rPr>
        <w:t xml:space="preserve">Latgales vēstniecībā “Gors” Rēzeknes novada </w:t>
      </w:r>
      <w:r>
        <w:rPr>
          <w:lang w:val="lv-LV"/>
        </w:rPr>
        <w:t xml:space="preserve">Latvijas </w:t>
      </w:r>
      <w:r w:rsidR="00EF3291">
        <w:rPr>
          <w:lang w:val="lv-LV"/>
        </w:rPr>
        <w:t xml:space="preserve">simtgades svinības noritēja īpašā svinīguma un patriotisma gaisotnē. </w:t>
      </w:r>
      <w:r w:rsidR="00EF3291" w:rsidRPr="00EF3291">
        <w:rPr>
          <w:lang w:val="lv-LV"/>
        </w:rPr>
        <w:t>Lai pasvītrotu šīs jubilejas nozīmību, īpaši tika sumināti novadnieki, kas aktīvi piedalījās valsts tapšanā un veidošanā, tostarp Latvijas Tautas frontes un 1991. gada barikāžu dalībnieki, kā arī tie, kuri šobrīd sniedz nozīmīgu ieguldījumu tautsaimniecības, izglītības, kultūras</w:t>
      </w:r>
      <w:r w:rsidR="00464A82">
        <w:rPr>
          <w:lang w:val="lv-LV"/>
        </w:rPr>
        <w:t xml:space="preserve"> attīstības jomā.</w:t>
      </w:r>
    </w:p>
    <w:tbl>
      <w:tblPr>
        <w:tblStyle w:val="TableGrid"/>
        <w:tblW w:w="10204" w:type="dxa"/>
        <w:tblInd w:w="360" w:type="dxa"/>
        <w:tblLook w:val="04A0" w:firstRow="1" w:lastRow="0" w:firstColumn="1" w:lastColumn="0" w:noHBand="0" w:noVBand="1"/>
      </w:tblPr>
      <w:tblGrid>
        <w:gridCol w:w="5102"/>
        <w:gridCol w:w="5102"/>
      </w:tblGrid>
      <w:tr w:rsidR="00464A82" w:rsidTr="00464A82">
        <w:trPr>
          <w:trHeight w:val="3402"/>
        </w:trPr>
        <w:tc>
          <w:tcPr>
            <w:tcW w:w="5102" w:type="dxa"/>
          </w:tcPr>
          <w:p w:rsidR="00464A82" w:rsidRPr="00464A82" w:rsidRDefault="00464A82" w:rsidP="00464A82">
            <w:pPr>
              <w:spacing w:line="360" w:lineRule="auto"/>
              <w:jc w:val="both"/>
            </w:pPr>
            <w:r w:rsidRPr="00464A82">
              <w:rPr>
                <w:noProof/>
                <w:lang w:eastAsia="lv-LV"/>
              </w:rPr>
              <w:drawing>
                <wp:anchor distT="0" distB="0" distL="114300" distR="114300" simplePos="0" relativeHeight="251693056" behindDoc="1" locked="0" layoutInCell="1" allowOverlap="1" wp14:anchorId="180CA3F4" wp14:editId="37FA84B5">
                  <wp:simplePos x="0" y="0"/>
                  <wp:positionH relativeFrom="column">
                    <wp:posOffset>3162300</wp:posOffset>
                  </wp:positionH>
                  <wp:positionV relativeFrom="paragraph">
                    <wp:posOffset>635</wp:posOffset>
                  </wp:positionV>
                  <wp:extent cx="3239770" cy="2158365"/>
                  <wp:effectExtent l="0" t="0" r="0" b="0"/>
                  <wp:wrapNone/>
                  <wp:docPr id="24" name="Picture 24" descr="november_17__2018_-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vember_17__2018_-_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977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A82">
              <w:rPr>
                <w:noProof/>
                <w:lang w:eastAsia="lv-LV"/>
              </w:rPr>
              <w:drawing>
                <wp:anchor distT="0" distB="0" distL="114300" distR="114300" simplePos="0" relativeHeight="251691008" behindDoc="1" locked="0" layoutInCell="1" allowOverlap="1" wp14:anchorId="63FCB2C3" wp14:editId="7062C42B">
                  <wp:simplePos x="0" y="0"/>
                  <wp:positionH relativeFrom="column">
                    <wp:posOffset>-78562</wp:posOffset>
                  </wp:positionH>
                  <wp:positionV relativeFrom="paragraph">
                    <wp:posOffset>635</wp:posOffset>
                  </wp:positionV>
                  <wp:extent cx="3240000" cy="2158425"/>
                  <wp:effectExtent l="0" t="0" r="0" b="0"/>
                  <wp:wrapNone/>
                  <wp:docPr id="22" name="Picture 22" descr="november_17__2018_-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vember_17__2018_-_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15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A82" w:rsidRDefault="00464A82" w:rsidP="00464A82">
            <w:pPr>
              <w:spacing w:line="360" w:lineRule="auto"/>
              <w:jc w:val="both"/>
            </w:pPr>
          </w:p>
        </w:tc>
        <w:tc>
          <w:tcPr>
            <w:tcW w:w="5102" w:type="dxa"/>
          </w:tcPr>
          <w:p w:rsidR="00464A82" w:rsidRPr="00464A82" w:rsidRDefault="00464A82" w:rsidP="00464A82">
            <w:pPr>
              <w:spacing w:line="360" w:lineRule="auto"/>
              <w:jc w:val="both"/>
            </w:pPr>
          </w:p>
          <w:p w:rsidR="00464A82" w:rsidRPr="00464A82" w:rsidRDefault="00464A82" w:rsidP="00464A82">
            <w:pPr>
              <w:spacing w:line="360" w:lineRule="auto"/>
              <w:jc w:val="both"/>
            </w:pPr>
          </w:p>
          <w:p w:rsidR="00464A82" w:rsidRDefault="00464A82" w:rsidP="00464A82">
            <w:pPr>
              <w:spacing w:line="360" w:lineRule="auto"/>
              <w:jc w:val="both"/>
            </w:pPr>
          </w:p>
        </w:tc>
      </w:tr>
      <w:tr w:rsidR="00464A82" w:rsidTr="00464A82">
        <w:trPr>
          <w:trHeight w:val="3402"/>
        </w:trPr>
        <w:tc>
          <w:tcPr>
            <w:tcW w:w="5102" w:type="dxa"/>
          </w:tcPr>
          <w:p w:rsidR="00464A82" w:rsidRDefault="00464A82" w:rsidP="00464A82">
            <w:pPr>
              <w:spacing w:line="360" w:lineRule="auto"/>
              <w:jc w:val="both"/>
            </w:pPr>
            <w:r w:rsidRPr="00464A82">
              <w:rPr>
                <w:noProof/>
                <w:lang w:eastAsia="lv-LV"/>
              </w:rPr>
              <w:drawing>
                <wp:anchor distT="0" distB="0" distL="114300" distR="114300" simplePos="0" relativeHeight="251694080" behindDoc="1" locked="0" layoutInCell="1" allowOverlap="1" wp14:anchorId="0B4FE710" wp14:editId="136000B2">
                  <wp:simplePos x="0" y="0"/>
                  <wp:positionH relativeFrom="column">
                    <wp:posOffset>3162452</wp:posOffset>
                  </wp:positionH>
                  <wp:positionV relativeFrom="paragraph">
                    <wp:posOffset>-7671</wp:posOffset>
                  </wp:positionV>
                  <wp:extent cx="3240634" cy="2157984"/>
                  <wp:effectExtent l="0" t="0" r="0" b="0"/>
                  <wp:wrapNone/>
                  <wp:docPr id="25" name="Picture 25" descr="november_17__2018_-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vember_17__2018_-_8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943" b="11978"/>
                          <a:stretch/>
                        </pic:blipFill>
                        <pic:spPr bwMode="auto">
                          <a:xfrm>
                            <a:off x="0" y="0"/>
                            <a:ext cx="3240000" cy="2157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A82">
              <w:rPr>
                <w:noProof/>
                <w:lang w:eastAsia="lv-LV"/>
              </w:rPr>
              <w:drawing>
                <wp:anchor distT="0" distB="0" distL="114300" distR="114300" simplePos="0" relativeHeight="251692032" behindDoc="1" locked="0" layoutInCell="1" allowOverlap="1" wp14:anchorId="61D314A2" wp14:editId="79CB6789">
                  <wp:simplePos x="0" y="0"/>
                  <wp:positionH relativeFrom="column">
                    <wp:posOffset>-78181</wp:posOffset>
                  </wp:positionH>
                  <wp:positionV relativeFrom="paragraph">
                    <wp:posOffset>-7670</wp:posOffset>
                  </wp:positionV>
                  <wp:extent cx="3240633" cy="2157984"/>
                  <wp:effectExtent l="0" t="0" r="0" b="0"/>
                  <wp:wrapNone/>
                  <wp:docPr id="23" name="Picture 23" descr="november_17__2018_-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vember_17__2018_-_2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054" b="8100"/>
                          <a:stretch/>
                        </pic:blipFill>
                        <pic:spPr bwMode="auto">
                          <a:xfrm>
                            <a:off x="0" y="0"/>
                            <a:ext cx="3243332" cy="2159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2" w:type="dxa"/>
          </w:tcPr>
          <w:p w:rsidR="00464A82" w:rsidRDefault="00464A82" w:rsidP="00464A82">
            <w:pPr>
              <w:spacing w:line="360" w:lineRule="auto"/>
              <w:jc w:val="both"/>
            </w:pPr>
          </w:p>
        </w:tc>
      </w:tr>
    </w:tbl>
    <w:p w:rsidR="00464A82" w:rsidRPr="00464A82" w:rsidRDefault="00464A82" w:rsidP="00464A82">
      <w:pPr>
        <w:spacing w:line="360" w:lineRule="auto"/>
        <w:ind w:left="360"/>
        <w:jc w:val="both"/>
      </w:pPr>
    </w:p>
    <w:p w:rsidR="001934E8" w:rsidRPr="00F02142" w:rsidRDefault="001934E8" w:rsidP="00F02142">
      <w:pPr>
        <w:spacing w:line="360" w:lineRule="auto"/>
        <w:jc w:val="both"/>
      </w:pPr>
    </w:p>
    <w:p w:rsidR="001934E8" w:rsidRPr="00C763F5" w:rsidRDefault="00C763F5" w:rsidP="00C763F5">
      <w:pPr>
        <w:pStyle w:val="ListParagraph"/>
        <w:numPr>
          <w:ilvl w:val="0"/>
          <w:numId w:val="3"/>
        </w:numPr>
        <w:spacing w:line="360" w:lineRule="auto"/>
        <w:jc w:val="both"/>
        <w:rPr>
          <w:lang w:val="lv-LV"/>
        </w:rPr>
      </w:pPr>
      <w:r w:rsidRPr="00960918">
        <w:rPr>
          <w:lang w:val="lv-LV"/>
        </w:rPr>
        <w:t>Rēzeknes novada pašvaldības ēkas foajē tika ierīkotas da</w:t>
      </w:r>
      <w:r>
        <w:rPr>
          <w:lang w:val="lv-LV"/>
        </w:rPr>
        <w:t>žādu mākslinieku darbu izstādes. 2018. gadā bija skatāmi gan atzītu mākslinieku Osvalda Zvejsalnieka, Vēsmas Ušpeles, Gundegas Rancānes u.c. darbi, gan Rēzeknes Mākslas un Dizaina vidusskolas audzēkņu darbi.</w:t>
      </w:r>
    </w:p>
    <w:p w:rsidR="00C763F5" w:rsidRDefault="00C763F5" w:rsidP="00B3716B">
      <w:pPr>
        <w:pStyle w:val="ListParagraph"/>
        <w:spacing w:line="360" w:lineRule="auto"/>
        <w:jc w:val="both"/>
        <w:rPr>
          <w:lang w:val="lv-LV"/>
        </w:rPr>
      </w:pPr>
    </w:p>
    <w:p w:rsidR="006C1ACC" w:rsidRPr="00B3716B" w:rsidRDefault="006C1ACC" w:rsidP="00B3716B">
      <w:pPr>
        <w:pStyle w:val="ListParagraph"/>
        <w:spacing w:line="360" w:lineRule="auto"/>
        <w:jc w:val="both"/>
        <w:rPr>
          <w:b/>
          <w:lang w:val="lv-LV"/>
        </w:rPr>
      </w:pPr>
      <w:r w:rsidRPr="00B3716B">
        <w:rPr>
          <w:b/>
          <w:lang w:val="lv-LV"/>
        </w:rPr>
        <w:t xml:space="preserve">Starptautiskā sadarbība </w:t>
      </w:r>
    </w:p>
    <w:p w:rsidR="006C1ACC" w:rsidRDefault="006C1ACC" w:rsidP="00960918">
      <w:pPr>
        <w:pStyle w:val="ListParagraph"/>
        <w:numPr>
          <w:ilvl w:val="0"/>
          <w:numId w:val="3"/>
        </w:numPr>
        <w:spacing w:line="360" w:lineRule="auto"/>
        <w:jc w:val="both"/>
        <w:rPr>
          <w:lang w:val="lv-LV"/>
        </w:rPr>
      </w:pPr>
      <w:r w:rsidRPr="006C1ACC">
        <w:rPr>
          <w:lang w:val="lv-LV"/>
        </w:rPr>
        <w:t>No 8. līdz 10.jūnijam Vitebskas apgabala Postavos, Baltkrievijā, notika starptautiskais tautas mūzikas festivāls “Skan cimbalas un harmoņikas”, kurā tradicionāli piedalījās Rēzeknes novada pašvaldības delegācija un Ozolaines pagasta folkloras kolektīvs “Zeiļa”</w:t>
      </w:r>
      <w:r>
        <w:rPr>
          <w:lang w:val="lv-LV"/>
        </w:rPr>
        <w:t>.</w:t>
      </w:r>
    </w:p>
    <w:p w:rsidR="003256C5" w:rsidRDefault="003256C5" w:rsidP="00960918">
      <w:pPr>
        <w:pStyle w:val="ListParagraph"/>
        <w:numPr>
          <w:ilvl w:val="0"/>
          <w:numId w:val="3"/>
        </w:numPr>
        <w:spacing w:line="360" w:lineRule="auto"/>
        <w:jc w:val="both"/>
        <w:rPr>
          <w:lang w:val="lv-LV"/>
        </w:rPr>
      </w:pPr>
      <w:r>
        <w:rPr>
          <w:lang w:val="lv-LV"/>
        </w:rPr>
        <w:t>Baltkrievijas Republikas Postavi rajona</w:t>
      </w:r>
      <w:r w:rsidRPr="004368A8">
        <w:rPr>
          <w:lang w:val="lv-LV"/>
        </w:rPr>
        <w:t xml:space="preserve"> tautas mūzikas ansamblis “Vitanne”, vadītāja </w:t>
      </w:r>
      <w:r w:rsidRPr="004368A8">
        <w:rPr>
          <w:lang w:val="be-BY"/>
        </w:rPr>
        <w:t>Ирин</w:t>
      </w:r>
      <w:r w:rsidRPr="004368A8">
        <w:rPr>
          <w:lang w:val="lv-LV"/>
        </w:rPr>
        <w:t>a</w:t>
      </w:r>
      <w:r w:rsidRPr="004368A8">
        <w:rPr>
          <w:lang w:val="be-BY"/>
        </w:rPr>
        <w:t xml:space="preserve"> Эдмундовн</w:t>
      </w:r>
      <w:r w:rsidRPr="004368A8">
        <w:rPr>
          <w:lang w:val="lv-LV"/>
        </w:rPr>
        <w:t>a</w:t>
      </w:r>
      <w:r w:rsidRPr="004368A8">
        <w:rPr>
          <w:lang w:val="be-BY"/>
        </w:rPr>
        <w:t xml:space="preserve"> Рагини</w:t>
      </w:r>
      <w:r>
        <w:rPr>
          <w:lang w:val="lv-LV"/>
        </w:rPr>
        <w:t>, 20. jūlijā sniedza koncertu Maltas daudzfunkcionālajā hallē un uzstājās Rēzeknes novada dienu koncertā “Sovā saimē, sovā nūvodā”.</w:t>
      </w:r>
    </w:p>
    <w:p w:rsidR="009F5877" w:rsidRDefault="009F5877" w:rsidP="009F5877">
      <w:pPr>
        <w:spacing w:line="360" w:lineRule="auto"/>
        <w:jc w:val="both"/>
      </w:pPr>
    </w:p>
    <w:p w:rsidR="009F5877" w:rsidRDefault="009F5877" w:rsidP="009F5877">
      <w:pPr>
        <w:spacing w:line="360" w:lineRule="auto"/>
        <w:jc w:val="both"/>
      </w:pPr>
    </w:p>
    <w:p w:rsidR="009F5877" w:rsidRDefault="009F5877" w:rsidP="009F5877">
      <w:pPr>
        <w:pStyle w:val="Default"/>
        <w:spacing w:line="360" w:lineRule="auto"/>
        <w:jc w:val="both"/>
        <w:rPr>
          <w:b/>
          <w:bCs/>
        </w:rPr>
      </w:pPr>
      <w:r>
        <w:rPr>
          <w:b/>
          <w:bCs/>
        </w:rPr>
        <w:t>Bibliotēku darbība 2018</w:t>
      </w:r>
    </w:p>
    <w:p w:rsidR="009F5877" w:rsidRDefault="009F5877" w:rsidP="009F5877">
      <w:pPr>
        <w:pStyle w:val="Default"/>
        <w:spacing w:line="360" w:lineRule="auto"/>
        <w:jc w:val="both"/>
      </w:pPr>
      <w:r>
        <w:t xml:space="preserve">2018. gadā Rēzeknes novada teritorijā bibliotekāros pakalpojumus sniedza 31 publiskā bibliotēka, 19 izglītības iestāžu ( skolu) bibliotēkas un divi bibliotēku ārējās apkalpošanas punkti - Sakstagala pagasta bibliotēkas ārējais apkalpošanas punkts un Nautrēnu pagasta bibliotēkas Dekteru ārējās apkalpošanas punkts līdz 01.07.2018.  </w:t>
      </w:r>
    </w:p>
    <w:p w:rsidR="009F5877" w:rsidRDefault="009F5877" w:rsidP="009F5877">
      <w:pPr>
        <w:pStyle w:val="Default"/>
        <w:spacing w:line="360" w:lineRule="auto"/>
        <w:jc w:val="both"/>
      </w:pPr>
      <w:r>
        <w:t xml:space="preserve">Bibliotēkas nodrošina iedzīvotāju informacionālās vajadzības, veicina mūžizglītību, atbalsta interešu izglītību, piedāvā izklaides un saturīga brīvā laika pavadīšanas aktivitātes. </w:t>
      </w:r>
    </w:p>
    <w:p w:rsidR="009F5877" w:rsidRDefault="009F5877" w:rsidP="009F5877">
      <w:pPr>
        <w:pStyle w:val="Default"/>
        <w:spacing w:line="360" w:lineRule="auto"/>
        <w:jc w:val="both"/>
      </w:pPr>
      <w:r>
        <w:t xml:space="preserve">Publisko bibliotēku statistikas darba pamatrādītāji 2018. gadā: lietotāju skaits  6427, apmeklējumu skaits  96631, izsniegumu skaits 195248, bibliotekārais iedzīvotāju aptvērums  24 %, liecina par to, ka bibliotēku pakalpojumus izmanto ¼ iedzīvotāju. Samazinoties kopējam iedzīvotāju skaitam, bibliotekārais iedzīvotāju aptvērums nav samazinājies. </w:t>
      </w:r>
    </w:p>
    <w:p w:rsidR="009F5877" w:rsidRDefault="009F5877" w:rsidP="009F5877">
      <w:pPr>
        <w:pStyle w:val="Default"/>
        <w:spacing w:line="360" w:lineRule="auto"/>
        <w:jc w:val="both"/>
      </w:pPr>
      <w:r>
        <w:t xml:space="preserve">Bibliotēku darba pamatrādītāju dinamika ir negatīva. </w:t>
      </w:r>
    </w:p>
    <w:p w:rsidR="009F5877" w:rsidRDefault="009F5877" w:rsidP="009F5877">
      <w:pPr>
        <w:pStyle w:val="Default"/>
        <w:spacing w:line="360" w:lineRule="auto"/>
        <w:jc w:val="both"/>
      </w:pPr>
      <w:r>
        <w:t xml:space="preserve">Reģiona bibliotēku metodisko un konsultatīvo darbu veic bibliotēku informācijas speciālists. Reģiona Galvenā bibliotēka ( Rēzeknes pilsētas Centrālā bibliotēka) nodrošina pakalpojumus novadu bibliotēkām uz Rēzeknes novada pašvaldības un pašvaldības aģentūras “Rēzeknes Kultūras un Tūrisma centrs” līguma pamata. </w:t>
      </w:r>
    </w:p>
    <w:p w:rsidR="009F5877" w:rsidRDefault="009F5877" w:rsidP="009F5877">
      <w:pPr>
        <w:pStyle w:val="Default"/>
        <w:spacing w:line="360" w:lineRule="auto"/>
        <w:jc w:val="both"/>
        <w:rPr>
          <w:bCs/>
          <w:iCs/>
        </w:rPr>
      </w:pPr>
      <w:r>
        <w:rPr>
          <w:bCs/>
          <w:iCs/>
        </w:rPr>
        <w:t>Gada prioritātes bibliotēku nozarē - bibliotekāro pakalpojumu piedāvājuma paplašināšana un  pilnveide, bibliotekārās apkalpošanas kvalitātes uzlabošana. Kultūras nodaļas metodiskā darba organizācija vērsta uz bibliotēku darbinieku profesionālās kompetences pilnveidi.</w:t>
      </w:r>
    </w:p>
    <w:p w:rsidR="009F5877" w:rsidRDefault="009F5877" w:rsidP="009F5877">
      <w:pPr>
        <w:pStyle w:val="Default"/>
        <w:spacing w:line="360" w:lineRule="auto"/>
        <w:jc w:val="both"/>
        <w:rPr>
          <w:bCs/>
          <w:i/>
          <w:iCs/>
        </w:rPr>
      </w:pPr>
    </w:p>
    <w:p w:rsidR="009F5877" w:rsidRDefault="009F5877" w:rsidP="009F5877">
      <w:pPr>
        <w:pStyle w:val="Default"/>
        <w:spacing w:line="360" w:lineRule="auto"/>
        <w:jc w:val="both"/>
        <w:rPr>
          <w:b/>
          <w:bCs/>
          <w:iCs/>
        </w:rPr>
      </w:pPr>
      <w:r>
        <w:rPr>
          <w:b/>
          <w:bCs/>
          <w:iCs/>
        </w:rPr>
        <w:t>Pārskata gadā paveiktais</w:t>
      </w:r>
    </w:p>
    <w:p w:rsidR="009F5877" w:rsidRDefault="009F5877" w:rsidP="009F5877">
      <w:pPr>
        <w:pStyle w:val="Default"/>
        <w:spacing w:line="360" w:lineRule="auto"/>
        <w:jc w:val="both"/>
      </w:pPr>
      <w:r>
        <w:rPr>
          <w:iCs/>
        </w:rPr>
        <w:t xml:space="preserve">Bibliotēku nozares darbinieku profesionālās pilnveides nodrošināšanai organizēti: </w:t>
      </w:r>
    </w:p>
    <w:p w:rsidR="009F5877" w:rsidRDefault="009F5877" w:rsidP="009F5877">
      <w:pPr>
        <w:pStyle w:val="Default"/>
        <w:spacing w:line="360" w:lineRule="auto"/>
        <w:jc w:val="both"/>
      </w:pPr>
      <w:r>
        <w:t>-  divi informatīvie mācību semināri,</w:t>
      </w:r>
    </w:p>
    <w:p w:rsidR="009F5877" w:rsidRDefault="009F5877" w:rsidP="009F5877">
      <w:pPr>
        <w:pStyle w:val="Default"/>
        <w:spacing w:line="360" w:lineRule="auto"/>
        <w:jc w:val="both"/>
      </w:pPr>
      <w:r>
        <w:t>- divi praktiskie mācību semināri,</w:t>
      </w:r>
    </w:p>
    <w:p w:rsidR="009F5877" w:rsidRDefault="009F5877" w:rsidP="009F5877">
      <w:pPr>
        <w:pStyle w:val="Default"/>
        <w:spacing w:line="360" w:lineRule="auto"/>
        <w:jc w:val="both"/>
      </w:pPr>
      <w:r>
        <w:t xml:space="preserve">-  viens tematiskais seminārs, </w:t>
      </w:r>
    </w:p>
    <w:p w:rsidR="009F5877" w:rsidRDefault="009F5877" w:rsidP="009F5877">
      <w:pPr>
        <w:pStyle w:val="Default"/>
        <w:spacing w:line="360" w:lineRule="auto"/>
        <w:jc w:val="both"/>
      </w:pPr>
      <w:r>
        <w:t>- inovāciju seminārs,</w:t>
      </w:r>
    </w:p>
    <w:p w:rsidR="009F5877" w:rsidRDefault="009F5877" w:rsidP="009F5877">
      <w:pPr>
        <w:pStyle w:val="Default"/>
        <w:spacing w:line="360" w:lineRule="auto"/>
        <w:jc w:val="both"/>
      </w:pPr>
      <w:r>
        <w:t xml:space="preserve"> - apaļā galda diskusija,</w:t>
      </w:r>
    </w:p>
    <w:p w:rsidR="009F5877" w:rsidRDefault="009F5877" w:rsidP="009F5877">
      <w:pPr>
        <w:pStyle w:val="Default"/>
        <w:spacing w:line="360" w:lineRule="auto"/>
        <w:jc w:val="both"/>
      </w:pPr>
      <w:r>
        <w:t>- informatīvā darba sanāksme,</w:t>
      </w:r>
    </w:p>
    <w:p w:rsidR="009F5877" w:rsidRDefault="009F5877" w:rsidP="009F5877">
      <w:pPr>
        <w:pStyle w:val="Default"/>
        <w:spacing w:line="360" w:lineRule="auto"/>
        <w:jc w:val="both"/>
      </w:pPr>
      <w:r>
        <w:t>- četri pieredzes apmaiņas braucieni</w:t>
      </w:r>
    </w:p>
    <w:p w:rsidR="009F5877" w:rsidRDefault="009F5877" w:rsidP="009F5877">
      <w:pPr>
        <w:pStyle w:val="Default"/>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013"/>
        <w:gridCol w:w="1715"/>
        <w:gridCol w:w="2233"/>
        <w:gridCol w:w="2289"/>
        <w:gridCol w:w="1082"/>
      </w:tblGrid>
      <w:tr w:rsidR="009F5877" w:rsidTr="009F5877">
        <w:trPr>
          <w:trHeight w:val="641"/>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b/>
                <w:color w:val="000000"/>
                <w:szCs w:val="24"/>
              </w:rPr>
            </w:pPr>
            <w:r>
              <w:rPr>
                <w:b/>
                <w:color w:val="000000"/>
                <w:szCs w:val="24"/>
              </w:rPr>
              <w:t>N.p.k.</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b/>
                <w:color w:val="000000"/>
                <w:szCs w:val="24"/>
              </w:rPr>
            </w:pPr>
            <w:r>
              <w:rPr>
                <w:b/>
                <w:color w:val="000000"/>
                <w:szCs w:val="24"/>
              </w:rPr>
              <w:t>Norises laiks</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b/>
                <w:color w:val="000000"/>
                <w:szCs w:val="24"/>
              </w:rPr>
            </w:pPr>
            <w:r>
              <w:rPr>
                <w:b/>
                <w:color w:val="000000"/>
                <w:szCs w:val="24"/>
              </w:rPr>
              <w:t>Norises vieta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b/>
                <w:color w:val="000000"/>
                <w:szCs w:val="24"/>
              </w:rPr>
            </w:pPr>
            <w:r>
              <w:rPr>
                <w:b/>
                <w:color w:val="000000"/>
                <w:szCs w:val="24"/>
              </w:rPr>
              <w:t>Organizētājs(-i)</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b/>
                <w:color w:val="000000"/>
                <w:szCs w:val="24"/>
              </w:rPr>
            </w:pPr>
            <w:r>
              <w:rPr>
                <w:b/>
                <w:color w:val="000000"/>
                <w:szCs w:val="24"/>
              </w:rPr>
              <w:t>Pasākuma nosaukums, galvenās tēmas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rPr>
                <w:b/>
                <w:color w:val="000000"/>
                <w:szCs w:val="24"/>
              </w:rPr>
            </w:pPr>
            <w:r>
              <w:rPr>
                <w:b/>
                <w:color w:val="000000"/>
                <w:szCs w:val="24"/>
              </w:rPr>
              <w:t>Stundu skaits</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11.12.</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novada pašvaldība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 xml:space="preserve">Rēzeknes novada pašvaldības (RNP) Kultūras nodaļa, Europe Direct informācijas centrs Austrumlatgalē </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Darba sanāksme</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2</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2.</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07.12.</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SIA „Baltijas Datoru akadēmija”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„Digitālā saziņa ar valsti: dzīves situācijās noderīgi e-risinājumi”</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8</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 xml:space="preserve">3. </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04.12.</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Valmieras integrētā bibliotēka, Kocēnu pagasta 1.bibliotēka, Madonas novada bibliotēka, Barkavas pagasta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 xml:space="preserve">Europe Direct informācijas centrs Austrumlatgalē, </w:t>
            </w:r>
          </w:p>
          <w:p w:rsidR="009F5877" w:rsidRDefault="009F5877">
            <w:pPr>
              <w:rPr>
                <w:color w:val="000000"/>
                <w:szCs w:val="24"/>
              </w:rPr>
            </w:pPr>
            <w:r>
              <w:rPr>
                <w:color w:val="000000"/>
                <w:szCs w:val="24"/>
              </w:rPr>
              <w:t>Rēzeknes novada pašvaldības (RNP) Kultūras nodaļa,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 bibliotēku darbinieku pieredzes apmaiņas brauciens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6</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4.</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15.11.</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w:t>
            </w:r>
          </w:p>
          <w:p w:rsidR="009F5877" w:rsidRDefault="009F5877">
            <w:pPr>
              <w:rPr>
                <w:color w:val="000000"/>
                <w:szCs w:val="24"/>
              </w:rPr>
            </w:pPr>
            <w:r>
              <w:rPr>
                <w:color w:val="000000"/>
                <w:szCs w:val="24"/>
              </w:rPr>
              <w:t>Galvenā bibliotēka  (RGB)</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 bibliotēku darbinieku seminārs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4</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tcPr>
          <w:p w:rsidR="009F5877" w:rsidRDefault="009F5877">
            <w:pPr>
              <w:rPr>
                <w:color w:val="000000"/>
                <w:szCs w:val="24"/>
              </w:rPr>
            </w:pPr>
            <w:r>
              <w:rPr>
                <w:color w:val="000000"/>
                <w:szCs w:val="24"/>
              </w:rPr>
              <w:t>5.</w:t>
            </w:r>
          </w:p>
          <w:p w:rsidR="009F5877" w:rsidRDefault="009F5877">
            <w:pPr>
              <w:rPr>
                <w:color w:val="000000"/>
                <w:szCs w:val="24"/>
              </w:rPr>
            </w:pP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06.11.</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Latvijas Nacionālās bibliotēkas (LNB) Bērnu literatūras centrs, Rēzeknes novada pašvaldība Kultūras nodaļa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Inovāciju seminārs lasīšanas veicināšanas programmām 2018</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5</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6.</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29.10.</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SIA „Baltijas Datoru akadēmija”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„Digitālā saziņa ar valsti: dzīves situācijās noderīgi e-risinājumi”</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8</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8.</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shd w:val="clear" w:color="auto" w:fill="FFFFFF"/>
              </w:rPr>
              <w:t>15.10.</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w:t>
            </w:r>
          </w:p>
          <w:p w:rsidR="009F5877" w:rsidRDefault="009F5877">
            <w:pPr>
              <w:rPr>
                <w:color w:val="000000"/>
                <w:szCs w:val="24"/>
              </w:rPr>
            </w:pPr>
            <w:r>
              <w:rPr>
                <w:color w:val="000000"/>
                <w:szCs w:val="24"/>
              </w:rPr>
              <w:t>Galvenā bibliotēka  (RGB)</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 bibliotēku darbinieku seminārs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4</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9.</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03.10.</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Izglītības un attīstības centrs „EGO”, Rēzeknes reģiona</w:t>
            </w:r>
          </w:p>
          <w:p w:rsidR="009F5877" w:rsidRDefault="009F5877">
            <w:pPr>
              <w:rPr>
                <w:color w:val="000000"/>
                <w:szCs w:val="24"/>
              </w:rPr>
            </w:pPr>
            <w:r>
              <w:rPr>
                <w:color w:val="000000"/>
                <w:szCs w:val="24"/>
              </w:rPr>
              <w:t>Galvenā bibliotēka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„Emocionālā inteliģence-efektīvas komunikācijas pamats”- profesionālās pilnveides praktisks seminārs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8</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10.</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14.09.</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SIA „Baltijas Datoru akadēmija”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„Digitālā saziņa ar valsti: dzīves situācijās noderīgi e-risinājumi”</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8</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11.</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13.07</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SIA „Baltijas Datoru akadēmija”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„Digitālā saziņa ar valsti: dzīves situācijās noderīgi e-risinājumi”</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8</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12.</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15.05.</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w:t>
            </w:r>
          </w:p>
          <w:p w:rsidR="009F5877" w:rsidRDefault="009F5877">
            <w:pPr>
              <w:rPr>
                <w:color w:val="000000"/>
                <w:szCs w:val="24"/>
              </w:rPr>
            </w:pPr>
            <w:r>
              <w:rPr>
                <w:color w:val="000000"/>
                <w:szCs w:val="24"/>
              </w:rPr>
              <w:t>Galvenā bibliotēka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 bibliotēku darbinieku seminārs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4</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13.</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24.04.</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novada pašvaldība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novada pašvaldības Kultūras nodaļa</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Metodiskā diena / Tikšanās un sarunas Vladisava Loča Latgalīšu rakstniecības muzejā</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4</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14.</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10.04.</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pilsētas Centrālā bibliotēka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SIA Tieto Latvija, RGB,</w:t>
            </w:r>
          </w:p>
          <w:p w:rsidR="009F5877" w:rsidRDefault="009F5877">
            <w:pPr>
              <w:rPr>
                <w:color w:val="000000"/>
                <w:szCs w:val="24"/>
              </w:rPr>
            </w:pPr>
            <w:r>
              <w:rPr>
                <w:color w:val="000000"/>
                <w:szCs w:val="24"/>
              </w:rPr>
              <w:t>Europe Direct informācijas centrs Austrumlatgalē</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„Bibliotēku informācijas sistēma ALISE – palīgs informācijas resursu par ES veidošanā un meklēšanā”</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8</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15.</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20.03.</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novada pašvaldība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 xml:space="preserve">Rēzeknes novada pašvaldības Kultūras nodaļa </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 novadu bibliotēku darbinieku tematisks seminārs</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3</w:t>
            </w:r>
          </w:p>
        </w:tc>
      </w:tr>
      <w:tr w:rsidR="009F5877" w:rsidTr="009F5877">
        <w:trPr>
          <w:jc w:val="center"/>
        </w:trPr>
        <w:tc>
          <w:tcPr>
            <w:tcW w:w="594"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16.</w:t>
            </w:r>
          </w:p>
        </w:tc>
        <w:tc>
          <w:tcPr>
            <w:tcW w:w="101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22.02.</w:t>
            </w:r>
          </w:p>
        </w:tc>
        <w:tc>
          <w:tcPr>
            <w:tcW w:w="1715"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novada pašvaldība</w:t>
            </w:r>
          </w:p>
        </w:tc>
        <w:tc>
          <w:tcPr>
            <w:tcW w:w="2233"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 xml:space="preserve">Rēzeknes novada pašvaldības Kultūras nodaļa </w:t>
            </w:r>
          </w:p>
        </w:tc>
        <w:tc>
          <w:tcPr>
            <w:tcW w:w="2289" w:type="dxa"/>
            <w:tcBorders>
              <w:top w:val="single" w:sz="4" w:space="0" w:color="auto"/>
              <w:left w:val="single" w:sz="4" w:space="0" w:color="auto"/>
              <w:bottom w:val="single" w:sz="4" w:space="0" w:color="auto"/>
              <w:right w:val="single" w:sz="4" w:space="0" w:color="auto"/>
            </w:tcBorders>
            <w:hideMark/>
          </w:tcPr>
          <w:p w:rsidR="009F5877" w:rsidRDefault="009F5877">
            <w:pPr>
              <w:rPr>
                <w:color w:val="000000"/>
                <w:szCs w:val="24"/>
              </w:rPr>
            </w:pPr>
            <w:r>
              <w:rPr>
                <w:color w:val="000000"/>
                <w:szCs w:val="24"/>
              </w:rPr>
              <w:t>Rēzeknes reģiona novadu publisko bibliotēku apaļā galda diskusija</w:t>
            </w:r>
          </w:p>
        </w:tc>
        <w:tc>
          <w:tcPr>
            <w:tcW w:w="1082" w:type="dxa"/>
            <w:tcBorders>
              <w:top w:val="single" w:sz="4" w:space="0" w:color="auto"/>
              <w:left w:val="single" w:sz="4" w:space="0" w:color="auto"/>
              <w:bottom w:val="single" w:sz="4" w:space="0" w:color="auto"/>
              <w:right w:val="single" w:sz="4" w:space="0" w:color="auto"/>
            </w:tcBorders>
            <w:hideMark/>
          </w:tcPr>
          <w:p w:rsidR="009F5877" w:rsidRDefault="009F5877">
            <w:pPr>
              <w:jc w:val="center"/>
              <w:rPr>
                <w:color w:val="000000"/>
                <w:szCs w:val="24"/>
              </w:rPr>
            </w:pPr>
            <w:r>
              <w:rPr>
                <w:color w:val="000000"/>
                <w:szCs w:val="24"/>
              </w:rPr>
              <w:t>3</w:t>
            </w:r>
          </w:p>
        </w:tc>
      </w:tr>
    </w:tbl>
    <w:p w:rsidR="009F5877" w:rsidRDefault="009F5877" w:rsidP="009F5877">
      <w:pPr>
        <w:pStyle w:val="Default"/>
      </w:pPr>
    </w:p>
    <w:p w:rsidR="009F5877" w:rsidRDefault="009F5877" w:rsidP="009F5877">
      <w:pPr>
        <w:pStyle w:val="Defaul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F5877" w:rsidTr="009F5877">
        <w:tc>
          <w:tcPr>
            <w:tcW w:w="4785" w:type="dxa"/>
            <w:hideMark/>
          </w:tcPr>
          <w:p w:rsidR="009F5877" w:rsidRDefault="009F5877">
            <w:pPr>
              <w:pStyle w:val="Default"/>
            </w:pPr>
            <w:r>
              <w:rPr>
                <w:noProof/>
                <w:lang w:eastAsia="lv-LV"/>
              </w:rPr>
              <w:drawing>
                <wp:inline distT="0" distB="0" distL="0" distR="0">
                  <wp:extent cx="2597150" cy="1916430"/>
                  <wp:effectExtent l="0" t="0" r="0" b="7620"/>
                  <wp:docPr id="36" name="Picture 36" descr="Seminars R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Seminars RC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7150" cy="1916430"/>
                          </a:xfrm>
                          <a:prstGeom prst="rect">
                            <a:avLst/>
                          </a:prstGeom>
                          <a:noFill/>
                          <a:ln>
                            <a:noFill/>
                          </a:ln>
                        </pic:spPr>
                      </pic:pic>
                    </a:graphicData>
                  </a:graphic>
                </wp:inline>
              </w:drawing>
            </w:r>
          </w:p>
        </w:tc>
        <w:tc>
          <w:tcPr>
            <w:tcW w:w="4785" w:type="dxa"/>
            <w:hideMark/>
          </w:tcPr>
          <w:p w:rsidR="009F5877" w:rsidRDefault="009F5877">
            <w:pPr>
              <w:pStyle w:val="Default"/>
            </w:pPr>
            <w:r>
              <w:rPr>
                <w:noProof/>
                <w:lang w:eastAsia="lv-LV"/>
              </w:rPr>
              <w:drawing>
                <wp:inline distT="0" distB="0" distL="0" distR="0">
                  <wp:extent cx="2552700" cy="1916430"/>
                  <wp:effectExtent l="0" t="0" r="0" b="7620"/>
                  <wp:docPr id="35" name="Picture 35" descr="Diskusija dialogi par Eiropas nāko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Diskusija dialogi par Eiropas nākotn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916430"/>
                          </a:xfrm>
                          <a:prstGeom prst="rect">
                            <a:avLst/>
                          </a:prstGeom>
                          <a:noFill/>
                          <a:ln>
                            <a:noFill/>
                          </a:ln>
                        </pic:spPr>
                      </pic:pic>
                    </a:graphicData>
                  </a:graphic>
                </wp:inline>
              </w:drawing>
            </w:r>
          </w:p>
        </w:tc>
      </w:tr>
      <w:tr w:rsidR="009F5877" w:rsidTr="009F5877">
        <w:tc>
          <w:tcPr>
            <w:tcW w:w="4785" w:type="dxa"/>
          </w:tcPr>
          <w:p w:rsidR="009F5877" w:rsidRDefault="009F5877">
            <w:pPr>
              <w:pStyle w:val="Default"/>
              <w:jc w:val="center"/>
              <w:rPr>
                <w:i/>
                <w:sz w:val="20"/>
                <w:szCs w:val="20"/>
              </w:rPr>
            </w:pPr>
          </w:p>
          <w:p w:rsidR="009F5877" w:rsidRDefault="009F5877">
            <w:pPr>
              <w:pStyle w:val="Default"/>
              <w:jc w:val="center"/>
              <w:rPr>
                <w:i/>
                <w:sz w:val="20"/>
                <w:szCs w:val="20"/>
              </w:rPr>
            </w:pPr>
            <w:r>
              <w:rPr>
                <w:i/>
                <w:sz w:val="20"/>
                <w:szCs w:val="20"/>
              </w:rPr>
              <w:t>Reģiona bibliotēku darbinieku seminārs RGB</w:t>
            </w:r>
          </w:p>
        </w:tc>
        <w:tc>
          <w:tcPr>
            <w:tcW w:w="4785" w:type="dxa"/>
          </w:tcPr>
          <w:p w:rsidR="009F5877" w:rsidRDefault="009F5877">
            <w:pPr>
              <w:pStyle w:val="Default"/>
              <w:jc w:val="center"/>
              <w:rPr>
                <w:i/>
                <w:sz w:val="20"/>
                <w:szCs w:val="20"/>
              </w:rPr>
            </w:pPr>
          </w:p>
          <w:p w:rsidR="009F5877" w:rsidRDefault="009F5877">
            <w:pPr>
              <w:pStyle w:val="Default"/>
              <w:jc w:val="center"/>
              <w:rPr>
                <w:i/>
                <w:sz w:val="20"/>
                <w:szCs w:val="20"/>
              </w:rPr>
            </w:pPr>
            <w:r>
              <w:rPr>
                <w:i/>
                <w:sz w:val="20"/>
                <w:szCs w:val="20"/>
              </w:rPr>
              <w:t>Diskusija “Dialogi par Eiropas nākotni” RGB</w:t>
            </w:r>
          </w:p>
        </w:tc>
      </w:tr>
    </w:tbl>
    <w:p w:rsidR="009F5877" w:rsidRDefault="009F5877" w:rsidP="009F5877">
      <w:pPr>
        <w:pStyle w:val="Default"/>
        <w:spacing w:line="360" w:lineRule="auto"/>
        <w:jc w:val="both"/>
        <w:rPr>
          <w:b/>
        </w:rPr>
      </w:pPr>
    </w:p>
    <w:p w:rsidR="009F5877" w:rsidRDefault="009F5877" w:rsidP="009F5877">
      <w:pPr>
        <w:pStyle w:val="Default"/>
        <w:spacing w:line="360" w:lineRule="auto"/>
        <w:jc w:val="both"/>
        <w:rPr>
          <w:b/>
        </w:rPr>
      </w:pPr>
      <w:r>
        <w:rPr>
          <w:b/>
        </w:rPr>
        <w:t>Profesionālās aktivitātes / dalība citu rīkotajos pasākumos:</w:t>
      </w:r>
    </w:p>
    <w:p w:rsidR="009F5877" w:rsidRDefault="009F5877" w:rsidP="009F5877">
      <w:pPr>
        <w:pStyle w:val="Default"/>
        <w:spacing w:line="360" w:lineRule="auto"/>
        <w:jc w:val="both"/>
      </w:pPr>
      <w:r>
        <w:t xml:space="preserve">Latvijas Bibliotēku nedēļas “Mainās bibliotēka, mainās sabiedrība” (23.04. – 27.04.) aktivitāšu  apkopojums Rēzeknes reģiona novadu bibliotēkās, publicitātes nodrošinājums; </w:t>
      </w:r>
    </w:p>
    <w:p w:rsidR="009F5877" w:rsidRDefault="009F5877" w:rsidP="009F5877">
      <w:pPr>
        <w:pStyle w:val="Default"/>
        <w:numPr>
          <w:ilvl w:val="0"/>
          <w:numId w:val="9"/>
        </w:numPr>
        <w:spacing w:line="360" w:lineRule="auto"/>
        <w:jc w:val="both"/>
      </w:pPr>
      <w:r>
        <w:t>Sadarbībā ar Rēzeknes reģiona Galveno bibliotēku ( Rēzeknes pilsētas Centrālo bibliotēku) atbalstīta un koordinēta Rēzeknes novada pagastu bibliotēku darbinieku dalība:</w:t>
      </w:r>
    </w:p>
    <w:p w:rsidR="009F5877" w:rsidRDefault="009F5877" w:rsidP="009F5877">
      <w:pPr>
        <w:pStyle w:val="Default"/>
        <w:numPr>
          <w:ilvl w:val="0"/>
          <w:numId w:val="10"/>
        </w:numPr>
        <w:spacing w:line="360" w:lineRule="auto"/>
        <w:jc w:val="both"/>
      </w:pPr>
      <w:r>
        <w:t xml:space="preserve">15.06.  pieredzes apmaiņas braucienā / izbraukuma seminārā Rīgā ”Latvijas bibliotēkas – Eiropas bibliotēku saimē”. Eiropas Savienības māju, Latvijas Universitātes Dabaszinātņu bibliotēku, Latvijas Nacionālo bibliotēku apmeklēja  seši Rēzeknes novada bibliotēku darbinieki;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9F5877" w:rsidTr="009F5877">
        <w:trPr>
          <w:trHeight w:val="2353"/>
        </w:trPr>
        <w:tc>
          <w:tcPr>
            <w:tcW w:w="3990" w:type="dxa"/>
            <w:hideMark/>
          </w:tcPr>
          <w:p w:rsidR="009F5877" w:rsidRDefault="009F5877">
            <w:pPr>
              <w:pStyle w:val="Default"/>
            </w:pPr>
            <w:r>
              <w:rPr>
                <w:noProof/>
                <w:lang w:eastAsia="lv-LV"/>
              </w:rPr>
              <w:drawing>
                <wp:inline distT="0" distB="0" distL="0" distR="0">
                  <wp:extent cx="2720975" cy="2040890"/>
                  <wp:effectExtent l="0" t="0" r="3175" b="0"/>
                  <wp:docPr id="34" name="Picture 34"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a:noFill/>
                          </a:ln>
                        </pic:spPr>
                      </pic:pic>
                    </a:graphicData>
                  </a:graphic>
                </wp:inline>
              </w:drawing>
            </w:r>
          </w:p>
        </w:tc>
        <w:tc>
          <w:tcPr>
            <w:tcW w:w="3806" w:type="dxa"/>
            <w:hideMark/>
          </w:tcPr>
          <w:p w:rsidR="009F5877" w:rsidRDefault="009F5877">
            <w:pPr>
              <w:pStyle w:val="Default"/>
            </w:pPr>
            <w:r>
              <w:rPr>
                <w:noProof/>
                <w:lang w:eastAsia="lv-LV"/>
              </w:rPr>
              <w:drawing>
                <wp:inline distT="0" distB="0" distL="0" distR="0">
                  <wp:extent cx="2720975" cy="2040890"/>
                  <wp:effectExtent l="0" t="0" r="3175" b="0"/>
                  <wp:docPr id="33" name="Picture 33"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L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a:noFill/>
                          </a:ln>
                        </pic:spPr>
                      </pic:pic>
                    </a:graphicData>
                  </a:graphic>
                </wp:inline>
              </w:drawing>
            </w:r>
          </w:p>
        </w:tc>
      </w:tr>
      <w:tr w:rsidR="009F5877" w:rsidTr="009F5877">
        <w:tc>
          <w:tcPr>
            <w:tcW w:w="3990" w:type="dxa"/>
          </w:tcPr>
          <w:p w:rsidR="009F5877" w:rsidRDefault="009F5877">
            <w:pPr>
              <w:pStyle w:val="Default"/>
              <w:jc w:val="center"/>
              <w:rPr>
                <w:i/>
                <w:sz w:val="20"/>
                <w:szCs w:val="20"/>
              </w:rPr>
            </w:pPr>
          </w:p>
          <w:p w:rsidR="009F5877" w:rsidRDefault="009F5877">
            <w:pPr>
              <w:pStyle w:val="Default"/>
              <w:jc w:val="center"/>
              <w:rPr>
                <w:i/>
                <w:sz w:val="20"/>
                <w:szCs w:val="20"/>
              </w:rPr>
            </w:pPr>
            <w:r>
              <w:rPr>
                <w:i/>
                <w:sz w:val="20"/>
                <w:szCs w:val="20"/>
              </w:rPr>
              <w:t>Eiropas Savienības mājā</w:t>
            </w:r>
          </w:p>
        </w:tc>
        <w:tc>
          <w:tcPr>
            <w:tcW w:w="3806" w:type="dxa"/>
          </w:tcPr>
          <w:p w:rsidR="009F5877" w:rsidRDefault="009F5877">
            <w:pPr>
              <w:pStyle w:val="Default"/>
              <w:jc w:val="center"/>
              <w:rPr>
                <w:i/>
                <w:sz w:val="20"/>
                <w:szCs w:val="20"/>
              </w:rPr>
            </w:pPr>
          </w:p>
          <w:p w:rsidR="009F5877" w:rsidRDefault="009F5877">
            <w:pPr>
              <w:pStyle w:val="Default"/>
              <w:jc w:val="center"/>
              <w:rPr>
                <w:i/>
                <w:sz w:val="20"/>
                <w:szCs w:val="20"/>
              </w:rPr>
            </w:pPr>
            <w:r>
              <w:rPr>
                <w:i/>
                <w:sz w:val="20"/>
                <w:szCs w:val="20"/>
              </w:rPr>
              <w:t>LU Dabaszinātņu bibliotēkā</w:t>
            </w:r>
          </w:p>
        </w:tc>
      </w:tr>
    </w:tbl>
    <w:p w:rsidR="009F5877" w:rsidRDefault="009F5877" w:rsidP="009F5877">
      <w:pPr>
        <w:pStyle w:val="Default"/>
      </w:pPr>
    </w:p>
    <w:p w:rsidR="009F5877" w:rsidRDefault="009F5877" w:rsidP="009F5877">
      <w:pPr>
        <w:pStyle w:val="Default"/>
        <w:numPr>
          <w:ilvl w:val="0"/>
          <w:numId w:val="10"/>
        </w:numPr>
        <w:spacing w:line="360" w:lineRule="auto"/>
        <w:ind w:hanging="357"/>
        <w:jc w:val="both"/>
      </w:pPr>
      <w:r>
        <w:t>16.10. Rēzeknes reģiona bibliotēku darbinieku pieredzes apmaiņas braucienā uz Valgas pilsētas bibliotēku un Valgas EDIC, Valkas novada bibliotēku, Gulbenes novada bibliotēku. Ar bibliotēku un EDIC darbu iepazinās četrpadsmit reģiona bibliotēku darbinieki;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F5877" w:rsidTr="009F5877">
        <w:trPr>
          <w:trHeight w:val="3448"/>
        </w:trPr>
        <w:tc>
          <w:tcPr>
            <w:tcW w:w="4785" w:type="dxa"/>
            <w:hideMark/>
          </w:tcPr>
          <w:p w:rsidR="009F5877" w:rsidRDefault="009F5877">
            <w:pPr>
              <w:pStyle w:val="Default"/>
              <w:spacing w:line="360" w:lineRule="auto"/>
              <w:jc w:val="both"/>
            </w:pPr>
            <w:r>
              <w:rPr>
                <w:noProof/>
                <w:lang w:eastAsia="lv-LV"/>
              </w:rPr>
              <w:drawing>
                <wp:inline distT="0" distB="0" distL="0" distR="0">
                  <wp:extent cx="2772410" cy="2077720"/>
                  <wp:effectExtent l="0" t="0" r="8890" b="0"/>
                  <wp:docPr id="32" name="Picture 32"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v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inline>
              </w:drawing>
            </w:r>
          </w:p>
        </w:tc>
        <w:tc>
          <w:tcPr>
            <w:tcW w:w="4785" w:type="dxa"/>
            <w:hideMark/>
          </w:tcPr>
          <w:p w:rsidR="009F5877" w:rsidRDefault="009F5877">
            <w:pPr>
              <w:pStyle w:val="Default"/>
              <w:spacing w:line="360" w:lineRule="auto"/>
              <w:jc w:val="both"/>
            </w:pPr>
            <w:r>
              <w:rPr>
                <w:noProof/>
                <w:lang w:eastAsia="lv-LV"/>
              </w:rPr>
              <w:drawing>
                <wp:inline distT="0" distB="0" distL="0" distR="0">
                  <wp:extent cx="2772410" cy="2077720"/>
                  <wp:effectExtent l="0" t="0" r="8890" b="0"/>
                  <wp:docPr id="31" name="Picture 31" descr="G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inline>
              </w:drawing>
            </w:r>
          </w:p>
        </w:tc>
      </w:tr>
      <w:tr w:rsidR="009F5877" w:rsidTr="009F5877">
        <w:tc>
          <w:tcPr>
            <w:tcW w:w="4785" w:type="dxa"/>
            <w:hideMark/>
          </w:tcPr>
          <w:p w:rsidR="009F5877" w:rsidRDefault="009F5877">
            <w:pPr>
              <w:pStyle w:val="Default"/>
              <w:spacing w:line="360" w:lineRule="auto"/>
              <w:jc w:val="center"/>
              <w:rPr>
                <w:i/>
                <w:sz w:val="20"/>
                <w:szCs w:val="20"/>
              </w:rPr>
            </w:pPr>
            <w:r>
              <w:rPr>
                <w:i/>
                <w:sz w:val="20"/>
                <w:szCs w:val="20"/>
              </w:rPr>
              <w:t>Valgas pilsētas bibliotēkā</w:t>
            </w:r>
          </w:p>
        </w:tc>
        <w:tc>
          <w:tcPr>
            <w:tcW w:w="4785" w:type="dxa"/>
            <w:hideMark/>
          </w:tcPr>
          <w:p w:rsidR="009F5877" w:rsidRDefault="009F5877">
            <w:pPr>
              <w:pStyle w:val="Default"/>
              <w:spacing w:line="360" w:lineRule="auto"/>
              <w:jc w:val="center"/>
              <w:rPr>
                <w:i/>
                <w:sz w:val="20"/>
                <w:szCs w:val="20"/>
              </w:rPr>
            </w:pPr>
            <w:r>
              <w:rPr>
                <w:i/>
                <w:sz w:val="20"/>
                <w:szCs w:val="20"/>
              </w:rPr>
              <w:t>Gulbenes novada bibliotēkas Bērnu literatūras nodaļā</w:t>
            </w:r>
          </w:p>
        </w:tc>
      </w:tr>
    </w:tbl>
    <w:p w:rsidR="009F5877" w:rsidRDefault="009F5877" w:rsidP="009F5877">
      <w:pPr>
        <w:pStyle w:val="Default"/>
        <w:spacing w:line="360" w:lineRule="auto"/>
        <w:jc w:val="both"/>
      </w:pPr>
    </w:p>
    <w:p w:rsidR="009F5877" w:rsidRDefault="009F5877" w:rsidP="009F5877">
      <w:pPr>
        <w:pStyle w:val="Default"/>
        <w:numPr>
          <w:ilvl w:val="0"/>
          <w:numId w:val="10"/>
        </w:numPr>
        <w:spacing w:line="360" w:lineRule="auto"/>
        <w:ind w:hanging="357"/>
        <w:jc w:val="both"/>
      </w:pPr>
      <w:r>
        <w:t>24.10.  Rēzeknes reģiona bibliotēku darbinieku pieredzes apmaiņas braucienā uz Kauņas apriņķa bibliotēku un EDIC, Kauņas pilsētas bibliotēku. Ar Lietuvas bibliotēku darbu iepazinās trīspadsmit Rēzeknes novada pagastu un Viļānu pilsētas bibliotēkas darbinieki.</w:t>
      </w:r>
    </w:p>
    <w:p w:rsidR="009F5877" w:rsidRDefault="009F5877" w:rsidP="009F5877">
      <w:pPr>
        <w:pStyle w:val="Default"/>
        <w:numPr>
          <w:ilvl w:val="0"/>
          <w:numId w:val="11"/>
        </w:numPr>
        <w:spacing w:line="360" w:lineRule="auto"/>
        <w:ind w:hanging="357"/>
        <w:jc w:val="both"/>
      </w:pPr>
      <w:r>
        <w:t>Nodrošināta dalība Latvijas Nacionālās bibliotēkas (LNB) konferencē ”21. gadsimta bibliotēka” 12.09. LNB;</w:t>
      </w:r>
    </w:p>
    <w:p w:rsidR="009F5877" w:rsidRDefault="009F5877" w:rsidP="009F5877">
      <w:pPr>
        <w:pStyle w:val="Default"/>
        <w:numPr>
          <w:ilvl w:val="0"/>
          <w:numId w:val="12"/>
        </w:numPr>
        <w:spacing w:line="360" w:lineRule="auto"/>
        <w:ind w:hanging="357"/>
        <w:jc w:val="both"/>
      </w:pPr>
      <w:r>
        <w:t>Organizēta Rēzeknes novada Kaunatas un Maltas  pagastu bibliotēku vadītāju dalība Latvijas bibliotekāru biedrības Latgales nodaļas konferencē “Nemateriālā mantojuma popularizēšana Latgales bibliotēkās" 28.09. Krāslavā. Kaunatas pagasta 1. bibliotēkas vadītāja T. Kablanova prezentēja sava pagasta ģimenes tradicionālo senču ēdienu - guļbišņiki. Noslēgumā Krāslavas novada centrālās bibliotēkas apmeklējums.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44"/>
      </w:tblGrid>
      <w:tr w:rsidR="009F5877" w:rsidTr="009F5877">
        <w:tc>
          <w:tcPr>
            <w:tcW w:w="3990" w:type="dxa"/>
            <w:hideMark/>
          </w:tcPr>
          <w:p w:rsidR="009F5877" w:rsidRDefault="009F5877">
            <w:pPr>
              <w:pStyle w:val="Default"/>
            </w:pPr>
            <w:r>
              <w:rPr>
                <w:noProof/>
                <w:lang w:eastAsia="lv-LV"/>
              </w:rPr>
              <w:drawing>
                <wp:inline distT="0" distB="0" distL="0" distR="0">
                  <wp:extent cx="2896870" cy="1924050"/>
                  <wp:effectExtent l="0" t="0" r="0" b="0"/>
                  <wp:docPr id="30" name="Picture 30"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k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6870" cy="1924050"/>
                          </a:xfrm>
                          <a:prstGeom prst="rect">
                            <a:avLst/>
                          </a:prstGeom>
                          <a:noFill/>
                          <a:ln>
                            <a:noFill/>
                          </a:ln>
                        </pic:spPr>
                      </pic:pic>
                    </a:graphicData>
                  </a:graphic>
                </wp:inline>
              </w:drawing>
            </w:r>
          </w:p>
        </w:tc>
        <w:tc>
          <w:tcPr>
            <w:tcW w:w="3948" w:type="dxa"/>
            <w:hideMark/>
          </w:tcPr>
          <w:p w:rsidR="009F5877" w:rsidRDefault="009F5877">
            <w:pPr>
              <w:pStyle w:val="Default"/>
            </w:pPr>
            <w:r>
              <w:rPr>
                <w:noProof/>
                <w:lang w:eastAsia="lv-LV"/>
              </w:rPr>
              <w:drawing>
                <wp:inline distT="0" distB="0" distL="0" distR="0">
                  <wp:extent cx="2867660" cy="1916430"/>
                  <wp:effectExtent l="0" t="0" r="8890" b="7620"/>
                  <wp:docPr id="29" name="Picture 29" descr="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k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660" cy="1916430"/>
                          </a:xfrm>
                          <a:prstGeom prst="rect">
                            <a:avLst/>
                          </a:prstGeom>
                          <a:noFill/>
                          <a:ln>
                            <a:noFill/>
                          </a:ln>
                        </pic:spPr>
                      </pic:pic>
                    </a:graphicData>
                  </a:graphic>
                </wp:inline>
              </w:drawing>
            </w:r>
          </w:p>
        </w:tc>
      </w:tr>
      <w:tr w:rsidR="009F5877" w:rsidTr="009F5877">
        <w:tc>
          <w:tcPr>
            <w:tcW w:w="3990" w:type="dxa"/>
          </w:tcPr>
          <w:p w:rsidR="009F5877" w:rsidRDefault="009F5877">
            <w:pPr>
              <w:pStyle w:val="Default"/>
              <w:jc w:val="center"/>
              <w:rPr>
                <w:i/>
                <w:sz w:val="20"/>
                <w:szCs w:val="20"/>
              </w:rPr>
            </w:pPr>
          </w:p>
          <w:p w:rsidR="009F5877" w:rsidRDefault="009F5877">
            <w:pPr>
              <w:pStyle w:val="Default"/>
              <w:jc w:val="center"/>
              <w:rPr>
                <w:i/>
                <w:sz w:val="20"/>
                <w:szCs w:val="20"/>
              </w:rPr>
            </w:pPr>
            <w:r>
              <w:rPr>
                <w:i/>
                <w:sz w:val="20"/>
                <w:szCs w:val="20"/>
              </w:rPr>
              <w:t>Latgaliešu tradicionālo ēdienu prezentācija</w:t>
            </w:r>
          </w:p>
        </w:tc>
        <w:tc>
          <w:tcPr>
            <w:tcW w:w="3948" w:type="dxa"/>
          </w:tcPr>
          <w:p w:rsidR="009F5877" w:rsidRDefault="009F5877">
            <w:pPr>
              <w:pStyle w:val="Default"/>
              <w:jc w:val="center"/>
              <w:rPr>
                <w:i/>
                <w:sz w:val="20"/>
                <w:szCs w:val="20"/>
              </w:rPr>
            </w:pPr>
          </w:p>
          <w:p w:rsidR="009F5877" w:rsidRDefault="009F5877">
            <w:pPr>
              <w:pStyle w:val="Default"/>
              <w:jc w:val="center"/>
              <w:rPr>
                <w:i/>
                <w:sz w:val="20"/>
                <w:szCs w:val="20"/>
              </w:rPr>
            </w:pPr>
            <w:r>
              <w:rPr>
                <w:i/>
                <w:sz w:val="20"/>
                <w:szCs w:val="20"/>
              </w:rPr>
              <w:t>T. Kablanova</w:t>
            </w:r>
            <w:r w:rsidR="008A6EFE">
              <w:rPr>
                <w:i/>
                <w:sz w:val="20"/>
                <w:szCs w:val="20"/>
              </w:rPr>
              <w:t>-</w:t>
            </w:r>
            <w:bookmarkStart w:id="0" w:name="_GoBack"/>
            <w:bookmarkEnd w:id="0"/>
            <w:r>
              <w:rPr>
                <w:i/>
                <w:sz w:val="20"/>
                <w:szCs w:val="20"/>
              </w:rPr>
              <w:t xml:space="preserve"> konferences “Nemateriālā mantojuma popularizēšana Latgales bibliotēkās" dalībniece</w:t>
            </w:r>
          </w:p>
        </w:tc>
      </w:tr>
    </w:tbl>
    <w:p w:rsidR="009F5877" w:rsidRDefault="009F5877" w:rsidP="009F5877">
      <w:pPr>
        <w:pStyle w:val="Default"/>
      </w:pPr>
    </w:p>
    <w:p w:rsidR="009F5877" w:rsidRDefault="009F5877" w:rsidP="009F5877">
      <w:pPr>
        <w:pStyle w:val="Default"/>
        <w:spacing w:line="360" w:lineRule="auto"/>
        <w:jc w:val="both"/>
      </w:pPr>
    </w:p>
    <w:p w:rsidR="009F5877" w:rsidRDefault="009F5877" w:rsidP="009F5877">
      <w:pPr>
        <w:pStyle w:val="Default"/>
        <w:spacing w:line="360" w:lineRule="auto"/>
        <w:jc w:val="both"/>
      </w:pPr>
      <w:r>
        <w:t>Rēzeknes novada pašvaldības bibliotēku informācijas speciālista profesionālā pilnveide:</w:t>
      </w:r>
    </w:p>
    <w:p w:rsidR="009F5877" w:rsidRPr="009F5877" w:rsidRDefault="009F5877" w:rsidP="009F5877">
      <w:pPr>
        <w:pStyle w:val="ListParagraph"/>
        <w:numPr>
          <w:ilvl w:val="0"/>
          <w:numId w:val="10"/>
        </w:numPr>
        <w:spacing w:line="360" w:lineRule="auto"/>
        <w:jc w:val="both"/>
        <w:rPr>
          <w:color w:val="000000"/>
          <w:lang w:val="lv-LV"/>
        </w:rPr>
      </w:pPr>
      <w:r w:rsidRPr="009F5877">
        <w:rPr>
          <w:color w:val="000000"/>
          <w:lang w:val="lv-LV"/>
        </w:rPr>
        <w:t>Latvijas Nacionālās bibliotēkas Kompetenču attīstības centrā apgūta 30 stundu mācību programma “Efektīvs un moderns reģiona galvenās bibliotēkas metodiskais darbs” ( marts – aprīlis – maijs);</w:t>
      </w:r>
    </w:p>
    <w:p w:rsidR="009F5877" w:rsidRPr="009F5877" w:rsidRDefault="009F5877" w:rsidP="009F5877">
      <w:pPr>
        <w:pStyle w:val="ListParagraph"/>
        <w:numPr>
          <w:ilvl w:val="0"/>
          <w:numId w:val="10"/>
        </w:numPr>
        <w:spacing w:line="360" w:lineRule="auto"/>
        <w:jc w:val="both"/>
        <w:rPr>
          <w:color w:val="000000"/>
          <w:lang w:val="lv-LV"/>
        </w:rPr>
      </w:pPr>
      <w:r w:rsidRPr="009F5877">
        <w:rPr>
          <w:lang w:val="lv-LV"/>
        </w:rPr>
        <w:t>18.10. Reģionu galveno bibliotēku metodiķu seminārs Latvijas Nacionālajā bibliotēkā.</w:t>
      </w:r>
    </w:p>
    <w:p w:rsidR="009F5877" w:rsidRDefault="009F5877" w:rsidP="009F5877">
      <w:pPr>
        <w:spacing w:line="360" w:lineRule="auto"/>
        <w:jc w:val="both"/>
        <w:rPr>
          <w:b/>
          <w:szCs w:val="24"/>
        </w:rPr>
      </w:pPr>
      <w:r>
        <w:rPr>
          <w:b/>
          <w:szCs w:val="24"/>
        </w:rPr>
        <w:t>Konsultatīvais darbs:</w:t>
      </w:r>
    </w:p>
    <w:p w:rsidR="009F5877" w:rsidRPr="009F5877" w:rsidRDefault="009F5877" w:rsidP="009F5877">
      <w:pPr>
        <w:pStyle w:val="ListParagraph"/>
        <w:numPr>
          <w:ilvl w:val="0"/>
          <w:numId w:val="13"/>
        </w:numPr>
        <w:spacing w:line="360" w:lineRule="auto"/>
        <w:jc w:val="both"/>
        <w:rPr>
          <w:lang w:val="lv-LV"/>
        </w:rPr>
      </w:pPr>
      <w:r w:rsidRPr="009F5877">
        <w:rPr>
          <w:lang w:val="lv-LV"/>
        </w:rPr>
        <w:t>Sniegtas individuālas konsultācijas bibliotēku darbiniekiem krājuma uzskaitē, darbā ar BIS Alise moduļiem, elektronisko katalogu, digitālajām kolekcijām.</w:t>
      </w:r>
    </w:p>
    <w:p w:rsidR="009F5877" w:rsidRPr="009F5877" w:rsidRDefault="009F5877" w:rsidP="009F5877">
      <w:pPr>
        <w:pStyle w:val="ListParagraph"/>
        <w:numPr>
          <w:ilvl w:val="0"/>
          <w:numId w:val="13"/>
        </w:numPr>
        <w:spacing w:line="360" w:lineRule="auto"/>
        <w:jc w:val="both"/>
        <w:rPr>
          <w:lang w:val="lv-LV"/>
        </w:rPr>
      </w:pPr>
      <w:r w:rsidRPr="009F5877">
        <w:rPr>
          <w:lang w:val="lv-LV"/>
        </w:rPr>
        <w:t>Individuālās konsultācijas bibliotēku darba jautājumos sniegtas attālināti.</w:t>
      </w:r>
    </w:p>
    <w:p w:rsidR="009F5877" w:rsidRPr="009F5877" w:rsidRDefault="009F5877" w:rsidP="009F5877">
      <w:pPr>
        <w:pStyle w:val="ListParagraph"/>
        <w:numPr>
          <w:ilvl w:val="0"/>
          <w:numId w:val="13"/>
        </w:numPr>
        <w:spacing w:line="360" w:lineRule="auto"/>
        <w:jc w:val="both"/>
        <w:rPr>
          <w:lang w:val="lv-LV"/>
        </w:rPr>
      </w:pPr>
      <w:r w:rsidRPr="009F5877">
        <w:rPr>
          <w:lang w:val="lv-LV"/>
        </w:rPr>
        <w:t>Skolu bibliotekāriem sniegtas individuālās konsultācijas gada statistikas pārskatu veidošanā, Latvijas Digitālās kultūras kartes informācijas sistēmas (LDKKis) datu ievadīšanā.</w:t>
      </w:r>
    </w:p>
    <w:p w:rsidR="009F5877" w:rsidRPr="009F5877" w:rsidRDefault="009F5877" w:rsidP="009F5877">
      <w:pPr>
        <w:pStyle w:val="ListParagraph"/>
        <w:numPr>
          <w:ilvl w:val="0"/>
          <w:numId w:val="13"/>
        </w:numPr>
        <w:spacing w:line="360" w:lineRule="auto"/>
        <w:jc w:val="both"/>
        <w:rPr>
          <w:lang w:val="lv-LV"/>
        </w:rPr>
      </w:pPr>
      <w:r w:rsidRPr="009F5877">
        <w:rPr>
          <w:lang w:val="lv-LV"/>
        </w:rPr>
        <w:t>Konsultācijas pēc pieprasījuma gada statistikas un teksta pārskatu izstrādē.</w:t>
      </w:r>
    </w:p>
    <w:p w:rsidR="009F5877" w:rsidRDefault="009F5877" w:rsidP="009F5877">
      <w:pPr>
        <w:pStyle w:val="ListParagraph"/>
        <w:numPr>
          <w:ilvl w:val="0"/>
          <w:numId w:val="13"/>
        </w:numPr>
        <w:spacing w:line="360" w:lineRule="auto"/>
        <w:jc w:val="both"/>
      </w:pPr>
      <w:r>
        <w:t>Plānveida  konsultācijas jaunajiem bibliotēku darbiniekiem statistikas apkopošanā.</w:t>
      </w:r>
    </w:p>
    <w:p w:rsidR="009F5877" w:rsidRDefault="009F5877" w:rsidP="009F5877">
      <w:pPr>
        <w:spacing w:line="360" w:lineRule="auto"/>
        <w:jc w:val="both"/>
        <w:rPr>
          <w:b/>
          <w:szCs w:val="24"/>
        </w:rPr>
      </w:pPr>
      <w:r>
        <w:rPr>
          <w:b/>
          <w:szCs w:val="24"/>
        </w:rPr>
        <w:t>Darba kvalitātes uzturēšana un attīstība bibliotēkās:</w:t>
      </w:r>
    </w:p>
    <w:p w:rsidR="009F5877" w:rsidRPr="009F5877" w:rsidRDefault="009F5877" w:rsidP="009F5877">
      <w:pPr>
        <w:pStyle w:val="ListParagraph"/>
        <w:numPr>
          <w:ilvl w:val="0"/>
          <w:numId w:val="14"/>
        </w:numPr>
        <w:spacing w:line="360" w:lineRule="auto"/>
        <w:jc w:val="both"/>
        <w:rPr>
          <w:lang w:val="lv-LV"/>
        </w:rPr>
      </w:pPr>
      <w:r w:rsidRPr="009F5877">
        <w:rPr>
          <w:lang w:val="lv-LV"/>
        </w:rPr>
        <w:t>Rediģēti novadu publisko un skolu bibliotēku iesniegtie statistiskie dati Latvijas Digitālās kultūras kartes informācijas sistēmā (LDKKis).</w:t>
      </w:r>
    </w:p>
    <w:p w:rsidR="009F5877" w:rsidRPr="009F5877" w:rsidRDefault="009F5877" w:rsidP="009F5877">
      <w:pPr>
        <w:pStyle w:val="ListParagraph"/>
        <w:numPr>
          <w:ilvl w:val="0"/>
          <w:numId w:val="14"/>
        </w:numPr>
        <w:spacing w:line="360" w:lineRule="auto"/>
        <w:jc w:val="both"/>
        <w:rPr>
          <w:lang w:val="lv-LV"/>
        </w:rPr>
      </w:pPr>
      <w:r w:rsidRPr="009F5877">
        <w:rPr>
          <w:lang w:val="lv-LV"/>
        </w:rPr>
        <w:t>Veikta publisko bibliotēku gada pārskatu saņemšana un analīze, izveidots reģiona novadu bibliotēku gada darba pārskats, iesniegts Latvijas Nacionālajā bibliotēkā.</w:t>
      </w:r>
    </w:p>
    <w:p w:rsidR="009F5877" w:rsidRPr="009F5877" w:rsidRDefault="009F5877" w:rsidP="009F5877">
      <w:pPr>
        <w:pStyle w:val="ListParagraph"/>
        <w:numPr>
          <w:ilvl w:val="0"/>
          <w:numId w:val="14"/>
        </w:numPr>
        <w:spacing w:line="360" w:lineRule="auto"/>
        <w:jc w:val="both"/>
        <w:rPr>
          <w:lang w:val="lv-LV"/>
        </w:rPr>
      </w:pPr>
      <w:r w:rsidRPr="009F5877">
        <w:rPr>
          <w:lang w:val="lv-LV"/>
        </w:rPr>
        <w:t>Izstrādāti ieteikumi Gada darba plānu izstrādei publiskajām bibliotēkām.</w:t>
      </w:r>
    </w:p>
    <w:p w:rsidR="009F5877" w:rsidRPr="009F5877" w:rsidRDefault="009F5877" w:rsidP="009F5877">
      <w:pPr>
        <w:pStyle w:val="ListParagraph"/>
        <w:numPr>
          <w:ilvl w:val="0"/>
          <w:numId w:val="14"/>
        </w:numPr>
        <w:spacing w:line="360" w:lineRule="auto"/>
        <w:jc w:val="both"/>
        <w:rPr>
          <w:lang w:val="lv-LV"/>
        </w:rPr>
      </w:pPr>
      <w:r w:rsidRPr="009F5877">
        <w:rPr>
          <w:lang w:val="lv-LV"/>
        </w:rPr>
        <w:t>Veikta reģiona bibliotēku darbinieku aptauja – anketēšana “Metodiskais darbs: pakalpojumu groza apzināšana un vērtējums”.</w:t>
      </w:r>
    </w:p>
    <w:p w:rsidR="009F5877" w:rsidRDefault="009F5877" w:rsidP="009F5877">
      <w:pPr>
        <w:spacing w:line="360" w:lineRule="auto"/>
        <w:jc w:val="both"/>
        <w:rPr>
          <w:b/>
          <w:szCs w:val="24"/>
        </w:rPr>
      </w:pPr>
      <w:r>
        <w:rPr>
          <w:b/>
          <w:szCs w:val="24"/>
        </w:rPr>
        <w:t>Projektu koordinācija un citu atbalsta pasākumu nodrošināšana:</w:t>
      </w:r>
    </w:p>
    <w:p w:rsidR="009F5877" w:rsidRDefault="009F5877" w:rsidP="009F5877">
      <w:pPr>
        <w:pStyle w:val="ListParagraph"/>
        <w:numPr>
          <w:ilvl w:val="0"/>
          <w:numId w:val="15"/>
        </w:numPr>
        <w:spacing w:line="360" w:lineRule="auto"/>
        <w:jc w:val="both"/>
      </w:pPr>
      <w:r w:rsidRPr="009F5877">
        <w:rPr>
          <w:lang w:val="lv-LV"/>
        </w:rPr>
        <w:t xml:space="preserve">Latvijas Nacionālās bibliotēkas (LNB) un Valsts Kultūrkapitāla fonda (VKKF) lasīšanas veicināšanas programmas „Bērnu, jauniešu un vecāku žūrija” projekta koordinācija novadu bibliotēkās. Reģionā iesaistītas divpadsmit  bibliotēkas.  Vienpadsmit: Feimaņu, Gaigalavas, Kaunatas 1., Maltas,  Rikavas, Stoļerovas, Strūžānu, Vērēmu pagastu publiskās bibliotēkas,  Lūcijas Rancānes Makašānu Amatu vidusskolas bibliotēka un Nautrēnu vidusskolas bibliotēka -   Rēzeknes novadā. </w:t>
      </w:r>
      <w:r>
        <w:t xml:space="preserve">Dekšāres pagasta bibliotēka Viļānu novadā. </w:t>
      </w:r>
    </w:p>
    <w:p w:rsidR="009F5877" w:rsidRDefault="009F5877" w:rsidP="009F5877">
      <w:pPr>
        <w:pStyle w:val="ListParagraph"/>
        <w:numPr>
          <w:ilvl w:val="0"/>
          <w:numId w:val="15"/>
        </w:numPr>
        <w:spacing w:line="360" w:lineRule="auto"/>
        <w:jc w:val="both"/>
      </w:pPr>
      <w:r>
        <w:t xml:space="preserve"> Latvijas Nacionālās bibliotēkas (LNB) Bērnu literatūras centra lasīšanas kampaņas – “Nacionālā skaļās lasīšanas sacensība” koordinācija. Reģionā iesaistītas divas bibliotēkas.</w:t>
      </w:r>
    </w:p>
    <w:p w:rsidR="009F5877" w:rsidRDefault="009F5877" w:rsidP="009F5877">
      <w:pPr>
        <w:pStyle w:val="ListParagraph"/>
        <w:numPr>
          <w:ilvl w:val="0"/>
          <w:numId w:val="16"/>
        </w:numPr>
        <w:spacing w:line="360" w:lineRule="auto"/>
        <w:jc w:val="both"/>
      </w:pPr>
      <w:r>
        <w:t xml:space="preserve">UNESCO Latvijas Nacionālās komisijas tīklā “Stāstu bibliotēkas” iesaistīta viena bibliotēka. </w:t>
      </w:r>
    </w:p>
    <w:p w:rsidR="009F5877" w:rsidRDefault="009F5877" w:rsidP="009F5877">
      <w:pPr>
        <w:pStyle w:val="ListParagraph"/>
        <w:numPr>
          <w:ilvl w:val="0"/>
          <w:numId w:val="16"/>
        </w:numPr>
        <w:spacing w:line="360" w:lineRule="auto"/>
        <w:jc w:val="both"/>
      </w:pPr>
      <w:r>
        <w:t>Rēzeknes reģiona Grāmatu svētki Silmalas pagasta Gorņicā – organizācijas, koordinācijas, publicitātes nodrošinājums.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gridCol w:w="4592"/>
      </w:tblGrid>
      <w:tr w:rsidR="009F5877" w:rsidTr="009F5877">
        <w:tc>
          <w:tcPr>
            <w:tcW w:w="4785" w:type="dxa"/>
            <w:hideMark/>
          </w:tcPr>
          <w:p w:rsidR="009F5877" w:rsidRDefault="009F5877">
            <w:pPr>
              <w:spacing w:line="360" w:lineRule="auto"/>
              <w:jc w:val="both"/>
              <w:rPr>
                <w:szCs w:val="24"/>
              </w:rPr>
            </w:pPr>
            <w:r>
              <w:rPr>
                <w:noProof/>
                <w:szCs w:val="24"/>
                <w:lang w:eastAsia="lv-LV"/>
              </w:rPr>
              <w:drawing>
                <wp:inline distT="0" distB="0" distL="0" distR="0">
                  <wp:extent cx="3204210" cy="1945640"/>
                  <wp:effectExtent l="0" t="0" r="0" b="0"/>
                  <wp:docPr id="28" name="Picture 28" descr="38405527_1348263625276216_84073650370096660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405527_1348263625276216_8407365037009666048_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4210" cy="1945640"/>
                          </a:xfrm>
                          <a:prstGeom prst="rect">
                            <a:avLst/>
                          </a:prstGeom>
                          <a:noFill/>
                          <a:ln>
                            <a:noFill/>
                          </a:ln>
                        </pic:spPr>
                      </pic:pic>
                    </a:graphicData>
                  </a:graphic>
                </wp:inline>
              </w:drawing>
            </w:r>
          </w:p>
        </w:tc>
        <w:tc>
          <w:tcPr>
            <w:tcW w:w="4785" w:type="dxa"/>
            <w:hideMark/>
          </w:tcPr>
          <w:p w:rsidR="009F5877" w:rsidRDefault="009F5877">
            <w:pPr>
              <w:spacing w:line="360" w:lineRule="auto"/>
              <w:jc w:val="both"/>
              <w:rPr>
                <w:szCs w:val="24"/>
              </w:rPr>
            </w:pPr>
            <w:r>
              <w:rPr>
                <w:noProof/>
                <w:szCs w:val="24"/>
                <w:lang w:eastAsia="lv-LV"/>
              </w:rPr>
              <w:drawing>
                <wp:inline distT="0" distB="0" distL="0" distR="0">
                  <wp:extent cx="2523490" cy="1945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3490" cy="1945640"/>
                          </a:xfrm>
                          <a:prstGeom prst="rect">
                            <a:avLst/>
                          </a:prstGeom>
                          <a:noFill/>
                          <a:ln>
                            <a:noFill/>
                          </a:ln>
                        </pic:spPr>
                      </pic:pic>
                    </a:graphicData>
                  </a:graphic>
                </wp:inline>
              </w:drawing>
            </w:r>
          </w:p>
        </w:tc>
      </w:tr>
      <w:tr w:rsidR="009F5877" w:rsidTr="009F5877">
        <w:tc>
          <w:tcPr>
            <w:tcW w:w="4785" w:type="dxa"/>
            <w:hideMark/>
          </w:tcPr>
          <w:p w:rsidR="009F5877" w:rsidRDefault="009F5877">
            <w:pPr>
              <w:spacing w:line="360" w:lineRule="auto"/>
              <w:jc w:val="center"/>
              <w:rPr>
                <w:i/>
                <w:sz w:val="20"/>
                <w:szCs w:val="20"/>
              </w:rPr>
            </w:pPr>
            <w:r>
              <w:rPr>
                <w:i/>
                <w:sz w:val="20"/>
                <w:szCs w:val="20"/>
              </w:rPr>
              <w:t>Žurnāla A12.Ceļš uz Latgali radošā komanda</w:t>
            </w:r>
          </w:p>
        </w:tc>
        <w:tc>
          <w:tcPr>
            <w:tcW w:w="4785" w:type="dxa"/>
            <w:hideMark/>
          </w:tcPr>
          <w:p w:rsidR="009F5877" w:rsidRDefault="009F5877">
            <w:pPr>
              <w:spacing w:line="360" w:lineRule="auto"/>
              <w:jc w:val="center"/>
              <w:rPr>
                <w:i/>
                <w:sz w:val="20"/>
                <w:szCs w:val="20"/>
              </w:rPr>
            </w:pPr>
            <w:r>
              <w:rPr>
                <w:i/>
                <w:sz w:val="20"/>
                <w:szCs w:val="20"/>
              </w:rPr>
              <w:t>Pasaules laikrakstu izstāde</w:t>
            </w:r>
          </w:p>
        </w:tc>
      </w:tr>
    </w:tbl>
    <w:p w:rsidR="009F5877" w:rsidRDefault="009F5877" w:rsidP="009F5877">
      <w:pPr>
        <w:spacing w:line="360" w:lineRule="auto"/>
        <w:jc w:val="both"/>
        <w:rPr>
          <w:szCs w:val="24"/>
        </w:rPr>
      </w:pPr>
    </w:p>
    <w:p w:rsidR="009F5877" w:rsidRDefault="009F5877" w:rsidP="009F5877">
      <w:pPr>
        <w:spacing w:line="360" w:lineRule="auto"/>
        <w:jc w:val="both"/>
        <w:rPr>
          <w:b/>
          <w:szCs w:val="24"/>
        </w:rPr>
      </w:pPr>
      <w:r>
        <w:rPr>
          <w:b/>
          <w:szCs w:val="24"/>
        </w:rPr>
        <w:t>Profesionālās informācijas aprites nodrošināšana, publicitāte, u.c.</w:t>
      </w:r>
    </w:p>
    <w:p w:rsidR="009F5877" w:rsidRPr="009F5877" w:rsidRDefault="009F5877" w:rsidP="009F5877">
      <w:pPr>
        <w:pStyle w:val="ListParagraph"/>
        <w:numPr>
          <w:ilvl w:val="0"/>
          <w:numId w:val="17"/>
        </w:numPr>
        <w:spacing w:line="360" w:lineRule="auto"/>
        <w:jc w:val="both"/>
        <w:rPr>
          <w:lang w:val="lv-LV"/>
        </w:rPr>
      </w:pPr>
      <w:r w:rsidRPr="009F5877">
        <w:rPr>
          <w:lang w:val="lv-LV"/>
        </w:rPr>
        <w:t>Sagatavoti un sniegti apkopojumi par jaunumiem un aktualitātēm bibliotēku nozarē semināros un darba sanāksmēs.</w:t>
      </w:r>
    </w:p>
    <w:p w:rsidR="009F5877" w:rsidRPr="009F5877" w:rsidRDefault="009F5877" w:rsidP="009F5877">
      <w:pPr>
        <w:pStyle w:val="ListParagraph"/>
        <w:numPr>
          <w:ilvl w:val="0"/>
          <w:numId w:val="17"/>
        </w:numPr>
        <w:spacing w:line="360" w:lineRule="auto"/>
        <w:jc w:val="both"/>
        <w:rPr>
          <w:lang w:val="lv-LV"/>
        </w:rPr>
      </w:pPr>
      <w:r w:rsidRPr="009F5877">
        <w:rPr>
          <w:lang w:val="lv-LV"/>
        </w:rPr>
        <w:t>Regulāra un operatīva Latvijas Nacionālās bibliotēkas (LNB) un citu institūciju informācijas elektroniska nosūtīšana reģiona bibliotēkām.</w:t>
      </w:r>
    </w:p>
    <w:p w:rsidR="009F5877" w:rsidRPr="009F5877" w:rsidRDefault="009F5877" w:rsidP="009F5877">
      <w:pPr>
        <w:pStyle w:val="ListParagraph"/>
        <w:numPr>
          <w:ilvl w:val="0"/>
          <w:numId w:val="17"/>
        </w:numPr>
        <w:spacing w:line="360" w:lineRule="auto"/>
        <w:jc w:val="both"/>
        <w:rPr>
          <w:lang w:val="lv-LV"/>
        </w:rPr>
      </w:pPr>
      <w:r w:rsidRPr="009F5877">
        <w:rPr>
          <w:lang w:val="lv-LV"/>
        </w:rPr>
        <w:t>Publicitātes jomā regulāri saņemta, apkopota un sagatavota ievietošanai novada mājaslapā pagastu bibliotēku informācija par plānotajiem valsts mēroga bibliotēku pasākumiem: Digitālo nedēļu, Bibliotēku nedēļu, Ziemeļvalstu bibliotēku nedēļu u.c.</w:t>
      </w:r>
    </w:p>
    <w:p w:rsidR="009F5877" w:rsidRPr="009F5877" w:rsidRDefault="009F5877" w:rsidP="009F5877">
      <w:pPr>
        <w:pStyle w:val="ListParagraph"/>
        <w:numPr>
          <w:ilvl w:val="0"/>
          <w:numId w:val="17"/>
        </w:numPr>
        <w:spacing w:line="360" w:lineRule="auto"/>
        <w:jc w:val="both"/>
        <w:rPr>
          <w:lang w:val="lv-LV"/>
        </w:rPr>
      </w:pPr>
      <w:r w:rsidRPr="009F5877">
        <w:rPr>
          <w:lang w:val="lv-LV"/>
        </w:rPr>
        <w:t>Apkopoti bibliotēku statistiskas darba rādītāji publicēšanai Reģiona Galvenās bibliotēkas majaslapā.</w:t>
      </w:r>
    </w:p>
    <w:p w:rsidR="009F5877" w:rsidRPr="009F5877" w:rsidRDefault="009F5877" w:rsidP="009F5877">
      <w:pPr>
        <w:pStyle w:val="ListParagraph"/>
        <w:numPr>
          <w:ilvl w:val="0"/>
          <w:numId w:val="17"/>
        </w:numPr>
        <w:spacing w:line="360" w:lineRule="auto"/>
        <w:jc w:val="both"/>
        <w:rPr>
          <w:lang w:val="lv-LV"/>
        </w:rPr>
      </w:pPr>
      <w:r w:rsidRPr="009F5877">
        <w:rPr>
          <w:lang w:val="lv-LV"/>
        </w:rPr>
        <w:t>Semināru dienās organizēti četri grāmatu tirgotāju grāmatu galdi jaunu grāmatu iegādei.</w:t>
      </w:r>
    </w:p>
    <w:p w:rsidR="009F5877" w:rsidRPr="009F5877" w:rsidRDefault="009F5877" w:rsidP="009F5877">
      <w:pPr>
        <w:pStyle w:val="ListParagraph"/>
        <w:numPr>
          <w:ilvl w:val="0"/>
          <w:numId w:val="17"/>
        </w:numPr>
        <w:spacing w:line="360" w:lineRule="auto"/>
        <w:jc w:val="both"/>
        <w:rPr>
          <w:lang w:val="lv-LV"/>
        </w:rPr>
      </w:pPr>
      <w:r w:rsidRPr="009F5877">
        <w:rPr>
          <w:lang w:val="lv-LV"/>
        </w:rPr>
        <w:t>Saņemti, atvesti, klasificēti un sadalīti reģiona novadu publiskajām un skolu bibliotēkām Latvijas Nacionālās bibliotēkas (LNB BAC) un citu individuālo dāvinātāju, nodotie bez atlīdzības 1475</w:t>
      </w:r>
      <w:r w:rsidRPr="009F5877">
        <w:rPr>
          <w:color w:val="FF0000"/>
          <w:lang w:val="lv-LV"/>
        </w:rPr>
        <w:t xml:space="preserve"> </w:t>
      </w:r>
      <w:r w:rsidRPr="009F5877">
        <w:rPr>
          <w:lang w:val="lv-LV"/>
        </w:rPr>
        <w:t>eksemplāri iespieddarbu un audiovizuālo materiālu.</w:t>
      </w:r>
    </w:p>
    <w:p w:rsidR="009F5877" w:rsidRPr="009F5877" w:rsidRDefault="009F5877" w:rsidP="009F5877">
      <w:pPr>
        <w:pStyle w:val="ListParagraph"/>
        <w:numPr>
          <w:ilvl w:val="0"/>
          <w:numId w:val="17"/>
        </w:numPr>
        <w:spacing w:line="360" w:lineRule="auto"/>
        <w:jc w:val="both"/>
        <w:rPr>
          <w:lang w:val="lv-LV"/>
        </w:rPr>
      </w:pPr>
      <w:r w:rsidRPr="009F5877">
        <w:rPr>
          <w:lang w:val="lv-LV"/>
        </w:rPr>
        <w:t>Sekmēta starpbibliotēku abonementa ( SBA) grāmatu apmaiņa: saņemšana, nodošana.</w:t>
      </w:r>
    </w:p>
    <w:p w:rsidR="009F5877" w:rsidRDefault="009F5877" w:rsidP="009F5877">
      <w:pPr>
        <w:pStyle w:val="ListParagraph"/>
        <w:numPr>
          <w:ilvl w:val="0"/>
          <w:numId w:val="17"/>
        </w:numPr>
        <w:spacing w:line="360" w:lineRule="auto"/>
        <w:jc w:val="both"/>
      </w:pPr>
      <w:r>
        <w:t>Sagatavots un iesniegts raksts Rēzeknes novada pašvaldības informatīvajā izdevumā (Nr. 4/07.09.) “Rēzeknes novada bibliotēkas – ikdiena un perspektīva”.</w:t>
      </w:r>
    </w:p>
    <w:p w:rsidR="009F5877" w:rsidRDefault="009F5877" w:rsidP="009F5877">
      <w:pPr>
        <w:pStyle w:val="ListParagraph"/>
        <w:numPr>
          <w:ilvl w:val="0"/>
          <w:numId w:val="17"/>
        </w:numPr>
        <w:spacing w:line="360" w:lineRule="auto"/>
        <w:jc w:val="both"/>
      </w:pPr>
      <w:r>
        <w:t xml:space="preserve">Latvijas simtgades Lasīšanas veicināšanas maratona “100 lasītākās grāmatas par Latviju” rezultātu apkopošana reģiona novadu publiskajās  bibliotēkās. 28.novembrī noslēguma Lasīšanas dienas </w:t>
      </w:r>
      <w:r>
        <w:rPr>
          <w:b/>
        </w:rPr>
        <w:t xml:space="preserve">“Kopā. Veltījums Latvijai” </w:t>
      </w:r>
      <w:r>
        <w:t>izsludināšana un koordinēšana Rēzeknes reģiona novadu bibliotēkās, publicitātes nodrošinājums. Līdzdalība Lasīšanas dienas  aktivitātēs Maltas un Nautrēnu pagasta bibliotēkās.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5220"/>
      </w:tblGrid>
      <w:tr w:rsidR="009F5877" w:rsidTr="009F5877">
        <w:tc>
          <w:tcPr>
            <w:tcW w:w="4785" w:type="dxa"/>
            <w:hideMark/>
          </w:tcPr>
          <w:p w:rsidR="009F5877" w:rsidRDefault="009F5877">
            <w:pPr>
              <w:spacing w:line="360" w:lineRule="auto"/>
              <w:jc w:val="both"/>
              <w:rPr>
                <w:szCs w:val="24"/>
              </w:rPr>
            </w:pPr>
            <w:r>
              <w:rPr>
                <w:noProof/>
                <w:szCs w:val="24"/>
                <w:lang w:eastAsia="lv-LV"/>
              </w:rPr>
              <w:drawing>
                <wp:inline distT="0" distB="0" distL="0" distR="0">
                  <wp:extent cx="2809240" cy="1704340"/>
                  <wp:effectExtent l="0" t="0" r="0" b="0"/>
                  <wp:docPr id="26" name="Picture 26" desc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M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9240" cy="1704340"/>
                          </a:xfrm>
                          <a:prstGeom prst="rect">
                            <a:avLst/>
                          </a:prstGeom>
                          <a:noFill/>
                          <a:ln>
                            <a:noFill/>
                          </a:ln>
                        </pic:spPr>
                      </pic:pic>
                    </a:graphicData>
                  </a:graphic>
                </wp:inline>
              </w:drawing>
            </w:r>
          </w:p>
        </w:tc>
        <w:tc>
          <w:tcPr>
            <w:tcW w:w="4785" w:type="dxa"/>
            <w:hideMark/>
          </w:tcPr>
          <w:p w:rsidR="009F5877" w:rsidRDefault="009F5877">
            <w:pPr>
              <w:spacing w:line="360" w:lineRule="auto"/>
              <w:jc w:val="both"/>
              <w:rPr>
                <w:szCs w:val="24"/>
              </w:rPr>
            </w:pPr>
            <w:r>
              <w:rPr>
                <w:noProof/>
                <w:szCs w:val="24"/>
                <w:lang w:eastAsia="lv-LV"/>
              </w:rPr>
              <w:drawing>
                <wp:inline distT="0" distB="0" distL="0" distR="0">
                  <wp:extent cx="3175000" cy="1704340"/>
                  <wp:effectExtent l="0" t="0" r="6350" b="0"/>
                  <wp:docPr id="9" name="Picture 9" descr="ZibaNau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ZibaNaut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0" cy="1704340"/>
                          </a:xfrm>
                          <a:prstGeom prst="rect">
                            <a:avLst/>
                          </a:prstGeom>
                          <a:noFill/>
                          <a:ln>
                            <a:noFill/>
                          </a:ln>
                        </pic:spPr>
                      </pic:pic>
                    </a:graphicData>
                  </a:graphic>
                </wp:inline>
              </w:drawing>
            </w:r>
          </w:p>
        </w:tc>
      </w:tr>
      <w:tr w:rsidR="009F5877" w:rsidTr="009F5877">
        <w:tc>
          <w:tcPr>
            <w:tcW w:w="4785" w:type="dxa"/>
            <w:hideMark/>
          </w:tcPr>
          <w:p w:rsidR="009F5877" w:rsidRDefault="009F5877">
            <w:pPr>
              <w:spacing w:line="360" w:lineRule="auto"/>
              <w:jc w:val="center"/>
              <w:rPr>
                <w:i/>
                <w:sz w:val="20"/>
                <w:szCs w:val="20"/>
              </w:rPr>
            </w:pPr>
            <w:r>
              <w:rPr>
                <w:i/>
                <w:sz w:val="20"/>
                <w:szCs w:val="20"/>
              </w:rPr>
              <w:t>Vakara lasījumi Maltas pagasta bibliotēkā</w:t>
            </w:r>
          </w:p>
        </w:tc>
        <w:tc>
          <w:tcPr>
            <w:tcW w:w="4785" w:type="dxa"/>
            <w:hideMark/>
          </w:tcPr>
          <w:p w:rsidR="009F5877" w:rsidRDefault="009F5877">
            <w:pPr>
              <w:spacing w:line="360" w:lineRule="auto"/>
              <w:jc w:val="center"/>
              <w:rPr>
                <w:i/>
                <w:sz w:val="20"/>
                <w:szCs w:val="20"/>
              </w:rPr>
            </w:pPr>
            <w:r>
              <w:rPr>
                <w:i/>
                <w:sz w:val="20"/>
                <w:szCs w:val="20"/>
              </w:rPr>
              <w:t>Dienas lasījumi Nautrēnu pagasta bibliotēkā</w:t>
            </w:r>
          </w:p>
        </w:tc>
      </w:tr>
    </w:tbl>
    <w:p w:rsidR="009F5877" w:rsidRDefault="009F5877" w:rsidP="009F5877">
      <w:pPr>
        <w:spacing w:line="360" w:lineRule="auto"/>
        <w:jc w:val="both"/>
        <w:rPr>
          <w:szCs w:val="24"/>
        </w:rPr>
      </w:pPr>
    </w:p>
    <w:p w:rsidR="009F5877" w:rsidRDefault="009F5877" w:rsidP="009F5877">
      <w:pPr>
        <w:spacing w:line="360" w:lineRule="auto"/>
        <w:jc w:val="both"/>
        <w:rPr>
          <w:szCs w:val="24"/>
        </w:rPr>
      </w:pPr>
      <w:r>
        <w:rPr>
          <w:szCs w:val="24"/>
        </w:rPr>
        <w:t xml:space="preserve">Bibliotēkās tiek turpināta bibliotekāro, informacionālo un digitālo pakalpojumu attīstība, informācijas un komunikācijas tehnoloģiju ieviešana, datortehnikas atjaunošana. Ar Kultūras informācijas centra (KISC) atbalstu bibliotēkās nodrošināta bezmaksas piekļuve tiešsaistes datubāzēm Letonika un Lursoft „Laikrakstu bibliotēka”. Visās reģiona publiskajās bibliotēkās ir  ieviesta Bibliotēku informācijas sistēma (BIS) Alise, kas nodrošina pilnīgu  automatizētu bibliotekārā darba procesu: krājuma komplektēšanu, elektroniskā kataloga veidošanu, lietotāju reģistrāciju, iespieddarbu un citu dokumentu izsniegšanu/saņemšanu, meklēšanu un atlasi, statistiku.  </w:t>
      </w:r>
    </w:p>
    <w:p w:rsidR="009F5877" w:rsidRDefault="009F5877" w:rsidP="009F5877">
      <w:pPr>
        <w:spacing w:line="360" w:lineRule="auto"/>
        <w:jc w:val="both"/>
        <w:rPr>
          <w:szCs w:val="24"/>
        </w:rPr>
      </w:pPr>
      <w:r>
        <w:rPr>
          <w:szCs w:val="24"/>
        </w:rPr>
        <w:t xml:space="preserve"> </w:t>
      </w:r>
    </w:p>
    <w:p w:rsidR="009F5877" w:rsidRDefault="009F5877" w:rsidP="009F5877">
      <w:pPr>
        <w:spacing w:line="360" w:lineRule="auto"/>
        <w:jc w:val="both"/>
        <w:rPr>
          <w:b/>
        </w:rPr>
      </w:pPr>
      <w:r w:rsidRPr="009F5877">
        <w:rPr>
          <w:b/>
        </w:rPr>
        <w:t xml:space="preserve"> Valsts aizsargājamo pieminekļu atbalsta programma</w:t>
      </w:r>
      <w:r>
        <w:rPr>
          <w:b/>
        </w:rPr>
        <w:t xml:space="preserve"> </w:t>
      </w:r>
    </w:p>
    <w:p w:rsidR="009F5877" w:rsidRDefault="009F5877" w:rsidP="009F5877">
      <w:pPr>
        <w:spacing w:line="360" w:lineRule="auto"/>
        <w:jc w:val="both"/>
      </w:pPr>
      <w:r w:rsidRPr="009F5877">
        <w:t>2018. gadā Rēzeknes novada pašvaldības</w:t>
      </w:r>
      <w:r>
        <w:t xml:space="preserve"> rīkotajā valsts aizsargājamo pieminekļu konkursā “Kārtība, kādā piešķir Rēzeknes novada pašvaldības līdzfinansējumu kultūras pieminekļu saglabāšanai” tika atbalstīti projekti un piešķirts domes līdzfinansējums:</w:t>
      </w:r>
    </w:p>
    <w:p w:rsidR="009F5877" w:rsidRDefault="009F5877" w:rsidP="009F5877">
      <w:pPr>
        <w:pStyle w:val="ListParagraph"/>
        <w:numPr>
          <w:ilvl w:val="0"/>
          <w:numId w:val="18"/>
        </w:numPr>
        <w:spacing w:line="360" w:lineRule="auto"/>
        <w:jc w:val="both"/>
        <w:rPr>
          <w:lang w:val="lv-LV"/>
        </w:rPr>
      </w:pPr>
      <w:r w:rsidRPr="009F5877">
        <w:rPr>
          <w:lang w:val="lv-LV"/>
        </w:rPr>
        <w:t>Rikavas Romas katoļu baznīca</w:t>
      </w:r>
      <w:r>
        <w:rPr>
          <w:lang w:val="lv-LV"/>
        </w:rPr>
        <w:t>i</w:t>
      </w:r>
      <w:r w:rsidRPr="009F5877">
        <w:rPr>
          <w:lang w:val="lv-LV"/>
        </w:rPr>
        <w:t xml:space="preserve"> gala fasādes atjaunošanas darbu veikšanai</w:t>
      </w:r>
    </w:p>
    <w:p w:rsidR="009F5877" w:rsidRPr="00F23C18" w:rsidRDefault="00F23C18" w:rsidP="009F5877">
      <w:pPr>
        <w:pStyle w:val="ListParagraph"/>
        <w:numPr>
          <w:ilvl w:val="0"/>
          <w:numId w:val="18"/>
        </w:numPr>
        <w:spacing w:line="360" w:lineRule="auto"/>
        <w:jc w:val="both"/>
        <w:rPr>
          <w:lang w:val="lv-LV"/>
        </w:rPr>
      </w:pPr>
      <w:r w:rsidRPr="00F23C18">
        <w:rPr>
          <w:szCs w:val="22"/>
          <w:lang w:val="lv-LV"/>
        </w:rPr>
        <w:t>Nagļu Svētā Jāņa   Kristītāja Romas katoļu baznīcas jumta seguma nomaiņas darbu</w:t>
      </w:r>
      <w:r>
        <w:rPr>
          <w:szCs w:val="22"/>
          <w:lang w:val="lv-LV"/>
        </w:rPr>
        <w:t xml:space="preserve"> veikšanai</w:t>
      </w:r>
    </w:p>
    <w:p w:rsidR="00F23C18" w:rsidRDefault="00F23C18" w:rsidP="009F5877">
      <w:pPr>
        <w:pStyle w:val="ListParagraph"/>
        <w:numPr>
          <w:ilvl w:val="0"/>
          <w:numId w:val="18"/>
        </w:numPr>
        <w:spacing w:line="360" w:lineRule="auto"/>
        <w:jc w:val="both"/>
        <w:rPr>
          <w:lang w:val="lv-LV"/>
        </w:rPr>
      </w:pPr>
      <w:r>
        <w:rPr>
          <w:lang w:val="lv-LV"/>
        </w:rPr>
        <w:t xml:space="preserve">Bērzgales </w:t>
      </w:r>
      <w:r w:rsidRPr="00F23C18">
        <w:rPr>
          <w:b/>
          <w:lang w:val="lv-LV"/>
        </w:rPr>
        <w:t xml:space="preserve"> </w:t>
      </w:r>
      <w:r w:rsidRPr="00F23C18">
        <w:rPr>
          <w:lang w:val="lv-LV"/>
        </w:rPr>
        <w:t>Svētās Annas Romas katoļu baznīca</w:t>
      </w:r>
      <w:r>
        <w:rPr>
          <w:lang w:val="lv-LV"/>
        </w:rPr>
        <w:t>s</w:t>
      </w:r>
      <w:r w:rsidRPr="00F23C18">
        <w:rPr>
          <w:b/>
          <w:lang w:val="lv-LV"/>
        </w:rPr>
        <w:t xml:space="preserve"> </w:t>
      </w:r>
      <w:r w:rsidRPr="00F23C18">
        <w:rPr>
          <w:lang w:val="lv-LV"/>
        </w:rPr>
        <w:t xml:space="preserve">  mitruma novēršanai virspamata un ārsienu konstrukcijā</w:t>
      </w:r>
      <w:r>
        <w:rPr>
          <w:lang w:val="lv-LV"/>
        </w:rPr>
        <w:t xml:space="preserve"> darbu veikšanai</w:t>
      </w:r>
    </w:p>
    <w:p w:rsidR="00F23C18" w:rsidRDefault="00F23C18" w:rsidP="009F5877">
      <w:pPr>
        <w:pStyle w:val="ListParagraph"/>
        <w:numPr>
          <w:ilvl w:val="0"/>
          <w:numId w:val="18"/>
        </w:numPr>
        <w:spacing w:line="360" w:lineRule="auto"/>
        <w:jc w:val="both"/>
        <w:rPr>
          <w:lang w:val="lv-LV"/>
        </w:rPr>
      </w:pPr>
      <w:r w:rsidRPr="00F23C18">
        <w:rPr>
          <w:lang w:val="lv-LV"/>
        </w:rPr>
        <w:t>Sarkaņu Vissvētākās Jaunavas Marijas Bezvainīgās ieņemšanas Romas katoļu</w:t>
      </w:r>
      <w:r>
        <w:rPr>
          <w:lang w:val="lv-LV"/>
        </w:rPr>
        <w:t xml:space="preserve"> baznīcas iekštelpu atjaunošanas darbu veikšanai</w:t>
      </w:r>
    </w:p>
    <w:p w:rsidR="00F23C18" w:rsidRDefault="00F23C18" w:rsidP="009F5877">
      <w:pPr>
        <w:pStyle w:val="ListParagraph"/>
        <w:numPr>
          <w:ilvl w:val="0"/>
          <w:numId w:val="18"/>
        </w:numPr>
        <w:spacing w:line="360" w:lineRule="auto"/>
        <w:jc w:val="both"/>
        <w:rPr>
          <w:lang w:val="lv-LV"/>
        </w:rPr>
      </w:pPr>
      <w:r w:rsidRPr="00D35EF9">
        <w:rPr>
          <w:lang w:val="lv-LV"/>
        </w:rPr>
        <w:t xml:space="preserve">Pieminekļa </w:t>
      </w:r>
      <w:r w:rsidRPr="00F23C18">
        <w:rPr>
          <w:lang w:val="lv-LV"/>
        </w:rPr>
        <w:t>“Riku dzimtas kapliča”</w:t>
      </w:r>
      <w:r w:rsidRPr="00D35EF9">
        <w:rPr>
          <w:lang w:val="lv-LV"/>
        </w:rPr>
        <w:t xml:space="preserve"> Arhitektoniski – mākslinieciskās </w:t>
      </w:r>
      <w:r>
        <w:rPr>
          <w:lang w:val="lv-LV"/>
        </w:rPr>
        <w:t>inventarizācijas veikšanai</w:t>
      </w:r>
    </w:p>
    <w:p w:rsidR="00F23C18" w:rsidRPr="00F23C18" w:rsidRDefault="00F23C18" w:rsidP="009F5877">
      <w:pPr>
        <w:pStyle w:val="ListParagraph"/>
        <w:numPr>
          <w:ilvl w:val="0"/>
          <w:numId w:val="18"/>
        </w:numPr>
        <w:spacing w:line="360" w:lineRule="auto"/>
        <w:jc w:val="both"/>
        <w:rPr>
          <w:lang w:val="lv-LV"/>
        </w:rPr>
      </w:pPr>
      <w:r w:rsidRPr="00F23C18">
        <w:rPr>
          <w:lang w:val="lv-LV"/>
        </w:rPr>
        <w:t xml:space="preserve">  </w:t>
      </w:r>
      <w:r w:rsidRPr="00F23C18">
        <w:t>Kaunatas Vissvētās Jaunavas Marijas  Romas katoļu  baznīca</w:t>
      </w:r>
      <w:r>
        <w:t>s  jumta seguma nomaiņas darbiem.</w:t>
      </w:r>
    </w:p>
    <w:p w:rsidR="00F23C18" w:rsidRDefault="00F23C18" w:rsidP="00F23C18">
      <w:pPr>
        <w:pStyle w:val="ListParagraph"/>
        <w:spacing w:line="360" w:lineRule="auto"/>
        <w:jc w:val="both"/>
        <w:rPr>
          <w:lang w:val="lv-LV"/>
        </w:rPr>
      </w:pPr>
    </w:p>
    <w:p w:rsidR="00E97312" w:rsidRDefault="00F23C18" w:rsidP="00E97312">
      <w:pPr>
        <w:pStyle w:val="ListParagraph"/>
        <w:spacing w:line="360" w:lineRule="auto"/>
        <w:jc w:val="both"/>
        <w:rPr>
          <w:lang w:val="lv-LV"/>
        </w:rPr>
      </w:pPr>
      <w:r w:rsidRPr="00F23C18">
        <w:rPr>
          <w:b/>
          <w:lang w:val="lv-LV"/>
        </w:rPr>
        <w:t>Sadarbības līguma ietvaros starp Rēzeknes un Viļānu novada pašvaldībām</w:t>
      </w:r>
      <w:r>
        <w:rPr>
          <w:lang w:val="lv-LV"/>
        </w:rPr>
        <w:t>, Rēzeknes novada kultūras nodaļai veikta sadarbība un sniegti kultūras pakalpojumi Viļānu novada kultūras iestādēm.</w:t>
      </w:r>
    </w:p>
    <w:p w:rsidR="00E97312" w:rsidRDefault="00E97312" w:rsidP="00E97312">
      <w:pPr>
        <w:pStyle w:val="ListParagraph"/>
        <w:spacing w:line="360" w:lineRule="auto"/>
        <w:jc w:val="both"/>
        <w:rPr>
          <w:lang w:val="lv-LV"/>
        </w:rPr>
      </w:pPr>
    </w:p>
    <w:p w:rsidR="00E97312" w:rsidRPr="00E97312" w:rsidRDefault="00E97312" w:rsidP="00E97312">
      <w:pPr>
        <w:pStyle w:val="ListParagraph"/>
        <w:spacing w:line="360" w:lineRule="auto"/>
        <w:jc w:val="both"/>
        <w:rPr>
          <w:rFonts w:eastAsia="Times New Roman"/>
          <w:i/>
          <w:lang w:eastAsia="lv-LV"/>
        </w:rPr>
      </w:pPr>
      <w:r w:rsidRPr="00E97312">
        <w:rPr>
          <w:rFonts w:eastAsia="Times New Roman"/>
          <w:i/>
          <w:lang w:eastAsia="lv-LV"/>
        </w:rPr>
        <w:t>Šis ir Tavs laiks un Tava vieta. Te ir Tava iespēja. Citur un citlaik  tā vairs var nebūt. Tev ir dota iespēja sevi piepildīt. Savu laiku piepildīt. Laiks līdz. Laiks palīdz. Izlīdzinās ar cilvēku darbā.  / I.Ziedonis/</w:t>
      </w:r>
    </w:p>
    <w:p w:rsidR="00E97312" w:rsidRDefault="00E97312" w:rsidP="00E97312">
      <w:pPr>
        <w:pStyle w:val="ListParagraph"/>
        <w:spacing w:line="360" w:lineRule="auto"/>
        <w:jc w:val="both"/>
        <w:rPr>
          <w:rFonts w:eastAsia="Times New Roman"/>
          <w:lang w:eastAsia="lv-LV"/>
        </w:rPr>
      </w:pPr>
      <w:r>
        <w:rPr>
          <w:rFonts w:eastAsia="Times New Roman"/>
          <w:lang w:eastAsia="lv-LV"/>
        </w:rPr>
        <w:t>2018. gads  - ceļš līdz Latvijas nozīmīgajai gadskārtai, ko esam gājuši un veidojuši kopā.</w:t>
      </w:r>
    </w:p>
    <w:p w:rsidR="00E97312" w:rsidRDefault="00E97312" w:rsidP="00E97312">
      <w:pPr>
        <w:pStyle w:val="ListParagraph"/>
        <w:spacing w:line="360" w:lineRule="auto"/>
        <w:jc w:val="both"/>
        <w:rPr>
          <w:rFonts w:eastAsia="Times New Roman"/>
          <w:lang w:eastAsia="lv-LV"/>
        </w:rPr>
      </w:pPr>
      <w:r>
        <w:rPr>
          <w:rFonts w:eastAsia="Times New Roman"/>
          <w:lang w:eastAsia="lv-LV"/>
        </w:rPr>
        <w:t>Katra ieguldītā darba daļa bija ļoti vērtīga un deva ļoti nozīmīgu pienesumu. Paldies par katru iedvesmu, ierosmi, par katru notikumu un katru jūsu pagasta ļaužu īstenoto ieceri.</w:t>
      </w:r>
    </w:p>
    <w:p w:rsidR="00E97312" w:rsidRDefault="00E97312" w:rsidP="00E97312">
      <w:pPr>
        <w:pStyle w:val="ListParagraph"/>
        <w:spacing w:line="360" w:lineRule="auto"/>
        <w:jc w:val="both"/>
        <w:rPr>
          <w:rFonts w:eastAsia="Times New Roman"/>
          <w:lang w:eastAsia="lv-LV"/>
        </w:rPr>
      </w:pPr>
      <w:r>
        <w:rPr>
          <w:rFonts w:eastAsia="Times New Roman"/>
          <w:lang w:eastAsia="lv-LV"/>
        </w:rPr>
        <w:t>Visiem kopā mums izdevās uzburt Latvijas DZIMŠANAS stāstu.</w:t>
      </w:r>
    </w:p>
    <w:p w:rsidR="00E97312" w:rsidRPr="00E97312" w:rsidRDefault="00E97312" w:rsidP="00E97312">
      <w:pPr>
        <w:pStyle w:val="ListParagraph"/>
        <w:spacing w:line="360" w:lineRule="auto"/>
        <w:jc w:val="both"/>
        <w:rPr>
          <w:lang w:val="lv-LV"/>
        </w:rPr>
      </w:pPr>
      <w:r>
        <w:rPr>
          <w:rFonts w:eastAsia="Times New Roman"/>
          <w:lang w:eastAsia="lv-LV"/>
        </w:rPr>
        <w:t>Idejas kopšana vēl turpinās un 2019. gadā kopā stāstīsim VARONĪBAS stāstu.</w:t>
      </w:r>
    </w:p>
    <w:p w:rsidR="003A3D61" w:rsidRPr="00E97312" w:rsidRDefault="003A3D61" w:rsidP="00E97312">
      <w:pPr>
        <w:spacing w:line="360" w:lineRule="auto"/>
        <w:jc w:val="both"/>
      </w:pPr>
    </w:p>
    <w:p w:rsidR="00F23C18" w:rsidRPr="00F23C18" w:rsidRDefault="00F23C18" w:rsidP="00F23C18">
      <w:pPr>
        <w:pStyle w:val="ListParagraph"/>
        <w:spacing w:line="360" w:lineRule="auto"/>
        <w:jc w:val="both"/>
        <w:rPr>
          <w:lang w:val="lv-LV"/>
        </w:rPr>
      </w:pPr>
      <w:r>
        <w:rPr>
          <w:b/>
          <w:lang w:val="lv-LV"/>
        </w:rPr>
        <w:t>Rēzeknes novada kultūras nodaļas vadītāja  Ināra Pleikšne</w:t>
      </w:r>
    </w:p>
    <w:sectPr w:rsidR="00F23C18" w:rsidRPr="00F23C18" w:rsidSect="00D74897">
      <w:footerReference w:type="default" r:id="rId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BFA" w:rsidRDefault="00D26BFA" w:rsidP="003A0769">
      <w:r>
        <w:separator/>
      </w:r>
    </w:p>
  </w:endnote>
  <w:endnote w:type="continuationSeparator" w:id="0">
    <w:p w:rsidR="00D26BFA" w:rsidRDefault="00D26BFA" w:rsidP="003A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879019"/>
      <w:docPartObj>
        <w:docPartGallery w:val="Page Numbers (Bottom of Page)"/>
        <w:docPartUnique/>
      </w:docPartObj>
    </w:sdtPr>
    <w:sdtEndPr>
      <w:rPr>
        <w:noProof/>
      </w:rPr>
    </w:sdtEndPr>
    <w:sdtContent>
      <w:p w:rsidR="003A0769" w:rsidRDefault="003A0769">
        <w:pPr>
          <w:pStyle w:val="Footer"/>
          <w:jc w:val="right"/>
        </w:pPr>
        <w:r>
          <w:fldChar w:fldCharType="begin"/>
        </w:r>
        <w:r>
          <w:instrText xml:space="preserve"> PAGE   \* MERGEFORMAT </w:instrText>
        </w:r>
        <w:r>
          <w:fldChar w:fldCharType="separate"/>
        </w:r>
        <w:r w:rsidR="00D26BFA">
          <w:rPr>
            <w:noProof/>
          </w:rPr>
          <w:t>1</w:t>
        </w:r>
        <w:r>
          <w:rPr>
            <w:noProof/>
          </w:rPr>
          <w:fldChar w:fldCharType="end"/>
        </w:r>
      </w:p>
    </w:sdtContent>
  </w:sdt>
  <w:p w:rsidR="003A0769" w:rsidRDefault="003A07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BFA" w:rsidRDefault="00D26BFA" w:rsidP="003A0769">
      <w:r>
        <w:separator/>
      </w:r>
    </w:p>
  </w:footnote>
  <w:footnote w:type="continuationSeparator" w:id="0">
    <w:p w:rsidR="00D26BFA" w:rsidRDefault="00D26BFA" w:rsidP="003A07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8D5"/>
      </v:shape>
    </w:pict>
  </w:numPicBullet>
  <w:abstractNum w:abstractNumId="0">
    <w:nsid w:val="0175041D"/>
    <w:multiLevelType w:val="hybridMultilevel"/>
    <w:tmpl w:val="D86C53BC"/>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nsid w:val="075F0960"/>
    <w:multiLevelType w:val="hybridMultilevel"/>
    <w:tmpl w:val="340C3B2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BA01EEC"/>
    <w:multiLevelType w:val="hybridMultilevel"/>
    <w:tmpl w:val="D5BAD5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C60646E"/>
    <w:multiLevelType w:val="hybridMultilevel"/>
    <w:tmpl w:val="5EBE15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11495B33"/>
    <w:multiLevelType w:val="hybridMultilevel"/>
    <w:tmpl w:val="D818907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115C1B55"/>
    <w:multiLevelType w:val="hybridMultilevel"/>
    <w:tmpl w:val="7EB44A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nsid w:val="15644E47"/>
    <w:multiLevelType w:val="hybridMultilevel"/>
    <w:tmpl w:val="817E21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nsid w:val="23AD504C"/>
    <w:multiLevelType w:val="hybridMultilevel"/>
    <w:tmpl w:val="6D92DE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269552BA"/>
    <w:multiLevelType w:val="hybridMultilevel"/>
    <w:tmpl w:val="57B87F4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nsid w:val="41117BD8"/>
    <w:multiLevelType w:val="hybridMultilevel"/>
    <w:tmpl w:val="D2849CBC"/>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10">
    <w:nsid w:val="43A42EA2"/>
    <w:multiLevelType w:val="hybridMultilevel"/>
    <w:tmpl w:val="CB6449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nsid w:val="4C0B0912"/>
    <w:multiLevelType w:val="hybridMultilevel"/>
    <w:tmpl w:val="619AB71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5E151B3B"/>
    <w:multiLevelType w:val="hybridMultilevel"/>
    <w:tmpl w:val="B9C8BF0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6C6409CE"/>
    <w:multiLevelType w:val="hybridMultilevel"/>
    <w:tmpl w:val="87424ED6"/>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nsid w:val="7A4C79C4"/>
    <w:multiLevelType w:val="hybridMultilevel"/>
    <w:tmpl w:val="C65C2A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nsid w:val="7AA01C7B"/>
    <w:multiLevelType w:val="hybridMultilevel"/>
    <w:tmpl w:val="E62E2D94"/>
    <w:lvl w:ilvl="0" w:tplc="2B46953C">
      <w:start w:val="15"/>
      <w:numFmt w:val="bullet"/>
      <w:lvlText w:val="-"/>
      <w:lvlJc w:val="left"/>
      <w:pPr>
        <w:ind w:left="1080" w:hanging="360"/>
      </w:pPr>
      <w:rPr>
        <w:rFonts w:ascii="Calibri" w:eastAsiaTheme="minorHAns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nsid w:val="7F1E0530"/>
    <w:multiLevelType w:val="hybridMultilevel"/>
    <w:tmpl w:val="587272F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nsid w:val="7F984AAB"/>
    <w:multiLevelType w:val="hybridMultilevel"/>
    <w:tmpl w:val="AF222A92"/>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
  </w:num>
  <w:num w:numId="4">
    <w:abstractNumId w:val="0"/>
  </w:num>
  <w:num w:numId="5">
    <w:abstractNumId w:val="9"/>
  </w:num>
  <w:num w:numId="6">
    <w:abstractNumId w:val="2"/>
  </w:num>
  <w:num w:numId="7">
    <w:abstractNumId w:val="13"/>
  </w:num>
  <w:num w:numId="8">
    <w:abstractNumId w:val="11"/>
  </w:num>
  <w:num w:numId="9">
    <w:abstractNumId w:val="10"/>
  </w:num>
  <w:num w:numId="10">
    <w:abstractNumId w:val="15"/>
  </w:num>
  <w:num w:numId="11">
    <w:abstractNumId w:val="16"/>
  </w:num>
  <w:num w:numId="12">
    <w:abstractNumId w:val="8"/>
  </w:num>
  <w:num w:numId="13">
    <w:abstractNumId w:val="7"/>
  </w:num>
  <w:num w:numId="14">
    <w:abstractNumId w:val="6"/>
  </w:num>
  <w:num w:numId="15">
    <w:abstractNumId w:val="3"/>
  </w:num>
  <w:num w:numId="16">
    <w:abstractNumId w:val="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6B"/>
    <w:rsid w:val="000030A3"/>
    <w:rsid w:val="00062D94"/>
    <w:rsid w:val="000D21F0"/>
    <w:rsid w:val="000E0ED9"/>
    <w:rsid w:val="000F4A25"/>
    <w:rsid w:val="000F6091"/>
    <w:rsid w:val="0010205D"/>
    <w:rsid w:val="00112BE9"/>
    <w:rsid w:val="00134473"/>
    <w:rsid w:val="001934E8"/>
    <w:rsid w:val="001C1FF3"/>
    <w:rsid w:val="00272006"/>
    <w:rsid w:val="0027668C"/>
    <w:rsid w:val="00311899"/>
    <w:rsid w:val="003256C5"/>
    <w:rsid w:val="0036429C"/>
    <w:rsid w:val="00365B10"/>
    <w:rsid w:val="003A0769"/>
    <w:rsid w:val="003A3D61"/>
    <w:rsid w:val="003D67CD"/>
    <w:rsid w:val="003F07A6"/>
    <w:rsid w:val="003F5138"/>
    <w:rsid w:val="00416C17"/>
    <w:rsid w:val="004368A8"/>
    <w:rsid w:val="00447533"/>
    <w:rsid w:val="00464A82"/>
    <w:rsid w:val="004D044E"/>
    <w:rsid w:val="00517BA6"/>
    <w:rsid w:val="005778EB"/>
    <w:rsid w:val="0058378D"/>
    <w:rsid w:val="005B226D"/>
    <w:rsid w:val="005D1CD8"/>
    <w:rsid w:val="005D7590"/>
    <w:rsid w:val="0064348E"/>
    <w:rsid w:val="00655DC7"/>
    <w:rsid w:val="00676C63"/>
    <w:rsid w:val="006A4480"/>
    <w:rsid w:val="006C1ACC"/>
    <w:rsid w:val="006D27D9"/>
    <w:rsid w:val="006E422C"/>
    <w:rsid w:val="007016B3"/>
    <w:rsid w:val="0075381B"/>
    <w:rsid w:val="007754B9"/>
    <w:rsid w:val="00802CFF"/>
    <w:rsid w:val="00822B3C"/>
    <w:rsid w:val="008848D0"/>
    <w:rsid w:val="008A6EFE"/>
    <w:rsid w:val="009365B6"/>
    <w:rsid w:val="00960918"/>
    <w:rsid w:val="0098426B"/>
    <w:rsid w:val="009E201F"/>
    <w:rsid w:val="009F5877"/>
    <w:rsid w:val="00AC49EA"/>
    <w:rsid w:val="00AF02BE"/>
    <w:rsid w:val="00AF1C15"/>
    <w:rsid w:val="00B127A2"/>
    <w:rsid w:val="00B135DB"/>
    <w:rsid w:val="00B34B11"/>
    <w:rsid w:val="00B3716B"/>
    <w:rsid w:val="00B8056B"/>
    <w:rsid w:val="00BE3551"/>
    <w:rsid w:val="00BF7DFF"/>
    <w:rsid w:val="00C22334"/>
    <w:rsid w:val="00C56686"/>
    <w:rsid w:val="00C6275B"/>
    <w:rsid w:val="00C763F5"/>
    <w:rsid w:val="00C82329"/>
    <w:rsid w:val="00C83AC3"/>
    <w:rsid w:val="00CB4C0C"/>
    <w:rsid w:val="00CD38FD"/>
    <w:rsid w:val="00D14D1B"/>
    <w:rsid w:val="00D26BFA"/>
    <w:rsid w:val="00D74897"/>
    <w:rsid w:val="00D751C2"/>
    <w:rsid w:val="00D775AB"/>
    <w:rsid w:val="00DE53CD"/>
    <w:rsid w:val="00E021D1"/>
    <w:rsid w:val="00E209B1"/>
    <w:rsid w:val="00E26436"/>
    <w:rsid w:val="00E54BF7"/>
    <w:rsid w:val="00E648F5"/>
    <w:rsid w:val="00E676B9"/>
    <w:rsid w:val="00E97312"/>
    <w:rsid w:val="00EA7793"/>
    <w:rsid w:val="00ED5AE2"/>
    <w:rsid w:val="00ED7792"/>
    <w:rsid w:val="00EE2BBC"/>
    <w:rsid w:val="00EF3291"/>
    <w:rsid w:val="00F02142"/>
    <w:rsid w:val="00F05680"/>
    <w:rsid w:val="00F12DB5"/>
    <w:rsid w:val="00F21691"/>
    <w:rsid w:val="00F23C18"/>
    <w:rsid w:val="00F6771F"/>
    <w:rsid w:val="00F72CB8"/>
    <w:rsid w:val="00F85235"/>
    <w:rsid w:val="00FA5438"/>
    <w:rsid w:val="00FD0EE6"/>
    <w:rsid w:val="00FD3CA1"/>
    <w:rsid w:val="00FD64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6B"/>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8F5"/>
    <w:rPr>
      <w:rFonts w:ascii="Tahoma" w:hAnsi="Tahoma" w:cs="Tahoma"/>
      <w:sz w:val="16"/>
      <w:szCs w:val="16"/>
    </w:rPr>
  </w:style>
  <w:style w:type="character" w:customStyle="1" w:styleId="BalloonTextChar">
    <w:name w:val="Balloon Text Char"/>
    <w:basedOn w:val="DefaultParagraphFont"/>
    <w:link w:val="BalloonText"/>
    <w:uiPriority w:val="99"/>
    <w:semiHidden/>
    <w:rsid w:val="00E648F5"/>
    <w:rPr>
      <w:rFonts w:ascii="Tahoma" w:eastAsia="Calibri" w:hAnsi="Tahoma" w:cs="Tahoma"/>
      <w:sz w:val="16"/>
      <w:szCs w:val="16"/>
    </w:rPr>
  </w:style>
  <w:style w:type="paragraph" w:styleId="ListParagraph">
    <w:name w:val="List Paragraph"/>
    <w:basedOn w:val="Normal"/>
    <w:uiPriority w:val="34"/>
    <w:qFormat/>
    <w:rsid w:val="006A4480"/>
    <w:pPr>
      <w:ind w:left="720"/>
      <w:contextualSpacing/>
    </w:pPr>
    <w:rPr>
      <w:szCs w:val="24"/>
      <w:lang w:val="en-GB"/>
    </w:rPr>
  </w:style>
  <w:style w:type="paragraph" w:styleId="Header">
    <w:name w:val="header"/>
    <w:basedOn w:val="Normal"/>
    <w:link w:val="HeaderChar"/>
    <w:uiPriority w:val="99"/>
    <w:unhideWhenUsed/>
    <w:rsid w:val="003A0769"/>
    <w:pPr>
      <w:tabs>
        <w:tab w:val="center" w:pos="4153"/>
        <w:tab w:val="right" w:pos="8306"/>
      </w:tabs>
    </w:pPr>
  </w:style>
  <w:style w:type="character" w:customStyle="1" w:styleId="HeaderChar">
    <w:name w:val="Header Char"/>
    <w:basedOn w:val="DefaultParagraphFont"/>
    <w:link w:val="Header"/>
    <w:uiPriority w:val="99"/>
    <w:rsid w:val="003A0769"/>
    <w:rPr>
      <w:rFonts w:ascii="Times New Roman" w:eastAsia="Calibri" w:hAnsi="Times New Roman" w:cs="Times New Roman"/>
      <w:sz w:val="24"/>
    </w:rPr>
  </w:style>
  <w:style w:type="paragraph" w:styleId="Footer">
    <w:name w:val="footer"/>
    <w:basedOn w:val="Normal"/>
    <w:link w:val="FooterChar"/>
    <w:uiPriority w:val="99"/>
    <w:unhideWhenUsed/>
    <w:rsid w:val="003A0769"/>
    <w:pPr>
      <w:tabs>
        <w:tab w:val="center" w:pos="4153"/>
        <w:tab w:val="right" w:pos="8306"/>
      </w:tabs>
    </w:pPr>
  </w:style>
  <w:style w:type="character" w:customStyle="1" w:styleId="FooterChar">
    <w:name w:val="Footer Char"/>
    <w:basedOn w:val="DefaultParagraphFont"/>
    <w:link w:val="Footer"/>
    <w:uiPriority w:val="99"/>
    <w:rsid w:val="003A0769"/>
    <w:rPr>
      <w:rFonts w:ascii="Times New Roman" w:eastAsia="Calibri" w:hAnsi="Times New Roman" w:cs="Times New Roman"/>
      <w:sz w:val="24"/>
    </w:rPr>
  </w:style>
  <w:style w:type="character" w:styleId="Emphasis">
    <w:name w:val="Emphasis"/>
    <w:basedOn w:val="DefaultParagraphFont"/>
    <w:uiPriority w:val="20"/>
    <w:qFormat/>
    <w:rsid w:val="00F85235"/>
    <w:rPr>
      <w:i/>
      <w:iCs/>
    </w:rPr>
  </w:style>
  <w:style w:type="character" w:customStyle="1" w:styleId="None">
    <w:name w:val="None"/>
    <w:rsid w:val="003F07A6"/>
  </w:style>
  <w:style w:type="paragraph" w:customStyle="1" w:styleId="Default">
    <w:name w:val="Default"/>
    <w:rsid w:val="009F587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6B"/>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8F5"/>
    <w:rPr>
      <w:rFonts w:ascii="Tahoma" w:hAnsi="Tahoma" w:cs="Tahoma"/>
      <w:sz w:val="16"/>
      <w:szCs w:val="16"/>
    </w:rPr>
  </w:style>
  <w:style w:type="character" w:customStyle="1" w:styleId="BalloonTextChar">
    <w:name w:val="Balloon Text Char"/>
    <w:basedOn w:val="DefaultParagraphFont"/>
    <w:link w:val="BalloonText"/>
    <w:uiPriority w:val="99"/>
    <w:semiHidden/>
    <w:rsid w:val="00E648F5"/>
    <w:rPr>
      <w:rFonts w:ascii="Tahoma" w:eastAsia="Calibri" w:hAnsi="Tahoma" w:cs="Tahoma"/>
      <w:sz w:val="16"/>
      <w:szCs w:val="16"/>
    </w:rPr>
  </w:style>
  <w:style w:type="paragraph" w:styleId="ListParagraph">
    <w:name w:val="List Paragraph"/>
    <w:basedOn w:val="Normal"/>
    <w:uiPriority w:val="34"/>
    <w:qFormat/>
    <w:rsid w:val="006A4480"/>
    <w:pPr>
      <w:ind w:left="720"/>
      <w:contextualSpacing/>
    </w:pPr>
    <w:rPr>
      <w:szCs w:val="24"/>
      <w:lang w:val="en-GB"/>
    </w:rPr>
  </w:style>
  <w:style w:type="paragraph" w:styleId="Header">
    <w:name w:val="header"/>
    <w:basedOn w:val="Normal"/>
    <w:link w:val="HeaderChar"/>
    <w:uiPriority w:val="99"/>
    <w:unhideWhenUsed/>
    <w:rsid w:val="003A0769"/>
    <w:pPr>
      <w:tabs>
        <w:tab w:val="center" w:pos="4153"/>
        <w:tab w:val="right" w:pos="8306"/>
      </w:tabs>
    </w:pPr>
  </w:style>
  <w:style w:type="character" w:customStyle="1" w:styleId="HeaderChar">
    <w:name w:val="Header Char"/>
    <w:basedOn w:val="DefaultParagraphFont"/>
    <w:link w:val="Header"/>
    <w:uiPriority w:val="99"/>
    <w:rsid w:val="003A0769"/>
    <w:rPr>
      <w:rFonts w:ascii="Times New Roman" w:eastAsia="Calibri" w:hAnsi="Times New Roman" w:cs="Times New Roman"/>
      <w:sz w:val="24"/>
    </w:rPr>
  </w:style>
  <w:style w:type="paragraph" w:styleId="Footer">
    <w:name w:val="footer"/>
    <w:basedOn w:val="Normal"/>
    <w:link w:val="FooterChar"/>
    <w:uiPriority w:val="99"/>
    <w:unhideWhenUsed/>
    <w:rsid w:val="003A0769"/>
    <w:pPr>
      <w:tabs>
        <w:tab w:val="center" w:pos="4153"/>
        <w:tab w:val="right" w:pos="8306"/>
      </w:tabs>
    </w:pPr>
  </w:style>
  <w:style w:type="character" w:customStyle="1" w:styleId="FooterChar">
    <w:name w:val="Footer Char"/>
    <w:basedOn w:val="DefaultParagraphFont"/>
    <w:link w:val="Footer"/>
    <w:uiPriority w:val="99"/>
    <w:rsid w:val="003A0769"/>
    <w:rPr>
      <w:rFonts w:ascii="Times New Roman" w:eastAsia="Calibri" w:hAnsi="Times New Roman" w:cs="Times New Roman"/>
      <w:sz w:val="24"/>
    </w:rPr>
  </w:style>
  <w:style w:type="character" w:styleId="Emphasis">
    <w:name w:val="Emphasis"/>
    <w:basedOn w:val="DefaultParagraphFont"/>
    <w:uiPriority w:val="20"/>
    <w:qFormat/>
    <w:rsid w:val="00F85235"/>
    <w:rPr>
      <w:i/>
      <w:iCs/>
    </w:rPr>
  </w:style>
  <w:style w:type="character" w:customStyle="1" w:styleId="None">
    <w:name w:val="None"/>
    <w:rsid w:val="003F07A6"/>
  </w:style>
  <w:style w:type="paragraph" w:customStyle="1" w:styleId="Default">
    <w:name w:val="Default"/>
    <w:rsid w:val="009F587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5920">
      <w:bodyDiv w:val="1"/>
      <w:marLeft w:val="0"/>
      <w:marRight w:val="0"/>
      <w:marTop w:val="0"/>
      <w:marBottom w:val="0"/>
      <w:divBdr>
        <w:top w:val="none" w:sz="0" w:space="0" w:color="auto"/>
        <w:left w:val="none" w:sz="0" w:space="0" w:color="auto"/>
        <w:bottom w:val="none" w:sz="0" w:space="0" w:color="auto"/>
        <w:right w:val="none" w:sz="0" w:space="0" w:color="auto"/>
      </w:divBdr>
      <w:divsChild>
        <w:div w:id="1765953401">
          <w:marLeft w:val="0"/>
          <w:marRight w:val="0"/>
          <w:marTop w:val="0"/>
          <w:marBottom w:val="0"/>
          <w:divBdr>
            <w:top w:val="none" w:sz="0" w:space="0" w:color="auto"/>
            <w:left w:val="none" w:sz="0" w:space="0" w:color="auto"/>
            <w:bottom w:val="none" w:sz="0" w:space="0" w:color="auto"/>
            <w:right w:val="none" w:sz="0" w:space="0" w:color="auto"/>
          </w:divBdr>
          <w:divsChild>
            <w:div w:id="1098597620">
              <w:marLeft w:val="0"/>
              <w:marRight w:val="0"/>
              <w:marTop w:val="0"/>
              <w:marBottom w:val="0"/>
              <w:divBdr>
                <w:top w:val="none" w:sz="0" w:space="0" w:color="auto"/>
                <w:left w:val="none" w:sz="0" w:space="0" w:color="auto"/>
                <w:bottom w:val="none" w:sz="0" w:space="0" w:color="auto"/>
                <w:right w:val="none" w:sz="0" w:space="0" w:color="auto"/>
              </w:divBdr>
              <w:divsChild>
                <w:div w:id="344744818">
                  <w:marLeft w:val="0"/>
                  <w:marRight w:val="0"/>
                  <w:marTop w:val="0"/>
                  <w:marBottom w:val="0"/>
                  <w:divBdr>
                    <w:top w:val="none" w:sz="0" w:space="0" w:color="auto"/>
                    <w:left w:val="none" w:sz="0" w:space="0" w:color="auto"/>
                    <w:bottom w:val="none" w:sz="0" w:space="0" w:color="auto"/>
                    <w:right w:val="none" w:sz="0" w:space="0" w:color="auto"/>
                  </w:divBdr>
                  <w:divsChild>
                    <w:div w:id="12342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50802">
      <w:bodyDiv w:val="1"/>
      <w:marLeft w:val="0"/>
      <w:marRight w:val="0"/>
      <w:marTop w:val="0"/>
      <w:marBottom w:val="0"/>
      <w:divBdr>
        <w:top w:val="none" w:sz="0" w:space="0" w:color="auto"/>
        <w:left w:val="none" w:sz="0" w:space="0" w:color="auto"/>
        <w:bottom w:val="none" w:sz="0" w:space="0" w:color="auto"/>
        <w:right w:val="none" w:sz="0" w:space="0" w:color="auto"/>
      </w:divBdr>
      <w:divsChild>
        <w:div w:id="1939214982">
          <w:marLeft w:val="0"/>
          <w:marRight w:val="0"/>
          <w:marTop w:val="0"/>
          <w:marBottom w:val="0"/>
          <w:divBdr>
            <w:top w:val="none" w:sz="0" w:space="0" w:color="auto"/>
            <w:left w:val="none" w:sz="0" w:space="0" w:color="auto"/>
            <w:bottom w:val="none" w:sz="0" w:space="0" w:color="auto"/>
            <w:right w:val="none" w:sz="0" w:space="0" w:color="auto"/>
          </w:divBdr>
          <w:divsChild>
            <w:div w:id="1368992303">
              <w:marLeft w:val="0"/>
              <w:marRight w:val="0"/>
              <w:marTop w:val="0"/>
              <w:marBottom w:val="0"/>
              <w:divBdr>
                <w:top w:val="none" w:sz="0" w:space="0" w:color="auto"/>
                <w:left w:val="none" w:sz="0" w:space="0" w:color="auto"/>
                <w:bottom w:val="none" w:sz="0" w:space="0" w:color="auto"/>
                <w:right w:val="none" w:sz="0" w:space="0" w:color="auto"/>
              </w:divBdr>
              <w:divsChild>
                <w:div w:id="627124889">
                  <w:marLeft w:val="0"/>
                  <w:marRight w:val="0"/>
                  <w:marTop w:val="0"/>
                  <w:marBottom w:val="0"/>
                  <w:divBdr>
                    <w:top w:val="none" w:sz="0" w:space="0" w:color="auto"/>
                    <w:left w:val="none" w:sz="0" w:space="0" w:color="auto"/>
                    <w:bottom w:val="none" w:sz="0" w:space="0" w:color="auto"/>
                    <w:right w:val="none" w:sz="0" w:space="0" w:color="auto"/>
                  </w:divBdr>
                  <w:divsChild>
                    <w:div w:id="486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62679">
      <w:bodyDiv w:val="1"/>
      <w:marLeft w:val="0"/>
      <w:marRight w:val="0"/>
      <w:marTop w:val="0"/>
      <w:marBottom w:val="0"/>
      <w:divBdr>
        <w:top w:val="none" w:sz="0" w:space="0" w:color="auto"/>
        <w:left w:val="none" w:sz="0" w:space="0" w:color="auto"/>
        <w:bottom w:val="none" w:sz="0" w:space="0" w:color="auto"/>
        <w:right w:val="none" w:sz="0" w:space="0" w:color="auto"/>
      </w:divBdr>
      <w:divsChild>
        <w:div w:id="1490367703">
          <w:marLeft w:val="0"/>
          <w:marRight w:val="0"/>
          <w:marTop w:val="0"/>
          <w:marBottom w:val="0"/>
          <w:divBdr>
            <w:top w:val="none" w:sz="0" w:space="0" w:color="auto"/>
            <w:left w:val="none" w:sz="0" w:space="0" w:color="auto"/>
            <w:bottom w:val="none" w:sz="0" w:space="0" w:color="auto"/>
            <w:right w:val="none" w:sz="0" w:space="0" w:color="auto"/>
          </w:divBdr>
          <w:divsChild>
            <w:div w:id="1896892313">
              <w:marLeft w:val="0"/>
              <w:marRight w:val="0"/>
              <w:marTop w:val="0"/>
              <w:marBottom w:val="0"/>
              <w:divBdr>
                <w:top w:val="none" w:sz="0" w:space="0" w:color="auto"/>
                <w:left w:val="none" w:sz="0" w:space="0" w:color="auto"/>
                <w:bottom w:val="none" w:sz="0" w:space="0" w:color="auto"/>
                <w:right w:val="none" w:sz="0" w:space="0" w:color="auto"/>
              </w:divBdr>
              <w:divsChild>
                <w:div w:id="650137875">
                  <w:marLeft w:val="0"/>
                  <w:marRight w:val="0"/>
                  <w:marTop w:val="0"/>
                  <w:marBottom w:val="0"/>
                  <w:divBdr>
                    <w:top w:val="none" w:sz="0" w:space="0" w:color="auto"/>
                    <w:left w:val="none" w:sz="0" w:space="0" w:color="auto"/>
                    <w:bottom w:val="none" w:sz="0" w:space="0" w:color="auto"/>
                    <w:right w:val="none" w:sz="0" w:space="0" w:color="auto"/>
                  </w:divBdr>
                  <w:divsChild>
                    <w:div w:id="7197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37598">
      <w:bodyDiv w:val="1"/>
      <w:marLeft w:val="0"/>
      <w:marRight w:val="0"/>
      <w:marTop w:val="0"/>
      <w:marBottom w:val="0"/>
      <w:divBdr>
        <w:top w:val="none" w:sz="0" w:space="0" w:color="auto"/>
        <w:left w:val="none" w:sz="0" w:space="0" w:color="auto"/>
        <w:bottom w:val="none" w:sz="0" w:space="0" w:color="auto"/>
        <w:right w:val="none" w:sz="0" w:space="0" w:color="auto"/>
      </w:divBdr>
      <w:divsChild>
        <w:div w:id="2043747511">
          <w:marLeft w:val="0"/>
          <w:marRight w:val="0"/>
          <w:marTop w:val="0"/>
          <w:marBottom w:val="0"/>
          <w:divBdr>
            <w:top w:val="none" w:sz="0" w:space="0" w:color="auto"/>
            <w:left w:val="none" w:sz="0" w:space="0" w:color="auto"/>
            <w:bottom w:val="none" w:sz="0" w:space="0" w:color="auto"/>
            <w:right w:val="none" w:sz="0" w:space="0" w:color="auto"/>
          </w:divBdr>
          <w:divsChild>
            <w:div w:id="1608195154">
              <w:marLeft w:val="0"/>
              <w:marRight w:val="0"/>
              <w:marTop w:val="0"/>
              <w:marBottom w:val="0"/>
              <w:divBdr>
                <w:top w:val="none" w:sz="0" w:space="0" w:color="auto"/>
                <w:left w:val="none" w:sz="0" w:space="0" w:color="auto"/>
                <w:bottom w:val="none" w:sz="0" w:space="0" w:color="auto"/>
                <w:right w:val="none" w:sz="0" w:space="0" w:color="auto"/>
              </w:divBdr>
              <w:divsChild>
                <w:div w:id="2082218829">
                  <w:marLeft w:val="0"/>
                  <w:marRight w:val="0"/>
                  <w:marTop w:val="0"/>
                  <w:marBottom w:val="0"/>
                  <w:divBdr>
                    <w:top w:val="none" w:sz="0" w:space="0" w:color="auto"/>
                    <w:left w:val="none" w:sz="0" w:space="0" w:color="auto"/>
                    <w:bottom w:val="none" w:sz="0" w:space="0" w:color="auto"/>
                    <w:right w:val="none" w:sz="0" w:space="0" w:color="auto"/>
                  </w:divBdr>
                  <w:divsChild>
                    <w:div w:id="10497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2871">
      <w:bodyDiv w:val="1"/>
      <w:marLeft w:val="0"/>
      <w:marRight w:val="0"/>
      <w:marTop w:val="0"/>
      <w:marBottom w:val="0"/>
      <w:divBdr>
        <w:top w:val="none" w:sz="0" w:space="0" w:color="auto"/>
        <w:left w:val="none" w:sz="0" w:space="0" w:color="auto"/>
        <w:bottom w:val="none" w:sz="0" w:space="0" w:color="auto"/>
        <w:right w:val="none" w:sz="0" w:space="0" w:color="auto"/>
      </w:divBdr>
      <w:divsChild>
        <w:div w:id="594099609">
          <w:marLeft w:val="0"/>
          <w:marRight w:val="0"/>
          <w:marTop w:val="0"/>
          <w:marBottom w:val="0"/>
          <w:divBdr>
            <w:top w:val="none" w:sz="0" w:space="0" w:color="auto"/>
            <w:left w:val="none" w:sz="0" w:space="0" w:color="auto"/>
            <w:bottom w:val="none" w:sz="0" w:space="0" w:color="auto"/>
            <w:right w:val="none" w:sz="0" w:space="0" w:color="auto"/>
          </w:divBdr>
          <w:divsChild>
            <w:div w:id="1249971468">
              <w:marLeft w:val="0"/>
              <w:marRight w:val="0"/>
              <w:marTop w:val="0"/>
              <w:marBottom w:val="0"/>
              <w:divBdr>
                <w:top w:val="none" w:sz="0" w:space="0" w:color="auto"/>
                <w:left w:val="none" w:sz="0" w:space="0" w:color="auto"/>
                <w:bottom w:val="none" w:sz="0" w:space="0" w:color="auto"/>
                <w:right w:val="none" w:sz="0" w:space="0" w:color="auto"/>
              </w:divBdr>
              <w:divsChild>
                <w:div w:id="427386575">
                  <w:marLeft w:val="0"/>
                  <w:marRight w:val="0"/>
                  <w:marTop w:val="0"/>
                  <w:marBottom w:val="0"/>
                  <w:divBdr>
                    <w:top w:val="none" w:sz="0" w:space="0" w:color="auto"/>
                    <w:left w:val="none" w:sz="0" w:space="0" w:color="auto"/>
                    <w:bottom w:val="none" w:sz="0" w:space="0" w:color="auto"/>
                    <w:right w:val="none" w:sz="0" w:space="0" w:color="auto"/>
                  </w:divBdr>
                  <w:divsChild>
                    <w:div w:id="16103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23656">
      <w:bodyDiv w:val="1"/>
      <w:marLeft w:val="0"/>
      <w:marRight w:val="0"/>
      <w:marTop w:val="0"/>
      <w:marBottom w:val="0"/>
      <w:divBdr>
        <w:top w:val="none" w:sz="0" w:space="0" w:color="auto"/>
        <w:left w:val="none" w:sz="0" w:space="0" w:color="auto"/>
        <w:bottom w:val="none" w:sz="0" w:space="0" w:color="auto"/>
        <w:right w:val="none" w:sz="0" w:space="0" w:color="auto"/>
      </w:divBdr>
      <w:divsChild>
        <w:div w:id="795366902">
          <w:marLeft w:val="0"/>
          <w:marRight w:val="0"/>
          <w:marTop w:val="0"/>
          <w:marBottom w:val="0"/>
          <w:divBdr>
            <w:top w:val="none" w:sz="0" w:space="0" w:color="auto"/>
            <w:left w:val="none" w:sz="0" w:space="0" w:color="auto"/>
            <w:bottom w:val="none" w:sz="0" w:space="0" w:color="auto"/>
            <w:right w:val="none" w:sz="0" w:space="0" w:color="auto"/>
          </w:divBdr>
          <w:divsChild>
            <w:div w:id="2025205084">
              <w:marLeft w:val="0"/>
              <w:marRight w:val="0"/>
              <w:marTop w:val="0"/>
              <w:marBottom w:val="0"/>
              <w:divBdr>
                <w:top w:val="none" w:sz="0" w:space="0" w:color="auto"/>
                <w:left w:val="none" w:sz="0" w:space="0" w:color="auto"/>
                <w:bottom w:val="none" w:sz="0" w:space="0" w:color="auto"/>
                <w:right w:val="none" w:sz="0" w:space="0" w:color="auto"/>
              </w:divBdr>
              <w:divsChild>
                <w:div w:id="388381129">
                  <w:marLeft w:val="0"/>
                  <w:marRight w:val="0"/>
                  <w:marTop w:val="0"/>
                  <w:marBottom w:val="0"/>
                  <w:divBdr>
                    <w:top w:val="none" w:sz="0" w:space="0" w:color="auto"/>
                    <w:left w:val="none" w:sz="0" w:space="0" w:color="auto"/>
                    <w:bottom w:val="none" w:sz="0" w:space="0" w:color="auto"/>
                    <w:right w:val="none" w:sz="0" w:space="0" w:color="auto"/>
                  </w:divBdr>
                  <w:divsChild>
                    <w:div w:id="2846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364100">
      <w:bodyDiv w:val="1"/>
      <w:marLeft w:val="0"/>
      <w:marRight w:val="0"/>
      <w:marTop w:val="0"/>
      <w:marBottom w:val="0"/>
      <w:divBdr>
        <w:top w:val="none" w:sz="0" w:space="0" w:color="auto"/>
        <w:left w:val="none" w:sz="0" w:space="0" w:color="auto"/>
        <w:bottom w:val="none" w:sz="0" w:space="0" w:color="auto"/>
        <w:right w:val="none" w:sz="0" w:space="0" w:color="auto"/>
      </w:divBdr>
    </w:div>
    <w:div w:id="1449932360">
      <w:bodyDiv w:val="1"/>
      <w:marLeft w:val="0"/>
      <w:marRight w:val="0"/>
      <w:marTop w:val="0"/>
      <w:marBottom w:val="0"/>
      <w:divBdr>
        <w:top w:val="none" w:sz="0" w:space="0" w:color="auto"/>
        <w:left w:val="none" w:sz="0" w:space="0" w:color="auto"/>
        <w:bottom w:val="none" w:sz="0" w:space="0" w:color="auto"/>
        <w:right w:val="none" w:sz="0" w:space="0" w:color="auto"/>
      </w:divBdr>
      <w:divsChild>
        <w:div w:id="1500467498">
          <w:marLeft w:val="0"/>
          <w:marRight w:val="0"/>
          <w:marTop w:val="0"/>
          <w:marBottom w:val="0"/>
          <w:divBdr>
            <w:top w:val="none" w:sz="0" w:space="0" w:color="auto"/>
            <w:left w:val="none" w:sz="0" w:space="0" w:color="auto"/>
            <w:bottom w:val="none" w:sz="0" w:space="0" w:color="auto"/>
            <w:right w:val="none" w:sz="0" w:space="0" w:color="auto"/>
          </w:divBdr>
          <w:divsChild>
            <w:div w:id="156119739">
              <w:marLeft w:val="0"/>
              <w:marRight w:val="0"/>
              <w:marTop w:val="0"/>
              <w:marBottom w:val="0"/>
              <w:divBdr>
                <w:top w:val="none" w:sz="0" w:space="0" w:color="auto"/>
                <w:left w:val="none" w:sz="0" w:space="0" w:color="auto"/>
                <w:bottom w:val="none" w:sz="0" w:space="0" w:color="auto"/>
                <w:right w:val="none" w:sz="0" w:space="0" w:color="auto"/>
              </w:divBdr>
              <w:divsChild>
                <w:div w:id="1663774263">
                  <w:marLeft w:val="0"/>
                  <w:marRight w:val="0"/>
                  <w:marTop w:val="0"/>
                  <w:marBottom w:val="0"/>
                  <w:divBdr>
                    <w:top w:val="none" w:sz="0" w:space="0" w:color="auto"/>
                    <w:left w:val="none" w:sz="0" w:space="0" w:color="auto"/>
                    <w:bottom w:val="none" w:sz="0" w:space="0" w:color="auto"/>
                    <w:right w:val="none" w:sz="0" w:space="0" w:color="auto"/>
                  </w:divBdr>
                  <w:divsChild>
                    <w:div w:id="1019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875684">
      <w:bodyDiv w:val="1"/>
      <w:marLeft w:val="0"/>
      <w:marRight w:val="0"/>
      <w:marTop w:val="0"/>
      <w:marBottom w:val="0"/>
      <w:divBdr>
        <w:top w:val="none" w:sz="0" w:space="0" w:color="auto"/>
        <w:left w:val="none" w:sz="0" w:space="0" w:color="auto"/>
        <w:bottom w:val="none" w:sz="0" w:space="0" w:color="auto"/>
        <w:right w:val="none" w:sz="0" w:space="0" w:color="auto"/>
      </w:divBdr>
      <w:divsChild>
        <w:div w:id="86535498">
          <w:marLeft w:val="0"/>
          <w:marRight w:val="0"/>
          <w:marTop w:val="0"/>
          <w:marBottom w:val="0"/>
          <w:divBdr>
            <w:top w:val="none" w:sz="0" w:space="0" w:color="auto"/>
            <w:left w:val="none" w:sz="0" w:space="0" w:color="auto"/>
            <w:bottom w:val="none" w:sz="0" w:space="0" w:color="auto"/>
            <w:right w:val="none" w:sz="0" w:space="0" w:color="auto"/>
          </w:divBdr>
          <w:divsChild>
            <w:div w:id="942230403">
              <w:marLeft w:val="0"/>
              <w:marRight w:val="0"/>
              <w:marTop w:val="0"/>
              <w:marBottom w:val="0"/>
              <w:divBdr>
                <w:top w:val="none" w:sz="0" w:space="0" w:color="auto"/>
                <w:left w:val="none" w:sz="0" w:space="0" w:color="auto"/>
                <w:bottom w:val="none" w:sz="0" w:space="0" w:color="auto"/>
                <w:right w:val="none" w:sz="0" w:space="0" w:color="auto"/>
              </w:divBdr>
              <w:divsChild>
                <w:div w:id="1124808145">
                  <w:marLeft w:val="0"/>
                  <w:marRight w:val="0"/>
                  <w:marTop w:val="0"/>
                  <w:marBottom w:val="0"/>
                  <w:divBdr>
                    <w:top w:val="none" w:sz="0" w:space="0" w:color="auto"/>
                    <w:left w:val="none" w:sz="0" w:space="0" w:color="auto"/>
                    <w:bottom w:val="none" w:sz="0" w:space="0" w:color="auto"/>
                    <w:right w:val="none" w:sz="0" w:space="0" w:color="auto"/>
                  </w:divBdr>
                  <w:divsChild>
                    <w:div w:id="1033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13284">
      <w:bodyDiv w:val="1"/>
      <w:marLeft w:val="0"/>
      <w:marRight w:val="0"/>
      <w:marTop w:val="0"/>
      <w:marBottom w:val="0"/>
      <w:divBdr>
        <w:top w:val="none" w:sz="0" w:space="0" w:color="auto"/>
        <w:left w:val="none" w:sz="0" w:space="0" w:color="auto"/>
        <w:bottom w:val="none" w:sz="0" w:space="0" w:color="auto"/>
        <w:right w:val="none" w:sz="0" w:space="0" w:color="auto"/>
      </w:divBdr>
      <w:divsChild>
        <w:div w:id="2035882592">
          <w:marLeft w:val="0"/>
          <w:marRight w:val="0"/>
          <w:marTop w:val="0"/>
          <w:marBottom w:val="0"/>
          <w:divBdr>
            <w:top w:val="none" w:sz="0" w:space="0" w:color="auto"/>
            <w:left w:val="none" w:sz="0" w:space="0" w:color="auto"/>
            <w:bottom w:val="none" w:sz="0" w:space="0" w:color="auto"/>
            <w:right w:val="none" w:sz="0" w:space="0" w:color="auto"/>
          </w:divBdr>
          <w:divsChild>
            <w:div w:id="1249848123">
              <w:marLeft w:val="0"/>
              <w:marRight w:val="0"/>
              <w:marTop w:val="0"/>
              <w:marBottom w:val="0"/>
              <w:divBdr>
                <w:top w:val="none" w:sz="0" w:space="0" w:color="auto"/>
                <w:left w:val="none" w:sz="0" w:space="0" w:color="auto"/>
                <w:bottom w:val="none" w:sz="0" w:space="0" w:color="auto"/>
                <w:right w:val="none" w:sz="0" w:space="0" w:color="auto"/>
              </w:divBdr>
              <w:divsChild>
                <w:div w:id="2072267736">
                  <w:marLeft w:val="0"/>
                  <w:marRight w:val="0"/>
                  <w:marTop w:val="0"/>
                  <w:marBottom w:val="0"/>
                  <w:divBdr>
                    <w:top w:val="none" w:sz="0" w:space="0" w:color="auto"/>
                    <w:left w:val="none" w:sz="0" w:space="0" w:color="auto"/>
                    <w:bottom w:val="none" w:sz="0" w:space="0" w:color="auto"/>
                    <w:right w:val="none" w:sz="0" w:space="0" w:color="auto"/>
                  </w:divBdr>
                  <w:divsChild>
                    <w:div w:id="13970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45228">
      <w:bodyDiv w:val="1"/>
      <w:marLeft w:val="0"/>
      <w:marRight w:val="0"/>
      <w:marTop w:val="0"/>
      <w:marBottom w:val="0"/>
      <w:divBdr>
        <w:top w:val="none" w:sz="0" w:space="0" w:color="auto"/>
        <w:left w:val="none" w:sz="0" w:space="0" w:color="auto"/>
        <w:bottom w:val="none" w:sz="0" w:space="0" w:color="auto"/>
        <w:right w:val="none" w:sz="0" w:space="0" w:color="auto"/>
      </w:divBdr>
      <w:divsChild>
        <w:div w:id="1750036400">
          <w:marLeft w:val="0"/>
          <w:marRight w:val="0"/>
          <w:marTop w:val="0"/>
          <w:marBottom w:val="0"/>
          <w:divBdr>
            <w:top w:val="none" w:sz="0" w:space="0" w:color="auto"/>
            <w:left w:val="none" w:sz="0" w:space="0" w:color="auto"/>
            <w:bottom w:val="none" w:sz="0" w:space="0" w:color="auto"/>
            <w:right w:val="none" w:sz="0" w:space="0" w:color="auto"/>
          </w:divBdr>
          <w:divsChild>
            <w:div w:id="2046369403">
              <w:marLeft w:val="0"/>
              <w:marRight w:val="0"/>
              <w:marTop w:val="0"/>
              <w:marBottom w:val="0"/>
              <w:divBdr>
                <w:top w:val="none" w:sz="0" w:space="0" w:color="auto"/>
                <w:left w:val="none" w:sz="0" w:space="0" w:color="auto"/>
                <w:bottom w:val="none" w:sz="0" w:space="0" w:color="auto"/>
                <w:right w:val="none" w:sz="0" w:space="0" w:color="auto"/>
              </w:divBdr>
              <w:divsChild>
                <w:div w:id="508645785">
                  <w:marLeft w:val="0"/>
                  <w:marRight w:val="0"/>
                  <w:marTop w:val="0"/>
                  <w:marBottom w:val="0"/>
                  <w:divBdr>
                    <w:top w:val="none" w:sz="0" w:space="0" w:color="auto"/>
                    <w:left w:val="none" w:sz="0" w:space="0" w:color="auto"/>
                    <w:bottom w:val="none" w:sz="0" w:space="0" w:color="auto"/>
                    <w:right w:val="none" w:sz="0" w:space="0" w:color="auto"/>
                  </w:divBdr>
                  <w:divsChild>
                    <w:div w:id="8682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52219">
      <w:bodyDiv w:val="1"/>
      <w:marLeft w:val="0"/>
      <w:marRight w:val="0"/>
      <w:marTop w:val="0"/>
      <w:marBottom w:val="0"/>
      <w:divBdr>
        <w:top w:val="none" w:sz="0" w:space="0" w:color="auto"/>
        <w:left w:val="none" w:sz="0" w:space="0" w:color="auto"/>
        <w:bottom w:val="none" w:sz="0" w:space="0" w:color="auto"/>
        <w:right w:val="none" w:sz="0" w:space="0" w:color="auto"/>
      </w:divBdr>
      <w:divsChild>
        <w:div w:id="595554421">
          <w:marLeft w:val="0"/>
          <w:marRight w:val="0"/>
          <w:marTop w:val="0"/>
          <w:marBottom w:val="0"/>
          <w:divBdr>
            <w:top w:val="none" w:sz="0" w:space="0" w:color="auto"/>
            <w:left w:val="none" w:sz="0" w:space="0" w:color="auto"/>
            <w:bottom w:val="none" w:sz="0" w:space="0" w:color="auto"/>
            <w:right w:val="none" w:sz="0" w:space="0" w:color="auto"/>
          </w:divBdr>
          <w:divsChild>
            <w:div w:id="211160629">
              <w:marLeft w:val="0"/>
              <w:marRight w:val="0"/>
              <w:marTop w:val="0"/>
              <w:marBottom w:val="0"/>
              <w:divBdr>
                <w:top w:val="none" w:sz="0" w:space="0" w:color="auto"/>
                <w:left w:val="none" w:sz="0" w:space="0" w:color="auto"/>
                <w:bottom w:val="none" w:sz="0" w:space="0" w:color="auto"/>
                <w:right w:val="none" w:sz="0" w:space="0" w:color="auto"/>
              </w:divBdr>
              <w:divsChild>
                <w:div w:id="1613054297">
                  <w:marLeft w:val="0"/>
                  <w:marRight w:val="0"/>
                  <w:marTop w:val="0"/>
                  <w:marBottom w:val="0"/>
                  <w:divBdr>
                    <w:top w:val="none" w:sz="0" w:space="0" w:color="auto"/>
                    <w:left w:val="none" w:sz="0" w:space="0" w:color="auto"/>
                    <w:bottom w:val="none" w:sz="0" w:space="0" w:color="auto"/>
                    <w:right w:val="none" w:sz="0" w:space="0" w:color="auto"/>
                  </w:divBdr>
                  <w:divsChild>
                    <w:div w:id="18339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7527">
      <w:bodyDiv w:val="1"/>
      <w:marLeft w:val="0"/>
      <w:marRight w:val="0"/>
      <w:marTop w:val="0"/>
      <w:marBottom w:val="0"/>
      <w:divBdr>
        <w:top w:val="none" w:sz="0" w:space="0" w:color="auto"/>
        <w:left w:val="none" w:sz="0" w:space="0" w:color="auto"/>
        <w:bottom w:val="none" w:sz="0" w:space="0" w:color="auto"/>
        <w:right w:val="none" w:sz="0" w:space="0" w:color="auto"/>
      </w:divBdr>
      <w:divsChild>
        <w:div w:id="396515577">
          <w:marLeft w:val="0"/>
          <w:marRight w:val="0"/>
          <w:marTop w:val="0"/>
          <w:marBottom w:val="0"/>
          <w:divBdr>
            <w:top w:val="none" w:sz="0" w:space="0" w:color="auto"/>
            <w:left w:val="none" w:sz="0" w:space="0" w:color="auto"/>
            <w:bottom w:val="none" w:sz="0" w:space="0" w:color="auto"/>
            <w:right w:val="none" w:sz="0" w:space="0" w:color="auto"/>
          </w:divBdr>
          <w:divsChild>
            <w:div w:id="596523226">
              <w:marLeft w:val="0"/>
              <w:marRight w:val="0"/>
              <w:marTop w:val="0"/>
              <w:marBottom w:val="0"/>
              <w:divBdr>
                <w:top w:val="none" w:sz="0" w:space="0" w:color="auto"/>
                <w:left w:val="none" w:sz="0" w:space="0" w:color="auto"/>
                <w:bottom w:val="none" w:sz="0" w:space="0" w:color="auto"/>
                <w:right w:val="none" w:sz="0" w:space="0" w:color="auto"/>
              </w:divBdr>
              <w:divsChild>
                <w:div w:id="903949036">
                  <w:marLeft w:val="0"/>
                  <w:marRight w:val="0"/>
                  <w:marTop w:val="0"/>
                  <w:marBottom w:val="0"/>
                  <w:divBdr>
                    <w:top w:val="none" w:sz="0" w:space="0" w:color="auto"/>
                    <w:left w:val="none" w:sz="0" w:space="0" w:color="auto"/>
                    <w:bottom w:val="none" w:sz="0" w:space="0" w:color="auto"/>
                    <w:right w:val="none" w:sz="0" w:space="0" w:color="auto"/>
                  </w:divBdr>
                  <w:divsChild>
                    <w:div w:id="4535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37523">
      <w:bodyDiv w:val="1"/>
      <w:marLeft w:val="0"/>
      <w:marRight w:val="0"/>
      <w:marTop w:val="0"/>
      <w:marBottom w:val="0"/>
      <w:divBdr>
        <w:top w:val="none" w:sz="0" w:space="0" w:color="auto"/>
        <w:left w:val="none" w:sz="0" w:space="0" w:color="auto"/>
        <w:bottom w:val="none" w:sz="0" w:space="0" w:color="auto"/>
        <w:right w:val="none" w:sz="0" w:space="0" w:color="auto"/>
      </w:divBdr>
    </w:div>
    <w:div w:id="2117216693">
      <w:bodyDiv w:val="1"/>
      <w:marLeft w:val="0"/>
      <w:marRight w:val="0"/>
      <w:marTop w:val="0"/>
      <w:marBottom w:val="0"/>
      <w:divBdr>
        <w:top w:val="none" w:sz="0" w:space="0" w:color="auto"/>
        <w:left w:val="none" w:sz="0" w:space="0" w:color="auto"/>
        <w:bottom w:val="none" w:sz="0" w:space="0" w:color="auto"/>
        <w:right w:val="none" w:sz="0" w:space="0" w:color="auto"/>
      </w:divBdr>
      <w:divsChild>
        <w:div w:id="1833250542">
          <w:marLeft w:val="0"/>
          <w:marRight w:val="0"/>
          <w:marTop w:val="0"/>
          <w:marBottom w:val="0"/>
          <w:divBdr>
            <w:top w:val="none" w:sz="0" w:space="0" w:color="auto"/>
            <w:left w:val="none" w:sz="0" w:space="0" w:color="auto"/>
            <w:bottom w:val="none" w:sz="0" w:space="0" w:color="auto"/>
            <w:right w:val="none" w:sz="0" w:space="0" w:color="auto"/>
          </w:divBdr>
          <w:divsChild>
            <w:div w:id="1254320422">
              <w:marLeft w:val="0"/>
              <w:marRight w:val="0"/>
              <w:marTop w:val="0"/>
              <w:marBottom w:val="0"/>
              <w:divBdr>
                <w:top w:val="none" w:sz="0" w:space="0" w:color="auto"/>
                <w:left w:val="none" w:sz="0" w:space="0" w:color="auto"/>
                <w:bottom w:val="none" w:sz="0" w:space="0" w:color="auto"/>
                <w:right w:val="none" w:sz="0" w:space="0" w:color="auto"/>
              </w:divBdr>
              <w:divsChild>
                <w:div w:id="858082868">
                  <w:marLeft w:val="0"/>
                  <w:marRight w:val="0"/>
                  <w:marTop w:val="0"/>
                  <w:marBottom w:val="0"/>
                  <w:divBdr>
                    <w:top w:val="none" w:sz="0" w:space="0" w:color="auto"/>
                    <w:left w:val="none" w:sz="0" w:space="0" w:color="auto"/>
                    <w:bottom w:val="none" w:sz="0" w:space="0" w:color="auto"/>
                    <w:right w:val="none" w:sz="0" w:space="0" w:color="auto"/>
                  </w:divBdr>
                  <w:divsChild>
                    <w:div w:id="9915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D951E-CB39-49B6-841D-321FA5044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13796</Words>
  <Characters>7864</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Inara Grietina</dc:creator>
  <cp:lastModifiedBy>Inara Pleiksne</cp:lastModifiedBy>
  <cp:revision>6</cp:revision>
  <dcterms:created xsi:type="dcterms:W3CDTF">2019-02-28T13:31:00Z</dcterms:created>
  <dcterms:modified xsi:type="dcterms:W3CDTF">2019-03-04T10:34:00Z</dcterms:modified>
</cp:coreProperties>
</file>