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1D698" w14:textId="161DF79A" w:rsidR="000E51F0" w:rsidRDefault="002D0A4D" w:rsidP="002D0A4D">
      <w:pPr>
        <w:jc w:val="right"/>
        <w:rPr>
          <w:b/>
        </w:rPr>
      </w:pPr>
      <w:r w:rsidRPr="002D0A4D">
        <w:rPr>
          <w:b/>
        </w:rPr>
        <w:t>APSTIPRINU</w:t>
      </w:r>
    </w:p>
    <w:p w14:paraId="16B07B9B" w14:textId="746373F0" w:rsidR="002D0A4D" w:rsidRPr="003A4E19" w:rsidRDefault="002D0A4D" w:rsidP="002D0A4D">
      <w:pPr>
        <w:jc w:val="right"/>
      </w:pPr>
      <w:r w:rsidRPr="003A4E19">
        <w:t>Rēzeknes novada pašvaldības izpilddirektors</w:t>
      </w:r>
    </w:p>
    <w:p w14:paraId="6A9E8877" w14:textId="77B123CA" w:rsidR="003A4E19" w:rsidRPr="003A4E19" w:rsidRDefault="003A4E19" w:rsidP="002D0A4D">
      <w:pPr>
        <w:jc w:val="right"/>
      </w:pPr>
      <w:r w:rsidRPr="003A4E19">
        <w:t xml:space="preserve">__________________ J. </w:t>
      </w:r>
      <w:proofErr w:type="spellStart"/>
      <w:r w:rsidRPr="003A4E19">
        <w:t>Troška</w:t>
      </w:r>
      <w:proofErr w:type="spellEnd"/>
    </w:p>
    <w:p w14:paraId="0D510172" w14:textId="728560FA" w:rsidR="003A4E19" w:rsidRPr="002D0A4D" w:rsidRDefault="004A452D" w:rsidP="002D0A4D">
      <w:pPr>
        <w:jc w:val="right"/>
        <w:rPr>
          <w:b/>
        </w:rPr>
      </w:pPr>
      <w:r>
        <w:t>Rēzeknē, 2022.gada 11</w:t>
      </w:r>
      <w:r w:rsidR="00085911">
        <w:t>.</w:t>
      </w:r>
      <w:r>
        <w:t>aprīlī</w:t>
      </w:r>
    </w:p>
    <w:p w14:paraId="2F8AAD5F" w14:textId="77777777" w:rsidR="003A4E19" w:rsidRDefault="003A4E19" w:rsidP="00284C8D">
      <w:pPr>
        <w:jc w:val="center"/>
        <w:rPr>
          <w:b/>
        </w:rPr>
      </w:pPr>
    </w:p>
    <w:p w14:paraId="3F8BF1D2" w14:textId="65A31EF8" w:rsidR="004A452D" w:rsidRDefault="004A452D" w:rsidP="004A452D">
      <w:pPr>
        <w:jc w:val="center"/>
        <w:rPr>
          <w:b/>
        </w:rPr>
      </w:pPr>
      <w:bookmarkStart w:id="0" w:name="_Hlk100559917"/>
      <w:r>
        <w:rPr>
          <w:b/>
        </w:rPr>
        <w:t>Daudzfunkcionāl</w:t>
      </w:r>
      <w:r w:rsidR="00F535A1">
        <w:rPr>
          <w:b/>
        </w:rPr>
        <w:t>ā</w:t>
      </w:r>
      <w:r>
        <w:rPr>
          <w:b/>
        </w:rPr>
        <w:t xml:space="preserve">  sociālo pakalpojumu</w:t>
      </w:r>
      <w:r w:rsidR="00D96443" w:rsidRPr="00D96443">
        <w:rPr>
          <w:b/>
        </w:rPr>
        <w:t xml:space="preserve"> </w:t>
      </w:r>
      <w:r w:rsidR="00F535A1">
        <w:rPr>
          <w:b/>
        </w:rPr>
        <w:t>centra</w:t>
      </w:r>
      <w:r>
        <w:rPr>
          <w:b/>
        </w:rPr>
        <w:t xml:space="preserve"> „</w:t>
      </w:r>
      <w:proofErr w:type="spellStart"/>
      <w:r>
        <w:rPr>
          <w:b/>
        </w:rPr>
        <w:t>Vecružina</w:t>
      </w:r>
      <w:proofErr w:type="spellEnd"/>
      <w:r>
        <w:rPr>
          <w:b/>
        </w:rPr>
        <w:t>”</w:t>
      </w:r>
      <w:r w:rsidR="00D96443">
        <w:rPr>
          <w:b/>
        </w:rPr>
        <w:t xml:space="preserve"> </w:t>
      </w:r>
      <w:r w:rsidR="0047015E" w:rsidRPr="00D71962">
        <w:rPr>
          <w:b/>
        </w:rPr>
        <w:t>direktora</w:t>
      </w:r>
      <w:bookmarkEnd w:id="0"/>
      <w:r>
        <w:rPr>
          <w:b/>
        </w:rPr>
        <w:t xml:space="preserve"> </w:t>
      </w:r>
      <w:r w:rsidR="00624947">
        <w:rPr>
          <w:b/>
        </w:rPr>
        <w:t xml:space="preserve">amata </w:t>
      </w:r>
      <w:r w:rsidR="00D96443" w:rsidRPr="00D96443">
        <w:rPr>
          <w:b/>
        </w:rPr>
        <w:t>konkursa</w:t>
      </w:r>
    </w:p>
    <w:p w14:paraId="5BA1D69D" w14:textId="76C8D9A8" w:rsidR="000E51F0" w:rsidRDefault="000E51F0" w:rsidP="004A452D">
      <w:pPr>
        <w:jc w:val="center"/>
        <w:rPr>
          <w:b/>
        </w:rPr>
      </w:pPr>
      <w:r w:rsidRPr="00AE2CC1">
        <w:rPr>
          <w:b/>
        </w:rPr>
        <w:t xml:space="preserve">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AE2CC1">
          <w:rPr>
            <w:b/>
          </w:rPr>
          <w:t>nolikums</w:t>
        </w:r>
      </w:smartTag>
    </w:p>
    <w:p w14:paraId="5BA1D69E" w14:textId="77777777" w:rsidR="000E51F0" w:rsidRPr="00AE2CC1" w:rsidRDefault="000E51F0" w:rsidP="000E51F0"/>
    <w:p w14:paraId="5BA1D69F" w14:textId="79F3F474" w:rsidR="000E51F0" w:rsidRPr="00346FF7" w:rsidRDefault="000E51F0" w:rsidP="00346FF7">
      <w:pPr>
        <w:numPr>
          <w:ilvl w:val="0"/>
          <w:numId w:val="1"/>
        </w:numPr>
        <w:tabs>
          <w:tab w:val="num" w:pos="426"/>
        </w:tabs>
        <w:ind w:left="426" w:hanging="426"/>
        <w:jc w:val="both"/>
      </w:pPr>
      <w:r w:rsidRPr="00346FF7">
        <w:t xml:space="preserve">Šis </w:t>
      </w:r>
      <w:smartTag w:uri="schemas-tilde-lv/tildestengine" w:element="veidnes">
        <w:smartTagPr>
          <w:attr w:name="baseform" w:val="nolikum|s"/>
          <w:attr w:name="id" w:val="-1"/>
          <w:attr w:name="text" w:val="nolikums"/>
        </w:smartTagPr>
        <w:r w:rsidRPr="00346FF7">
          <w:t>nolikums</w:t>
        </w:r>
      </w:smartTag>
      <w:r w:rsidRPr="00346FF7">
        <w:t xml:space="preserve"> nosaka </w:t>
      </w:r>
      <w:r w:rsidR="00523776" w:rsidRPr="00346FF7">
        <w:t>Daudzfunkcionālā  sociālo pakalpojumu centra „</w:t>
      </w:r>
      <w:proofErr w:type="spellStart"/>
      <w:r w:rsidR="00523776" w:rsidRPr="00346FF7">
        <w:t>Vecružina</w:t>
      </w:r>
      <w:proofErr w:type="spellEnd"/>
      <w:r w:rsidR="00523776" w:rsidRPr="00346FF7">
        <w:t xml:space="preserve">” </w:t>
      </w:r>
      <w:r w:rsidR="00376EF6" w:rsidRPr="00346FF7">
        <w:t xml:space="preserve">(turpmāk arī - „Iestāde”) </w:t>
      </w:r>
      <w:r w:rsidR="0047015E" w:rsidRPr="00346FF7">
        <w:t>direktora</w:t>
      </w:r>
      <w:r w:rsidR="00D96443" w:rsidRPr="00346FF7">
        <w:t xml:space="preserve"> amata konkursa</w:t>
      </w:r>
      <w:r w:rsidRPr="00346FF7">
        <w:t xml:space="preserve"> (turpmāk – konkurss) izsludināšanas un norises kārtību.</w:t>
      </w:r>
    </w:p>
    <w:p w14:paraId="5BA1D6A0" w14:textId="77777777" w:rsidR="000E51F0" w:rsidRPr="00346FF7" w:rsidRDefault="000E51F0" w:rsidP="00346FF7">
      <w:pPr>
        <w:jc w:val="both"/>
      </w:pPr>
    </w:p>
    <w:p w14:paraId="5BA1D6A1" w14:textId="6AB8B683" w:rsidR="000E51F0" w:rsidRPr="00346FF7" w:rsidRDefault="00324487" w:rsidP="00346FF7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46FF7">
        <w:t>Rēzeknes</w:t>
      </w:r>
      <w:r w:rsidR="00624947" w:rsidRPr="00346FF7">
        <w:t xml:space="preserve"> novada pašvaldības mājaslapā </w:t>
      </w:r>
      <w:hyperlink r:id="rId7" w:history="1">
        <w:r w:rsidRPr="00346FF7">
          <w:rPr>
            <w:rStyle w:val="Hyperlink"/>
            <w:color w:val="auto"/>
          </w:rPr>
          <w:t>www.rezeknesnovads.lv</w:t>
        </w:r>
      </w:hyperlink>
      <w:r w:rsidR="00624947" w:rsidRPr="00346FF7">
        <w:t xml:space="preserve"> un </w:t>
      </w:r>
      <w:r w:rsidR="009417DA" w:rsidRPr="00346FF7">
        <w:t>NVA vakanču portālā</w:t>
      </w:r>
      <w:r w:rsidR="00624947" w:rsidRPr="00346FF7">
        <w:t xml:space="preserve"> publicē sludinājumu par to, ka </w:t>
      </w:r>
      <w:r w:rsidRPr="00346FF7">
        <w:t xml:space="preserve">Rēzeknes novada </w:t>
      </w:r>
      <w:r w:rsidR="00523776" w:rsidRPr="00346FF7">
        <w:t>pašvaldība</w:t>
      </w:r>
      <w:r w:rsidR="00624947" w:rsidRPr="00346FF7">
        <w:t xml:space="preserve"> izsludina konkursu uz</w:t>
      </w:r>
      <w:r w:rsidR="00523776" w:rsidRPr="00346FF7">
        <w:t xml:space="preserve"> Daudzfunkcionālā  sociālo pakalpojumu centra „Vecružina” </w:t>
      </w:r>
      <w:r w:rsidR="00465FE1" w:rsidRPr="00346FF7">
        <w:t xml:space="preserve">direktora </w:t>
      </w:r>
      <w:r w:rsidR="00523776" w:rsidRPr="00346FF7">
        <w:t>amatu</w:t>
      </w:r>
      <w:r w:rsidR="00624947" w:rsidRPr="00346FF7">
        <w:t>, kā arī norāda papildu informācijas iegūšanas veidu</w:t>
      </w:r>
      <w:r w:rsidR="00D60764" w:rsidRPr="00346FF7">
        <w:t>.</w:t>
      </w:r>
    </w:p>
    <w:p w14:paraId="5BA1D6A2" w14:textId="77777777" w:rsidR="000E51F0" w:rsidRPr="00346FF7" w:rsidRDefault="000E51F0" w:rsidP="00346FF7">
      <w:pPr>
        <w:jc w:val="both"/>
      </w:pPr>
    </w:p>
    <w:p w14:paraId="5BA1D6A3" w14:textId="2241D94A" w:rsidR="000E51F0" w:rsidRPr="00346FF7" w:rsidRDefault="000E51F0" w:rsidP="00346FF7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46FF7">
        <w:t xml:space="preserve">Pretendentu pieteikšanās un nepieciešamo dokumentu iesniegšanas termiņš – </w:t>
      </w:r>
      <w:r w:rsidR="006B6A7E" w:rsidRPr="00346FF7">
        <w:rPr>
          <w:b/>
        </w:rPr>
        <w:t xml:space="preserve">līdz </w:t>
      </w:r>
      <w:r w:rsidR="00402B1C" w:rsidRPr="00346FF7">
        <w:rPr>
          <w:b/>
        </w:rPr>
        <w:t>2022</w:t>
      </w:r>
      <w:r w:rsidR="002101DB" w:rsidRPr="00346FF7">
        <w:rPr>
          <w:b/>
        </w:rPr>
        <w:t>.</w:t>
      </w:r>
      <w:r w:rsidR="00324487" w:rsidRPr="00346FF7">
        <w:rPr>
          <w:b/>
        </w:rPr>
        <w:t>gada</w:t>
      </w:r>
      <w:r w:rsidRPr="00346FF7">
        <w:rPr>
          <w:b/>
        </w:rPr>
        <w:t xml:space="preserve"> </w:t>
      </w:r>
      <w:r w:rsidR="00402B1C" w:rsidRPr="00346FF7">
        <w:rPr>
          <w:b/>
        </w:rPr>
        <w:t>27</w:t>
      </w:r>
      <w:r w:rsidR="002101DB" w:rsidRPr="00346FF7">
        <w:rPr>
          <w:b/>
        </w:rPr>
        <w:t>.</w:t>
      </w:r>
      <w:r w:rsidR="00402B1C" w:rsidRPr="00346FF7">
        <w:rPr>
          <w:b/>
        </w:rPr>
        <w:t>aprīļa</w:t>
      </w:r>
      <w:r w:rsidR="00C57E84" w:rsidRPr="00346FF7">
        <w:rPr>
          <w:b/>
        </w:rPr>
        <w:t xml:space="preserve"> p</w:t>
      </w:r>
      <w:r w:rsidR="002101DB" w:rsidRPr="00346FF7">
        <w:rPr>
          <w:b/>
        </w:rPr>
        <w:t>lkst.</w:t>
      </w:r>
      <w:r w:rsidR="00D64B8D" w:rsidRPr="00346FF7">
        <w:rPr>
          <w:b/>
        </w:rPr>
        <w:t>16.</w:t>
      </w:r>
      <w:r w:rsidR="00D64B8D" w:rsidRPr="00346FF7">
        <w:rPr>
          <w:b/>
          <w:vertAlign w:val="superscript"/>
        </w:rPr>
        <w:t>30</w:t>
      </w:r>
      <w:r w:rsidR="002101DB" w:rsidRPr="00346FF7">
        <w:rPr>
          <w:vertAlign w:val="superscript"/>
        </w:rPr>
        <w:t xml:space="preserve"> </w:t>
      </w:r>
      <w:r w:rsidR="002101DB" w:rsidRPr="00346FF7">
        <w:t>(</w:t>
      </w:r>
      <w:r w:rsidR="00D64B8D" w:rsidRPr="00346FF7">
        <w:t>pieteikums saņemts</w:t>
      </w:r>
      <w:r w:rsidR="00C57E84" w:rsidRPr="00346FF7">
        <w:t xml:space="preserve"> Rēzeknes novada </w:t>
      </w:r>
      <w:r w:rsidR="00236A83" w:rsidRPr="00346FF7">
        <w:t>pašvaldības administrācijā</w:t>
      </w:r>
      <w:r w:rsidR="00D64B8D" w:rsidRPr="00346FF7">
        <w:t xml:space="preserve"> neatkarīgi no iesniegšanas veida</w:t>
      </w:r>
      <w:r w:rsidR="00C57E84" w:rsidRPr="00346FF7">
        <w:t>)</w:t>
      </w:r>
      <w:r w:rsidR="002101DB" w:rsidRPr="00346FF7">
        <w:t>.</w:t>
      </w:r>
    </w:p>
    <w:p w14:paraId="5BA1D6A4" w14:textId="77777777" w:rsidR="000E51F0" w:rsidRPr="00346FF7" w:rsidRDefault="000E51F0" w:rsidP="00346FF7">
      <w:pPr>
        <w:jc w:val="both"/>
      </w:pPr>
    </w:p>
    <w:p w14:paraId="5BA1D6A6" w14:textId="0059B725" w:rsidR="000E51F0" w:rsidRPr="00346FF7" w:rsidRDefault="00624947" w:rsidP="00346FF7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346FF7">
        <w:t xml:space="preserve">Ar konkursa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346FF7">
          <w:t>nolikumu</w:t>
        </w:r>
      </w:smartTag>
      <w:r w:rsidRPr="00346FF7">
        <w:t xml:space="preserve"> var iepazīties </w:t>
      </w:r>
      <w:r w:rsidR="00324487" w:rsidRPr="00346FF7">
        <w:t>Rēzeknes</w:t>
      </w:r>
      <w:r w:rsidRPr="00346FF7">
        <w:t xml:space="preserve"> novada pašvaldības mājaslapā </w:t>
      </w:r>
      <w:hyperlink r:id="rId8" w:history="1">
        <w:r w:rsidR="00324487" w:rsidRPr="00346FF7">
          <w:rPr>
            <w:rStyle w:val="Hyperlink"/>
            <w:color w:val="auto"/>
          </w:rPr>
          <w:t>www.</w:t>
        </w:r>
        <w:hyperlink r:id="rId9" w:history="1">
          <w:r w:rsidR="004F772F" w:rsidRPr="00346FF7">
            <w:rPr>
              <w:u w:val="single"/>
            </w:rPr>
            <w:t>rezeknesnovads.lv</w:t>
          </w:r>
        </w:hyperlink>
      </w:hyperlink>
      <w:r w:rsidR="002101DB" w:rsidRPr="00346FF7">
        <w:t>.</w:t>
      </w:r>
      <w:r w:rsidR="00C57E84" w:rsidRPr="00346FF7">
        <w:t xml:space="preserve"> </w:t>
      </w:r>
      <w:r w:rsidR="0047015E" w:rsidRPr="00346FF7">
        <w:t xml:space="preserve">Kontaktpersonas: </w:t>
      </w:r>
      <w:bookmarkStart w:id="1" w:name="_Hlk100562347"/>
      <w:r w:rsidR="0047015E" w:rsidRPr="00346FF7">
        <w:t>izpilddirektora vietnieks Andris Stafeckis, mob.tel</w:t>
      </w:r>
      <w:r w:rsidR="004A5D23" w:rsidRPr="00346FF7">
        <w:t>.20228843</w:t>
      </w:r>
      <w:r w:rsidR="0047015E" w:rsidRPr="00346FF7">
        <w:t xml:space="preserve">, Sociālā dienesta vadītāja Silvija </w:t>
      </w:r>
      <w:proofErr w:type="spellStart"/>
      <w:r w:rsidR="0047015E" w:rsidRPr="00346FF7">
        <w:t>Strankale</w:t>
      </w:r>
      <w:proofErr w:type="spellEnd"/>
      <w:r w:rsidR="0047015E" w:rsidRPr="00346FF7">
        <w:t>, te</w:t>
      </w:r>
      <w:r w:rsidR="004A5D23" w:rsidRPr="00346FF7">
        <w:t>l.64607194, 20223392.</w:t>
      </w:r>
      <w:bookmarkEnd w:id="1"/>
    </w:p>
    <w:p w14:paraId="6DEB2167" w14:textId="77777777" w:rsidR="00C57E84" w:rsidRPr="00346FF7" w:rsidRDefault="00C57E84" w:rsidP="00346FF7">
      <w:pPr>
        <w:jc w:val="both"/>
      </w:pPr>
    </w:p>
    <w:p w14:paraId="606D2DC9" w14:textId="73CDF1EC" w:rsidR="00B3676D" w:rsidRPr="00346FF7" w:rsidRDefault="00A70897" w:rsidP="00346FF7">
      <w:pPr>
        <w:pStyle w:val="ListParagraph"/>
        <w:numPr>
          <w:ilvl w:val="0"/>
          <w:numId w:val="1"/>
        </w:numPr>
        <w:tabs>
          <w:tab w:val="num" w:pos="426"/>
        </w:tabs>
        <w:jc w:val="both"/>
        <w:outlineLvl w:val="2"/>
        <w:rPr>
          <w:bCs/>
        </w:rPr>
      </w:pPr>
      <w:r w:rsidRPr="00346FF7">
        <w:rPr>
          <w:bCs/>
        </w:rPr>
        <w:t>Daudzfunkcionālā  sociālo pakalpojumu centra „</w:t>
      </w:r>
      <w:proofErr w:type="spellStart"/>
      <w:r w:rsidRPr="00346FF7">
        <w:rPr>
          <w:bCs/>
        </w:rPr>
        <w:t>Vecružina</w:t>
      </w:r>
      <w:proofErr w:type="spellEnd"/>
      <w:r w:rsidRPr="00346FF7">
        <w:rPr>
          <w:bCs/>
        </w:rPr>
        <w:t>”</w:t>
      </w:r>
      <w:r w:rsidR="00D30503" w:rsidRPr="00346FF7">
        <w:rPr>
          <w:bCs/>
        </w:rPr>
        <w:t xml:space="preserve"> </w:t>
      </w:r>
      <w:r w:rsidR="00376EF6" w:rsidRPr="00346FF7">
        <w:rPr>
          <w:bCs/>
        </w:rPr>
        <w:t>direktora</w:t>
      </w:r>
      <w:r w:rsidR="00B3676D" w:rsidRPr="00346FF7">
        <w:rPr>
          <w:bCs/>
        </w:rPr>
        <w:t xml:space="preserve"> galvenie pienākumi: </w:t>
      </w:r>
    </w:p>
    <w:p w14:paraId="0535FF35" w14:textId="77777777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>savas kompetences ietvaros pārstāvēt Iestādes un tās sniegto pakalpojumu intereses valsts un pašvaldību iestādēs, sabiedriskajās un reliģiskajās organizācijās, komercsabiedrībās, kā arī attiecībās ar fiziskām personām Latvijā un aiz tās robežām;</w:t>
      </w:r>
    </w:p>
    <w:p w14:paraId="038C451C" w14:textId="2C558008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>rīkoties ar Iestādes un tās sniegto pakalpojumu</w:t>
      </w:r>
      <w:r w:rsidR="00815AC3" w:rsidRPr="00346FF7">
        <w:t xml:space="preserve"> </w:t>
      </w:r>
      <w:r w:rsidRPr="00346FF7">
        <w:t>rīcībā esošo mantu un naudas līdzekļiem;</w:t>
      </w:r>
    </w:p>
    <w:p w14:paraId="37440722" w14:textId="4419FA74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>nodrošināt Labk</w:t>
      </w:r>
      <w:r w:rsidR="007608C0" w:rsidRPr="00346FF7">
        <w:t>lājības Ministrijai iesniedzamo atskaišu</w:t>
      </w:r>
      <w:r w:rsidRPr="00346FF7">
        <w:t xml:space="preserve"> sagatavošanu un iesniegšanu, kā arī nodrošināt statistikas, finanšu un citas normatīvajos aktos noteiktās atskaites un uzskaiti; </w:t>
      </w:r>
    </w:p>
    <w:p w14:paraId="47D27386" w14:textId="5A1B2AD3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>izstrādāt priekšlikumus, kas saistīti ar iestādes struktūru, darbinieku skaita (darba vietu) sarakstu un darbinieku algu apmēriem, tostarp, saskaņojot izmaiņas</w:t>
      </w:r>
      <w:r w:rsidR="00E36998" w:rsidRPr="00346FF7">
        <w:t xml:space="preserve"> </w:t>
      </w:r>
      <w:r w:rsidRPr="00346FF7">
        <w:t>ar pašvaldības izpilddirektoru;</w:t>
      </w:r>
    </w:p>
    <w:p w14:paraId="6FA6C327" w14:textId="77777777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 xml:space="preserve">slēgt darba līgumus un citus līgumus nolikumā paredzēto mērķu un uzdevumu sasniegšanai; </w:t>
      </w:r>
    </w:p>
    <w:p w14:paraId="6B99A973" w14:textId="77777777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>pieņemt darbā un atbrīvot no darba darbiniekus, ievērojot normatīvos aktus;</w:t>
      </w:r>
    </w:p>
    <w:p w14:paraId="01068B68" w14:textId="77777777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 xml:space="preserve">nodrošināt amata aprakstu izstrādi darbiniekiem saskaņā ar apstiprināto darbinieku amatu sarakstu; </w:t>
      </w:r>
    </w:p>
    <w:p w14:paraId="731EB42C" w14:textId="671D7AD6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>nodrošināt darbinieku izglītošanu psiholoģijas, saskarsmes, tiesību, kā arī citos</w:t>
      </w:r>
      <w:r w:rsidR="00815AC3" w:rsidRPr="00346FF7">
        <w:t xml:space="preserve"> </w:t>
      </w:r>
      <w:r w:rsidRPr="00346FF7">
        <w:t xml:space="preserve">jautājumos; </w:t>
      </w:r>
    </w:p>
    <w:p w14:paraId="7BF3004E" w14:textId="77777777" w:rsidR="00F77444" w:rsidRPr="00346FF7" w:rsidRDefault="00F77444" w:rsidP="00346FF7">
      <w:pPr>
        <w:pStyle w:val="ListParagraph"/>
        <w:numPr>
          <w:ilvl w:val="1"/>
          <w:numId w:val="13"/>
        </w:numPr>
        <w:jc w:val="both"/>
      </w:pPr>
      <w:r w:rsidRPr="00346FF7">
        <w:t xml:space="preserve">izdot rīkojumus un norādījumus, kas ir saistoši visiem darbiniekiem, kā arī pilnvarot darbiniekus noteiktu funkciju vai pienākumu veikšanai; </w:t>
      </w:r>
    </w:p>
    <w:p w14:paraId="6571F878" w14:textId="77777777" w:rsidR="00B32FAD" w:rsidRPr="00346FF7" w:rsidRDefault="00B32FAD" w:rsidP="00346FF7">
      <w:pPr>
        <w:ind w:left="284"/>
        <w:jc w:val="both"/>
      </w:pPr>
      <w:r w:rsidRPr="00346FF7">
        <w:t>5.10.</w:t>
      </w:r>
      <w:r w:rsidR="00F77444" w:rsidRPr="00346FF7">
        <w:t>nodrošināt darba drošības, vides aizsardzības, veselības aizsardzības, ugunsdzēsības un</w:t>
      </w:r>
    </w:p>
    <w:p w14:paraId="345FB389" w14:textId="6067D49C" w:rsidR="00F77444" w:rsidRPr="00346FF7" w:rsidRDefault="00B32FAD" w:rsidP="00346FF7">
      <w:pPr>
        <w:ind w:left="284"/>
        <w:jc w:val="both"/>
      </w:pPr>
      <w:r w:rsidRPr="00346FF7">
        <w:t xml:space="preserve">  </w:t>
      </w:r>
      <w:r w:rsidR="00F77444" w:rsidRPr="00346FF7">
        <w:t xml:space="preserve"> </w:t>
      </w:r>
      <w:r w:rsidRPr="00346FF7">
        <w:t xml:space="preserve"> </w:t>
      </w:r>
      <w:r w:rsidR="00F77444" w:rsidRPr="00346FF7">
        <w:t xml:space="preserve">citu normatīvo aktu izpildi; </w:t>
      </w:r>
    </w:p>
    <w:p w14:paraId="136E59B0" w14:textId="77777777" w:rsidR="00B32FAD" w:rsidRPr="00346FF7" w:rsidRDefault="00B32FAD" w:rsidP="00346FF7">
      <w:pPr>
        <w:jc w:val="both"/>
      </w:pPr>
      <w:r w:rsidRPr="00346FF7">
        <w:t xml:space="preserve">     5.11.</w:t>
      </w:r>
      <w:r w:rsidR="00F77444" w:rsidRPr="00346FF7">
        <w:t>nodrošināt personāla, lietvedības un pārējās dokumentācijas ieviešanu un glabāšanu</w:t>
      </w:r>
      <w:r w:rsidRPr="00346FF7">
        <w:t xml:space="preserve"> </w:t>
      </w:r>
    </w:p>
    <w:p w14:paraId="56776AB5" w14:textId="63DB8ECD" w:rsidR="00F77444" w:rsidRPr="00346FF7" w:rsidRDefault="00B32FAD" w:rsidP="00346FF7">
      <w:pPr>
        <w:jc w:val="both"/>
      </w:pPr>
      <w:r w:rsidRPr="00346FF7">
        <w:t xml:space="preserve">          </w:t>
      </w:r>
      <w:r w:rsidR="00F77444" w:rsidRPr="00346FF7">
        <w:t xml:space="preserve"> normatīvajos aktos noteiktajā kārtībā; </w:t>
      </w:r>
    </w:p>
    <w:p w14:paraId="5BC5F2DE" w14:textId="77777777" w:rsidR="00B32FAD" w:rsidRPr="00346FF7" w:rsidRDefault="00B32FAD" w:rsidP="00346FF7">
      <w:pPr>
        <w:jc w:val="both"/>
      </w:pPr>
      <w:r w:rsidRPr="00346FF7">
        <w:t xml:space="preserve">     5.12.</w:t>
      </w:r>
      <w:r w:rsidR="00F77444" w:rsidRPr="00346FF7">
        <w:t>regulāri sniegt ziņas par juridiski brīvajiem nepilngadīgajiem pakalpojuma saņēmējiem</w:t>
      </w:r>
    </w:p>
    <w:p w14:paraId="3E4576B9" w14:textId="13DF4FC8" w:rsidR="00F77444" w:rsidRPr="00346FF7" w:rsidRDefault="00B32FAD" w:rsidP="00346FF7">
      <w:pPr>
        <w:jc w:val="both"/>
      </w:pPr>
      <w:r w:rsidRPr="00346FF7">
        <w:t xml:space="preserve">       </w:t>
      </w:r>
      <w:r w:rsidR="00F77444" w:rsidRPr="00346FF7">
        <w:t xml:space="preserve"> Labklājības Ministrijai; </w:t>
      </w:r>
    </w:p>
    <w:p w14:paraId="571617FD" w14:textId="66B535F8" w:rsidR="00B32FAD" w:rsidRPr="00346FF7" w:rsidRDefault="00B32FAD" w:rsidP="00346FF7">
      <w:pPr>
        <w:jc w:val="both"/>
      </w:pPr>
      <w:r w:rsidRPr="00346FF7">
        <w:t xml:space="preserve">     5.13.</w:t>
      </w:r>
      <w:r w:rsidR="00F77444" w:rsidRPr="00346FF7">
        <w:t>sadarbībā ar attiecīgo bāriņtiesu “bez vecāku gādības palikušos bērnus”</w:t>
      </w:r>
      <w:r w:rsidR="00815AC3" w:rsidRPr="00346FF7">
        <w:t xml:space="preserve"> </w:t>
      </w:r>
      <w:r w:rsidR="00F77444" w:rsidRPr="00346FF7">
        <w:t>sešus</w:t>
      </w:r>
      <w:r w:rsidR="00815AC3" w:rsidRPr="00346FF7">
        <w:t xml:space="preserve"> </w:t>
      </w:r>
      <w:r w:rsidR="00F77444" w:rsidRPr="00346FF7">
        <w:t>mēnešus</w:t>
      </w:r>
    </w:p>
    <w:p w14:paraId="697701E1" w14:textId="50E45305" w:rsidR="00B32FAD" w:rsidRPr="00346FF7" w:rsidRDefault="00B32FAD" w:rsidP="00346FF7">
      <w:pPr>
        <w:jc w:val="both"/>
      </w:pPr>
      <w:r w:rsidRPr="00346FF7">
        <w:t xml:space="preserve">       </w:t>
      </w:r>
      <w:r w:rsidR="00F77444" w:rsidRPr="00346FF7">
        <w:t xml:space="preserve"> pirms pilngadības sasniegšanas rakstiski informēt</w:t>
      </w:r>
      <w:r w:rsidR="00815AC3" w:rsidRPr="00346FF7">
        <w:t xml:space="preserve"> </w:t>
      </w:r>
      <w:r w:rsidR="00F77444" w:rsidRPr="00346FF7">
        <w:t>par normatīvajos aktos esošajām</w:t>
      </w:r>
    </w:p>
    <w:p w14:paraId="09E8704D" w14:textId="3FFA0F48" w:rsidR="00F77444" w:rsidRPr="00346FF7" w:rsidRDefault="00B32FAD" w:rsidP="00346FF7">
      <w:pPr>
        <w:jc w:val="both"/>
      </w:pPr>
      <w:r w:rsidRPr="00346FF7">
        <w:t xml:space="preserve">       </w:t>
      </w:r>
      <w:r w:rsidR="00F77444" w:rsidRPr="00346FF7">
        <w:t xml:space="preserve">sociālajām garantijām; </w:t>
      </w:r>
    </w:p>
    <w:p w14:paraId="3528EC53" w14:textId="41D6FCE8" w:rsidR="00F77444" w:rsidRPr="00346FF7" w:rsidRDefault="00B32FAD" w:rsidP="00346FF7">
      <w:pPr>
        <w:jc w:val="both"/>
      </w:pPr>
      <w:r w:rsidRPr="00346FF7">
        <w:t xml:space="preserve">     5.14.</w:t>
      </w:r>
      <w:r w:rsidR="00F77444" w:rsidRPr="00346FF7">
        <w:t>apstiprināt Iestādes</w:t>
      </w:r>
      <w:r w:rsidR="00376EF6" w:rsidRPr="00346FF7">
        <w:t xml:space="preserve"> </w:t>
      </w:r>
      <w:r w:rsidR="00F77444" w:rsidRPr="00346FF7">
        <w:t xml:space="preserve"> iekšējos saistošos dokumentus; </w:t>
      </w:r>
    </w:p>
    <w:p w14:paraId="03DD187B" w14:textId="77777777" w:rsidR="00B32FAD" w:rsidRPr="00346FF7" w:rsidRDefault="00B32FAD" w:rsidP="00346FF7">
      <w:pPr>
        <w:jc w:val="both"/>
      </w:pPr>
      <w:r w:rsidRPr="00346FF7">
        <w:t xml:space="preserve">     5.15.</w:t>
      </w:r>
      <w:r w:rsidR="00F77444" w:rsidRPr="00346FF7">
        <w:t xml:space="preserve">nodrošināt Iestādes dokumentu, to grozījumu izstrādi un iesniegt to apstiprināšanai </w:t>
      </w:r>
    </w:p>
    <w:p w14:paraId="7DFF0863" w14:textId="3FEC267F" w:rsidR="00F77444" w:rsidRPr="00346FF7" w:rsidRDefault="00B32FAD" w:rsidP="00346FF7">
      <w:pPr>
        <w:jc w:val="both"/>
      </w:pPr>
      <w:r w:rsidRPr="00346FF7">
        <w:t xml:space="preserve">          </w:t>
      </w:r>
      <w:r w:rsidR="00F77444" w:rsidRPr="00346FF7">
        <w:t xml:space="preserve">domē; </w:t>
      </w:r>
    </w:p>
    <w:p w14:paraId="4FB8CCD8" w14:textId="77777777" w:rsidR="00B32FAD" w:rsidRPr="00346FF7" w:rsidRDefault="00B32FAD" w:rsidP="00346FF7">
      <w:pPr>
        <w:jc w:val="both"/>
      </w:pPr>
      <w:r w:rsidRPr="00346FF7">
        <w:lastRenderedPageBreak/>
        <w:t xml:space="preserve">     5.16.</w:t>
      </w:r>
      <w:r w:rsidR="00F77444" w:rsidRPr="00346FF7">
        <w:t>saņemt ziedojumus un dāvinājumus mantiskā un naudas veidā, izmantojot tos atbilstoši</w:t>
      </w:r>
    </w:p>
    <w:p w14:paraId="3BF1AECF" w14:textId="6DEB90F4" w:rsidR="00F77444" w:rsidRPr="00346FF7" w:rsidRDefault="00B32FAD" w:rsidP="00346FF7">
      <w:pPr>
        <w:jc w:val="both"/>
      </w:pPr>
      <w:r w:rsidRPr="00346FF7">
        <w:t xml:space="preserve">        </w:t>
      </w:r>
      <w:r w:rsidR="00F77444" w:rsidRPr="00346FF7">
        <w:t xml:space="preserve"> ziedojuma mērķiem un tikai nolikumā paredzētajiem darbības veidiem; </w:t>
      </w:r>
    </w:p>
    <w:p w14:paraId="2336C1B1" w14:textId="77777777" w:rsidR="00B32FAD" w:rsidRPr="00346FF7" w:rsidRDefault="00B32FAD" w:rsidP="00346FF7">
      <w:pPr>
        <w:jc w:val="both"/>
      </w:pPr>
      <w:r w:rsidRPr="00346FF7">
        <w:t xml:space="preserve">     5.17.</w:t>
      </w:r>
      <w:r w:rsidR="00F77444" w:rsidRPr="00346FF7">
        <w:t>normatīvajos aktos noteiktajā kārtībā veikt saimniecisku darbību apstiprinātā budžeta</w:t>
      </w:r>
    </w:p>
    <w:p w14:paraId="2BB6E7E8" w14:textId="6E66E7D0" w:rsidR="00F77444" w:rsidRPr="00346FF7" w:rsidRDefault="00B32FAD" w:rsidP="00346FF7">
      <w:pPr>
        <w:jc w:val="both"/>
      </w:pPr>
      <w:r w:rsidRPr="00346FF7">
        <w:t xml:space="preserve">       </w:t>
      </w:r>
      <w:r w:rsidR="008C6AEC" w:rsidRPr="00346FF7">
        <w:t xml:space="preserve"> Ietvaros, kontrolēt Iestādes budžeta izdevumu tāmes</w:t>
      </w:r>
      <w:r w:rsidR="00F77444" w:rsidRPr="00346FF7">
        <w:t>.</w:t>
      </w:r>
    </w:p>
    <w:p w14:paraId="455F7B1C" w14:textId="77777777" w:rsidR="00F77444" w:rsidRPr="00346FF7" w:rsidRDefault="00F77444" w:rsidP="00346FF7">
      <w:pPr>
        <w:pStyle w:val="ListParagraph"/>
        <w:ind w:left="360"/>
        <w:jc w:val="both"/>
        <w:outlineLvl w:val="2"/>
        <w:rPr>
          <w:b/>
          <w:bCs/>
        </w:rPr>
      </w:pPr>
    </w:p>
    <w:p w14:paraId="0EE33D84" w14:textId="1436616C" w:rsidR="00F77444" w:rsidRPr="00346FF7" w:rsidRDefault="00F77444" w:rsidP="00346FF7">
      <w:pPr>
        <w:jc w:val="both"/>
      </w:pPr>
      <w:r w:rsidRPr="00346FF7">
        <w:t xml:space="preserve">    6.Prasības pretendentam:</w:t>
      </w:r>
    </w:p>
    <w:p w14:paraId="264337E7" w14:textId="3C952AF2" w:rsidR="004A5D23" w:rsidRPr="00346FF7" w:rsidRDefault="00F77444" w:rsidP="00346FF7">
      <w:pPr>
        <w:jc w:val="both"/>
      </w:pPr>
      <w:r w:rsidRPr="00346FF7">
        <w:t xml:space="preserve">   </w:t>
      </w:r>
      <w:r w:rsidR="004A5D23" w:rsidRPr="00346FF7">
        <w:t>6.1.</w:t>
      </w:r>
      <w:bookmarkStart w:id="2" w:name="_Hlk100561770"/>
      <w:r w:rsidR="004A5D23" w:rsidRPr="00346FF7">
        <w:t xml:space="preserve">augstākā izglītība šādās izglītības tematiskajās jomās: sociālās un </w:t>
      </w:r>
      <w:proofErr w:type="spellStart"/>
      <w:r w:rsidR="004A5D23" w:rsidRPr="00346FF7">
        <w:t>cilvēkrīcības</w:t>
      </w:r>
      <w:proofErr w:type="spellEnd"/>
      <w:r w:rsidR="004A5D23" w:rsidRPr="00346FF7">
        <w:t xml:space="preserve"> zinātnes, </w:t>
      </w:r>
      <w:proofErr w:type="spellStart"/>
      <w:r w:rsidR="004A5D23" w:rsidRPr="00346FF7">
        <w:t>komerczinības</w:t>
      </w:r>
      <w:proofErr w:type="spellEnd"/>
      <w:r w:rsidR="004A5D23" w:rsidRPr="00346FF7">
        <w:t xml:space="preserve"> un administrēšana, tiesību zinātne, veselības aprūpe, sociālā labklājība, pedagogu izglītība un izglītības zinātnes vai tām pielīdzināmā augstākā izglītība. Izglītības tematiskās jomas atbilstoši MK 13.06.2017. noteikumiem nr.322 “Noteikumi par Latvijas izglītības klasifikāciju” </w:t>
      </w:r>
      <w:hyperlink r:id="rId10" w:tgtFrame="_blank" w:history="1">
        <w:r w:rsidR="004A5D23" w:rsidRPr="00346FF7">
          <w:rPr>
            <w:rStyle w:val="Hyperlink"/>
            <w:color w:val="auto"/>
          </w:rPr>
          <w:t>https://likumi.lv/ta/id/291524-noteikumi-par-latvijas-izglitibas-klasifikaciju</w:t>
        </w:r>
      </w:hyperlink>
    </w:p>
    <w:p w14:paraId="094CDB3D" w14:textId="7BC46D35" w:rsidR="00F77444" w:rsidRPr="00346FF7" w:rsidRDefault="00F77444" w:rsidP="00346FF7">
      <w:pPr>
        <w:jc w:val="both"/>
      </w:pPr>
      <w:r w:rsidRPr="00346FF7">
        <w:t xml:space="preserve">6.2.zināšanas sociālā darba un bērnu tiesību aizsardzības normatīvajos aktos, </w:t>
      </w:r>
      <w:r w:rsidR="00FD0E59" w:rsidRPr="00346FF7">
        <w:t xml:space="preserve">sociālajā aprūpē, </w:t>
      </w:r>
      <w:r w:rsidRPr="00346FF7">
        <w:t>darba tiesībās, lietvedībā, grāmatvedībā un finansēs, kā arī iestādes darbību reglamentējošo normatīvo aktu pārzināšana un izpratne par pašvaldības iestāžu finansēšanas kārtību un iestādes budžetu;</w:t>
      </w:r>
    </w:p>
    <w:p w14:paraId="5BBBE10B" w14:textId="77777777" w:rsidR="00B97DF6" w:rsidRPr="00346FF7" w:rsidRDefault="00F77444" w:rsidP="00346FF7">
      <w:pPr>
        <w:jc w:val="both"/>
      </w:pPr>
      <w:r w:rsidRPr="00346FF7">
        <w:t xml:space="preserve">     6.3.vēlama ne mazāk kā divu gadu darba pieredze iestādes vai struktūrvienības (vairāk kā 5</w:t>
      </w:r>
    </w:p>
    <w:p w14:paraId="648365E2" w14:textId="32785D91" w:rsidR="00F77444" w:rsidRPr="00346FF7" w:rsidRDefault="00B97DF6" w:rsidP="00346FF7">
      <w:pPr>
        <w:jc w:val="both"/>
      </w:pPr>
      <w:r w:rsidRPr="00346FF7">
        <w:t xml:space="preserve">   </w:t>
      </w:r>
      <w:r w:rsidR="00F77444" w:rsidRPr="00346FF7">
        <w:t xml:space="preserve"> (pieci) padotie) vadītāja amatā valsts pārvaldes vai pašvaldību institūcijā;</w:t>
      </w:r>
    </w:p>
    <w:p w14:paraId="1FE88E2F" w14:textId="19F4934E" w:rsidR="00F77444" w:rsidRPr="00346FF7" w:rsidRDefault="00B97DF6" w:rsidP="00346FF7">
      <w:pPr>
        <w:jc w:val="both"/>
      </w:pPr>
      <w:r w:rsidRPr="00346FF7">
        <w:t xml:space="preserve">     6.4.</w:t>
      </w:r>
      <w:r w:rsidR="00F77444" w:rsidRPr="00346FF7">
        <w:t>vēlama pieredze ES projektos sociālo pakalpojumu organizēšanā, vadīšanā un realizēšanā;</w:t>
      </w:r>
    </w:p>
    <w:p w14:paraId="4EAA63CF" w14:textId="77777777" w:rsidR="00B97DF6" w:rsidRPr="00346FF7" w:rsidRDefault="00B97DF6" w:rsidP="00346FF7">
      <w:pPr>
        <w:jc w:val="both"/>
      </w:pPr>
      <w:r w:rsidRPr="00346FF7">
        <w:t xml:space="preserve">     6.5.</w:t>
      </w:r>
      <w:r w:rsidR="00F77444" w:rsidRPr="00346FF7">
        <w:t>vēlama pieredze un prasme strādāt psiholoģiski sarežģītās situācijās un paaugstinātas</w:t>
      </w:r>
    </w:p>
    <w:p w14:paraId="6168F417" w14:textId="69392C54" w:rsidR="00B97DF6" w:rsidRPr="00346FF7" w:rsidRDefault="00B97DF6" w:rsidP="00346FF7">
      <w:pPr>
        <w:jc w:val="both"/>
      </w:pPr>
      <w:r w:rsidRPr="00346FF7">
        <w:t xml:space="preserve">    </w:t>
      </w:r>
      <w:r w:rsidR="00F77444" w:rsidRPr="00346FF7">
        <w:t xml:space="preserve"> darba intensitātes apstākļos;</w:t>
      </w:r>
    </w:p>
    <w:p w14:paraId="104B72C2" w14:textId="334B903E" w:rsidR="00F77444" w:rsidRPr="00346FF7" w:rsidRDefault="00B97DF6" w:rsidP="00346FF7">
      <w:pPr>
        <w:jc w:val="both"/>
      </w:pPr>
      <w:r w:rsidRPr="00346FF7">
        <w:t xml:space="preserve">     6.6.</w:t>
      </w:r>
      <w:r w:rsidR="00F77444" w:rsidRPr="00346FF7">
        <w:t>labas darba organizācijas un vadības prasmes, analītiskās spējas, nevainojama reputācija;</w:t>
      </w:r>
    </w:p>
    <w:p w14:paraId="74E95C02" w14:textId="66C1F873" w:rsidR="004B26CC" w:rsidRPr="00346FF7" w:rsidRDefault="004B26CC" w:rsidP="00346FF7">
      <w:pPr>
        <w:ind w:firstLine="284"/>
        <w:jc w:val="both"/>
      </w:pPr>
      <w:r w:rsidRPr="00346FF7">
        <w:t>6.7. tolerance;</w:t>
      </w:r>
    </w:p>
    <w:p w14:paraId="397E4515" w14:textId="052CEC27" w:rsidR="00F77444" w:rsidRPr="00346FF7" w:rsidRDefault="00B97DF6" w:rsidP="00346FF7">
      <w:pPr>
        <w:jc w:val="both"/>
      </w:pPr>
      <w:r w:rsidRPr="00346FF7">
        <w:t xml:space="preserve">     6.</w:t>
      </w:r>
      <w:r w:rsidR="004B26CC" w:rsidRPr="00346FF7">
        <w:t>8</w:t>
      </w:r>
      <w:r w:rsidRPr="00346FF7">
        <w:t>.</w:t>
      </w:r>
      <w:r w:rsidR="00F77444" w:rsidRPr="00346FF7">
        <w:t>prasme konfliktu risināšanā, labas komunikācijas un sadarbības prasmes;</w:t>
      </w:r>
    </w:p>
    <w:p w14:paraId="3C2D10D8" w14:textId="7D7BB3D6" w:rsidR="00F77444" w:rsidRPr="00346FF7" w:rsidRDefault="00B97DF6" w:rsidP="00346FF7">
      <w:pPr>
        <w:jc w:val="both"/>
      </w:pPr>
      <w:r w:rsidRPr="00346FF7">
        <w:t xml:space="preserve">     6.</w:t>
      </w:r>
      <w:r w:rsidR="004B26CC" w:rsidRPr="00346FF7">
        <w:t>9</w:t>
      </w:r>
      <w:r w:rsidRPr="00346FF7">
        <w:t>.</w:t>
      </w:r>
      <w:r w:rsidR="00F77444" w:rsidRPr="00346FF7">
        <w:t>valsts valodas zināšanas augstākajā līmenī (C);</w:t>
      </w:r>
    </w:p>
    <w:p w14:paraId="7220C750" w14:textId="45B2EDE2" w:rsidR="00B97DF6" w:rsidRPr="00346FF7" w:rsidRDefault="00B97DF6" w:rsidP="00346FF7">
      <w:pPr>
        <w:jc w:val="both"/>
      </w:pPr>
      <w:r w:rsidRPr="00346FF7">
        <w:t xml:space="preserve">     6.</w:t>
      </w:r>
      <w:r w:rsidR="004B26CC" w:rsidRPr="00346FF7">
        <w:t>10</w:t>
      </w:r>
      <w:r w:rsidRPr="00346FF7">
        <w:t>.</w:t>
      </w:r>
      <w:r w:rsidR="00F77444" w:rsidRPr="00346FF7">
        <w:t>labas biroja tehnikas un datora lietotāja prasmes (Word, Excel), tajā skaitā pietiekamas</w:t>
      </w:r>
    </w:p>
    <w:p w14:paraId="27EBFC9F" w14:textId="6BDC9E70" w:rsidR="00F77444" w:rsidRPr="00346FF7" w:rsidRDefault="00B97DF6" w:rsidP="00346FF7">
      <w:pPr>
        <w:jc w:val="both"/>
      </w:pPr>
      <w:r w:rsidRPr="00346FF7">
        <w:t xml:space="preserve">     </w:t>
      </w:r>
      <w:r w:rsidR="00F77444" w:rsidRPr="00346FF7">
        <w:t xml:space="preserve"> prasmes rīkoties ar elektronisko pastu, dokumentu vadības sistēmām;</w:t>
      </w:r>
    </w:p>
    <w:p w14:paraId="2347248C" w14:textId="0F4FC4A8" w:rsidR="00F77444" w:rsidRPr="00346FF7" w:rsidRDefault="00F77444" w:rsidP="00346FF7">
      <w:pPr>
        <w:pStyle w:val="ListParagraph"/>
        <w:ind w:left="851" w:hanging="567"/>
        <w:jc w:val="both"/>
      </w:pPr>
      <w:r w:rsidRPr="00346FF7">
        <w:t>6.1</w:t>
      </w:r>
      <w:r w:rsidR="004B26CC" w:rsidRPr="00346FF7">
        <w:t>1</w:t>
      </w:r>
      <w:r w:rsidRPr="00346FF7">
        <w:t>. B kategorijas autovadītāja apliecība obligāta.</w:t>
      </w:r>
    </w:p>
    <w:bookmarkEnd w:id="2"/>
    <w:p w14:paraId="5BA1D6AE" w14:textId="05D4F975" w:rsidR="000E51F0" w:rsidRPr="00346FF7" w:rsidRDefault="000E51F0" w:rsidP="00346FF7">
      <w:pPr>
        <w:jc w:val="both"/>
      </w:pPr>
    </w:p>
    <w:p w14:paraId="6E4497CA" w14:textId="16C4029A" w:rsidR="00AB36B3" w:rsidRPr="00346FF7" w:rsidRDefault="00AB36B3" w:rsidP="00346FF7">
      <w:pPr>
        <w:ind w:right="44"/>
        <w:jc w:val="both"/>
      </w:pPr>
      <w:r w:rsidRPr="00346FF7">
        <w:t xml:space="preserve">     </w:t>
      </w:r>
      <w:r w:rsidR="00B3676D" w:rsidRPr="00346FF7">
        <w:t xml:space="preserve">7. </w:t>
      </w:r>
      <w:r w:rsidR="000E51F0" w:rsidRPr="00346FF7">
        <w:t>Pretenden</w:t>
      </w:r>
      <w:r w:rsidR="004F772F" w:rsidRPr="00346FF7">
        <w:t>ti</w:t>
      </w:r>
      <w:r w:rsidR="00284C8D" w:rsidRPr="00346FF7">
        <w:t>em</w:t>
      </w:r>
      <w:r w:rsidR="004F772F" w:rsidRPr="00346FF7">
        <w:t xml:space="preserve"> noteiktajā termiņā</w:t>
      </w:r>
      <w:r w:rsidR="009D5CD1" w:rsidRPr="00346FF7">
        <w:t>, aizlīmētā aploksnē</w:t>
      </w:r>
      <w:r w:rsidR="004F772F" w:rsidRPr="00346FF7">
        <w:t xml:space="preserve"> </w:t>
      </w:r>
      <w:r w:rsidR="00284C8D" w:rsidRPr="00346FF7">
        <w:t>iesniegt</w:t>
      </w:r>
      <w:r w:rsidR="004F772F" w:rsidRPr="00346FF7">
        <w:t xml:space="preserve"> </w:t>
      </w:r>
      <w:r w:rsidR="00284C8D" w:rsidRPr="00346FF7">
        <w:t xml:space="preserve">dokumentus Rēzeknes novada </w:t>
      </w:r>
      <w:r w:rsidR="00D95B0A" w:rsidRPr="00346FF7">
        <w:t>pašvaldības administrācijā</w:t>
      </w:r>
      <w:r w:rsidR="00284C8D" w:rsidRPr="00346FF7">
        <w:t>,  Atbrīvošanas aleja 95A, Rēzekne</w:t>
      </w:r>
      <w:r w:rsidR="00D64B8D" w:rsidRPr="00346FF7">
        <w:t>,</w:t>
      </w:r>
      <w:r w:rsidR="00F62956" w:rsidRPr="00346FF7">
        <w:t xml:space="preserve"> </w:t>
      </w:r>
      <w:r w:rsidR="00412D2E" w:rsidRPr="00346FF7">
        <w:t>17.kabinetā (pieņemamā telpa)</w:t>
      </w:r>
      <w:r w:rsidR="00F27F27" w:rsidRPr="00346FF7">
        <w:t xml:space="preserve"> </w:t>
      </w:r>
      <w:r w:rsidR="00284C8D" w:rsidRPr="00346FF7">
        <w:t xml:space="preserve">vai sūtīt uz e-pastu: </w:t>
      </w:r>
      <w:r w:rsidR="00284C8D" w:rsidRPr="00346FF7">
        <w:rPr>
          <w:u w:val="single"/>
        </w:rPr>
        <w:t>info@rezeknesnovads.lv</w:t>
      </w:r>
      <w:r w:rsidR="000E51F0" w:rsidRPr="00346FF7">
        <w:t xml:space="preserve">, (ar norādi </w:t>
      </w:r>
      <w:bookmarkStart w:id="3" w:name="_Hlk100562184"/>
      <w:r w:rsidR="000E51F0" w:rsidRPr="00346FF7">
        <w:t xml:space="preserve">„Konkursam uz </w:t>
      </w:r>
      <w:r w:rsidR="00412D2E" w:rsidRPr="00346FF7">
        <w:t>Daudzfunkcionālā</w:t>
      </w:r>
      <w:r w:rsidR="009F330B" w:rsidRPr="00346FF7">
        <w:t xml:space="preserve"> sociālās aprūpes centra </w:t>
      </w:r>
      <w:r w:rsidR="00412D2E" w:rsidRPr="00346FF7">
        <w:t>„</w:t>
      </w:r>
      <w:proofErr w:type="spellStart"/>
      <w:r w:rsidR="00412D2E" w:rsidRPr="00346FF7">
        <w:t>Vecružina</w:t>
      </w:r>
      <w:proofErr w:type="spellEnd"/>
      <w:r w:rsidR="00412D2E" w:rsidRPr="00346FF7">
        <w:t xml:space="preserve">” </w:t>
      </w:r>
      <w:r w:rsidR="00B33F47" w:rsidRPr="00346FF7">
        <w:t>direktora</w:t>
      </w:r>
      <w:r w:rsidR="009F330B" w:rsidRPr="00346FF7">
        <w:t xml:space="preserve"> amat</w:t>
      </w:r>
      <w:r w:rsidR="000E31F8" w:rsidRPr="00346FF7">
        <w:t>u</w:t>
      </w:r>
      <w:r w:rsidR="000E51F0" w:rsidRPr="00346FF7">
        <w:t>”</w:t>
      </w:r>
      <w:bookmarkEnd w:id="3"/>
      <w:r w:rsidR="000E51F0" w:rsidRPr="00346FF7">
        <w:t xml:space="preserve">) </w:t>
      </w:r>
      <w:r w:rsidRPr="00346FF7">
        <w:t>un kurā ir ievietoti šādi  dokumenti:</w:t>
      </w:r>
    </w:p>
    <w:p w14:paraId="58801E69" w14:textId="34EC8CB8" w:rsidR="00AB36B3" w:rsidRPr="00346FF7" w:rsidRDefault="00AB36B3" w:rsidP="00346FF7">
      <w:pPr>
        <w:ind w:right="44"/>
        <w:jc w:val="both"/>
      </w:pPr>
      <w:r w:rsidRPr="00346FF7">
        <w:t xml:space="preserve">         7.1.</w:t>
      </w:r>
      <w:bookmarkStart w:id="4" w:name="_Hlk100562114"/>
      <w:r w:rsidRPr="00346FF7">
        <w:t>profesionālās darbības apraksts (</w:t>
      </w:r>
      <w:smartTag w:uri="schemas-tilde-lv/tildestengine" w:element="veidnes">
        <w:smartTagPr>
          <w:attr w:name="baseform" w:val="CV"/>
          <w:attr w:name="id" w:val="-1"/>
          <w:attr w:name="text" w:val="CV"/>
        </w:smartTagPr>
        <w:r w:rsidRPr="00346FF7">
          <w:t>CV</w:t>
        </w:r>
      </w:smartTag>
      <w:r w:rsidRPr="00346FF7">
        <w:t>);</w:t>
      </w:r>
    </w:p>
    <w:p w14:paraId="461B9010" w14:textId="71DF4E99" w:rsidR="00AB36B3" w:rsidRPr="00346FF7" w:rsidRDefault="00AB36B3" w:rsidP="00346FF7">
      <w:pPr>
        <w:ind w:right="44"/>
        <w:jc w:val="both"/>
      </w:pPr>
      <w:r w:rsidRPr="00346FF7">
        <w:t xml:space="preserve">         7.2.motivācijas vēstule;</w:t>
      </w:r>
    </w:p>
    <w:p w14:paraId="2A72A190" w14:textId="1ED74908" w:rsidR="00AB36B3" w:rsidRPr="00346FF7" w:rsidRDefault="00AB36B3" w:rsidP="00346FF7">
      <w:pPr>
        <w:ind w:right="44"/>
        <w:jc w:val="both"/>
      </w:pPr>
      <w:r w:rsidRPr="00346FF7">
        <w:t xml:space="preserve">         7.3.izglītību un darba pieredzi apliecinošu dokumentu kopijas;</w:t>
      </w:r>
    </w:p>
    <w:p w14:paraId="0AACCC6F" w14:textId="44197EB7" w:rsidR="00AB36B3" w:rsidRPr="00346FF7" w:rsidRDefault="00AB36B3" w:rsidP="00346FF7">
      <w:pPr>
        <w:ind w:right="44"/>
        <w:jc w:val="both"/>
      </w:pPr>
      <w:r w:rsidRPr="00346FF7">
        <w:t xml:space="preserve">         7.4.pieteikuma anketa.</w:t>
      </w:r>
    </w:p>
    <w:p w14:paraId="6CE40D66" w14:textId="3D25EE9C" w:rsidR="00AB36B3" w:rsidRPr="00346FF7" w:rsidRDefault="00AB36B3" w:rsidP="00346FF7">
      <w:pPr>
        <w:jc w:val="both"/>
      </w:pPr>
      <w:r w:rsidRPr="00346FF7">
        <w:t xml:space="preserve">         7.5.B kategorijas autovadītāja apliecības kopija;</w:t>
      </w:r>
    </w:p>
    <w:p w14:paraId="298B92A1" w14:textId="77777777" w:rsidR="002D0A4D" w:rsidRPr="00346FF7" w:rsidRDefault="002D0A4D" w:rsidP="00346FF7">
      <w:pPr>
        <w:pStyle w:val="ListParagraph"/>
        <w:ind w:left="0"/>
        <w:jc w:val="both"/>
        <w:rPr>
          <w:color w:val="FF0000"/>
        </w:rPr>
      </w:pPr>
    </w:p>
    <w:bookmarkEnd w:id="4"/>
    <w:p w14:paraId="6A84E5FB" w14:textId="14C661DB" w:rsidR="002D0A4D" w:rsidRPr="00346FF7" w:rsidRDefault="008559CF" w:rsidP="00346FF7">
      <w:pPr>
        <w:jc w:val="both"/>
      </w:pPr>
      <w:r w:rsidRPr="00346FF7">
        <w:t>8.</w:t>
      </w:r>
      <w:r w:rsidR="002D0A4D" w:rsidRPr="00346FF7">
        <w:t xml:space="preserve">Konkursa komisija, kuru izveido ar </w:t>
      </w:r>
      <w:r w:rsidR="009D5CD1" w:rsidRPr="00346FF7">
        <w:t>Domes priekšsēdētāja</w:t>
      </w:r>
      <w:r w:rsidR="002D0A4D" w:rsidRPr="00346FF7">
        <w:t xml:space="preserve"> rīkojumu, izskata pretendentu pieteikumus un iesniegtos dokumentus.</w:t>
      </w:r>
    </w:p>
    <w:p w14:paraId="5BA1D6B2" w14:textId="77777777" w:rsidR="000E51F0" w:rsidRPr="00346FF7" w:rsidRDefault="000E51F0" w:rsidP="00346FF7">
      <w:pPr>
        <w:jc w:val="both"/>
      </w:pPr>
    </w:p>
    <w:p w14:paraId="5BA1D6B3" w14:textId="7683ABEE" w:rsidR="000E51F0" w:rsidRPr="00346FF7" w:rsidRDefault="008559CF" w:rsidP="00346FF7">
      <w:pPr>
        <w:jc w:val="both"/>
      </w:pPr>
      <w:r w:rsidRPr="00346FF7">
        <w:t>9.</w:t>
      </w:r>
      <w:r w:rsidR="000E51F0" w:rsidRPr="00346FF7">
        <w:t xml:space="preserve">Konkursa komisija </w:t>
      </w:r>
      <w:r w:rsidR="00141D88" w:rsidRPr="00346FF7">
        <w:t>5</w:t>
      </w:r>
      <w:r w:rsidR="000E51F0" w:rsidRPr="00346FF7">
        <w:t xml:space="preserve"> darbdienu laikā pēc pretendentu pieteikšanās termiņa beigām izskata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46FF7">
          <w:t>pieteikumus</w:t>
        </w:r>
      </w:smartTag>
      <w:r w:rsidR="000E51F0" w:rsidRPr="00346FF7">
        <w:t xml:space="preserve"> un iesniegtos dokumentus.</w:t>
      </w:r>
    </w:p>
    <w:p w14:paraId="5BA1D6B4" w14:textId="77777777" w:rsidR="000E51F0" w:rsidRPr="00346FF7" w:rsidRDefault="000E51F0" w:rsidP="00346FF7">
      <w:pPr>
        <w:jc w:val="both"/>
      </w:pPr>
    </w:p>
    <w:p w14:paraId="5BA1D6B5" w14:textId="3467CE9C" w:rsidR="000E51F0" w:rsidRPr="00346FF7" w:rsidRDefault="008559CF" w:rsidP="00346FF7">
      <w:pPr>
        <w:jc w:val="both"/>
      </w:pPr>
      <w:r w:rsidRPr="00346FF7">
        <w:t>10.</w:t>
      </w:r>
      <w:r w:rsidR="000E51F0" w:rsidRPr="00346FF7">
        <w:t xml:space="preserve">Konkursa komisijas priekšsēdētājs sasauc konkursa komisijas sēdes, nosakot to norises vietu un laiku, kā arī vada konkursa komisijas sēdes. Komisijas sēdes tiek protokolētas. </w:t>
      </w:r>
      <w:smartTag w:uri="schemas-tilde-lv/tildestengine" w:element="veidnes">
        <w:smartTagPr>
          <w:attr w:name="text" w:val="Protokolu"/>
          <w:attr w:name="id" w:val="-1"/>
          <w:attr w:name="baseform" w:val="protokol|s"/>
        </w:smartTagPr>
        <w:r w:rsidR="000E51F0" w:rsidRPr="00346FF7">
          <w:t>Protokolu</w:t>
        </w:r>
      </w:smartTag>
      <w:r w:rsidR="000E51F0" w:rsidRPr="00346FF7">
        <w:t xml:space="preserve"> paraksta visi klātesošie konkursa komisijas locekļi.</w:t>
      </w:r>
    </w:p>
    <w:p w14:paraId="5BA1D6B6" w14:textId="77777777" w:rsidR="000E51F0" w:rsidRPr="00346FF7" w:rsidRDefault="000E51F0" w:rsidP="00346FF7">
      <w:pPr>
        <w:jc w:val="both"/>
      </w:pPr>
    </w:p>
    <w:p w14:paraId="5BA1D6B7" w14:textId="0D6E07F9" w:rsidR="000E51F0" w:rsidRPr="00346FF7" w:rsidRDefault="008559CF" w:rsidP="00346FF7">
      <w:pPr>
        <w:jc w:val="both"/>
      </w:pPr>
      <w:r w:rsidRPr="00346FF7">
        <w:t>11.</w:t>
      </w:r>
      <w:r w:rsidR="000E51F0" w:rsidRPr="00346FF7">
        <w:t>Konkurss tiek organizēts divās kārtās:</w:t>
      </w:r>
    </w:p>
    <w:p w14:paraId="5BA1D6B8" w14:textId="1D7069A6" w:rsidR="000E51F0" w:rsidRPr="00346FF7" w:rsidRDefault="002D0A4D" w:rsidP="00346FF7">
      <w:pPr>
        <w:pStyle w:val="ListParagraph"/>
        <w:numPr>
          <w:ilvl w:val="1"/>
          <w:numId w:val="18"/>
        </w:numPr>
        <w:ind w:left="993" w:hanging="567"/>
        <w:jc w:val="both"/>
      </w:pPr>
      <w:r w:rsidRPr="00346FF7">
        <w:t xml:space="preserve"> </w:t>
      </w:r>
      <w:r w:rsidR="000E51F0" w:rsidRPr="00346FF7">
        <w:t xml:space="preserve">konkursa pirmajā kārtā konkursa komisija izvērtē pretendentu </w:t>
      </w:r>
      <w:smartTag w:uri="schemas-tilde-lv/tildestengine" w:element="veidnes">
        <w:smartTagPr>
          <w:attr w:name="text" w:val="pieteikumus"/>
          <w:attr w:name="id" w:val="-1"/>
          <w:attr w:name="baseform" w:val="pieteikum|s"/>
        </w:smartTagPr>
        <w:r w:rsidR="000E51F0" w:rsidRPr="00346FF7">
          <w:t>pieteikumus</w:t>
        </w:r>
      </w:smartTag>
      <w:r w:rsidR="000E51F0" w:rsidRPr="00346FF7">
        <w:t xml:space="preserve"> un iesniegtos dokumentus un uz konkursa otro kārtu uzaicina pretendentus, kas atbilst nolikumā izvirzītajām prasībām, ko apliecina iesniegtie dokumenti;</w:t>
      </w:r>
    </w:p>
    <w:p w14:paraId="227B8968" w14:textId="5C064976" w:rsidR="00141D88" w:rsidRPr="00346FF7" w:rsidRDefault="002D0A4D" w:rsidP="00346FF7">
      <w:pPr>
        <w:ind w:left="993" w:right="44" w:hanging="567"/>
        <w:jc w:val="both"/>
      </w:pPr>
      <w:r w:rsidRPr="00346FF7">
        <w:t>11</w:t>
      </w:r>
      <w:r w:rsidR="00141D88" w:rsidRPr="00346FF7">
        <w:t>.</w:t>
      </w:r>
      <w:r w:rsidRPr="00346FF7">
        <w:t>2</w:t>
      </w:r>
      <w:r w:rsidR="00141D88" w:rsidRPr="00346FF7">
        <w:t>. konkursa otrā kārta sastāv no divām daļām: praktiskā uzdevuma un intervijas;</w:t>
      </w:r>
    </w:p>
    <w:p w14:paraId="650CDEDA" w14:textId="7B17244E" w:rsidR="00141D88" w:rsidRPr="00346FF7" w:rsidRDefault="00141D88" w:rsidP="00346FF7">
      <w:pPr>
        <w:tabs>
          <w:tab w:val="left" w:pos="851"/>
        </w:tabs>
        <w:ind w:left="993" w:right="44" w:hanging="567"/>
        <w:jc w:val="both"/>
        <w:rPr>
          <w:iCs/>
        </w:rPr>
      </w:pPr>
      <w:r w:rsidRPr="00346FF7">
        <w:lastRenderedPageBreak/>
        <w:t>1</w:t>
      </w:r>
      <w:r w:rsidR="002D0A4D" w:rsidRPr="00346FF7">
        <w:t>1</w:t>
      </w:r>
      <w:r w:rsidRPr="00346FF7">
        <w:t>.</w:t>
      </w:r>
      <w:r w:rsidR="002D0A4D" w:rsidRPr="00346FF7">
        <w:t>3</w:t>
      </w:r>
      <w:r w:rsidRPr="00346FF7">
        <w:t>.</w:t>
      </w:r>
      <w:r w:rsidR="002D0A4D" w:rsidRPr="00346FF7">
        <w:t xml:space="preserve"> </w:t>
      </w:r>
      <w:r w:rsidRPr="00346FF7">
        <w:t xml:space="preserve">praktiskā uzdevuma laikā tiek pārbaudīta pretendenta erudīcija, </w:t>
      </w:r>
      <w:r w:rsidR="00DE017A" w:rsidRPr="00346FF7">
        <w:t xml:space="preserve">datorprasmes, darbs ar elektronisko pastu, </w:t>
      </w:r>
      <w:r w:rsidR="002D0A4D" w:rsidRPr="00346FF7">
        <w:t>izpratne par normatīviem aktiem, kuri</w:t>
      </w:r>
      <w:r w:rsidR="003623E3" w:rsidRPr="00346FF7">
        <w:t xml:space="preserve"> </w:t>
      </w:r>
      <w:r w:rsidR="002D0A4D" w:rsidRPr="00346FF7">
        <w:t>nepieciešami amata pienākumu izpildei</w:t>
      </w:r>
      <w:r w:rsidR="007F09F5" w:rsidRPr="00346FF7">
        <w:t xml:space="preserve">, </w:t>
      </w:r>
      <w:r w:rsidRPr="00346FF7">
        <w:t>dokumen</w:t>
      </w:r>
      <w:r w:rsidR="00DE017A" w:rsidRPr="00346FF7">
        <w:t>tu sagatavošanas prasmes, u.tml. P</w:t>
      </w:r>
      <w:r w:rsidRPr="00346FF7">
        <w:t xml:space="preserve">retendenta </w:t>
      </w:r>
      <w:r w:rsidR="00085911" w:rsidRPr="00346FF7">
        <w:t>praktiskajā uzdevumā sniegtās</w:t>
      </w:r>
      <w:r w:rsidR="00DE017A" w:rsidRPr="00346FF7">
        <w:t xml:space="preserve"> </w:t>
      </w:r>
      <w:r w:rsidR="00085911" w:rsidRPr="00346FF7">
        <w:t>atbildes</w:t>
      </w:r>
      <w:r w:rsidR="00DE017A" w:rsidRPr="00346FF7">
        <w:t xml:space="preserve"> tiek novērtēt</w:t>
      </w:r>
      <w:r w:rsidR="00085911" w:rsidRPr="00346FF7">
        <w:t>a</w:t>
      </w:r>
      <w:r w:rsidR="00DE017A" w:rsidRPr="00346FF7">
        <w:t>s ar: labi (5 punkti), viduv</w:t>
      </w:r>
      <w:r w:rsidR="00085911" w:rsidRPr="00346FF7">
        <w:t>ēji (2 punkti), vāji (0 punktu)</w:t>
      </w:r>
      <w:r w:rsidR="00085911" w:rsidRPr="00346FF7">
        <w:rPr>
          <w:iCs/>
        </w:rPr>
        <w:t>;</w:t>
      </w:r>
    </w:p>
    <w:p w14:paraId="39CE3D64" w14:textId="5A1309E1" w:rsidR="00141D88" w:rsidRPr="00346FF7" w:rsidRDefault="00141D88" w:rsidP="00346FF7">
      <w:pPr>
        <w:tabs>
          <w:tab w:val="left" w:pos="851"/>
        </w:tabs>
        <w:ind w:left="993" w:right="44" w:hanging="567"/>
        <w:jc w:val="both"/>
      </w:pPr>
      <w:r w:rsidRPr="00346FF7">
        <w:t>1</w:t>
      </w:r>
      <w:r w:rsidR="002D0A4D" w:rsidRPr="00346FF7">
        <w:t>1</w:t>
      </w:r>
      <w:r w:rsidRPr="00346FF7">
        <w:t>.</w:t>
      </w:r>
      <w:r w:rsidR="002D0A4D" w:rsidRPr="00346FF7">
        <w:t xml:space="preserve">4. </w:t>
      </w:r>
      <w:r w:rsidRPr="00346FF7">
        <w:t>trīs pretendenti ar augstāko vērtējumu jeb augstāko punktu skaitu praktiskajā uzdevumā, tiek uzaicināti piedalīties darba intervijā.</w:t>
      </w:r>
      <w:r w:rsidR="00085911" w:rsidRPr="00346FF7">
        <w:t xml:space="preserve"> Intervijā sniegtās atbildes tiek novērtētas ar vienu no trim vērtējumiem: </w:t>
      </w:r>
      <w:r w:rsidR="00085911" w:rsidRPr="00346FF7">
        <w:rPr>
          <w:iCs/>
        </w:rPr>
        <w:t>pilnībā atbildēts (līdz 5 punkti), daļēji atbildēts (līdz 2 punkti), nav atbildēts (0 punkti</w:t>
      </w:r>
      <w:r w:rsidR="00692B8F" w:rsidRPr="00346FF7">
        <w:rPr>
          <w:iCs/>
        </w:rPr>
        <w:t>)</w:t>
      </w:r>
      <w:r w:rsidR="00085911" w:rsidRPr="00346FF7">
        <w:rPr>
          <w:iCs/>
        </w:rPr>
        <w:t>.</w:t>
      </w:r>
    </w:p>
    <w:p w14:paraId="5BA1D6BA" w14:textId="77777777" w:rsidR="000E51F0" w:rsidRPr="00346FF7" w:rsidRDefault="000E51F0" w:rsidP="00346FF7">
      <w:pPr>
        <w:jc w:val="both"/>
      </w:pPr>
    </w:p>
    <w:p w14:paraId="01015814" w14:textId="79B1B1DE" w:rsidR="009228D3" w:rsidRPr="00346FF7" w:rsidRDefault="0082742F" w:rsidP="00346FF7">
      <w:pPr>
        <w:pStyle w:val="ListParagraph"/>
        <w:numPr>
          <w:ilvl w:val="0"/>
          <w:numId w:val="18"/>
        </w:numPr>
        <w:ind w:left="426" w:hanging="426"/>
        <w:jc w:val="both"/>
      </w:pPr>
      <w:r w:rsidRPr="00346FF7">
        <w:t xml:space="preserve">Komisija, atklāti balsojot, ar vienkāršu balsu vairākumu izvēlas vienu pretendentu, </w:t>
      </w:r>
      <w:r w:rsidR="009228D3" w:rsidRPr="00346FF7">
        <w:t>kurš saņēmis lielāko punktu skaitu</w:t>
      </w:r>
      <w:r w:rsidR="004A495B" w:rsidRPr="00346FF7">
        <w:t xml:space="preserve"> un virza apstiprināšanai domē</w:t>
      </w:r>
      <w:r w:rsidR="009228D3" w:rsidRPr="00346FF7">
        <w:t>.</w:t>
      </w:r>
    </w:p>
    <w:p w14:paraId="08C38804" w14:textId="77777777" w:rsidR="0082742F" w:rsidRDefault="0082742F" w:rsidP="00346FF7">
      <w:pPr>
        <w:pStyle w:val="ListParagraph"/>
        <w:numPr>
          <w:ilvl w:val="0"/>
          <w:numId w:val="18"/>
        </w:numPr>
        <w:ind w:left="426" w:hanging="426"/>
        <w:jc w:val="both"/>
      </w:pPr>
      <w:r w:rsidRPr="00346FF7">
        <w:t>Par konkursa rezultātu pretendenti tiek informēti nosūtot informāciju uz pretendentu norādīto</w:t>
      </w:r>
      <w:r>
        <w:t xml:space="preserve"> e-pastu.</w:t>
      </w:r>
    </w:p>
    <w:p w14:paraId="03199DB3" w14:textId="77777777" w:rsidR="0082742F" w:rsidRDefault="0082742F" w:rsidP="0082742F">
      <w:pPr>
        <w:pStyle w:val="ListParagraph"/>
        <w:ind w:left="426"/>
        <w:jc w:val="both"/>
      </w:pPr>
    </w:p>
    <w:p w14:paraId="41C6CB8A" w14:textId="77777777" w:rsidR="0082742F" w:rsidRDefault="0082742F" w:rsidP="0082742F">
      <w:pPr>
        <w:pStyle w:val="ListParagraph"/>
        <w:ind w:left="426"/>
        <w:jc w:val="both"/>
      </w:pPr>
    </w:p>
    <w:p w14:paraId="4037D699" w14:textId="77777777" w:rsidR="00085911" w:rsidRDefault="00085911" w:rsidP="00085911">
      <w:pPr>
        <w:pStyle w:val="ListParagraph"/>
        <w:ind w:left="0"/>
        <w:jc w:val="both"/>
      </w:pPr>
    </w:p>
    <w:p w14:paraId="5BA1D6BD" w14:textId="24E318B9" w:rsidR="000E51F0" w:rsidRPr="00AE2CC1" w:rsidRDefault="003A4E19" w:rsidP="00085911">
      <w:pPr>
        <w:pStyle w:val="ListParagraph"/>
        <w:ind w:left="0"/>
        <w:jc w:val="both"/>
      </w:pPr>
      <w:r>
        <w:t>Soci</w:t>
      </w:r>
      <w:r w:rsidR="00412D2E">
        <w:t>ālā dienesta vadītāja</w:t>
      </w:r>
      <w:r w:rsidR="00346FF7">
        <w:t>s vietniece</w:t>
      </w:r>
      <w:r>
        <w:t xml:space="preserve">                                </w:t>
      </w:r>
      <w:r w:rsidR="00085911">
        <w:t xml:space="preserve">     </w:t>
      </w:r>
      <w:r w:rsidR="00412D2E">
        <w:t xml:space="preserve">                              </w:t>
      </w:r>
      <w:proofErr w:type="spellStart"/>
      <w:r w:rsidR="00346FF7">
        <w:t>I.Greivule</w:t>
      </w:r>
      <w:proofErr w:type="spellEnd"/>
      <w:r w:rsidR="00346FF7">
        <w:t xml:space="preserve"> - Loca</w:t>
      </w:r>
    </w:p>
    <w:sectPr w:rsidR="000E51F0" w:rsidRPr="00AE2CC1" w:rsidSect="00085911">
      <w:headerReference w:type="even" r:id="rId11"/>
      <w:headerReference w:type="default" r:id="rId12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4BF34" w14:textId="77777777" w:rsidR="00F45377" w:rsidRDefault="00F45377">
      <w:r>
        <w:separator/>
      </w:r>
    </w:p>
  </w:endnote>
  <w:endnote w:type="continuationSeparator" w:id="0">
    <w:p w14:paraId="61F32EA6" w14:textId="77777777" w:rsidR="00F45377" w:rsidRDefault="00F4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AFD2" w14:textId="77777777" w:rsidR="00F45377" w:rsidRDefault="00F45377">
      <w:r>
        <w:separator/>
      </w:r>
    </w:p>
  </w:footnote>
  <w:footnote w:type="continuationSeparator" w:id="0">
    <w:p w14:paraId="5F22F4B7" w14:textId="77777777" w:rsidR="00F45377" w:rsidRDefault="00F45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5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1D6D6" w14:textId="77777777" w:rsidR="00452938" w:rsidRDefault="00F453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6D7" w14:textId="77777777" w:rsidR="00452938" w:rsidRDefault="00381CD4" w:rsidP="0045293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95B">
      <w:rPr>
        <w:rStyle w:val="PageNumber"/>
        <w:noProof/>
      </w:rPr>
      <w:t>3</w:t>
    </w:r>
    <w:r>
      <w:rPr>
        <w:rStyle w:val="PageNumber"/>
      </w:rPr>
      <w:fldChar w:fldCharType="end"/>
    </w:r>
  </w:p>
  <w:p w14:paraId="5BA1D6D8" w14:textId="77777777" w:rsidR="00452938" w:rsidRDefault="00F45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1669"/>
    <w:multiLevelType w:val="multilevel"/>
    <w:tmpl w:val="C8D06948"/>
    <w:lvl w:ilvl="0">
      <w:start w:val="1"/>
      <w:numFmt w:val="decimal"/>
      <w:lvlText w:val="%1."/>
      <w:lvlJc w:val="left"/>
      <w:pPr>
        <w:ind w:left="2202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381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03A74317"/>
    <w:multiLevelType w:val="multilevel"/>
    <w:tmpl w:val="655003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1EB16C8"/>
    <w:multiLevelType w:val="multilevel"/>
    <w:tmpl w:val="4D0E92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E4A328B"/>
    <w:multiLevelType w:val="multilevel"/>
    <w:tmpl w:val="575CC60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8993A2E"/>
    <w:multiLevelType w:val="multilevel"/>
    <w:tmpl w:val="58E0E9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E343443"/>
    <w:multiLevelType w:val="hybridMultilevel"/>
    <w:tmpl w:val="747C2214"/>
    <w:lvl w:ilvl="0" w:tplc="B172FD14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18A36B3"/>
    <w:multiLevelType w:val="multilevel"/>
    <w:tmpl w:val="4CEED22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6A5373"/>
    <w:multiLevelType w:val="multilevel"/>
    <w:tmpl w:val="4A565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B6A1B43"/>
    <w:multiLevelType w:val="multilevel"/>
    <w:tmpl w:val="B5C25E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D35615B"/>
    <w:multiLevelType w:val="multilevel"/>
    <w:tmpl w:val="743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62226A"/>
    <w:multiLevelType w:val="multilevel"/>
    <w:tmpl w:val="E69EE29A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11" w15:restartNumberingAfterBreak="0">
    <w:nsid w:val="4F357842"/>
    <w:multiLevelType w:val="multilevel"/>
    <w:tmpl w:val="785A75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9E90BB9"/>
    <w:multiLevelType w:val="multilevel"/>
    <w:tmpl w:val="E5103F1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13" w15:restartNumberingAfterBreak="0">
    <w:nsid w:val="667909A6"/>
    <w:multiLevelType w:val="multilevel"/>
    <w:tmpl w:val="869EFE5A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83C1509"/>
    <w:multiLevelType w:val="multilevel"/>
    <w:tmpl w:val="7B0E2EA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 w15:restartNumberingAfterBreak="0">
    <w:nsid w:val="727D05A7"/>
    <w:multiLevelType w:val="multilevel"/>
    <w:tmpl w:val="E99452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75E6489A"/>
    <w:multiLevelType w:val="multilevel"/>
    <w:tmpl w:val="F918B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B52535"/>
    <w:multiLevelType w:val="hybridMultilevel"/>
    <w:tmpl w:val="927AE936"/>
    <w:lvl w:ilvl="0" w:tplc="0426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D028C"/>
    <w:multiLevelType w:val="multilevel"/>
    <w:tmpl w:val="A9384E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335842159">
    <w:abstractNumId w:val="4"/>
  </w:num>
  <w:num w:numId="2" w16cid:durableId="127279857">
    <w:abstractNumId w:val="13"/>
  </w:num>
  <w:num w:numId="3" w16cid:durableId="1730303891">
    <w:abstractNumId w:val="9"/>
  </w:num>
  <w:num w:numId="4" w16cid:durableId="547885987">
    <w:abstractNumId w:val="16"/>
  </w:num>
  <w:num w:numId="5" w16cid:durableId="1582831560">
    <w:abstractNumId w:val="7"/>
  </w:num>
  <w:num w:numId="6" w16cid:durableId="705109011">
    <w:abstractNumId w:val="18"/>
  </w:num>
  <w:num w:numId="7" w16cid:durableId="1047222901">
    <w:abstractNumId w:val="3"/>
  </w:num>
  <w:num w:numId="8" w16cid:durableId="891035403">
    <w:abstractNumId w:val="6"/>
  </w:num>
  <w:num w:numId="9" w16cid:durableId="141951715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4496382">
    <w:abstractNumId w:val="10"/>
  </w:num>
  <w:num w:numId="11" w16cid:durableId="780492354">
    <w:abstractNumId w:val="2"/>
  </w:num>
  <w:num w:numId="12" w16cid:durableId="1668702434">
    <w:abstractNumId w:val="11"/>
  </w:num>
  <w:num w:numId="13" w16cid:durableId="1921018590">
    <w:abstractNumId w:val="8"/>
  </w:num>
  <w:num w:numId="14" w16cid:durableId="2034914005">
    <w:abstractNumId w:val="12"/>
  </w:num>
  <w:num w:numId="15" w16cid:durableId="1332564837">
    <w:abstractNumId w:val="1"/>
  </w:num>
  <w:num w:numId="16" w16cid:durableId="918249441">
    <w:abstractNumId w:val="17"/>
  </w:num>
  <w:num w:numId="17" w16cid:durableId="254174074">
    <w:abstractNumId w:val="5"/>
  </w:num>
  <w:num w:numId="18" w16cid:durableId="364912870">
    <w:abstractNumId w:val="14"/>
  </w:num>
  <w:num w:numId="19" w16cid:durableId="1423454726">
    <w:abstractNumId w:val="0"/>
  </w:num>
  <w:num w:numId="20" w16cid:durableId="146920807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1F0"/>
    <w:rsid w:val="000029C3"/>
    <w:rsid w:val="00085911"/>
    <w:rsid w:val="000A557A"/>
    <w:rsid w:val="000E31F8"/>
    <w:rsid w:val="000E51F0"/>
    <w:rsid w:val="000F2317"/>
    <w:rsid w:val="00116AE1"/>
    <w:rsid w:val="00141D88"/>
    <w:rsid w:val="00183D63"/>
    <w:rsid w:val="001A2B16"/>
    <w:rsid w:val="001A600C"/>
    <w:rsid w:val="001C504F"/>
    <w:rsid w:val="002101DB"/>
    <w:rsid w:val="0022533D"/>
    <w:rsid w:val="00236A83"/>
    <w:rsid w:val="002559E0"/>
    <w:rsid w:val="00284C8D"/>
    <w:rsid w:val="002D0A4D"/>
    <w:rsid w:val="002F0480"/>
    <w:rsid w:val="00316E0E"/>
    <w:rsid w:val="00324487"/>
    <w:rsid w:val="00336C66"/>
    <w:rsid w:val="0034324F"/>
    <w:rsid w:val="00346FF7"/>
    <w:rsid w:val="003623E3"/>
    <w:rsid w:val="00376EF6"/>
    <w:rsid w:val="0038002B"/>
    <w:rsid w:val="00381CD4"/>
    <w:rsid w:val="003A4E19"/>
    <w:rsid w:val="003B651D"/>
    <w:rsid w:val="00402B1C"/>
    <w:rsid w:val="00403059"/>
    <w:rsid w:val="00412D2E"/>
    <w:rsid w:val="00437276"/>
    <w:rsid w:val="00465FE1"/>
    <w:rsid w:val="0047015E"/>
    <w:rsid w:val="004874F4"/>
    <w:rsid w:val="004A452D"/>
    <w:rsid w:val="004A495B"/>
    <w:rsid w:val="004A5D23"/>
    <w:rsid w:val="004B26CC"/>
    <w:rsid w:val="004C6BF1"/>
    <w:rsid w:val="004D26CD"/>
    <w:rsid w:val="004E782F"/>
    <w:rsid w:val="004F772F"/>
    <w:rsid w:val="00523776"/>
    <w:rsid w:val="00526C07"/>
    <w:rsid w:val="005278A8"/>
    <w:rsid w:val="00561613"/>
    <w:rsid w:val="005D650B"/>
    <w:rsid w:val="005E705C"/>
    <w:rsid w:val="0060551B"/>
    <w:rsid w:val="00624947"/>
    <w:rsid w:val="0067355D"/>
    <w:rsid w:val="00685DFD"/>
    <w:rsid w:val="00685F0C"/>
    <w:rsid w:val="006924A8"/>
    <w:rsid w:val="00692B8F"/>
    <w:rsid w:val="006963B9"/>
    <w:rsid w:val="006B5CCA"/>
    <w:rsid w:val="006B6A7E"/>
    <w:rsid w:val="0073257D"/>
    <w:rsid w:val="00747C66"/>
    <w:rsid w:val="007608C0"/>
    <w:rsid w:val="007A1BCA"/>
    <w:rsid w:val="007A309F"/>
    <w:rsid w:val="007B6296"/>
    <w:rsid w:val="007C2BBE"/>
    <w:rsid w:val="007C647D"/>
    <w:rsid w:val="007D47ED"/>
    <w:rsid w:val="007F09F5"/>
    <w:rsid w:val="00807806"/>
    <w:rsid w:val="00815AC3"/>
    <w:rsid w:val="00820F6B"/>
    <w:rsid w:val="0082742F"/>
    <w:rsid w:val="00836593"/>
    <w:rsid w:val="00837099"/>
    <w:rsid w:val="008559CF"/>
    <w:rsid w:val="0088595A"/>
    <w:rsid w:val="008B1935"/>
    <w:rsid w:val="008B281C"/>
    <w:rsid w:val="008C6AEC"/>
    <w:rsid w:val="008E6700"/>
    <w:rsid w:val="008F4E48"/>
    <w:rsid w:val="00900C15"/>
    <w:rsid w:val="009228D3"/>
    <w:rsid w:val="009417DA"/>
    <w:rsid w:val="00954DA7"/>
    <w:rsid w:val="00972439"/>
    <w:rsid w:val="009932FA"/>
    <w:rsid w:val="009C0F77"/>
    <w:rsid w:val="009C17E9"/>
    <w:rsid w:val="009D3787"/>
    <w:rsid w:val="009D5CD1"/>
    <w:rsid w:val="009F330B"/>
    <w:rsid w:val="00A20C7D"/>
    <w:rsid w:val="00A47A9D"/>
    <w:rsid w:val="00A5270B"/>
    <w:rsid w:val="00A70897"/>
    <w:rsid w:val="00A96ADA"/>
    <w:rsid w:val="00AB36B3"/>
    <w:rsid w:val="00AC29BE"/>
    <w:rsid w:val="00B32FAD"/>
    <w:rsid w:val="00B33F47"/>
    <w:rsid w:val="00B3676D"/>
    <w:rsid w:val="00B70109"/>
    <w:rsid w:val="00B72A8B"/>
    <w:rsid w:val="00B97DF6"/>
    <w:rsid w:val="00BA279D"/>
    <w:rsid w:val="00BE65E6"/>
    <w:rsid w:val="00C21148"/>
    <w:rsid w:val="00C45351"/>
    <w:rsid w:val="00C57E84"/>
    <w:rsid w:val="00C643A3"/>
    <w:rsid w:val="00C87DB9"/>
    <w:rsid w:val="00C90472"/>
    <w:rsid w:val="00CA7D15"/>
    <w:rsid w:val="00CC38C4"/>
    <w:rsid w:val="00D14E0E"/>
    <w:rsid w:val="00D302E2"/>
    <w:rsid w:val="00D30503"/>
    <w:rsid w:val="00D3068A"/>
    <w:rsid w:val="00D33D3A"/>
    <w:rsid w:val="00D446F5"/>
    <w:rsid w:val="00D60764"/>
    <w:rsid w:val="00D64B8D"/>
    <w:rsid w:val="00D71962"/>
    <w:rsid w:val="00D81CDC"/>
    <w:rsid w:val="00D95B0A"/>
    <w:rsid w:val="00D96443"/>
    <w:rsid w:val="00DB06F7"/>
    <w:rsid w:val="00DB4342"/>
    <w:rsid w:val="00DC566B"/>
    <w:rsid w:val="00DE017A"/>
    <w:rsid w:val="00DE7323"/>
    <w:rsid w:val="00E011CE"/>
    <w:rsid w:val="00E15112"/>
    <w:rsid w:val="00E157D5"/>
    <w:rsid w:val="00E36998"/>
    <w:rsid w:val="00E5424C"/>
    <w:rsid w:val="00E65110"/>
    <w:rsid w:val="00E759A0"/>
    <w:rsid w:val="00EB1B5C"/>
    <w:rsid w:val="00ED7F75"/>
    <w:rsid w:val="00F27F27"/>
    <w:rsid w:val="00F45377"/>
    <w:rsid w:val="00F535A1"/>
    <w:rsid w:val="00F62956"/>
    <w:rsid w:val="00F77444"/>
    <w:rsid w:val="00FB7F23"/>
    <w:rsid w:val="00FD0E59"/>
    <w:rsid w:val="00FD562A"/>
    <w:rsid w:val="00FF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BA1D694"/>
  <w15:docId w15:val="{16CE9534-D0D8-47DB-A253-2F0CB674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1F0"/>
    <w:rPr>
      <w:color w:val="0000FF"/>
      <w:u w:val="single"/>
    </w:rPr>
  </w:style>
  <w:style w:type="paragraph" w:styleId="Header">
    <w:name w:val="header"/>
    <w:basedOn w:val="Normal"/>
    <w:link w:val="HeaderChar"/>
    <w:rsid w:val="000E51F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E51F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51F0"/>
  </w:style>
  <w:style w:type="paragraph" w:styleId="ListParagraph">
    <w:name w:val="List Paragraph"/>
    <w:basedOn w:val="Normal"/>
    <w:uiPriority w:val="34"/>
    <w:qFormat/>
    <w:rsid w:val="000E51F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47ED"/>
    <w:rPr>
      <w:color w:val="605E5C"/>
      <w:shd w:val="clear" w:color="auto" w:fill="E1DFDD"/>
    </w:rPr>
  </w:style>
  <w:style w:type="character" w:customStyle="1" w:styleId="object">
    <w:name w:val="object"/>
    <w:basedOn w:val="DefaultParagraphFont"/>
    <w:rsid w:val="004A5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zeknesnovads.lv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likumi.lv/ta/id/291524-noteikumi-par-latvijas-izglitibas-klasifikaci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5102</Words>
  <Characters>2909</Characters>
  <Application>Microsoft Office Word</Application>
  <DocSecurity>0</DocSecurity>
  <Lines>24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Lana Petrova</cp:lastModifiedBy>
  <cp:revision>2</cp:revision>
  <cp:lastPrinted>2022-04-11T05:12:00Z</cp:lastPrinted>
  <dcterms:created xsi:type="dcterms:W3CDTF">2022-04-11T11:22:00Z</dcterms:created>
  <dcterms:modified xsi:type="dcterms:W3CDTF">2022-04-11T11:22:00Z</dcterms:modified>
</cp:coreProperties>
</file>