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BodyText"/>
        <w:spacing w:line="242" w:lineRule="auto"/>
        <w:ind w:left="139" w:right="3332"/>
        <w:jc w:val="both"/>
      </w:pPr>
      <w:r>
        <w:rPr>
          <w:rFonts w:ascii="Calibri" w:hAnsi="Calibri"/>
          <w:b/>
          <w:color w:val="FFFFFF"/>
          <w:spacing w:val="-4"/>
          <w:w w:val="95"/>
        </w:rPr>
        <w:t>Hepatīts</w:t>
      </w:r>
      <w:r>
        <w:rPr>
          <w:rFonts w:ascii="Calibri" w:hAnsi="Calibri"/>
          <w:b/>
          <w:color w:val="FFFFFF"/>
          <w:spacing w:val="7"/>
        </w:rPr>
        <w:t> </w:t>
      </w:r>
      <w:r>
        <w:rPr>
          <w:color w:val="FFFFFF"/>
          <w:spacing w:val="-4"/>
          <w:w w:val="95"/>
        </w:rPr>
        <w:t>ir</w:t>
      </w:r>
      <w:r>
        <w:rPr>
          <w:color w:val="FFFFFF"/>
          <w:spacing w:val="-8"/>
          <w:w w:val="95"/>
        </w:rPr>
        <w:t> </w:t>
      </w:r>
      <w:r>
        <w:rPr>
          <w:color w:val="FFFFFF"/>
          <w:spacing w:val="-4"/>
          <w:w w:val="95"/>
        </w:rPr>
        <w:t>aknu</w:t>
      </w:r>
      <w:r>
        <w:rPr>
          <w:color w:val="FFFFFF"/>
          <w:spacing w:val="-8"/>
          <w:w w:val="95"/>
        </w:rPr>
        <w:t> </w:t>
      </w:r>
      <w:r>
        <w:rPr>
          <w:color w:val="FFFFFF"/>
          <w:spacing w:val="-4"/>
          <w:w w:val="95"/>
        </w:rPr>
        <w:t>iekaisums.</w:t>
      </w:r>
      <w:r>
        <w:rPr>
          <w:color w:val="FFFFFF"/>
          <w:spacing w:val="-8"/>
          <w:w w:val="95"/>
        </w:rPr>
        <w:t> </w:t>
      </w:r>
      <w:r>
        <w:rPr>
          <w:color w:val="FFFFFF"/>
          <w:spacing w:val="-4"/>
          <w:w w:val="95"/>
        </w:rPr>
        <w:t>Hepatītu</w:t>
      </w:r>
      <w:r>
        <w:rPr>
          <w:color w:val="FFFFFF"/>
          <w:spacing w:val="-8"/>
          <w:w w:val="95"/>
        </w:rPr>
        <w:t> </w:t>
      </w:r>
      <w:r>
        <w:rPr>
          <w:color w:val="FFFFFF"/>
          <w:spacing w:val="-4"/>
          <w:w w:val="95"/>
        </w:rPr>
        <w:t>var</w:t>
      </w:r>
      <w:r>
        <w:rPr>
          <w:color w:val="FFFFFF"/>
          <w:spacing w:val="-8"/>
          <w:w w:val="95"/>
        </w:rPr>
        <w:t> </w:t>
      </w:r>
      <w:r>
        <w:rPr>
          <w:color w:val="FFFFFF"/>
          <w:spacing w:val="-4"/>
          <w:w w:val="95"/>
        </w:rPr>
        <w:t>izraisīt</w:t>
      </w:r>
      <w:r>
        <w:rPr>
          <w:color w:val="FFFFFF"/>
          <w:spacing w:val="-8"/>
          <w:w w:val="95"/>
        </w:rPr>
        <w:t> </w:t>
      </w:r>
      <w:r>
        <w:rPr>
          <w:color w:val="FFFFFF"/>
          <w:spacing w:val="-4"/>
          <w:w w:val="95"/>
        </w:rPr>
        <w:t>toksiskas</w:t>
      </w:r>
      <w:r>
        <w:rPr>
          <w:color w:val="FFFFFF"/>
          <w:spacing w:val="-8"/>
          <w:w w:val="95"/>
        </w:rPr>
        <w:t> </w:t>
      </w:r>
      <w:r>
        <w:rPr>
          <w:color w:val="FFFFFF"/>
          <w:spacing w:val="-4"/>
          <w:w w:val="95"/>
        </w:rPr>
        <w:t>vielas,</w:t>
      </w:r>
      <w:r>
        <w:rPr>
          <w:color w:val="FFFFFF"/>
          <w:spacing w:val="-8"/>
          <w:w w:val="95"/>
        </w:rPr>
        <w:t> </w:t>
      </w:r>
      <w:r>
        <w:rPr>
          <w:color w:val="FFFFFF"/>
          <w:spacing w:val="-4"/>
          <w:w w:val="95"/>
        </w:rPr>
        <w:t>pārmēr</w:t>
      </w:r>
      <w:r>
        <w:rPr>
          <w:color w:val="FFFFFF"/>
          <w:spacing w:val="-4"/>
          <w:w w:val="95"/>
        </w:rPr>
        <w:t>īga</w:t>
      </w:r>
      <w:r>
        <w:rPr>
          <w:color w:val="FFFFFF"/>
          <w:spacing w:val="-4"/>
          <w:w w:val="95"/>
        </w:rPr>
        <w:t> </w:t>
      </w:r>
      <w:r>
        <w:rPr>
          <w:color w:val="FFFFFF"/>
          <w:spacing w:val="-2"/>
          <w:w w:val="90"/>
        </w:rPr>
        <w:t>alkohola lietošana, daži medikamenti, autoimūnās saslimšanas un infekcijas</w:t>
      </w:r>
      <w:r>
        <w:rPr>
          <w:color w:val="FFFFFF"/>
          <w:spacing w:val="-2"/>
          <w:w w:val="90"/>
        </w:rPr>
        <w:t>.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5"/>
        </w:rPr>
        <w:t>Visbiežāk</w:t>
      </w:r>
      <w:r>
        <w:rPr>
          <w:color w:val="FFFFFF"/>
          <w:spacing w:val="-3"/>
          <w:w w:val="95"/>
        </w:rPr>
        <w:t> </w:t>
      </w:r>
      <w:r>
        <w:rPr>
          <w:color w:val="FFFFFF"/>
          <w:w w:val="95"/>
        </w:rPr>
        <w:t>aknu</w:t>
      </w:r>
      <w:r>
        <w:rPr>
          <w:color w:val="FFFFFF"/>
          <w:spacing w:val="-3"/>
          <w:w w:val="95"/>
        </w:rPr>
        <w:t> </w:t>
      </w:r>
      <w:r>
        <w:rPr>
          <w:color w:val="FFFFFF"/>
          <w:w w:val="95"/>
        </w:rPr>
        <w:t>iekaisumu</w:t>
      </w:r>
      <w:r>
        <w:rPr>
          <w:color w:val="FFFFFF"/>
          <w:spacing w:val="-3"/>
          <w:w w:val="95"/>
        </w:rPr>
        <w:t> </w:t>
      </w:r>
      <w:r>
        <w:rPr>
          <w:color w:val="FFFFFF"/>
          <w:w w:val="95"/>
        </w:rPr>
        <w:t>izraisa</w:t>
      </w:r>
      <w:r>
        <w:rPr>
          <w:color w:val="FFFFFF"/>
          <w:spacing w:val="-3"/>
          <w:w w:val="95"/>
        </w:rPr>
        <w:t> </w:t>
      </w:r>
      <w:r>
        <w:rPr>
          <w:color w:val="FFFFFF"/>
          <w:w w:val="95"/>
        </w:rPr>
        <w:t>vīrusi.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4" w:lineRule="auto" w:before="1"/>
        <w:ind w:left="139" w:right="5535"/>
        <w:jc w:val="both"/>
      </w:pPr>
      <w:r>
        <w:rPr>
          <w:rFonts w:ascii="Calibri" w:hAnsi="Calibri"/>
          <w:b/>
          <w:color w:val="231F20"/>
          <w:w w:val="95"/>
        </w:rPr>
        <w:t>Vīrusuhepatītu</w:t>
      </w:r>
      <w:r>
        <w:rPr>
          <w:rFonts w:ascii="Calibri" w:hAnsi="Calibri"/>
          <w:b/>
          <w:color w:val="231F20"/>
        </w:rPr>
        <w:t> </w:t>
      </w:r>
      <w:r>
        <w:rPr>
          <w:color w:val="231F20"/>
          <w:w w:val="95"/>
        </w:rPr>
        <w:t>izraisa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citi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hepatīt</w:t>
      </w:r>
      <w:r>
        <w:rPr>
          <w:color w:val="231F20"/>
          <w:w w:val="95"/>
        </w:rPr>
        <w:t>a</w:t>
      </w:r>
      <w:r>
        <w:rPr>
          <w:color w:val="231F20"/>
          <w:w w:val="95"/>
        </w:rPr>
        <w:t> vīrusi.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hepatītu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parasti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inficējas,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lietojo</w:t>
      </w:r>
      <w:r>
        <w:rPr>
          <w:color w:val="231F20"/>
          <w:w w:val="95"/>
        </w:rPr>
        <w:t>t</w:t>
      </w:r>
      <w:r>
        <w:rPr>
          <w:color w:val="231F20"/>
          <w:w w:val="95"/>
        </w:rPr>
        <w:t> </w:t>
      </w:r>
      <w:r>
        <w:rPr>
          <w:color w:val="231F20"/>
        </w:rPr>
        <w:t>uzturā piesārņotu pārtiku vai ūdeni. Ar B un </w:t>
      </w:r>
      <w:r>
        <w:rPr>
          <w:color w:val="231F20"/>
        </w:rPr>
        <w:t>C</w:t>
      </w:r>
      <w:r>
        <w:rPr>
          <w:color w:val="231F20"/>
        </w:rPr>
        <w:t> </w:t>
      </w:r>
      <w:r>
        <w:rPr>
          <w:color w:val="231F20"/>
          <w:w w:val="95"/>
        </w:rPr>
        <w:t>hepatītu</w:t>
      </w:r>
      <w:r>
        <w:rPr>
          <w:color w:val="231F20"/>
          <w:w w:val="95"/>
        </w:rPr>
        <w:t> inficējas,</w:t>
      </w:r>
      <w:r>
        <w:rPr>
          <w:color w:val="231F20"/>
          <w:w w:val="95"/>
        </w:rPr>
        <w:t> saskaroties</w:t>
      </w:r>
      <w:r>
        <w:rPr>
          <w:color w:val="231F20"/>
          <w:w w:val="95"/>
        </w:rPr>
        <w:t> ar</w:t>
      </w:r>
      <w:r>
        <w:rPr>
          <w:color w:val="231F20"/>
          <w:w w:val="95"/>
        </w:rPr>
        <w:t> inficēta</w:t>
      </w:r>
      <w:r>
        <w:rPr>
          <w:color w:val="231F20"/>
          <w:w w:val="95"/>
        </w:rPr>
        <w:t> cilvēk</w:t>
      </w:r>
      <w:r>
        <w:rPr>
          <w:color w:val="231F20"/>
          <w:w w:val="95"/>
        </w:rPr>
        <w:t>a</w:t>
      </w:r>
      <w:r>
        <w:rPr>
          <w:color w:val="231F20"/>
          <w:w w:val="95"/>
        </w:rPr>
        <w:t> asinīm vai citiem ķermeņa šķidrumiem.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750" w:h="17680"/>
          <w:pgMar w:top="0" w:bottom="280" w:left="1200" w:right="740"/>
        </w:sectPr>
      </w:pPr>
    </w:p>
    <w:p>
      <w:pPr>
        <w:pStyle w:val="BodyText"/>
        <w:spacing w:line="247" w:lineRule="auto" w:before="109"/>
        <w:ind w:left="139" w:right="38"/>
        <w:jc w:val="both"/>
      </w:pPr>
      <w:r>
        <w:rPr>
          <w:rFonts w:ascii="Calibri" w:hAnsi="Calibri"/>
          <w:b/>
          <w:color w:val="231F20"/>
          <w:w w:val="95"/>
        </w:rPr>
        <w:t>C</w:t>
      </w:r>
      <w:r>
        <w:rPr>
          <w:rFonts w:ascii="Calibri" w:hAnsi="Calibri"/>
          <w:b/>
          <w:color w:val="231F20"/>
          <w:spacing w:val="-11"/>
          <w:w w:val="95"/>
        </w:rPr>
        <w:t> </w:t>
      </w:r>
      <w:r>
        <w:rPr>
          <w:rFonts w:ascii="Calibri" w:hAnsi="Calibri"/>
          <w:b/>
          <w:color w:val="231F20"/>
          <w:w w:val="95"/>
        </w:rPr>
        <w:t>hepatīts</w:t>
      </w:r>
      <w:r>
        <w:rPr>
          <w:rFonts w:ascii="Calibri" w:hAnsi="Calibri"/>
          <w:b/>
          <w:color w:val="231F20"/>
          <w:spacing w:val="-11"/>
          <w:w w:val="95"/>
        </w:rPr>
        <w:t> </w:t>
      </w:r>
      <w:r>
        <w:rPr>
          <w:color w:val="231F20"/>
          <w:w w:val="95"/>
        </w:rPr>
        <w:t>ir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infekcijas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slimība,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ko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izraisa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hepa</w:t>
      </w:r>
      <w:r>
        <w:rPr>
          <w:color w:val="231F20"/>
          <w:w w:val="95"/>
        </w:rPr>
        <w:t>tīta</w:t>
      </w:r>
      <w:r>
        <w:rPr>
          <w:color w:val="231F20"/>
          <w:w w:val="95"/>
        </w:rPr>
        <w:t> </w:t>
      </w:r>
      <w:r>
        <w:rPr>
          <w:color w:val="231F20"/>
          <w:spacing w:val="-2"/>
        </w:rPr>
        <w:t>vīruss.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Saslimšana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attīstās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dažu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mēnešu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laikā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pēc</w:t>
      </w:r>
      <w:r>
        <w:rPr>
          <w:color w:val="231F20"/>
          <w:spacing w:val="-2"/>
        </w:rPr>
        <w:t> </w:t>
      </w:r>
      <w:r>
        <w:rPr>
          <w:color w:val="231F20"/>
          <w:w w:val="95"/>
        </w:rPr>
        <w:t>inficēšanās.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Tā var noritēt vieglā formā ar vai </w:t>
      </w:r>
      <w:r>
        <w:rPr>
          <w:color w:val="231F20"/>
          <w:w w:val="95"/>
        </w:rPr>
        <w:t>be</w:t>
      </w:r>
      <w:r>
        <w:rPr>
          <w:color w:val="231F20"/>
          <w:w w:val="95"/>
        </w:rPr>
        <w:t>z</w:t>
      </w:r>
      <w:r>
        <w:rPr>
          <w:color w:val="231F20"/>
          <w:w w:val="95"/>
        </w:rPr>
        <w:t> simptomiem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vai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kā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smagāka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saslimšana.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Apmēr</w:t>
      </w:r>
      <w:r>
        <w:rPr>
          <w:color w:val="231F20"/>
          <w:w w:val="95"/>
        </w:rPr>
        <w:t>am</w:t>
      </w:r>
      <w:r>
        <w:rPr>
          <w:color w:val="231F20"/>
          <w:w w:val="95"/>
        </w:rPr>
        <w:t> </w:t>
      </w:r>
      <w:r>
        <w:rPr>
          <w:color w:val="231F20"/>
        </w:rPr>
        <w:t>20% gadījumu cilvēks atbrīvojas no vīrusa </w:t>
      </w:r>
      <w:r>
        <w:rPr>
          <w:color w:val="231F20"/>
        </w:rPr>
        <w:t>dažu</w:t>
      </w:r>
      <w:r>
        <w:rPr>
          <w:color w:val="231F20"/>
        </w:rPr>
        <w:t> </w:t>
      </w:r>
      <w:r>
        <w:rPr>
          <w:color w:val="231F20"/>
          <w:w w:val="90"/>
        </w:rPr>
        <w:t>mēnešu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laikā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pat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bez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ārstēšanas.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Hroniska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saslimšana</w:t>
      </w:r>
      <w:r>
        <w:rPr>
          <w:color w:val="231F20"/>
          <w:w w:val="90"/>
        </w:rPr>
        <w:t> </w:t>
      </w:r>
      <w:r>
        <w:rPr>
          <w:color w:val="231F20"/>
          <w:w w:val="85"/>
        </w:rPr>
        <w:t>var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ilgt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mūža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garumā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un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var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izraisīt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aknu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cirozi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vai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ak</w:t>
      </w:r>
      <w:r>
        <w:rPr>
          <w:color w:val="231F20"/>
          <w:w w:val="85"/>
        </w:rPr>
        <w:t>nu</w:t>
      </w:r>
      <w:r>
        <w:rPr>
          <w:color w:val="231F20"/>
          <w:w w:val="85"/>
        </w:rPr>
        <w:t> </w:t>
      </w:r>
      <w:r>
        <w:rPr>
          <w:color w:val="231F20"/>
          <w:spacing w:val="-2"/>
          <w:w w:val="85"/>
        </w:rPr>
        <w:t>vēzi.</w:t>
      </w:r>
      <w:r>
        <w:rPr>
          <w:color w:val="231F20"/>
          <w:spacing w:val="-6"/>
          <w:w w:val="85"/>
        </w:rPr>
        <w:t> </w:t>
      </w:r>
      <w:r>
        <w:rPr>
          <w:color w:val="231F20"/>
          <w:spacing w:val="-2"/>
          <w:w w:val="85"/>
        </w:rPr>
        <w:t>Bieži</w:t>
      </w:r>
      <w:r>
        <w:rPr>
          <w:color w:val="231F20"/>
          <w:spacing w:val="-5"/>
          <w:w w:val="85"/>
        </w:rPr>
        <w:t> </w:t>
      </w:r>
      <w:r>
        <w:rPr>
          <w:color w:val="231F20"/>
          <w:spacing w:val="-2"/>
          <w:w w:val="85"/>
        </w:rPr>
        <w:t>cilvēks</w:t>
      </w:r>
      <w:r>
        <w:rPr>
          <w:color w:val="231F20"/>
          <w:spacing w:val="-5"/>
          <w:w w:val="85"/>
        </w:rPr>
        <w:t> </w:t>
      </w:r>
      <w:r>
        <w:rPr>
          <w:color w:val="231F20"/>
          <w:spacing w:val="-2"/>
          <w:w w:val="85"/>
        </w:rPr>
        <w:t>nezina,</w:t>
      </w:r>
      <w:r>
        <w:rPr>
          <w:color w:val="231F20"/>
          <w:spacing w:val="-5"/>
          <w:w w:val="85"/>
        </w:rPr>
        <w:t> </w:t>
      </w:r>
      <w:r>
        <w:rPr>
          <w:color w:val="231F20"/>
          <w:spacing w:val="-2"/>
          <w:w w:val="85"/>
        </w:rPr>
        <w:t>ka</w:t>
      </w:r>
      <w:r>
        <w:rPr>
          <w:color w:val="231F20"/>
          <w:spacing w:val="-6"/>
          <w:w w:val="85"/>
        </w:rPr>
        <w:t> </w:t>
      </w:r>
      <w:r>
        <w:rPr>
          <w:color w:val="231F20"/>
          <w:spacing w:val="-2"/>
          <w:w w:val="85"/>
        </w:rPr>
        <w:t>ir</w:t>
      </w:r>
      <w:r>
        <w:rPr>
          <w:color w:val="231F20"/>
          <w:spacing w:val="-5"/>
          <w:w w:val="85"/>
        </w:rPr>
        <w:t> </w:t>
      </w:r>
      <w:r>
        <w:rPr>
          <w:color w:val="231F20"/>
          <w:spacing w:val="-2"/>
          <w:w w:val="85"/>
        </w:rPr>
        <w:t>inficējies</w:t>
      </w:r>
      <w:r>
        <w:rPr>
          <w:color w:val="231F20"/>
          <w:spacing w:val="-5"/>
          <w:w w:val="85"/>
        </w:rPr>
        <w:t> </w:t>
      </w:r>
      <w:r>
        <w:rPr>
          <w:color w:val="231F20"/>
          <w:spacing w:val="-2"/>
          <w:w w:val="85"/>
        </w:rPr>
        <w:t>ar</w:t>
      </w:r>
      <w:r>
        <w:rPr>
          <w:color w:val="231F20"/>
          <w:spacing w:val="-5"/>
          <w:w w:val="85"/>
        </w:rPr>
        <w:t> </w:t>
      </w:r>
      <w:r>
        <w:rPr>
          <w:color w:val="231F20"/>
          <w:spacing w:val="-2"/>
          <w:w w:val="85"/>
        </w:rPr>
        <w:t>C</w:t>
      </w:r>
      <w:r>
        <w:rPr>
          <w:color w:val="231F20"/>
          <w:spacing w:val="-6"/>
          <w:w w:val="85"/>
        </w:rPr>
        <w:t> </w:t>
      </w:r>
      <w:r>
        <w:rPr>
          <w:color w:val="231F20"/>
          <w:spacing w:val="-2"/>
          <w:w w:val="85"/>
        </w:rPr>
        <w:t>hepatītu,</w:t>
      </w:r>
      <w:r>
        <w:rPr>
          <w:color w:val="231F20"/>
          <w:spacing w:val="-5"/>
          <w:w w:val="85"/>
        </w:rPr>
        <w:t> </w:t>
      </w:r>
      <w:r>
        <w:rPr>
          <w:color w:val="231F20"/>
          <w:spacing w:val="-2"/>
          <w:w w:val="85"/>
        </w:rPr>
        <w:t>jo</w:t>
      </w:r>
      <w:r>
        <w:rPr>
          <w:color w:val="231F20"/>
          <w:spacing w:val="-2"/>
          <w:w w:val="85"/>
        </w:rPr>
        <w:t> </w:t>
      </w:r>
      <w:r>
        <w:rPr>
          <w:color w:val="231F20"/>
          <w:spacing w:val="-4"/>
          <w:w w:val="95"/>
        </w:rPr>
        <w:t>55%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4"/>
          <w:w w:val="95"/>
        </w:rPr>
        <w:t>85%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4"/>
          <w:w w:val="95"/>
        </w:rPr>
        <w:t>gadījumu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4"/>
          <w:w w:val="95"/>
        </w:rPr>
        <w:t>infekcija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4"/>
          <w:w w:val="95"/>
        </w:rPr>
        <w:t>norit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4"/>
          <w:w w:val="95"/>
        </w:rPr>
        <w:t>bez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4"/>
          <w:w w:val="95"/>
        </w:rPr>
        <w:t>simpt</w:t>
      </w:r>
      <w:r>
        <w:rPr>
          <w:color w:val="231F20"/>
          <w:spacing w:val="-4"/>
          <w:w w:val="95"/>
        </w:rPr>
        <w:t>omiem.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Pret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C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hepatītu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nav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vakcīnas.</w:t>
      </w:r>
    </w:p>
    <w:p>
      <w:pPr>
        <w:pStyle w:val="BodyText"/>
        <w:spacing w:line="247" w:lineRule="auto" w:before="104"/>
        <w:ind w:left="139" w:right="185"/>
        <w:jc w:val="both"/>
      </w:pPr>
      <w:r>
        <w:rPr/>
        <w:br w:type="column"/>
      </w:r>
      <w:r>
        <w:rPr>
          <w:color w:val="231F20"/>
        </w:rPr>
        <w:t>Ja</w:t>
      </w:r>
      <w:r>
        <w:rPr>
          <w:color w:val="231F20"/>
          <w:spacing w:val="-18"/>
        </w:rPr>
        <w:t> </w:t>
      </w:r>
      <w:r>
        <w:rPr>
          <w:color w:val="231F20"/>
        </w:rPr>
        <w:t>infekcija</w:t>
      </w:r>
      <w:r>
        <w:rPr>
          <w:color w:val="231F20"/>
          <w:spacing w:val="-18"/>
        </w:rPr>
        <w:t> </w:t>
      </w:r>
      <w:r>
        <w:rPr>
          <w:color w:val="231F20"/>
        </w:rPr>
        <w:t>norit</w:t>
      </w:r>
      <w:r>
        <w:rPr>
          <w:color w:val="231F20"/>
          <w:spacing w:val="-18"/>
        </w:rPr>
        <w:t> </w:t>
      </w:r>
      <w:r>
        <w:rPr>
          <w:color w:val="231F20"/>
        </w:rPr>
        <w:t>ar</w:t>
      </w:r>
      <w:r>
        <w:rPr>
          <w:color w:val="231F20"/>
          <w:spacing w:val="-18"/>
        </w:rPr>
        <w:t> </w:t>
      </w:r>
      <w:r>
        <w:rPr>
          <w:color w:val="231F20"/>
        </w:rPr>
        <w:t>simptomiem,</w:t>
      </w:r>
      <w:r>
        <w:rPr>
          <w:color w:val="231F20"/>
          <w:spacing w:val="-18"/>
        </w:rPr>
        <w:t> </w:t>
      </w:r>
      <w:r>
        <w:rPr>
          <w:color w:val="231F20"/>
        </w:rPr>
        <w:t>tad</w:t>
      </w:r>
      <w:r>
        <w:rPr>
          <w:color w:val="231F20"/>
          <w:spacing w:val="-18"/>
        </w:rPr>
        <w:t> </w:t>
      </w:r>
      <w:r>
        <w:rPr>
          <w:color w:val="231F20"/>
        </w:rPr>
        <w:t>pir</w:t>
      </w:r>
      <w:r>
        <w:rPr>
          <w:color w:val="231F20"/>
        </w:rPr>
        <w:t>mās</w:t>
      </w:r>
      <w:r>
        <w:rPr>
          <w:color w:val="231F20"/>
        </w:rPr>
        <w:t> pazīmes parādās divu nedēļu līdz 6 </w:t>
      </w:r>
      <w:r>
        <w:rPr>
          <w:color w:val="231F20"/>
        </w:rPr>
        <w:t>mēneš</w:t>
      </w:r>
      <w:r>
        <w:rPr>
          <w:color w:val="231F20"/>
        </w:rPr>
        <w:t>u</w:t>
      </w:r>
      <w:r>
        <w:rPr>
          <w:color w:val="231F20"/>
        </w:rPr>
        <w:t> </w:t>
      </w:r>
      <w:r>
        <w:rPr>
          <w:color w:val="231F20"/>
          <w:w w:val="95"/>
        </w:rPr>
        <w:t>laikā pēc inficēšanās.</w:t>
      </w:r>
    </w:p>
    <w:p>
      <w:pPr>
        <w:pStyle w:val="BodyText"/>
        <w:spacing w:line="247" w:lineRule="auto" w:before="2"/>
        <w:ind w:left="139" w:right="185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3.291016pt;margin-top:36.334274pt;width:239.75pt;height:143.5pt;mso-position-horizontal-relative:page;mso-position-vertical-relative:paragraph;z-index:15730176" type="#_x0000_t202" id="docshape1" filled="true" fillcolor="#ed1c24" stroked="false">
            <v:textbox inset="0,0,0,0">
              <w:txbxContent>
                <w:p>
                  <w:pPr>
                    <w:numPr>
                      <w:ilvl w:val="0"/>
                      <w:numId w:val="1"/>
                    </w:numPr>
                    <w:tabs>
                      <w:tab w:pos="403" w:val="left" w:leader="none"/>
                    </w:tabs>
                    <w:spacing w:line="290" w:lineRule="exact" w:before="261"/>
                    <w:ind w:left="402" w:right="0" w:hanging="209"/>
                    <w:jc w:val="left"/>
                    <w:rPr>
                      <w:rFonts w:ascii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paaugstinātu</w:t>
                  </w:r>
                  <w:r>
                    <w:rPr>
                      <w:rFonts w:ascii="Calibri" w:hAnsi="Calibri"/>
                      <w:b/>
                      <w:color w:val="FFFFFF"/>
                      <w:spacing w:val="-14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ķermeņa</w:t>
                  </w:r>
                  <w:r>
                    <w:rPr>
                      <w:rFonts w:ascii="Calibri" w:hAnsi="Calibri"/>
                      <w:b/>
                      <w:color w:val="FFFFFF"/>
                      <w:spacing w:val="-13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temperatūru;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03" w:val="left" w:leader="none"/>
                    </w:tabs>
                    <w:spacing w:line="288" w:lineRule="exact" w:before="0"/>
                    <w:ind w:left="402" w:right="0" w:hanging="209"/>
                    <w:jc w:val="left"/>
                    <w:rPr>
                      <w:rFonts w:ascii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nespēku</w:t>
                  </w:r>
                  <w:r>
                    <w:rPr>
                      <w:rFonts w:ascii="Calibri" w:hAnsi="Calibri"/>
                      <w:b/>
                      <w:color w:val="FFFFFF"/>
                      <w:spacing w:val="-11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un</w:t>
                  </w:r>
                  <w:r>
                    <w:rPr>
                      <w:rFonts w:ascii="Calibri" w:hAnsi="Calibri"/>
                      <w:b/>
                      <w:color w:val="FFFFFF"/>
                      <w:spacing w:val="-11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nogurumu;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03" w:val="left" w:leader="none"/>
                    </w:tabs>
                    <w:spacing w:line="288" w:lineRule="exact" w:before="0"/>
                    <w:ind w:left="402" w:right="0" w:hanging="209"/>
                    <w:jc w:val="left"/>
                    <w:rPr>
                      <w:rFonts w:ascii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apetītes</w:t>
                  </w:r>
                  <w:r>
                    <w:rPr>
                      <w:rFonts w:ascii="Calibri" w:hAnsi="Calibri"/>
                      <w:b/>
                      <w:color w:val="FFFFFF"/>
                      <w:spacing w:val="-18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trūkumu,</w:t>
                  </w:r>
                  <w:r>
                    <w:rPr>
                      <w:rFonts w:ascii="Calibri" w:hAnsi="Calibri"/>
                      <w:b/>
                      <w:color w:val="FFFFFF"/>
                      <w:spacing w:val="-18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nelabu</w:t>
                  </w:r>
                  <w:r>
                    <w:rPr>
                      <w:rFonts w:ascii="Calibri" w:hAnsi="Calibri"/>
                      <w:b/>
                      <w:color w:val="FFFFFF"/>
                      <w:spacing w:val="-17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dūšu,</w:t>
                  </w:r>
                  <w:r>
                    <w:rPr>
                      <w:rFonts w:ascii="Calibri" w:hAnsi="Calibri"/>
                      <w:b/>
                      <w:color w:val="FFFFFF"/>
                      <w:spacing w:val="-18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vemšanu;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03" w:val="left" w:leader="none"/>
                    </w:tabs>
                    <w:spacing w:line="235" w:lineRule="auto" w:before="2"/>
                    <w:ind w:left="402" w:right="742" w:hanging="209"/>
                    <w:jc w:val="left"/>
                    <w:rPr>
                      <w:rFonts w:ascii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diskomforta</w:t>
                  </w:r>
                  <w:r>
                    <w:rPr>
                      <w:rFonts w:ascii="Calibri" w:hAnsi="Calibri"/>
                      <w:b/>
                      <w:color w:val="FFFFFF"/>
                      <w:spacing w:val="-15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sajūtu</w:t>
                  </w:r>
                  <w:r>
                    <w:rPr>
                      <w:rFonts w:ascii="Calibri" w:hAnsi="Calibri"/>
                      <w:b/>
                      <w:color w:val="FFFFFF"/>
                      <w:spacing w:val="-15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labajā</w:t>
                  </w:r>
                  <w:r>
                    <w:rPr>
                      <w:rFonts w:ascii="Calibri" w:hAnsi="Calibri"/>
                      <w:b/>
                      <w:color w:val="FFFFFF"/>
                      <w:spacing w:val="-15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paribē</w:t>
                  </w:r>
                  <w:r>
                    <w:rPr>
                      <w:rFonts w:ascii="Calibri" w:hAnsi="Calibri"/>
                      <w:b/>
                      <w:color w:val="FFFFFF"/>
                      <w:spacing w:val="-15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un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w w:val="110"/>
                      <w:sz w:val="24"/>
                    </w:rPr>
                    <w:t>sāpes</w:t>
                  </w:r>
                  <w:r>
                    <w:rPr>
                      <w:rFonts w:ascii="Calibri" w:hAnsi="Calibri"/>
                      <w:b/>
                      <w:color w:val="FFFFFF"/>
                      <w:spacing w:val="-22"/>
                      <w:w w:val="110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w w:val="110"/>
                      <w:sz w:val="24"/>
                    </w:rPr>
                    <w:t>vēderā;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03" w:val="left" w:leader="none"/>
                    </w:tabs>
                    <w:spacing w:line="288" w:lineRule="exact" w:before="0"/>
                    <w:ind w:left="402" w:right="0" w:hanging="209"/>
                    <w:jc w:val="left"/>
                    <w:rPr>
                      <w:rFonts w:ascii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locītavu</w:t>
                  </w:r>
                  <w:r>
                    <w:rPr>
                      <w:rFonts w:ascii="Calibri" w:hAnsi="Calibri"/>
                      <w:b/>
                      <w:color w:val="FFFFFF"/>
                      <w:spacing w:val="-16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sāpes;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03" w:val="left" w:leader="none"/>
                    </w:tabs>
                    <w:spacing w:line="288" w:lineRule="exact" w:before="0"/>
                    <w:ind w:left="402" w:right="0" w:hanging="209"/>
                    <w:jc w:val="left"/>
                    <w:rPr>
                      <w:rFonts w:ascii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tumšu</w:t>
                  </w:r>
                  <w:r>
                    <w:rPr>
                      <w:rFonts w:ascii="Calibri" w:hAnsi="Calibri"/>
                      <w:b/>
                      <w:color w:val="FFFFFF"/>
                      <w:spacing w:val="-18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urīnu</w:t>
                  </w:r>
                  <w:r>
                    <w:rPr>
                      <w:rFonts w:ascii="Calibri" w:hAnsi="Calibri"/>
                      <w:b/>
                      <w:color w:val="FFFFFF"/>
                      <w:spacing w:val="-18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un</w:t>
                  </w:r>
                  <w:r>
                    <w:rPr>
                      <w:rFonts w:ascii="Calibri" w:hAnsi="Calibri"/>
                      <w:b/>
                      <w:color w:val="FFFFFF"/>
                      <w:spacing w:val="-18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gaišus</w:t>
                  </w:r>
                  <w:r>
                    <w:rPr>
                      <w:rFonts w:ascii="Calibri" w:hAnsi="Calibri"/>
                      <w:b/>
                      <w:color w:val="FFFFFF"/>
                      <w:spacing w:val="-18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izkārnījumus;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03" w:val="left" w:leader="none"/>
                    </w:tabs>
                    <w:spacing w:line="290" w:lineRule="exact" w:before="0"/>
                    <w:ind w:left="402" w:right="0" w:hanging="209"/>
                    <w:jc w:val="left"/>
                    <w:rPr>
                      <w:rFonts w:ascii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acu</w:t>
                  </w:r>
                  <w:r>
                    <w:rPr>
                      <w:rFonts w:ascii="Calibri" w:hAnsi="Calibri"/>
                      <w:b/>
                      <w:color w:val="FFFFFF"/>
                      <w:spacing w:val="-13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baltumu</w:t>
                  </w:r>
                  <w:r>
                    <w:rPr>
                      <w:rFonts w:ascii="Calibri" w:hAnsi="Calibri"/>
                      <w:b/>
                      <w:color w:val="FFFFFF"/>
                      <w:spacing w:val="-12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dzelte</w:t>
                  </w:r>
                  <w:r>
                    <w:rPr>
                      <w:rFonts w:ascii="Calibri" w:hAnsi="Calibri"/>
                      <w:b/>
                      <w:color w:val="FFFFFF"/>
                      <w:spacing w:val="-13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un</w:t>
                  </w:r>
                  <w:r>
                    <w:rPr>
                      <w:rFonts w:ascii="Calibri" w:hAnsi="Calibri"/>
                      <w:b/>
                      <w:color w:val="FFFFFF"/>
                      <w:spacing w:val="-12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ādas</w:t>
                  </w:r>
                  <w:r>
                    <w:rPr>
                      <w:rFonts w:ascii="Calibri" w:hAnsi="Calibri"/>
                      <w:b/>
                      <w:color w:val="FFFFFF"/>
                      <w:spacing w:val="-13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dzelti.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</w:rPr>
        <w:t>Simptomātiska akūta C hepatīta </w:t>
      </w:r>
      <w:r>
        <w:rPr>
          <w:color w:val="231F20"/>
        </w:rPr>
        <w:t>pacientie</w:t>
      </w:r>
      <w:r>
        <w:rPr>
          <w:color w:val="231F20"/>
        </w:rPr>
        <w:t>m</w:t>
      </w:r>
      <w:r>
        <w:rPr>
          <w:color w:val="231F20"/>
        </w:rPr>
        <w:t> </w:t>
      </w:r>
      <w:r>
        <w:rPr>
          <w:color w:val="231F20"/>
          <w:spacing w:val="-2"/>
        </w:rPr>
        <w:t>novēro:</w:t>
      </w:r>
    </w:p>
    <w:p>
      <w:pPr>
        <w:spacing w:after="0" w:line="247" w:lineRule="auto"/>
        <w:jc w:val="both"/>
        <w:sectPr>
          <w:type w:val="continuous"/>
          <w:pgSz w:w="12750" w:h="17680"/>
          <w:pgMar w:top="0" w:bottom="280" w:left="1200" w:right="740"/>
          <w:cols w:num="2" w:equalWidth="0">
            <w:col w:w="5346" w:space="374"/>
            <w:col w:w="509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00001pt;margin-top:.000015pt;width:637.3pt;height:883.9pt;mso-position-horizontal-relative:page;mso-position-vertical-relative:page;z-index:-15828480" id="docshapegroup2" coordorigin="0,0" coordsize="12746,17678">
            <v:rect style="position:absolute;left:249;top:3585;width:12246;height:13842" id="docshape3" filled="true" fillcolor="#f1f1f2" stroked="false">
              <v:fill type="solid"/>
            </v:rect>
            <v:shape style="position:absolute;left:7063;top:2591;width:4795;height:3212" type="#_x0000_t75" id="docshape4" stroked="false">
              <v:imagedata r:id="rId5" o:title=""/>
            </v:shape>
            <v:rect style="position:absolute;left:249;top:249;width:12246;height:2182" id="docshape5" filled="true" fillcolor="#f1f1f2" stroked="false">
              <v:fill type="solid"/>
            </v:rect>
            <v:rect style="position:absolute;left:249;top:2071;width:7015;height:360" id="docshape6" filled="true" fillcolor="#ed1c24" stroked="false">
              <v:fill type="solid"/>
            </v:rect>
            <v:rect style="position:absolute;left:249;top:2431;width:12242;height:1154" id="docshape7" filled="true" fillcolor="#43525a" stroked="false">
              <v:fill type="solid"/>
            </v:rect>
            <v:rect style="position:absolute;left:249;top:6413;width:6255;height:360" id="docshape8" filled="true" fillcolor="#ed1c24" stroked="false">
              <v:fill type="solid"/>
            </v:rect>
            <v:shape style="position:absolute;left:249;top:812;width:11611;height:11456" id="docshape9" coordorigin="250,812" coordsize="11611,11456" path="m1680,1253l1672,1173,1651,1106,1616,1053,1567,1015,1504,991,1428,983,1352,991,1345,993,1289,1015,1240,1053,1205,1106,1183,1173,1176,1253,1176,1811,1183,1891,1205,1958,1240,2011,1289,2050,1352,2073,1428,2081,1504,2073,1567,2050,1616,2011,1651,1958,1672,1891,1680,1811,1680,1669,1520,1669,1520,1822,1514,1871,1496,1903,1469,1921,1433,1926,1396,1921,1369,1903,1351,1871,1345,1822,1345,1242,1351,1193,1369,1160,1396,1142,1433,1136,1469,1142,1496,1160,1514,1193,1520,1242,1520,1357,1680,1357,1680,1253xm2553,995l2381,995,2381,1455,2189,1455,2189,995,2020,995,2020,2069,2189,2069,2189,1609,2381,1609,2381,2069,2553,2069,2553,995xm3170,995l2879,995,2710,995,2710,2069,3170,2069,3170,1916,2879,1916,2879,1601,3110,1601,3110,1448,2879,1448,2879,1148,3170,1148,3170,995xm3809,1260l3802,1181,3781,1115,3747,1063,3698,1026,3640,1005,3640,1250,3640,1411,3635,1459,3619,1490,3593,1507,3557,1512,3478,1512,3478,1148,3557,1148,3593,1153,3619,1170,3635,1202,3640,1250,3640,1005,3635,1003,3557,995,3309,995,3309,2069,3478,2069,3478,1666,3557,1666,3635,1658,3698,1635,3747,1597,3781,1545,3802,1479,3809,1400,3809,1260xm4448,2069l4276,995,4225,995,4225,1729,4063,1729,4144,1185,4225,1729,4225,995,4063,995,4029,995,3857,2069,4012,2069,4041,1874,4249,1874,4278,2069,4448,2069xm4975,995l4453,995,4453,1148,4630,1148,4630,2069,4798,2069,4798,1148,4975,1148,4975,995xm5252,995l5083,995,5083,2069,5252,2069,5252,995xm5344,812l4991,812,4991,932,5344,932,5344,812xm5881,995l5360,995,5360,1148,5536,1148,5536,2069,5705,2069,5705,1148,5881,1148,5881,995xm6466,1811l6459,1734,6438,1668,6406,1610,6367,1560,6324,1516,6298,1491,6236,1433,6197,1392,6165,1347,6144,1298,6136,1242,6142,1193,6159,1160,6185,1142,6221,1136,6257,1142,6283,1160,6300,1193,6305,1242,6305,1287,6465,1287,6465,1253,6458,1173,6437,1106,6402,1053,6354,1015,6292,991,6216,983,6141,991,6136,992,6079,1015,6030,1053,5996,1106,5975,1173,5968,1253,5975,1330,5996,1397,6028,1454,6067,1504,6110,1549,6198,1631,6237,1672,6269,1717,6290,1766,6298,1822,6292,1871,6274,1903,6246,1921,6210,1926,6174,1921,6146,1903,6129,1871,6123,1822,6123,1745,5963,1745,5963,1811,5970,1891,5992,1958,6027,2011,6076,2050,6139,2073,6215,2081,6291,2073,6354,2050,6403,2011,6438,1958,6459,1891,6466,1811xm11860,11908l250,11908,250,12268,11860,12268,11860,11908xe" filled="true" fillcolor="#43525a" stroked="false">
              <v:path arrowok="t"/>
              <v:fill type="solid"/>
            </v:shape>
            <v:shape style="position:absolute;left:249;top:3980;width:11611;height:2794" id="docshape10" coordorigin="250,3980" coordsize="11611,2794" path="m6513,3980l250,3980,250,4296,6513,4296,6513,3980xm11860,6414l7070,6414,7070,6774,11860,6774,11860,6414xe" filled="true" fillcolor="#ed1c24" stroked="false">
              <v:path arrowok="t"/>
              <v:fill type="solid"/>
            </v:shape>
            <v:shape style="position:absolute;left:1339;top:2175;width:1841;height:255" id="docshape11" coordorigin="1340,2176" coordsize="1841,255" path="m1492,2336l1495,2352,1504,2365,1518,2374,1537,2378,1548,2377,1559,2373,1568,2368,1576,2361,1577,2361,1579,2375,1618,2375,1616,2367,1616,2355,1616,2294,1613,2271,1603,2252,1584,2239,1574,2238,1574,2327,1574,2330,1573,2332,1571,2341,1562,2348,1542,2348,1534,2343,1534,2289,1514,2296,1498,2313,1492,2336xm1534,2289l1534,2332,1538,2321,1546,2315,1559,2311,1574,2310,1574,2238,1573,2238,1573,2283,1540,2286,1534,2289xm1502,2247l1510,2274,1519,2269,1534,2264,1569,2264,1573,2274,1573,2238,1555,2235,1538,2236,1523,2239,1511,2243,1502,2247xm1382,2269l1382,2313,1398,2293,1444,2375,1494,2375,1428,2266,1428,2201,1396,2249,1391,2255,1387,2262,1383,2269,1382,2269xm1428,2201l1428,2266,1491,2186,1438,2186,1428,2201xm1340,2186l1340,2375,1382,2375,1382,2186,1340,2186xm1633,2368l1641,2372,1652,2375,1664,2377,1677,2378,1703,2374,1721,2365,1733,2351,1736,2333,1734,2319,1727,2308,1716,2299,1699,2291,1695,2290,1695,2343,1690,2348,1664,2348,1648,2342,1640,2337,1633,2368xm1677,2237l1677,2268,1683,2264,1705,2264,1717,2269,1723,2272,1730,2243,1722,2238,1708,2235,1691,2235,1677,2237xm1636,2280l1638,2291,1645,2303,1657,2312,1675,2321,1691,2326,1695,2329,1695,2290,1682,2285,1677,2282,1677,2237,1669,2238,1651,2248,1640,2262,1636,2280xm1856,2238l1856,2375,1898,2375,1898,2238,1856,2238xm1854,2211l1863,2221,1891,2221,1900,2211,1900,2200,1900,2187,1891,2178,1863,2178,1855,2187,1855,2200,1854,2211xm1854,2187l1855,2200,1855,2187,1854,2187xm1923,2238l1923,2247,1924,2257,1924,2269,1924,2283,1924,2375,1966,2375,1966,2302,1967,2299,1967,2296,1970,2283,1981,2274,2001,2274,2005,2275,2008,2275,2008,2235,2005,2235,1999,2235,1989,2236,1978,2241,1969,2250,1962,2263,1961,2263,1959,2238,1923,2238xm2167,2254l2167,2290,2167,2287,2171,2276,2178,2269,2205,2269,2211,2281,2211,2375,2254,2375,2254,2295,2250,2268,2240,2249,2225,2238,2206,2235,2198,2235,2190,2237,2177,2244,2172,2248,2167,2254,2167,2254xm2124,2176l2124,2375,2167,2375,2167,2176,2124,2176xm2312,2291l2312,2320,2400,2320,2401,2317,2402,2310,2402,2303,2398,2278,2388,2256,2369,2241,2362,2239,2362,2291,2312,2291xm2272,2308l2276,2337,2291,2359,2314,2373,2345,2378,2358,2377,2371,2375,2383,2373,2394,2369,2389,2340,2377,2344,2365,2346,2351,2346,2337,2344,2325,2339,2316,2331,2312,2320,2312,2291,2312,2291,2312,2241,2310,2241,2288,2258,2276,2282,2272,2308xm2312,2241l2312,2291,2313,2279,2320,2263,2358,2263,2362,2280,2362,2239,2341,2235,2312,2241xm2461,2319l2461,2362,2462,2362,2468,2371,2481,2378,2497,2378,2520,2373,2540,2360,2554,2337,2559,2304,2555,2275,2542,2253,2524,2239,2516,2238,2516,2306,2514,2322,2508,2334,2499,2342,2487,2345,2475,2345,2465,2336,2462,2325,2461,2322,2461,2319xm2417,2238l2418,2259,2418,2271,2419,2284,2419,2430,2461,2430,2461,2295,2461,2292,2462,2290,2465,2277,2475,2268,2487,2268,2500,2271,2509,2279,2514,2291,2516,2306,2516,2238,2503,2235,2488,2236,2476,2240,2465,2247,2457,2257,2456,2257,2454,2238,2417,2238xm2568,2336l2571,2352,2580,2365,2594,2374,2613,2378,2624,2377,2635,2373,2644,2368,2652,2361,2653,2361,2655,2375,2693,2375,2692,2367,2691,2355,2691,2294,2689,2271,2679,2252,2660,2239,2650,2238,2650,2327,2650,2330,2649,2332,2646,2341,2638,2348,2618,2348,2610,2343,2610,2289,2590,2296,2574,2313,2568,2336xm2610,2289l2610,2332,2613,2321,2622,2315,2634,2311,2650,2310,2650,2238,2649,2238,2649,2283,2616,2286,2610,2289xm2578,2247l2586,2274,2595,2269,2610,2264,2645,2264,2649,2274,2649,2238,2631,2235,2614,2236,2599,2239,2587,2243,2578,2247xm2762,2238l2762,2269,2792,2269,2792,2238,2762,2238xm2720,2208l2720,2325,2721,2338,2723,2350,2727,2359,2732,2366,2738,2373,2750,2378,2776,2378,2786,2376,2791,2374,2791,2342,2788,2342,2784,2343,2766,2343,2762,2335,2762,2199,2720,2208xm2702,2238l2702,2269,2720,2269,2720,2238,2702,2238xm2808,2238l2808,2375,2851,2375,2851,2238,2808,2238xm2924,2238l2924,2269,2954,2269,2954,2238,2924,2238xm2882,2208l2882,2325,2883,2338,2885,2350,2889,2359,2894,2366,2901,2373,2912,2378,2938,2378,2948,2376,2953,2374,2953,2342,2950,2342,2946,2343,2928,2343,2924,2335,2924,2199,2882,2208xm2864,2238l2864,2269,2882,2269,2882,2238,2864,2238xm2794,2188l2794,2212,2864,2212,2864,2188,2794,2188xm2962,2368l2971,2372,2982,2375,2994,2377,3007,2378,3032,2374,3051,2365,3062,2351,3066,2333,3064,2319,3057,2308,3045,2299,3029,2291,3025,2290,3025,2343,3019,2348,2994,2348,2978,2342,2970,2337,2962,2368xm3007,2237l3007,2268,3012,2264,3035,2264,3046,2269,3053,2272,3060,2243,3052,2238,3037,2235,3021,2235,3007,2237xm2966,2280l2968,2291,2974,2303,2987,2312,3005,2321,3021,2326,3025,2329,3025,2290,3012,2285,3007,2282,3007,2237,2998,2238,2981,2248,2970,2262,2966,2280xm3141,2185l3141,2296,3146,2285,3156,2274,3164,2264,3172,2254,3178,2241,3180,2227,3177,2210,3167,2196,3150,2186,3141,2185xm3104,2306l3104,2314,3142,2314,3142,2309,3141,2296,3141,2185,3137,2185,3137,2243,3130,2252,3121,2262,3113,2274,3107,2285,3105,2296,3104,2306xm3079,2194l3089,2225,3096,2220,3107,2217,3121,2217,3131,2217,3137,2224,3137,2185,3126,2183,3112,2184,3099,2186,3088,2190,3079,2194xm3097,2337l3097,2367,3107,2378,3137,2378,3147,2367,3147,2352,3147,2337,3137,2327,3108,2327,3097,2337xe" filled="true" fillcolor="#ffffff" stroked="false">
              <v:path arrowok="t"/>
              <v:fill type="solid"/>
            </v:shape>
            <v:shape style="position:absolute;left:8671;top:249;width:3820;height:3335" type="#_x0000_t75" id="docshape12" stroked="false">
              <v:imagedata r:id="rId6" o:title=""/>
            </v:shape>
            <v:shape style="position:absolute;left:1339;top:6491;width:2101;height:255" id="docshape13" coordorigin="1340,6492" coordsize="2101,255" path="m1492,6652l1495,6667,1504,6681,1518,6690,1537,6694,1548,6693,1559,6689,1568,6684,1576,6677,1577,6677,1579,6691,1618,6691,1616,6683,1616,6670,1616,6610,1613,6587,1603,6568,1584,6555,1574,6554,1574,6643,1574,6646,1573,6648,1571,6657,1562,6664,1542,6664,1534,6658,1534,6604,1514,6612,1498,6628,1492,6652xm1534,6604l1534,6647,1538,6637,1546,6630,1559,6627,1574,6626,1574,6554,1573,6553,1573,6599,1540,6602,1534,6604xm1502,6563l1510,6590,1519,6584,1534,6580,1569,6580,1573,6590,1573,6553,1555,6551,1538,6552,1523,6555,1511,6558,1502,6563xm1382,6585l1382,6629,1398,6609,1444,6691,1494,6691,1428,6582,1428,6517,1396,6565,1391,6571,1387,6578,1383,6585,1382,6585xm1428,6517l1428,6582,1491,6502,1438,6502,1428,6517xm1340,6502l1340,6691,1382,6691,1382,6502,1340,6502xm1633,6684l1641,6688,1652,6691,1664,6693,1677,6693,1703,6690,1721,6681,1733,6667,1736,6649,1734,6635,1727,6624,1716,6614,1699,6607,1695,6605,1695,6659,1690,6664,1664,6664,1648,6658,1640,6653,1633,6684xm1677,6553l1677,6584,1683,6580,1705,6580,1717,6584,1723,6588,1730,6558,1722,6554,1708,6551,1691,6551,1677,6553xm1636,6595l1638,6607,1645,6618,1657,6628,1675,6636,1691,6642,1695,6645,1695,6605,1682,6601,1677,6598,1677,6553,1669,6554,1651,6563,1640,6578,1636,6595xm1856,6554l1856,6691,1898,6691,1898,6554,1856,6554xm1854,6527l1863,6537,1891,6537,1900,6527,1900,6516,1900,6503,1891,6494,1863,6494,1855,6503,1855,6516,1854,6527xm1854,6503l1855,6516,1855,6503,1854,6503xm1923,6554l1923,6563,1924,6573,1924,6585,1924,6599,1924,6691,1966,6691,1966,6618,1967,6614,1967,6612,1970,6598,1981,6590,2001,6590,2005,6591,2008,6591,2008,6551,2005,6551,1999,6551,1989,6552,1978,6557,1969,6566,1962,6579,1961,6579,1959,6554,1923,6554xm2162,6516l2162,6596,2166,6569,2179,6549,2198,6538,2222,6534,2237,6534,2249,6537,2258,6541,2266,6507,2259,6504,2249,6501,2235,6499,2220,6499,2180,6505,2162,6516xm2117,6599l2123,6636,2142,6666,2173,6686,2216,6693,2232,6693,2246,6691,2256,6688,2264,6685,2258,6652,2249,6655,2235,6658,2222,6658,2197,6654,2178,6641,2166,6622,2162,6596,2162,6516,2147,6525,2125,6556,2117,6599xm2427,6570l2427,6606,2427,6603,2428,6600,2432,6592,2438,6585,2466,6585,2472,6597,2472,6691,2514,6691,2514,6610,2511,6584,2501,6565,2485,6554,2467,6551,2459,6551,2451,6552,2438,6559,2432,6564,2428,6570,2427,6570xm2384,6492l2384,6691,2427,6691,2427,6492,2384,6492xm2573,6607l2573,6636,2661,6636,2661,6633,2662,6626,2662,6619,2659,6594,2648,6572,2629,6556,2623,6555,2623,6607,2573,6607xm2532,6624l2537,6653,2551,6675,2574,6688,2605,6693,2619,6693,2632,6691,2644,6689,2655,6685,2649,6656,2638,6660,2626,6662,2611,6662,2597,6660,2585,6655,2576,6647,2573,6636,2573,6607,2572,6607,2572,6557,2570,6557,2549,6574,2536,6598,2532,6624xm2572,6557l2572,6607,2573,6595,2581,6579,2618,6579,2623,6596,2623,6555,2601,6551,2572,6557xm2722,6635l2722,6678,2722,6678,2728,6687,2741,6694,2758,6694,2780,6689,2800,6676,2814,6653,2820,6620,2815,6591,2803,6569,2784,6555,2777,6554,2777,6622,2775,6638,2769,6650,2760,6658,2748,6661,2735,6661,2725,6652,2722,6641,2722,6638,2722,6635xm2678,6554l2679,6575,2679,6587,2679,6600,2679,6746,2722,6746,2722,6610,2722,6608,2722,6605,2725,6593,2736,6584,2748,6584,2760,6587,2769,6595,2775,6607,2777,6622,2777,6554,2763,6551,2749,6552,2736,6556,2726,6563,2717,6573,2717,6573,2715,6554,2678,6554xm2829,6652l2832,6667,2840,6681,2854,6690,2873,6694,2885,6693,2895,6689,2905,6684,2912,6677,2913,6677,2915,6691,2954,6691,2952,6683,2952,6670,2952,6610,2949,6587,2939,6568,2920,6555,2910,6554,2910,6643,2910,6646,2910,6648,2907,6657,2898,6664,2878,6664,2871,6658,2871,6604,2851,6612,2834,6628,2829,6652xm2871,6604l2871,6647,2874,6637,2882,6630,2895,6627,2910,6626,2910,6554,2909,6553,2909,6599,2876,6602,2871,6604xm2838,6563l2846,6590,2855,6584,2870,6580,2905,6580,2909,6590,2909,6553,2892,6551,2874,6552,2859,6555,2847,6558,2838,6563xm3022,6554l3022,6585,3053,6585,3053,6554,3022,6554xm2980,6524l2980,6641,2981,6654,2983,6665,2987,6675,2992,6682,2999,6689,3010,6693,3036,6693,3046,6692,3052,6690,3052,6657,3048,6658,3044,6659,3026,6659,3022,6651,3022,6514,2980,6524xm2962,6554l2962,6585,2980,6585,2980,6554,2962,6554xm3069,6554l3069,6691,3111,6691,3111,6554,3069,6554xm3184,6554l3184,6585,3215,6585,3215,6554,3184,6554xm3142,6524l3142,6641,3143,6654,3145,6665,3149,6675,3154,6682,3161,6689,3172,6693,3198,6693,3208,6692,3214,6690,3214,6657,3210,6658,3206,6659,3188,6659,3184,6651,3184,6514,3142,6524xm3124,6554l3124,6585,3142,6585,3142,6554,3124,6554xm3055,6504l3055,6528,3125,6528,3125,6504,3055,6504xm3223,6684l3232,6688,3242,6691,3254,6693,3267,6693,3293,6690,3311,6681,3323,6667,3326,6649,3324,6635,3317,6624,3306,6614,3289,6607,3285,6605,3285,6659,3280,6664,3254,6664,3238,6658,3230,6653,3223,6684xm3267,6553l3267,6584,3273,6580,3295,6580,3307,6584,3313,6588,3320,6558,3312,6554,3298,6551,3281,6551,3267,6553xm3226,6595l3228,6607,3235,6618,3247,6628,3265,6636,3281,6642,3285,6645,3285,6605,3272,6601,3267,6598,3267,6553,3259,6554,3241,6563,3230,6578,3226,6595xm3402,6501l3402,6612,3406,6601,3416,6589,3425,6580,3432,6570,3438,6557,3440,6542,3437,6526,3427,6512,3410,6502,3402,6501xm3365,6622l3365,6629,3402,6629,3402,6624,3402,6612,3402,6501,3397,6500,3397,6559,3390,6568,3381,6578,3373,6589,3368,6601,3365,6611,3365,6622xm3340,6510l3349,6541,3357,6536,3368,6532,3381,6533,3391,6533,3397,6539,3397,6500,3387,6499,3372,6500,3359,6502,3349,6506,3340,6510xm3358,6653l3358,6683,3368,6694,3398,6694,3408,6683,3408,6668,3408,6653,3398,6643,3368,6643,3358,6653xe" filled="true" fillcolor="#ffffff" stroked="false">
              <v:path arrowok="t"/>
              <v:fill type="solid"/>
            </v:shape>
            <v:shape style="position:absolute;left:7235;top:6491;width:3460;height:255" type="#_x0000_t75" id="docshape14" stroked="false">
              <v:imagedata r:id="rId7" o:title=""/>
            </v:shape>
            <v:shape style="position:absolute;left:1322;top:4044;width:2413;height:255" type="#_x0000_t75" id="docshape15" stroked="false">
              <v:imagedata r:id="rId8" o:title=""/>
            </v:shape>
            <v:rect style="position:absolute;left:1546;top:15417;width:4959;height:1528" id="docshape16" filled="true" fillcolor="#ed1c24" stroked="false">
              <v:fill type="solid"/>
            </v:rect>
            <v:shape style="position:absolute;left:2197;top:15694;width:3649;height:987" type="#_x0000_t75" id="docshape17" stroked="false">
              <v:imagedata r:id="rId9" o:title=""/>
            </v:shape>
            <v:shape style="position:absolute;left:7068;top:15417;width:4792;height:1560" type="#_x0000_t75" id="docshape18" stroked="false">
              <v:imagedata r:id="rId10" o:title=""/>
            </v:shape>
            <v:shape style="position:absolute;left:1335;top:9887;width:5169;height:1460" type="#_x0000_t75" id="docshape19" stroked="false">
              <v:imagedata r:id="rId11" o:title=""/>
            </v:shape>
            <v:shape style="position:absolute;left:249;top:249;width:12076;height:17008" id="docshape20" coordorigin="250,250" coordsize="12076,17008" path="m250,420l250,420m250,17258l250,17258m420,250l420,250m12326,250l12326,250e" filled="false" stroked="true" strokeweight="1.25pt" strokecolor="#ffffff">
              <v:path arrowok="t"/>
              <v:stroke dashstyle="solid"/>
            </v:shape>
            <v:shape style="position:absolute;left:249;top:249;width:12076;height:17008" id="docshape21" coordorigin="250,250" coordsize="12076,17008" path="m250,420l250,420m250,17258l250,17258m420,250l420,250m12326,250l12326,250e" filled="false" stroked="true" strokeweight=".25pt" strokecolor="#000000">
              <v:path arrowok="t"/>
              <v:stroke dashstyle="solid"/>
            </v:shape>
            <v:shape style="position:absolute;left:0;top:0;width:12746;height:17678" id="docshape22" coordorigin="0,0" coordsize="12746,17678" path="m420,17378l420,17678m420,300l420,0m12326,17378l12326,17678m12326,300l12326,0m300,17258l0,17258m12446,17258l12746,17258m300,420l0,420m12446,420l12746,420e" filled="false" stroked="true" strokeweight="1.25pt" strokecolor="#ffffff">
              <v:path arrowok="t"/>
              <v:stroke dashstyle="solid"/>
            </v:shape>
            <v:shape style="position:absolute;left:0;top:420;width:12746;height:17258" id="docshape23" coordorigin="0,420" coordsize="12746,17258" path="m420,17378l420,17678m12326,17378l12326,17678m300,17258l0,17258m12446,17258l12746,17258m300,420l0,420m12446,420l12746,420e" filled="false" stroked="true" strokeweight=".25pt" strokecolor="#000000">
              <v:path arrowok="t"/>
              <v:stroke dashstyle="solid"/>
            </v:shape>
            <v:shape style="position:absolute;left:0;top:11758;width:12746;height:2" id="docshape24" coordorigin="0,11759" coordsize="12746,0" path="m180,11759l0,11759m12566,11759l12746,11759m180,11759l0,11759m12566,11759l12746,11759m180,11759l0,11759m12566,11759l12746,11759e" filled="false" stroked="true" strokeweight=".25pt" strokecolor="#000000">
              <v:path arrowok="t"/>
              <v:stroke dashstyle="solid"/>
            </v:shape>
            <v:shape style="position:absolute;left:0;top:6089;width:12746;height:2" id="docshape25" coordorigin="0,6089" coordsize="12746,0" path="m180,6089l0,6089m12566,6089l12746,6089m180,6089l0,6089m12566,6089l12746,6089m180,6089l0,6089m12566,6089l12746,6089e" filled="false" stroked="true" strokeweight=".25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5827968" from="21.000401pt,15.000015pt" to="21.000401pt,.000015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27456" from="616.276428pt,15.000015pt" to="616.276428pt,.000015pt" stroked="true" strokeweight=".25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>
          <w:color w:val="FFFFFF"/>
          <w:w w:val="110"/>
        </w:rPr>
        <w:t>Kā</w:t>
      </w:r>
      <w:r>
        <w:rPr>
          <w:color w:val="FFFFFF"/>
          <w:spacing w:val="-16"/>
          <w:w w:val="110"/>
        </w:rPr>
        <w:t> </w:t>
      </w:r>
      <w:r>
        <w:rPr>
          <w:color w:val="FFFFFF"/>
          <w:w w:val="110"/>
        </w:rPr>
        <w:t>izplatās</w:t>
      </w:r>
      <w:r>
        <w:rPr>
          <w:color w:val="FFFFFF"/>
          <w:spacing w:val="-16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6"/>
          <w:w w:val="110"/>
        </w:rPr>
        <w:t> </w:t>
      </w:r>
      <w:r>
        <w:rPr>
          <w:color w:val="FFFFFF"/>
          <w:spacing w:val="-2"/>
          <w:w w:val="110"/>
        </w:rPr>
        <w:t>hepatīts?</w:t>
      </w:r>
    </w:p>
    <w:p>
      <w:pPr>
        <w:pStyle w:val="BodyText"/>
        <w:spacing w:line="247" w:lineRule="auto" w:before="115"/>
        <w:ind w:left="121" w:right="445"/>
      </w:pPr>
      <w:r>
        <w:rPr>
          <w:color w:val="231F20"/>
          <w:w w:val="90"/>
        </w:rPr>
        <w:t>C hepatīta vīruss nonāk vesela cilvēka organismā ar inficēta cilvēka asinīm caur bojātu ādu vai gļotādu</w:t>
      </w:r>
      <w:r>
        <w:rPr>
          <w:color w:val="231F20"/>
          <w:w w:val="90"/>
        </w:rPr>
        <w:t>.</w:t>
      </w:r>
      <w:r>
        <w:rPr>
          <w:color w:val="231F20"/>
          <w:w w:val="90"/>
        </w:rPr>
        <w:t> </w:t>
      </w:r>
      <w:r>
        <w:rPr>
          <w:color w:val="231F20"/>
          <w:w w:val="95"/>
        </w:rPr>
        <w:t>Ar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hepatītu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var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inficēties: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68" w:after="0"/>
        <w:ind w:left="573" w:right="0" w:hanging="228"/>
        <w:jc w:val="left"/>
        <w:rPr>
          <w:sz w:val="24"/>
        </w:rPr>
      </w:pPr>
      <w:r>
        <w:rPr>
          <w:color w:val="231F20"/>
          <w:w w:val="90"/>
          <w:sz w:val="24"/>
        </w:rPr>
        <w:t>lietojot</w:t>
      </w:r>
      <w:r>
        <w:rPr>
          <w:color w:val="231F20"/>
          <w:spacing w:val="-1"/>
          <w:sz w:val="24"/>
        </w:rPr>
        <w:t> </w:t>
      </w:r>
      <w:r>
        <w:rPr>
          <w:color w:val="231F20"/>
          <w:w w:val="90"/>
          <w:sz w:val="24"/>
        </w:rPr>
        <w:t>kopīgas</w:t>
      </w:r>
      <w:r>
        <w:rPr>
          <w:color w:val="231F20"/>
          <w:sz w:val="24"/>
        </w:rPr>
        <w:t> </w:t>
      </w:r>
      <w:r>
        <w:rPr>
          <w:color w:val="231F20"/>
          <w:w w:val="90"/>
          <w:sz w:val="24"/>
        </w:rPr>
        <w:t>šļirces,</w:t>
      </w:r>
      <w:r>
        <w:rPr>
          <w:color w:val="231F20"/>
          <w:sz w:val="24"/>
        </w:rPr>
        <w:t> </w:t>
      </w:r>
      <w:r>
        <w:rPr>
          <w:color w:val="231F20"/>
          <w:w w:val="90"/>
          <w:sz w:val="24"/>
        </w:rPr>
        <w:t>adatas</w:t>
      </w:r>
      <w:r>
        <w:rPr>
          <w:color w:val="231F20"/>
          <w:sz w:val="24"/>
        </w:rPr>
        <w:t> </w:t>
      </w:r>
      <w:r>
        <w:rPr>
          <w:color w:val="231F20"/>
          <w:w w:val="90"/>
          <w:sz w:val="24"/>
        </w:rPr>
        <w:t>un</w:t>
      </w:r>
      <w:r>
        <w:rPr>
          <w:color w:val="231F20"/>
          <w:sz w:val="24"/>
        </w:rPr>
        <w:t> </w:t>
      </w:r>
      <w:r>
        <w:rPr>
          <w:color w:val="231F20"/>
          <w:w w:val="90"/>
          <w:sz w:val="24"/>
        </w:rPr>
        <w:t>citus</w:t>
      </w:r>
      <w:r>
        <w:rPr>
          <w:color w:val="231F20"/>
          <w:sz w:val="24"/>
        </w:rPr>
        <w:t> </w:t>
      </w:r>
      <w:r>
        <w:rPr>
          <w:color w:val="231F20"/>
          <w:w w:val="90"/>
          <w:sz w:val="24"/>
        </w:rPr>
        <w:t>piederumus</w:t>
      </w:r>
      <w:r>
        <w:rPr>
          <w:color w:val="231F20"/>
          <w:sz w:val="24"/>
        </w:rPr>
        <w:t> </w:t>
      </w:r>
      <w:r>
        <w:rPr>
          <w:color w:val="231F20"/>
          <w:w w:val="90"/>
          <w:sz w:val="24"/>
        </w:rPr>
        <w:t>narkotiku</w:t>
      </w:r>
      <w:r>
        <w:rPr>
          <w:color w:val="231F20"/>
          <w:sz w:val="24"/>
        </w:rPr>
        <w:t> </w:t>
      </w:r>
      <w:r>
        <w:rPr>
          <w:color w:val="231F20"/>
          <w:spacing w:val="-2"/>
          <w:w w:val="90"/>
          <w:sz w:val="24"/>
        </w:rPr>
        <w:t>ievadīšanai;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9" w:after="0"/>
        <w:ind w:left="573" w:right="0" w:hanging="228"/>
        <w:jc w:val="left"/>
        <w:rPr>
          <w:sz w:val="24"/>
        </w:rPr>
      </w:pPr>
      <w:r>
        <w:rPr>
          <w:color w:val="231F20"/>
          <w:w w:val="95"/>
          <w:sz w:val="24"/>
        </w:rPr>
        <w:t>pārlejot</w:t>
      </w:r>
      <w:r>
        <w:rPr>
          <w:color w:val="231F20"/>
          <w:spacing w:val="5"/>
          <w:sz w:val="24"/>
        </w:rPr>
        <w:t> </w:t>
      </w:r>
      <w:r>
        <w:rPr>
          <w:color w:val="231F20"/>
          <w:w w:val="95"/>
          <w:sz w:val="24"/>
        </w:rPr>
        <w:t>donoru</w:t>
      </w:r>
      <w:r>
        <w:rPr>
          <w:color w:val="231F20"/>
          <w:spacing w:val="5"/>
          <w:sz w:val="24"/>
        </w:rPr>
        <w:t> </w:t>
      </w:r>
      <w:r>
        <w:rPr>
          <w:color w:val="231F20"/>
          <w:w w:val="95"/>
          <w:sz w:val="24"/>
        </w:rPr>
        <w:t>asinis</w:t>
      </w:r>
      <w:r>
        <w:rPr>
          <w:color w:val="231F20"/>
          <w:spacing w:val="6"/>
          <w:sz w:val="24"/>
        </w:rPr>
        <w:t> </w:t>
      </w:r>
      <w:r>
        <w:rPr>
          <w:color w:val="231F20"/>
          <w:w w:val="95"/>
          <w:sz w:val="24"/>
        </w:rPr>
        <w:t>un</w:t>
      </w:r>
      <w:r>
        <w:rPr>
          <w:color w:val="231F20"/>
          <w:spacing w:val="5"/>
          <w:sz w:val="24"/>
        </w:rPr>
        <w:t> </w:t>
      </w:r>
      <w:r>
        <w:rPr>
          <w:color w:val="231F20"/>
          <w:w w:val="95"/>
          <w:sz w:val="24"/>
        </w:rPr>
        <w:t>asins</w:t>
      </w:r>
      <w:r>
        <w:rPr>
          <w:color w:val="231F20"/>
          <w:spacing w:val="5"/>
          <w:sz w:val="24"/>
        </w:rPr>
        <w:t> </w:t>
      </w:r>
      <w:r>
        <w:rPr>
          <w:color w:val="231F20"/>
          <w:w w:val="95"/>
          <w:sz w:val="24"/>
        </w:rPr>
        <w:t>produktus</w:t>
      </w:r>
      <w:r>
        <w:rPr>
          <w:color w:val="231F20"/>
          <w:spacing w:val="6"/>
          <w:sz w:val="24"/>
        </w:rPr>
        <w:t> </w:t>
      </w:r>
      <w:r>
        <w:rPr>
          <w:color w:val="231F20"/>
          <w:w w:val="95"/>
          <w:sz w:val="24"/>
        </w:rPr>
        <w:t>vai</w:t>
      </w:r>
      <w:r>
        <w:rPr>
          <w:color w:val="231F20"/>
          <w:spacing w:val="5"/>
          <w:sz w:val="24"/>
        </w:rPr>
        <w:t> </w:t>
      </w:r>
      <w:r>
        <w:rPr>
          <w:color w:val="231F20"/>
          <w:w w:val="95"/>
          <w:sz w:val="24"/>
        </w:rPr>
        <w:t>veicot</w:t>
      </w:r>
      <w:r>
        <w:rPr>
          <w:color w:val="231F20"/>
          <w:spacing w:val="6"/>
          <w:sz w:val="24"/>
        </w:rPr>
        <w:t> </w:t>
      </w:r>
      <w:r>
        <w:rPr>
          <w:color w:val="231F20"/>
          <w:w w:val="95"/>
          <w:sz w:val="24"/>
        </w:rPr>
        <w:t>orgānu</w:t>
      </w:r>
      <w:r>
        <w:rPr>
          <w:color w:val="231F20"/>
          <w:spacing w:val="5"/>
          <w:sz w:val="24"/>
        </w:rPr>
        <w:t> </w:t>
      </w:r>
      <w:r>
        <w:rPr>
          <w:color w:val="231F20"/>
          <w:spacing w:val="-2"/>
          <w:w w:val="95"/>
          <w:sz w:val="24"/>
        </w:rPr>
        <w:t>transplantācijas</w:t>
      </w:r>
    </w:p>
    <w:p>
      <w:pPr>
        <w:pStyle w:val="BodyText"/>
        <w:spacing w:before="9"/>
        <w:ind w:left="573"/>
      </w:pPr>
      <w:r>
        <w:rPr>
          <w:color w:val="231F20"/>
          <w:w w:val="90"/>
        </w:rPr>
        <w:t>(inficēšanās</w:t>
      </w:r>
      <w:r>
        <w:rPr>
          <w:color w:val="231F20"/>
          <w:spacing w:val="12"/>
        </w:rPr>
        <w:t> </w:t>
      </w:r>
      <w:r>
        <w:rPr>
          <w:color w:val="231F20"/>
          <w:w w:val="90"/>
        </w:rPr>
        <w:t>bieži</w:t>
      </w:r>
      <w:r>
        <w:rPr>
          <w:color w:val="231F20"/>
          <w:spacing w:val="6"/>
        </w:rPr>
        <w:t> </w:t>
      </w:r>
      <w:r>
        <w:rPr>
          <w:color w:val="231F20"/>
          <w:w w:val="90"/>
        </w:rPr>
        <w:t>notika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pirms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1992.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gada,</w:t>
      </w:r>
      <w:r>
        <w:rPr>
          <w:color w:val="231F20"/>
          <w:spacing w:val="-2"/>
        </w:rPr>
        <w:t> </w:t>
      </w:r>
      <w:r>
        <w:rPr>
          <w:color w:val="231F20"/>
          <w:w w:val="90"/>
        </w:rPr>
        <w:t>kad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netika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plaši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veikta</w:t>
      </w:r>
      <w:r>
        <w:rPr>
          <w:color w:val="231F20"/>
          <w:spacing w:val="-2"/>
        </w:rPr>
        <w:t> </w:t>
      </w:r>
      <w:r>
        <w:rPr>
          <w:color w:val="231F20"/>
          <w:w w:val="90"/>
        </w:rPr>
        <w:t>asins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pārbaude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uz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C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90"/>
        </w:rPr>
        <w:t>hepatītu);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7" w:lineRule="auto" w:before="10" w:after="0"/>
        <w:ind w:left="573" w:right="748" w:hanging="227"/>
        <w:jc w:val="left"/>
        <w:rPr>
          <w:sz w:val="24"/>
        </w:rPr>
      </w:pPr>
      <w:r>
        <w:rPr>
          <w:color w:val="231F20"/>
          <w:w w:val="90"/>
          <w:sz w:val="24"/>
        </w:rPr>
        <w:t>ārstniecības un skaistumkopšanas pakalpojumu sniegšanas laikā, ja netiek izmantoti pietiek</w:t>
      </w:r>
      <w:r>
        <w:rPr>
          <w:color w:val="231F20"/>
          <w:w w:val="90"/>
          <w:sz w:val="24"/>
        </w:rPr>
        <w:t>ami</w:t>
      </w:r>
      <w:r>
        <w:rPr>
          <w:color w:val="231F20"/>
          <w:sz w:val="24"/>
        </w:rPr>
        <w:t> </w:t>
      </w:r>
      <w:r>
        <w:rPr>
          <w:color w:val="231F20"/>
          <w:w w:val="95"/>
          <w:sz w:val="24"/>
        </w:rPr>
        <w:t>apstrādāti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un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droši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medicīnas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instrumenti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un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ierīces;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7" w:lineRule="auto" w:before="2" w:after="0"/>
        <w:ind w:left="573" w:right="935" w:hanging="227"/>
        <w:jc w:val="left"/>
        <w:rPr>
          <w:sz w:val="24"/>
        </w:rPr>
      </w:pPr>
      <w:r>
        <w:rPr>
          <w:color w:val="231F20"/>
          <w:spacing w:val="-4"/>
          <w:w w:val="90"/>
          <w:sz w:val="24"/>
        </w:rPr>
        <w:t>seksuālas</w:t>
      </w:r>
      <w:r>
        <w:rPr>
          <w:color w:val="231F20"/>
          <w:spacing w:val="-18"/>
          <w:w w:val="90"/>
          <w:sz w:val="24"/>
        </w:rPr>
        <w:t> </w:t>
      </w:r>
      <w:r>
        <w:rPr>
          <w:color w:val="231F20"/>
          <w:spacing w:val="-4"/>
          <w:w w:val="90"/>
          <w:sz w:val="24"/>
        </w:rPr>
        <w:t>transmisijas</w:t>
      </w:r>
      <w:r>
        <w:rPr>
          <w:color w:val="231F20"/>
          <w:spacing w:val="-18"/>
          <w:w w:val="90"/>
          <w:sz w:val="24"/>
        </w:rPr>
        <w:t> </w:t>
      </w:r>
      <w:r>
        <w:rPr>
          <w:color w:val="231F20"/>
          <w:spacing w:val="-4"/>
          <w:w w:val="90"/>
          <w:sz w:val="24"/>
        </w:rPr>
        <w:t>ceļā.</w:t>
      </w:r>
      <w:r>
        <w:rPr>
          <w:color w:val="231F20"/>
          <w:spacing w:val="-18"/>
          <w:w w:val="90"/>
          <w:sz w:val="24"/>
        </w:rPr>
        <w:t> </w:t>
      </w:r>
      <w:r>
        <w:rPr>
          <w:color w:val="231F20"/>
          <w:spacing w:val="-4"/>
          <w:w w:val="90"/>
          <w:sz w:val="24"/>
        </w:rPr>
        <w:t>Lielāks</w:t>
      </w:r>
      <w:r>
        <w:rPr>
          <w:color w:val="231F20"/>
          <w:spacing w:val="-18"/>
          <w:w w:val="90"/>
          <w:sz w:val="24"/>
        </w:rPr>
        <w:t> </w:t>
      </w:r>
      <w:r>
        <w:rPr>
          <w:color w:val="231F20"/>
          <w:spacing w:val="-4"/>
          <w:w w:val="90"/>
          <w:sz w:val="24"/>
        </w:rPr>
        <w:t>risks</w:t>
      </w:r>
      <w:r>
        <w:rPr>
          <w:color w:val="231F20"/>
          <w:spacing w:val="-18"/>
          <w:w w:val="90"/>
          <w:sz w:val="24"/>
        </w:rPr>
        <w:t> </w:t>
      </w:r>
      <w:r>
        <w:rPr>
          <w:color w:val="231F20"/>
          <w:spacing w:val="-4"/>
          <w:w w:val="90"/>
          <w:sz w:val="24"/>
        </w:rPr>
        <w:t>ir</w:t>
      </w:r>
      <w:r>
        <w:rPr>
          <w:color w:val="231F20"/>
          <w:spacing w:val="-18"/>
          <w:w w:val="90"/>
          <w:sz w:val="24"/>
        </w:rPr>
        <w:t> </w:t>
      </w:r>
      <w:r>
        <w:rPr>
          <w:color w:val="231F20"/>
          <w:spacing w:val="-4"/>
          <w:w w:val="90"/>
          <w:sz w:val="24"/>
        </w:rPr>
        <w:t>vīriešiem,</w:t>
      </w:r>
      <w:r>
        <w:rPr>
          <w:color w:val="231F20"/>
          <w:spacing w:val="-18"/>
          <w:w w:val="90"/>
          <w:sz w:val="24"/>
        </w:rPr>
        <w:t> </w:t>
      </w:r>
      <w:r>
        <w:rPr>
          <w:color w:val="231F20"/>
          <w:spacing w:val="-4"/>
          <w:w w:val="90"/>
          <w:sz w:val="24"/>
        </w:rPr>
        <w:t>kuriem</w:t>
      </w:r>
      <w:r>
        <w:rPr>
          <w:color w:val="231F20"/>
          <w:spacing w:val="-18"/>
          <w:w w:val="90"/>
          <w:sz w:val="24"/>
        </w:rPr>
        <w:t> </w:t>
      </w:r>
      <w:r>
        <w:rPr>
          <w:color w:val="231F20"/>
          <w:spacing w:val="-4"/>
          <w:w w:val="90"/>
          <w:sz w:val="24"/>
        </w:rPr>
        <w:t>ir</w:t>
      </w:r>
      <w:r>
        <w:rPr>
          <w:color w:val="231F20"/>
          <w:spacing w:val="-18"/>
          <w:w w:val="90"/>
          <w:sz w:val="24"/>
        </w:rPr>
        <w:t> </w:t>
      </w:r>
      <w:r>
        <w:rPr>
          <w:color w:val="231F20"/>
          <w:spacing w:val="-4"/>
          <w:w w:val="90"/>
          <w:sz w:val="24"/>
        </w:rPr>
        <w:t>sekss</w:t>
      </w:r>
      <w:r>
        <w:rPr>
          <w:color w:val="231F20"/>
          <w:spacing w:val="-18"/>
          <w:w w:val="90"/>
          <w:sz w:val="24"/>
        </w:rPr>
        <w:t> </w:t>
      </w:r>
      <w:r>
        <w:rPr>
          <w:color w:val="231F20"/>
          <w:spacing w:val="-4"/>
          <w:w w:val="90"/>
          <w:sz w:val="24"/>
        </w:rPr>
        <w:t>ar</w:t>
      </w:r>
      <w:r>
        <w:rPr>
          <w:color w:val="231F20"/>
          <w:spacing w:val="-18"/>
          <w:w w:val="90"/>
          <w:sz w:val="24"/>
        </w:rPr>
        <w:t> </w:t>
      </w:r>
      <w:r>
        <w:rPr>
          <w:color w:val="231F20"/>
          <w:spacing w:val="-4"/>
          <w:w w:val="90"/>
          <w:sz w:val="24"/>
        </w:rPr>
        <w:t>vīriešiem,</w:t>
      </w:r>
      <w:r>
        <w:rPr>
          <w:color w:val="231F20"/>
          <w:spacing w:val="-18"/>
          <w:w w:val="90"/>
          <w:sz w:val="24"/>
        </w:rPr>
        <w:t> </w:t>
      </w:r>
      <w:r>
        <w:rPr>
          <w:color w:val="231F20"/>
          <w:spacing w:val="-4"/>
          <w:w w:val="90"/>
          <w:sz w:val="24"/>
        </w:rPr>
        <w:t>personām,</w:t>
      </w:r>
      <w:r>
        <w:rPr>
          <w:color w:val="231F20"/>
          <w:spacing w:val="-18"/>
          <w:w w:val="90"/>
          <w:sz w:val="24"/>
        </w:rPr>
        <w:t> </w:t>
      </w:r>
      <w:r>
        <w:rPr>
          <w:color w:val="231F20"/>
          <w:spacing w:val="-4"/>
          <w:w w:val="90"/>
          <w:sz w:val="24"/>
        </w:rPr>
        <w:t>kurām</w:t>
      </w:r>
      <w:r>
        <w:rPr>
          <w:color w:val="231F20"/>
          <w:spacing w:val="-18"/>
          <w:w w:val="90"/>
          <w:sz w:val="24"/>
        </w:rPr>
        <w:t> </w:t>
      </w:r>
      <w:r>
        <w:rPr>
          <w:color w:val="231F20"/>
          <w:spacing w:val="-4"/>
          <w:w w:val="90"/>
          <w:sz w:val="24"/>
        </w:rPr>
        <w:t>ir</w:t>
      </w:r>
      <w:r>
        <w:rPr>
          <w:color w:val="231F20"/>
          <w:spacing w:val="-4"/>
          <w:w w:val="90"/>
          <w:sz w:val="24"/>
        </w:rPr>
        <w:t> </w:t>
      </w:r>
      <w:r>
        <w:rPr>
          <w:color w:val="231F20"/>
          <w:w w:val="90"/>
          <w:sz w:val="24"/>
        </w:rPr>
        <w:t>dzimumattiecības ar vairākiem partneriem un personām ar seksuāli transmisīvām infekcijām;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2" w:after="0"/>
        <w:ind w:left="573" w:right="0" w:hanging="228"/>
        <w:jc w:val="left"/>
        <w:rPr>
          <w:sz w:val="24"/>
        </w:rPr>
      </w:pPr>
      <w:r>
        <w:rPr>
          <w:color w:val="231F20"/>
          <w:w w:val="90"/>
          <w:sz w:val="24"/>
        </w:rPr>
        <w:t>jaundzimušie</w:t>
      </w:r>
      <w:r>
        <w:rPr>
          <w:color w:val="231F20"/>
          <w:spacing w:val="3"/>
          <w:sz w:val="24"/>
        </w:rPr>
        <w:t> </w:t>
      </w:r>
      <w:r>
        <w:rPr>
          <w:color w:val="231F20"/>
          <w:w w:val="90"/>
          <w:sz w:val="24"/>
        </w:rPr>
        <w:t>no</w:t>
      </w:r>
      <w:r>
        <w:rPr>
          <w:color w:val="231F20"/>
          <w:spacing w:val="3"/>
          <w:sz w:val="24"/>
        </w:rPr>
        <w:t> </w:t>
      </w:r>
      <w:r>
        <w:rPr>
          <w:color w:val="231F20"/>
          <w:w w:val="90"/>
          <w:sz w:val="24"/>
        </w:rPr>
        <w:t>inficētas</w:t>
      </w:r>
      <w:r>
        <w:rPr>
          <w:color w:val="231F20"/>
          <w:spacing w:val="3"/>
          <w:sz w:val="24"/>
        </w:rPr>
        <w:t> </w:t>
      </w:r>
      <w:r>
        <w:rPr>
          <w:color w:val="231F20"/>
          <w:w w:val="90"/>
          <w:sz w:val="24"/>
        </w:rPr>
        <w:t>mātes</w:t>
      </w:r>
      <w:r>
        <w:rPr>
          <w:color w:val="231F20"/>
          <w:spacing w:val="3"/>
          <w:sz w:val="24"/>
        </w:rPr>
        <w:t> </w:t>
      </w:r>
      <w:r>
        <w:rPr>
          <w:color w:val="231F20"/>
          <w:w w:val="90"/>
          <w:sz w:val="24"/>
        </w:rPr>
        <w:t>(jaundzimušie</w:t>
      </w:r>
      <w:r>
        <w:rPr>
          <w:color w:val="231F20"/>
          <w:spacing w:val="3"/>
          <w:sz w:val="24"/>
        </w:rPr>
        <w:t> </w:t>
      </w:r>
      <w:r>
        <w:rPr>
          <w:color w:val="231F20"/>
          <w:w w:val="90"/>
          <w:sz w:val="24"/>
        </w:rPr>
        <w:t>ar</w:t>
      </w:r>
      <w:r>
        <w:rPr>
          <w:color w:val="231F20"/>
          <w:spacing w:val="3"/>
          <w:sz w:val="24"/>
        </w:rPr>
        <w:t> </w:t>
      </w:r>
      <w:r>
        <w:rPr>
          <w:color w:val="231F20"/>
          <w:w w:val="90"/>
          <w:sz w:val="24"/>
        </w:rPr>
        <w:t>C</w:t>
      </w:r>
      <w:r>
        <w:rPr>
          <w:color w:val="231F20"/>
          <w:spacing w:val="3"/>
          <w:sz w:val="24"/>
        </w:rPr>
        <w:t> </w:t>
      </w:r>
      <w:r>
        <w:rPr>
          <w:color w:val="231F20"/>
          <w:w w:val="90"/>
          <w:sz w:val="24"/>
        </w:rPr>
        <w:t>hepatītu</w:t>
      </w:r>
      <w:r>
        <w:rPr>
          <w:color w:val="231F20"/>
          <w:spacing w:val="4"/>
          <w:sz w:val="24"/>
        </w:rPr>
        <w:t> </w:t>
      </w:r>
      <w:r>
        <w:rPr>
          <w:color w:val="231F20"/>
          <w:w w:val="90"/>
          <w:sz w:val="24"/>
        </w:rPr>
        <w:t>inficējas</w:t>
      </w:r>
      <w:r>
        <w:rPr>
          <w:color w:val="231F20"/>
          <w:spacing w:val="3"/>
          <w:sz w:val="24"/>
        </w:rPr>
        <w:t> </w:t>
      </w:r>
      <w:r>
        <w:rPr>
          <w:color w:val="231F20"/>
          <w:w w:val="90"/>
          <w:sz w:val="24"/>
        </w:rPr>
        <w:t>aptuveni</w:t>
      </w:r>
      <w:r>
        <w:rPr>
          <w:color w:val="231F20"/>
          <w:spacing w:val="3"/>
          <w:sz w:val="24"/>
        </w:rPr>
        <w:t> </w:t>
      </w:r>
      <w:r>
        <w:rPr>
          <w:color w:val="231F20"/>
          <w:w w:val="90"/>
          <w:sz w:val="24"/>
        </w:rPr>
        <w:t>2%</w:t>
      </w:r>
      <w:r>
        <w:rPr>
          <w:color w:val="231F20"/>
          <w:spacing w:val="3"/>
          <w:sz w:val="24"/>
        </w:rPr>
        <w:t> </w:t>
      </w:r>
      <w:r>
        <w:rPr>
          <w:color w:val="231F20"/>
          <w:spacing w:val="-2"/>
          <w:w w:val="90"/>
          <w:sz w:val="24"/>
        </w:rPr>
        <w:t>gadījumu).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750" w:h="17680"/>
          <w:pgMar w:top="0" w:bottom="280" w:left="12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750" w:h="17680"/>
          <w:pgMar w:top="0" w:bottom="280" w:left="1200" w:right="740"/>
        </w:sectPr>
      </w:pPr>
    </w:p>
    <w:p>
      <w:pPr>
        <w:pStyle w:val="Heading1"/>
        <w:spacing w:before="275"/>
        <w:ind w:left="138"/>
        <w:jc w:val="both"/>
      </w:pPr>
      <w:r>
        <w:rPr>
          <w:color w:val="FFFFFF"/>
          <w:w w:val="105"/>
        </w:rPr>
        <w:t>Kā</w:t>
      </w:r>
      <w:r>
        <w:rPr>
          <w:color w:val="FFFFFF"/>
          <w:spacing w:val="7"/>
          <w:w w:val="105"/>
        </w:rPr>
        <w:t> </w:t>
      </w:r>
      <w:r>
        <w:rPr>
          <w:color w:val="FFFFFF"/>
          <w:w w:val="105"/>
        </w:rPr>
        <w:t>nosaka</w:t>
      </w:r>
      <w:r>
        <w:rPr>
          <w:color w:val="FFFFFF"/>
          <w:spacing w:val="7"/>
          <w:w w:val="105"/>
        </w:rPr>
        <w:t> </w:t>
      </w:r>
      <w:r>
        <w:rPr>
          <w:color w:val="FFFFFF"/>
          <w:w w:val="105"/>
        </w:rPr>
        <w:t>C</w:t>
      </w:r>
      <w:r>
        <w:rPr>
          <w:color w:val="FFFFFF"/>
          <w:spacing w:val="7"/>
          <w:w w:val="105"/>
        </w:rPr>
        <w:t> </w:t>
      </w:r>
      <w:r>
        <w:rPr>
          <w:color w:val="FFFFFF"/>
          <w:spacing w:val="-2"/>
          <w:w w:val="105"/>
        </w:rPr>
        <w:t>hepatītu?</w:t>
      </w:r>
    </w:p>
    <w:p>
      <w:pPr>
        <w:pStyle w:val="BodyText"/>
        <w:spacing w:line="247" w:lineRule="auto" w:before="163"/>
        <w:ind w:left="119" w:right="38"/>
        <w:jc w:val="both"/>
      </w:pPr>
      <w:r>
        <w:rPr>
          <w:color w:val="231F20"/>
          <w:w w:val="90"/>
        </w:rPr>
        <w:t>Noteikt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C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hepatīta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infekciju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ir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iespējams,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veicot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asins</w:t>
      </w:r>
      <w:r>
        <w:rPr>
          <w:color w:val="231F20"/>
          <w:w w:val="90"/>
        </w:rPr>
        <w:t> </w:t>
      </w:r>
      <w:r>
        <w:rPr>
          <w:color w:val="231F20"/>
          <w:w w:val="95"/>
        </w:rPr>
        <w:t>parauga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izmeklēšanu,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lai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noteiktu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antivielas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pret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</w:t>
      </w:r>
      <w:r>
        <w:rPr>
          <w:color w:val="231F20"/>
          <w:w w:val="95"/>
        </w:rPr>
        <w:t> </w:t>
      </w:r>
      <w:r>
        <w:rPr>
          <w:color w:val="231F20"/>
          <w:w w:val="90"/>
        </w:rPr>
        <w:t>hepatīta vīrusu. Antivielu pozitīvais tests norāda, k</w:t>
      </w:r>
      <w:r>
        <w:rPr>
          <w:color w:val="231F20"/>
          <w:w w:val="90"/>
        </w:rPr>
        <w:t>a</w:t>
      </w:r>
      <w:r>
        <w:rPr>
          <w:color w:val="231F20"/>
          <w:w w:val="90"/>
        </w:rPr>
        <w:t> cilvēks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ir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bijis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inficējies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ar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C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hepatīta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vīrusu,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taču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ta</w:t>
      </w:r>
      <w:r>
        <w:rPr>
          <w:color w:val="231F20"/>
          <w:w w:val="90"/>
        </w:rPr>
        <w:t>s</w:t>
      </w:r>
      <w:r>
        <w:rPr>
          <w:color w:val="231F20"/>
          <w:w w:val="90"/>
        </w:rPr>
        <w:t> nenozīmē, ka viņam ir infekcija. Lai apstiprinātu v</w:t>
      </w:r>
      <w:r>
        <w:rPr>
          <w:color w:val="231F20"/>
          <w:w w:val="90"/>
        </w:rPr>
        <w:t>ai</w:t>
      </w:r>
      <w:r>
        <w:rPr>
          <w:color w:val="231F20"/>
          <w:w w:val="90"/>
        </w:rPr>
        <w:t> izslēgtu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infekciju,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nepieciešams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pārbaudīt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asinis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uz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C</w:t>
      </w:r>
      <w:r>
        <w:rPr>
          <w:color w:val="231F20"/>
          <w:w w:val="90"/>
        </w:rPr>
        <w:t> </w:t>
      </w:r>
      <w:r>
        <w:rPr>
          <w:color w:val="231F20"/>
          <w:w w:val="95"/>
        </w:rPr>
        <w:t>hepatīta vīrusa klātbūtni.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247" w:lineRule="auto"/>
        <w:ind w:left="139" w:right="132"/>
        <w:jc w:val="both"/>
      </w:pPr>
      <w:r>
        <w:rPr>
          <w:color w:val="231F20"/>
        </w:rPr>
        <w:t>Šobrīd</w:t>
      </w:r>
      <w:r>
        <w:rPr>
          <w:color w:val="231F20"/>
          <w:spacing w:val="-2"/>
        </w:rPr>
        <w:t> </w:t>
      </w:r>
      <w:r>
        <w:rPr>
          <w:color w:val="231F20"/>
        </w:rPr>
        <w:t>pieejama</w:t>
      </w:r>
      <w:r>
        <w:rPr>
          <w:color w:val="231F20"/>
          <w:spacing w:val="-2"/>
        </w:rPr>
        <w:t> </w:t>
      </w:r>
      <w:r>
        <w:rPr>
          <w:color w:val="231F20"/>
        </w:rPr>
        <w:t>valsts</w:t>
      </w:r>
      <w:r>
        <w:rPr>
          <w:color w:val="231F20"/>
          <w:spacing w:val="-2"/>
        </w:rPr>
        <w:t> </w:t>
      </w:r>
      <w:r>
        <w:rPr>
          <w:color w:val="231F20"/>
        </w:rPr>
        <w:t>apmaksāta</w:t>
      </w:r>
      <w:r>
        <w:rPr>
          <w:color w:val="231F20"/>
          <w:spacing w:val="-2"/>
        </w:rPr>
        <w:t> </w:t>
      </w:r>
      <w:r>
        <w:rPr>
          <w:color w:val="231F20"/>
        </w:rPr>
        <w:t>C</w:t>
      </w:r>
      <w:r>
        <w:rPr>
          <w:color w:val="231F20"/>
          <w:spacing w:val="-2"/>
        </w:rPr>
        <w:t> </w:t>
      </w:r>
      <w:r>
        <w:rPr>
          <w:color w:val="231F20"/>
        </w:rPr>
        <w:t>hepa</w:t>
      </w:r>
      <w:r>
        <w:rPr>
          <w:color w:val="231F20"/>
        </w:rPr>
        <w:t>tīta</w:t>
      </w:r>
      <w:r>
        <w:rPr>
          <w:color w:val="231F20"/>
        </w:rPr>
        <w:t> </w:t>
      </w:r>
      <w:r>
        <w:rPr>
          <w:color w:val="231F20"/>
          <w:w w:val="95"/>
        </w:rPr>
        <w:t>ārstēšana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tiešās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iedarbības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pretvīrusu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zālēm,</w:t>
      </w:r>
      <w:r>
        <w:rPr>
          <w:color w:val="231F20"/>
          <w:w w:val="95"/>
        </w:rPr>
        <w:t> </w:t>
      </w:r>
      <w:r>
        <w:rPr>
          <w:color w:val="231F20"/>
          <w:spacing w:val="-4"/>
          <w:w w:val="95"/>
        </w:rPr>
        <w:t>kuras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atbrīvo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no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vīrusa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vairāk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nekā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96%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gadījumu.</w:t>
      </w:r>
    </w:p>
    <w:p>
      <w:pPr>
        <w:pStyle w:val="BodyText"/>
        <w:spacing w:before="66"/>
        <w:ind w:left="119"/>
        <w:jc w:val="both"/>
      </w:pPr>
      <w:r>
        <w:rPr/>
        <w:pict>
          <v:shape style="position:absolute;margin-left:349.045013pt;margin-top:21.715099pt;width:246.2pt;height:51.3pt;mso-position-horizontal-relative:page;mso-position-vertical-relative:paragraph;z-index:15733248" type="#_x0000_t202" id="docshape26" filled="true" fillcolor="#43525a" stroked="false">
            <v:textbox inset="0,0,0,0">
              <w:txbxContent>
                <w:p>
                  <w:pPr>
                    <w:spacing w:line="235" w:lineRule="auto" w:before="65"/>
                    <w:ind w:left="195" w:right="326" w:firstLine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10"/>
                      <w:sz w:val="24"/>
                    </w:rPr>
                    <w:t>Ārstēšanas</w:t>
                  </w:r>
                  <w:r>
                    <w:rPr>
                      <w:rFonts w:ascii="Calibri" w:hAnsi="Calibri"/>
                      <w:b/>
                      <w:color w:val="FFFFFF"/>
                      <w:spacing w:val="-22"/>
                      <w:w w:val="110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10"/>
                      <w:sz w:val="24"/>
                    </w:rPr>
                    <w:t>kurss</w:t>
                  </w:r>
                  <w:r>
                    <w:rPr>
                      <w:rFonts w:ascii="Calibri" w:hAnsi="Calibri"/>
                      <w:b/>
                      <w:color w:val="FFFFFF"/>
                      <w:spacing w:val="-21"/>
                      <w:w w:val="110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10"/>
                      <w:sz w:val="24"/>
                    </w:rPr>
                    <w:t>ilgst</w:t>
                  </w:r>
                  <w:r>
                    <w:rPr>
                      <w:rFonts w:ascii="Calibri" w:hAnsi="Calibri"/>
                      <w:b/>
                      <w:color w:val="FFFFFF"/>
                      <w:spacing w:val="-22"/>
                      <w:w w:val="110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10"/>
                      <w:sz w:val="24"/>
                    </w:rPr>
                    <w:t>vidēji</w:t>
                  </w:r>
                  <w:r>
                    <w:rPr>
                      <w:rFonts w:ascii="Calibri" w:hAnsi="Calibri"/>
                      <w:b/>
                      <w:color w:val="FFFFFF"/>
                      <w:spacing w:val="-21"/>
                      <w:w w:val="110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10"/>
                      <w:sz w:val="24"/>
                    </w:rPr>
                    <w:t>12</w:t>
                  </w:r>
                  <w:r>
                    <w:rPr>
                      <w:rFonts w:ascii="Calibri" w:hAnsi="Calibri"/>
                      <w:b/>
                      <w:color w:val="FFFFFF"/>
                      <w:spacing w:val="-22"/>
                      <w:w w:val="110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10"/>
                      <w:sz w:val="24"/>
                    </w:rPr>
                    <w:t>nedēļas</w:t>
                  </w:r>
                  <w:r>
                    <w:rPr>
                      <w:rFonts w:ascii="Calibri" w:hAnsi="Calibri"/>
                      <w:b/>
                      <w:color w:val="FFFFFF"/>
                      <w:spacing w:val="-21"/>
                      <w:w w:val="110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10"/>
                      <w:sz w:val="24"/>
                    </w:rPr>
                    <w:t>un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10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atkarīgs</w:t>
                  </w:r>
                  <w:r>
                    <w:rPr>
                      <w:rFonts w:ascii="Calibri" w:hAnsi="Calibri"/>
                      <w:b/>
                      <w:color w:val="FFFFFF"/>
                      <w:spacing w:val="-19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no</w:t>
                  </w:r>
                  <w:r>
                    <w:rPr>
                      <w:rFonts w:ascii="Calibri" w:hAnsi="Calibri"/>
                      <w:b/>
                      <w:color w:val="FFFFFF"/>
                      <w:spacing w:val="-19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C</w:t>
                  </w:r>
                  <w:r>
                    <w:rPr>
                      <w:rFonts w:ascii="Calibri" w:hAnsi="Calibri"/>
                      <w:b/>
                      <w:color w:val="FFFFFF"/>
                      <w:spacing w:val="-19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hepatīta</w:t>
                  </w:r>
                  <w:r>
                    <w:rPr>
                      <w:rFonts w:ascii="Calibri" w:hAnsi="Calibri"/>
                      <w:b/>
                      <w:color w:val="FFFFFF"/>
                      <w:spacing w:val="-18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vīrusa</w:t>
                  </w:r>
                  <w:r>
                    <w:rPr>
                      <w:rFonts w:ascii="Calibri" w:hAnsi="Calibri"/>
                      <w:b/>
                      <w:color w:val="FFFFFF"/>
                      <w:spacing w:val="-19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genotipam</w:t>
                  </w:r>
                  <w:r>
                    <w:rPr>
                      <w:rFonts w:ascii="Calibri" w:hAnsi="Calibri"/>
                      <w:b/>
                      <w:color w:val="FFFFFF"/>
                      <w:spacing w:val="-19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un</w:t>
                  </w: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w w:val="110"/>
                      <w:sz w:val="24"/>
                    </w:rPr>
                    <w:t>aknu</w:t>
                  </w:r>
                  <w:r>
                    <w:rPr>
                      <w:rFonts w:ascii="Calibri" w:hAnsi="Calibri"/>
                      <w:b/>
                      <w:color w:val="FFFFFF"/>
                      <w:spacing w:val="-4"/>
                      <w:w w:val="110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w w:val="110"/>
                      <w:sz w:val="24"/>
                    </w:rPr>
                    <w:t>bojājuma</w:t>
                  </w:r>
                  <w:r>
                    <w:rPr>
                      <w:rFonts w:ascii="Calibri" w:hAnsi="Calibri"/>
                      <w:b/>
                      <w:color w:val="FFFFFF"/>
                      <w:spacing w:val="-4"/>
                      <w:w w:val="110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w w:val="110"/>
                      <w:sz w:val="24"/>
                    </w:rPr>
                    <w:t>stadijas.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w w:val="90"/>
        </w:rPr>
        <w:t>Efektīvai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ārstēšanai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svarīga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pacienta</w:t>
      </w:r>
      <w:r>
        <w:rPr>
          <w:color w:val="231F20"/>
          <w:spacing w:val="32"/>
        </w:rPr>
        <w:t> </w:t>
      </w:r>
      <w:r>
        <w:rPr>
          <w:color w:val="231F20"/>
          <w:spacing w:val="-2"/>
          <w:w w:val="90"/>
        </w:rPr>
        <w:t>līdzestība.</w:t>
      </w:r>
    </w:p>
    <w:p>
      <w:pPr>
        <w:spacing w:after="0"/>
        <w:jc w:val="both"/>
        <w:sectPr>
          <w:type w:val="continuous"/>
          <w:pgSz w:w="12750" w:h="17680"/>
          <w:pgMar w:top="0" w:bottom="280" w:left="1200" w:right="740"/>
          <w:cols w:num="2" w:equalWidth="0">
            <w:col w:w="5359" w:space="302"/>
            <w:col w:w="5149"/>
          </w:cols>
        </w:sectPr>
      </w:pPr>
    </w:p>
    <w:p>
      <w:pPr>
        <w:pStyle w:val="BodyText"/>
        <w:spacing w:before="2"/>
        <w:rPr>
          <w:sz w:val="9"/>
        </w:rPr>
      </w:pPr>
      <w:r>
        <w:rPr/>
        <w:pict>
          <v:group style="position:absolute;margin-left:.000001pt;margin-top:.000015pt;width:637.3pt;height:883.9pt;mso-position-horizontal-relative:page;mso-position-vertical-relative:page;z-index:-15825408" id="docshapegroup27" coordorigin="0,0" coordsize="12746,17678">
            <v:rect style="position:absolute;left:249;top:249;width:12246;height:17178" id="docshape28" filled="true" fillcolor="#f1f1f2" stroked="false">
              <v:fill type="solid"/>
            </v:rect>
            <v:rect style="position:absolute;left:249;top:750;width:11655;height:360" id="docshape29" filled="true" fillcolor="#ed1c24" stroked="false">
              <v:fill type="solid"/>
            </v:rect>
            <v:rect style="position:absolute;left:249;top:6371;width:11655;height:360" id="docshape30" filled="true" fillcolor="#43525a" stroked="false">
              <v:fill type="solid"/>
            </v:rect>
            <v:shape style="position:absolute;left:6975;top:820;width:2446;height:255" type="#_x0000_t75" id="docshape31" stroked="false">
              <v:imagedata r:id="rId12" o:title=""/>
            </v:shape>
            <v:shape style="position:absolute;left:1400;top:6439;width:3580;height:258" type="#_x0000_t75" id="docshape32" stroked="false">
              <v:imagedata r:id="rId13" o:title=""/>
            </v:shape>
            <v:rect style="position:absolute;left:249;top:11994;width:11655;height:360" id="docshape33" filled="true" fillcolor="#ed1c24" stroked="false">
              <v:fill type="solid"/>
            </v:rect>
            <v:shape style="position:absolute;left:1339;top:12059;width:6840;height:258" type="#_x0000_t75" id="docshape34" stroked="false">
              <v:imagedata r:id="rId14" o:title=""/>
            </v:shape>
            <v:shape style="position:absolute;left:7951;top:7051;width:3953;height:4027" type="#_x0000_t75" id="docshape35" stroked="false">
              <v:imagedata r:id="rId15" o:title=""/>
            </v:shape>
            <v:shape style="position:absolute;left:6978;top:12551;width:4926;height:2717" type="#_x0000_t75" id="docshape36" stroked="false">
              <v:imagedata r:id="rId16" o:title=""/>
            </v:shape>
            <v:shape style="position:absolute;left:6980;top:3636;width:4912;height:1895" type="#_x0000_t75" id="docshape37" stroked="false">
              <v:imagedata r:id="rId17" o:title=""/>
            </v:shape>
            <v:shape style="position:absolute;left:249;top:249;width:12076;height:17008" id="docshape38" coordorigin="250,250" coordsize="12076,17008" path="m250,420l250,420m250,17258l250,17258m420,250l420,250m12326,250l12326,250e" filled="false" stroked="true" strokeweight="1.25pt" strokecolor="#ffffff">
              <v:path arrowok="t"/>
              <v:stroke dashstyle="solid"/>
            </v:shape>
            <v:shape style="position:absolute;left:249;top:249;width:12076;height:17008" id="docshape39" coordorigin="250,250" coordsize="12076,17008" path="m250,420l250,420m250,17258l250,17258m420,250l420,250m12326,250l12326,250e" filled="false" stroked="true" strokeweight=".25pt" strokecolor="#000000">
              <v:path arrowok="t"/>
              <v:stroke dashstyle="solid"/>
            </v:shape>
            <v:shape style="position:absolute;left:0;top:0;width:12746;height:17678" id="docshape40" coordorigin="0,0" coordsize="12746,17678" path="m420,17378l420,17678m420,300l420,0m12326,17378l12326,17678m12326,300l12326,0m300,17258l0,17258m12446,17258l12746,17258m300,420l0,420m12446,420l12746,420e" filled="false" stroked="true" strokeweight="1.25pt" strokecolor="#ffffff">
              <v:path arrowok="t"/>
              <v:stroke dashstyle="solid"/>
            </v:shape>
            <v:shape style="position:absolute;left:0;top:420;width:12746;height:17258" id="docshape41" coordorigin="0,420" coordsize="12746,17258" path="m420,17378l420,17678m12326,17378l12326,17678m300,17258l0,17258m12446,17258l12746,17258m300,420l0,420m12446,420l12746,420e" filled="false" stroked="true" strokeweight=".25pt" strokecolor="#000000">
              <v:path arrowok="t"/>
              <v:stroke dashstyle="solid"/>
            </v:shape>
            <v:shape style="position:absolute;left:0;top:11588;width:12746;height:2" id="docshape42" coordorigin="0,11589" coordsize="12746,0" path="m180,11589l0,11589m12566,11589l12746,11589m180,11589l0,11589m12566,11589l12746,11589m180,11589l0,11589m12566,11589l12746,11589e" filled="false" stroked="true" strokeweight=".25pt" strokecolor="#000000">
              <v:path arrowok="t"/>
              <v:stroke dashstyle="solid"/>
            </v:shape>
            <v:shape style="position:absolute;left:0;top:5919;width:12746;height:2" id="docshape43" coordorigin="0,5919" coordsize="12746,0" path="m180,5919l0,5919m12566,5919l12746,5919m180,5919l0,5919m12566,5919l12746,5919m180,5919l0,5919m12566,5919l12746,5919e" filled="false" stroked="true" strokeweight=".25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5824896" from="21.000401pt,15.000015pt" to="21.000401pt,.000015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24384" from="616.276428pt,15.000015pt" to="616.276428pt,.000015pt" stroked="true" strokeweight=".25pt" strokecolor="#000000">
            <v:stroke dashstyle="solid"/>
            <w10:wrap type="none"/>
          </v:line>
        </w:pict>
      </w:r>
    </w:p>
    <w:p>
      <w:pPr>
        <w:pStyle w:val="BodyText"/>
        <w:ind w:left="124"/>
        <w:rPr>
          <w:sz w:val="20"/>
        </w:rPr>
      </w:pPr>
      <w:r>
        <w:rPr>
          <w:sz w:val="20"/>
        </w:rPr>
        <w:pict>
          <v:shape style="width:259.6500pt;height:107.7pt;mso-position-horizontal-relative:char;mso-position-vertical-relative:line" type="#_x0000_t202" id="docshape44" filled="true" fillcolor="#ed1c24" stroked="false">
            <w10:anchorlock/>
            <v:textbox inset="0,0,0,0">
              <w:txbxContent>
                <w:p>
                  <w:pPr>
                    <w:spacing w:line="290" w:lineRule="exact" w:before="228"/>
                    <w:ind w:left="524" w:right="510" w:firstLine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C</w:t>
                  </w:r>
                  <w:r>
                    <w:rPr>
                      <w:rFonts w:ascii="Calibri" w:hAnsi="Calibri"/>
                      <w:b/>
                      <w:color w:val="FFFFFF"/>
                      <w:spacing w:val="5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hepatīta</w:t>
                  </w:r>
                  <w:r>
                    <w:rPr>
                      <w:rFonts w:ascii="Calibri" w:hAnsi="Calibri"/>
                      <w:b/>
                      <w:color w:val="FFFFFF"/>
                      <w:spacing w:val="6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eksprestestu</w:t>
                  </w:r>
                </w:p>
                <w:p>
                  <w:pPr>
                    <w:spacing w:line="235" w:lineRule="auto" w:before="2"/>
                    <w:ind w:left="528" w:right="510" w:firstLine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bez maksas un anonīmi iespējams </w:t>
                  </w: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veik</w:t>
                  </w: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t</w:t>
                  </w: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 HIV profilakses punktos visā Latvijā.</w:t>
                  </w:r>
                </w:p>
                <w:p>
                  <w:pPr>
                    <w:spacing w:line="235" w:lineRule="auto" w:before="1"/>
                    <w:ind w:left="527" w:right="510" w:firstLine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Vairāk informācijas </w:t>
                  </w: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meklē</w:t>
                  </w: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:</w:t>
                  </w: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 </w:t>
                  </w:r>
                  <w:hyperlink r:id="rId18"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w w:val="105"/>
                        <w:sz w:val="24"/>
                      </w:rPr>
                      <w:t>www.spkc.gov.lv</w:t>
                    </w:r>
                  </w:hyperlink>
                </w:p>
                <w:p>
                  <w:pPr>
                    <w:spacing w:line="290" w:lineRule="exact" w:before="0"/>
                    <w:ind w:left="525" w:right="510" w:firstLine="0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sadaļā</w:t>
                  </w:r>
                  <w:r>
                    <w:rPr>
                      <w:rFonts w:ascii="Calibri" w:hAnsi="Calibri"/>
                      <w:b/>
                      <w:color w:val="FFFFFF"/>
                      <w:spacing w:val="4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"HIV</w:t>
                  </w:r>
                  <w:r>
                    <w:rPr>
                      <w:rFonts w:ascii="Calibri" w:hAnsi="Calibri"/>
                      <w:b/>
                      <w:color w:val="FFFFFF"/>
                      <w:spacing w:val="4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profilakses</w:t>
                  </w:r>
                  <w:r>
                    <w:rPr>
                      <w:rFonts w:ascii="Calibri" w:hAnsi="Calibri"/>
                      <w:b/>
                      <w:color w:val="FFFFFF"/>
                      <w:spacing w:val="4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w w:val="105"/>
                      <w:sz w:val="24"/>
                    </w:rPr>
                    <w:t>punkti".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7" w:lineRule="auto"/>
        <w:ind w:left="200" w:right="5136"/>
        <w:jc w:val="both"/>
      </w:pPr>
      <w:r>
        <w:rPr>
          <w:color w:val="231F20"/>
          <w:w w:val="90"/>
        </w:rPr>
        <w:t>Vakcīnas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pret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C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hepatītu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nav,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taču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ir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iespējams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pasargā</w:t>
      </w:r>
      <w:r>
        <w:rPr>
          <w:color w:val="231F20"/>
          <w:w w:val="90"/>
        </w:rPr>
        <w:t>t</w:t>
      </w:r>
      <w:r>
        <w:rPr>
          <w:color w:val="231F20"/>
          <w:w w:val="90"/>
        </w:rPr>
        <w:t> </w:t>
      </w:r>
      <w:r>
        <w:rPr>
          <w:color w:val="231F20"/>
          <w:w w:val="95"/>
        </w:rPr>
        <w:t>sevi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inficēšanās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ievērojot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profilakses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pasākumus: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7" w:lineRule="auto" w:before="139" w:after="0"/>
        <w:ind w:left="313" w:right="4501" w:hanging="171"/>
        <w:jc w:val="both"/>
        <w:rPr>
          <w:sz w:val="24"/>
        </w:rPr>
      </w:pPr>
      <w:r>
        <w:rPr>
          <w:color w:val="231F20"/>
          <w:w w:val="95"/>
          <w:sz w:val="24"/>
        </w:rPr>
        <w:t>neizmantojiet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kopīgas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adatas,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šļirces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vai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citus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piederumus</w:t>
      </w:r>
      <w:r>
        <w:rPr>
          <w:color w:val="231F20"/>
          <w:w w:val="95"/>
          <w:sz w:val="24"/>
        </w:rPr>
        <w:t>,</w:t>
      </w:r>
      <w:r>
        <w:rPr>
          <w:color w:val="231F20"/>
          <w:w w:val="95"/>
          <w:sz w:val="24"/>
        </w:rPr>
        <w:t> </w:t>
      </w:r>
      <w:r>
        <w:rPr>
          <w:color w:val="231F20"/>
          <w:sz w:val="24"/>
        </w:rPr>
        <w:t>piemēram, narkotiku, steroīdu, hormonu vai citu </w:t>
      </w:r>
      <w:r>
        <w:rPr>
          <w:color w:val="231F20"/>
          <w:sz w:val="24"/>
        </w:rPr>
        <w:t>vielu</w:t>
      </w:r>
      <w:r>
        <w:rPr>
          <w:color w:val="231F20"/>
          <w:sz w:val="24"/>
        </w:rPr>
        <w:t> </w:t>
      </w:r>
      <w:r>
        <w:rPr>
          <w:color w:val="231F20"/>
          <w:w w:val="95"/>
          <w:sz w:val="24"/>
        </w:rPr>
        <w:t>sagatavošanai un injicēšanai, un izvairieties no atkārt</w:t>
      </w:r>
      <w:r>
        <w:rPr>
          <w:color w:val="231F20"/>
          <w:w w:val="95"/>
          <w:sz w:val="24"/>
        </w:rPr>
        <w:t>otās</w:t>
      </w:r>
      <w:r>
        <w:rPr>
          <w:color w:val="231F20"/>
          <w:w w:val="95"/>
          <w:sz w:val="24"/>
        </w:rPr>
        <w:t> </w:t>
      </w:r>
      <w:r>
        <w:rPr>
          <w:color w:val="231F20"/>
          <w:sz w:val="24"/>
        </w:rPr>
        <w:t>instrumentu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lietošanas;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7" w:lineRule="auto" w:before="4" w:after="0"/>
        <w:ind w:left="313" w:right="4505" w:hanging="171"/>
        <w:jc w:val="both"/>
        <w:rPr>
          <w:sz w:val="24"/>
        </w:rPr>
      </w:pPr>
      <w:r>
        <w:rPr>
          <w:color w:val="231F20"/>
          <w:w w:val="95"/>
          <w:sz w:val="24"/>
        </w:rPr>
        <w:t>nelietojiet personīgās higiēnas vai citus priekšmetus, kas</w:t>
      </w:r>
      <w:r>
        <w:rPr>
          <w:color w:val="231F20"/>
          <w:w w:val="95"/>
          <w:sz w:val="24"/>
        </w:rPr>
        <w:t>,</w:t>
      </w:r>
      <w:r>
        <w:rPr>
          <w:color w:val="231F20"/>
          <w:w w:val="95"/>
          <w:sz w:val="24"/>
        </w:rPr>
        <w:t> </w:t>
      </w:r>
      <w:r>
        <w:rPr>
          <w:color w:val="231F20"/>
          <w:sz w:val="24"/>
        </w:rPr>
        <w:t>iespējams, bijuši saskarē ar inficētas personas </w:t>
      </w:r>
      <w:r>
        <w:rPr>
          <w:color w:val="231F20"/>
          <w:sz w:val="24"/>
        </w:rPr>
        <w:t>asinīm</w:t>
      </w:r>
      <w:r>
        <w:rPr>
          <w:color w:val="231F20"/>
          <w:sz w:val="24"/>
        </w:rPr>
        <w:t>,</w:t>
      </w:r>
      <w:r>
        <w:rPr>
          <w:color w:val="231F20"/>
          <w:sz w:val="24"/>
        </w:rPr>
        <w:t> </w:t>
      </w:r>
      <w:r>
        <w:rPr>
          <w:color w:val="231F20"/>
          <w:w w:val="95"/>
          <w:sz w:val="24"/>
        </w:rPr>
        <w:t>piemēram,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skuvekļi,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nagu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knaibles,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zobu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birstes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vai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cukur</w:t>
      </w:r>
      <w:r>
        <w:rPr>
          <w:color w:val="231F20"/>
          <w:w w:val="95"/>
          <w:sz w:val="24"/>
        </w:rPr>
        <w:t>a</w:t>
      </w:r>
      <w:r>
        <w:rPr>
          <w:color w:val="231F20"/>
          <w:w w:val="95"/>
          <w:sz w:val="24"/>
        </w:rPr>
        <w:t> </w:t>
      </w:r>
      <w:r>
        <w:rPr>
          <w:color w:val="231F20"/>
          <w:sz w:val="24"/>
        </w:rPr>
        <w:t>līmeņa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mērītāji;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7" w:lineRule="auto" w:before="4" w:after="0"/>
        <w:ind w:left="313" w:right="4505" w:hanging="171"/>
        <w:jc w:val="both"/>
        <w:rPr>
          <w:sz w:val="24"/>
        </w:rPr>
      </w:pPr>
      <w:r>
        <w:rPr>
          <w:color w:val="231F20"/>
          <w:sz w:val="24"/>
        </w:rPr>
        <w:t>neveiciet tetovējumus vai pīrsingus un citas invazīv</w:t>
      </w:r>
      <w:r>
        <w:rPr>
          <w:color w:val="231F20"/>
          <w:sz w:val="24"/>
        </w:rPr>
        <w:t>as</w:t>
      </w:r>
      <w:r>
        <w:rPr>
          <w:color w:val="231F20"/>
          <w:sz w:val="24"/>
        </w:rPr>
        <w:t> </w:t>
      </w:r>
      <w:r>
        <w:rPr>
          <w:color w:val="231F20"/>
          <w:w w:val="95"/>
          <w:sz w:val="24"/>
        </w:rPr>
        <w:t>procedūras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nelicencētās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vai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neoficiālās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iestādēs;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7" w:lineRule="auto" w:before="2" w:after="0"/>
        <w:ind w:left="313" w:right="4501" w:hanging="171"/>
        <w:jc w:val="both"/>
        <w:rPr>
          <w:sz w:val="24"/>
        </w:rPr>
      </w:pPr>
      <w:r>
        <w:rPr>
          <w:color w:val="231F20"/>
          <w:sz w:val="24"/>
        </w:rPr>
        <w:t>izvairieties no kontakta ar asinīm dzimumakta laikā </w:t>
      </w:r>
      <w:r>
        <w:rPr>
          <w:color w:val="231F20"/>
          <w:sz w:val="24"/>
        </w:rPr>
        <w:t>un</w:t>
      </w:r>
      <w:r>
        <w:rPr>
          <w:color w:val="231F20"/>
          <w:sz w:val="24"/>
        </w:rPr>
        <w:t> </w:t>
      </w:r>
      <w:r>
        <w:rPr>
          <w:color w:val="231F20"/>
          <w:w w:val="95"/>
          <w:sz w:val="24"/>
        </w:rPr>
        <w:t>lietojiet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prezervatīvus.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7" w:lineRule="auto" w:before="103"/>
        <w:ind w:left="124" w:right="5486"/>
        <w:jc w:val="both"/>
      </w:pPr>
      <w:r>
        <w:rPr>
          <w:color w:val="231F20"/>
          <w:w w:val="90"/>
        </w:rPr>
        <w:t>Vērsieties pie sava ģimenes ārsta, lai veiktu pr</w:t>
      </w:r>
      <w:r>
        <w:rPr>
          <w:color w:val="231F20"/>
          <w:w w:val="90"/>
        </w:rPr>
        <w:t>imāru</w:t>
      </w:r>
      <w:r>
        <w:rPr>
          <w:color w:val="231F20"/>
          <w:w w:val="90"/>
        </w:rPr>
        <w:t> </w:t>
      </w:r>
      <w:r>
        <w:rPr>
          <w:color w:val="231F20"/>
          <w:w w:val="95"/>
        </w:rPr>
        <w:t>laboratorisku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pārbaudi.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Nepieciešamības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gadījumā</w:t>
      </w:r>
      <w:r>
        <w:rPr>
          <w:color w:val="231F20"/>
          <w:w w:val="95"/>
        </w:rPr>
        <w:t> ģimenes ārsts ieteiks konsultēties ar aknu </w:t>
      </w:r>
      <w:r>
        <w:rPr>
          <w:color w:val="231F20"/>
          <w:w w:val="95"/>
        </w:rPr>
        <w:t>slimību</w:t>
      </w:r>
      <w:r>
        <w:rPr>
          <w:color w:val="231F20"/>
          <w:w w:val="95"/>
        </w:rPr>
        <w:t> </w:t>
      </w:r>
      <w:r>
        <w:rPr>
          <w:color w:val="231F20"/>
          <w:w w:val="90"/>
        </w:rPr>
        <w:t>speciālistu (hepatologu vai infektologu), lai v</w:t>
      </w:r>
      <w:r>
        <w:rPr>
          <w:color w:val="231F20"/>
          <w:w w:val="90"/>
        </w:rPr>
        <w:t>eiktu</w:t>
      </w:r>
      <w:r>
        <w:rPr>
          <w:color w:val="231F20"/>
          <w:w w:val="90"/>
        </w:rPr>
        <w:t> </w:t>
      </w:r>
      <w:r>
        <w:rPr>
          <w:color w:val="231F20"/>
        </w:rPr>
        <w:t>plašākus izmeklējumus un uzsāktu ārstēšanu</w:t>
      </w:r>
      <w:r>
        <w:rPr>
          <w:color w:val="231F20"/>
        </w:rPr>
        <w:t>.</w:t>
      </w:r>
      <w:r>
        <w:rPr>
          <w:color w:val="231F20"/>
        </w:rPr>
        <w:t> Jautājiet ārstam par ģimenes kon</w:t>
      </w:r>
      <w:r>
        <w:rPr>
          <w:color w:val="231F20"/>
        </w:rPr>
        <w:t>taktpersonu</w:t>
      </w:r>
      <w:r>
        <w:rPr>
          <w:color w:val="231F20"/>
        </w:rPr>
        <w:t> </w:t>
      </w:r>
      <w:r>
        <w:rPr>
          <w:color w:val="231F20"/>
          <w:w w:val="95"/>
        </w:rPr>
        <w:t>laboratorisku</w:t>
      </w:r>
      <w:r>
        <w:rPr>
          <w:color w:val="231F20"/>
          <w:w w:val="95"/>
        </w:rPr>
        <w:t> pārbaudi</w:t>
      </w:r>
      <w:r>
        <w:rPr>
          <w:color w:val="231F20"/>
          <w:w w:val="95"/>
        </w:rPr>
        <w:t> C</w:t>
      </w:r>
      <w:r>
        <w:rPr>
          <w:color w:val="231F20"/>
          <w:w w:val="95"/>
        </w:rPr>
        <w:t> hepatītam.</w:t>
      </w:r>
      <w:r>
        <w:rPr>
          <w:color w:val="231F20"/>
          <w:w w:val="95"/>
        </w:rPr>
        <w:t> Cilvēk</w:t>
      </w:r>
      <w:r>
        <w:rPr>
          <w:color w:val="231F20"/>
          <w:w w:val="95"/>
        </w:rPr>
        <w:t>iem,</w:t>
      </w:r>
      <w:r>
        <w:rPr>
          <w:color w:val="231F20"/>
          <w:w w:val="95"/>
        </w:rPr>
        <w:t> </w:t>
      </w:r>
      <w:r>
        <w:rPr>
          <w:color w:val="231F20"/>
        </w:rPr>
        <w:t>kuri</w:t>
      </w:r>
      <w:r>
        <w:rPr>
          <w:color w:val="231F20"/>
          <w:spacing w:val="-8"/>
        </w:rPr>
        <w:t> </w:t>
      </w:r>
      <w:r>
        <w:rPr>
          <w:color w:val="231F20"/>
        </w:rPr>
        <w:t>ir</w:t>
      </w:r>
      <w:r>
        <w:rPr>
          <w:color w:val="231F20"/>
          <w:spacing w:val="-8"/>
        </w:rPr>
        <w:t> </w:t>
      </w:r>
      <w:r>
        <w:rPr>
          <w:color w:val="231F20"/>
        </w:rPr>
        <w:t>inficējušies</w:t>
      </w:r>
      <w:r>
        <w:rPr>
          <w:color w:val="231F20"/>
          <w:spacing w:val="-8"/>
        </w:rPr>
        <w:t> </w:t>
      </w:r>
      <w:r>
        <w:rPr>
          <w:color w:val="231F20"/>
        </w:rPr>
        <w:t>ar</w:t>
      </w:r>
      <w:r>
        <w:rPr>
          <w:color w:val="231F20"/>
          <w:spacing w:val="-8"/>
        </w:rPr>
        <w:t> </w:t>
      </w:r>
      <w:r>
        <w:rPr>
          <w:color w:val="231F20"/>
        </w:rPr>
        <w:t>C</w:t>
      </w:r>
      <w:r>
        <w:rPr>
          <w:color w:val="231F20"/>
          <w:spacing w:val="-8"/>
        </w:rPr>
        <w:t> </w:t>
      </w:r>
      <w:r>
        <w:rPr>
          <w:color w:val="231F20"/>
        </w:rPr>
        <w:t>hepatīta</w:t>
      </w:r>
      <w:r>
        <w:rPr>
          <w:color w:val="231F20"/>
          <w:spacing w:val="-8"/>
        </w:rPr>
        <w:t> </w:t>
      </w:r>
      <w:r>
        <w:rPr>
          <w:color w:val="231F20"/>
        </w:rPr>
        <w:t>vīrusu,</w:t>
      </w:r>
      <w:r>
        <w:rPr>
          <w:color w:val="231F20"/>
          <w:spacing w:val="-8"/>
        </w:rPr>
        <w:t> </w:t>
      </w:r>
      <w:r>
        <w:rPr>
          <w:color w:val="231F20"/>
        </w:rPr>
        <w:t>ir</w:t>
      </w:r>
      <w:r>
        <w:rPr>
          <w:color w:val="231F20"/>
          <w:spacing w:val="-8"/>
        </w:rPr>
        <w:t> </w:t>
      </w:r>
      <w:r>
        <w:rPr>
          <w:color w:val="231F20"/>
        </w:rPr>
        <w:t>svarīg</w:t>
      </w:r>
      <w:r>
        <w:rPr>
          <w:color w:val="231F20"/>
        </w:rPr>
        <w:t>i</w:t>
      </w:r>
      <w:r>
        <w:rPr>
          <w:color w:val="231F20"/>
        </w:rPr>
        <w:t> </w:t>
      </w:r>
      <w:r>
        <w:rPr>
          <w:color w:val="231F20"/>
          <w:w w:val="95"/>
        </w:rPr>
        <w:t>vakcinēties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pret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hepatītu,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lai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novērstu </w:t>
      </w:r>
      <w:r>
        <w:rPr>
          <w:color w:val="231F20"/>
          <w:w w:val="95"/>
        </w:rPr>
        <w:t>citas</w:t>
      </w:r>
      <w:r>
        <w:rPr>
          <w:color w:val="231F20"/>
          <w:w w:val="95"/>
        </w:rPr>
        <w:t> vīrushepatīta infekcijas.</w:t>
      </w:r>
    </w:p>
    <w:p>
      <w:pPr>
        <w:pStyle w:val="BodyText"/>
        <w:rPr>
          <w:sz w:val="21"/>
        </w:rPr>
      </w:pPr>
      <w:r>
        <w:rPr/>
        <w:pict>
          <v:shape style="position:absolute;margin-left:67.177002pt;margin-top:13.391894pt;width:528.050pt;height:67.75pt;mso-position-horizontal-relative:page;mso-position-vertical-relative:paragraph;z-index:-15726080;mso-wrap-distance-left:0;mso-wrap-distance-right:0" type="#_x0000_t202" id="docshape45" filled="true" fillcolor="#43525a" stroked="false">
            <v:textbox inset="0,0,0,0">
              <w:txbxContent>
                <w:p>
                  <w:pPr>
                    <w:spacing w:line="244" w:lineRule="auto" w:before="129"/>
                    <w:ind w:left="1675" w:right="1738" w:firstLine="0"/>
                    <w:jc w:val="center"/>
                    <w:rPr>
                      <w:rFonts w:ascii="Calibri" w:hAnsi="Calibri"/>
                      <w:b/>
                      <w:color w:val="000000"/>
                      <w:sz w:val="23"/>
                    </w:rPr>
                  </w:pPr>
                  <w:r>
                    <w:rPr>
                      <w:color w:val="FFFFFF"/>
                      <w:w w:val="90"/>
                      <w:sz w:val="23"/>
                    </w:rPr>
                    <w:t>Ja</w:t>
                  </w:r>
                  <w:r>
                    <w:rPr>
                      <w:color w:val="FFFFFF"/>
                      <w:spacing w:val="-24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w w:val="90"/>
                      <w:sz w:val="23"/>
                    </w:rPr>
                    <w:t>ārsta</w:t>
                  </w:r>
                  <w:r>
                    <w:rPr>
                      <w:color w:val="FFFFFF"/>
                      <w:spacing w:val="-23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w w:val="90"/>
                      <w:sz w:val="23"/>
                    </w:rPr>
                    <w:t>padoms</w:t>
                  </w:r>
                  <w:r>
                    <w:rPr>
                      <w:color w:val="FFFFFF"/>
                      <w:spacing w:val="-23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w w:val="90"/>
                      <w:sz w:val="23"/>
                    </w:rPr>
                    <w:t>nepieciešams</w:t>
                  </w:r>
                  <w:r>
                    <w:rPr>
                      <w:color w:val="FFFFFF"/>
                      <w:spacing w:val="-23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w w:val="90"/>
                      <w:sz w:val="23"/>
                    </w:rPr>
                    <w:t>ārpus</w:t>
                  </w:r>
                  <w:r>
                    <w:rPr>
                      <w:color w:val="FFFFFF"/>
                      <w:spacing w:val="-23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w w:val="90"/>
                      <w:sz w:val="23"/>
                    </w:rPr>
                    <w:t>Jūsu</w:t>
                  </w:r>
                  <w:r>
                    <w:rPr>
                      <w:color w:val="FFFFFF"/>
                      <w:spacing w:val="-23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w w:val="90"/>
                      <w:sz w:val="23"/>
                    </w:rPr>
                    <w:t>ģimenes</w:t>
                  </w:r>
                  <w:r>
                    <w:rPr>
                      <w:color w:val="FFFFFF"/>
                      <w:spacing w:val="-23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w w:val="90"/>
                      <w:sz w:val="23"/>
                    </w:rPr>
                    <w:t>ārsta</w:t>
                  </w:r>
                  <w:r>
                    <w:rPr>
                      <w:color w:val="FFFFFF"/>
                      <w:spacing w:val="-23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w w:val="90"/>
                      <w:sz w:val="23"/>
                    </w:rPr>
                    <w:t>darba</w:t>
                  </w:r>
                  <w:r>
                    <w:rPr>
                      <w:color w:val="FFFFFF"/>
                      <w:spacing w:val="-23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w w:val="90"/>
                      <w:sz w:val="23"/>
                    </w:rPr>
                    <w:t>laika,</w:t>
                  </w:r>
                  <w:r>
                    <w:rPr>
                      <w:color w:val="FFFFFF"/>
                      <w:spacing w:val="-23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w w:val="90"/>
                      <w:sz w:val="23"/>
                    </w:rPr>
                    <w:t>zvaniet</w:t>
                  </w:r>
                  <w:r>
                    <w:rPr>
                      <w:color w:val="FFFFFF"/>
                      <w:spacing w:val="-23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w w:val="90"/>
                      <w:sz w:val="23"/>
                    </w:rPr>
                    <w:t>uz</w:t>
                  </w:r>
                  <w:r>
                    <w:rPr>
                      <w:color w:val="FFFFFF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spacing w:val="-2"/>
                      <w:sz w:val="23"/>
                    </w:rPr>
                    <w:t>Ģimenes</w:t>
                  </w:r>
                  <w:r>
                    <w:rPr>
                      <w:color w:val="FFFFFF"/>
                      <w:spacing w:val="-30"/>
                      <w:sz w:val="23"/>
                    </w:rPr>
                    <w:t> </w:t>
                  </w:r>
                  <w:r>
                    <w:rPr>
                      <w:color w:val="FFFFFF"/>
                      <w:spacing w:val="-2"/>
                      <w:sz w:val="23"/>
                    </w:rPr>
                    <w:t>ārstu</w:t>
                  </w:r>
                  <w:r>
                    <w:rPr>
                      <w:color w:val="FFFFFF"/>
                      <w:spacing w:val="-30"/>
                      <w:sz w:val="23"/>
                    </w:rPr>
                    <w:t> </w:t>
                  </w:r>
                  <w:r>
                    <w:rPr>
                      <w:color w:val="FFFFFF"/>
                      <w:spacing w:val="-2"/>
                      <w:sz w:val="23"/>
                    </w:rPr>
                    <w:t>konsultatīvo</w:t>
                  </w:r>
                  <w:r>
                    <w:rPr>
                      <w:color w:val="FFFFFF"/>
                      <w:spacing w:val="-30"/>
                      <w:sz w:val="23"/>
                    </w:rPr>
                    <w:t> </w:t>
                  </w:r>
                  <w:r>
                    <w:rPr>
                      <w:color w:val="FFFFFF"/>
                      <w:spacing w:val="-2"/>
                      <w:sz w:val="23"/>
                    </w:rPr>
                    <w:t>tālruni</w:t>
                  </w:r>
                  <w:r>
                    <w:rPr>
                      <w:color w:val="FFFFFF"/>
                      <w:spacing w:val="-30"/>
                      <w:sz w:val="23"/>
                    </w:rPr>
                    <w:t> </w:t>
                  </w:r>
                  <w:r>
                    <w:rPr>
                      <w:color w:val="FFFFFF"/>
                      <w:spacing w:val="-2"/>
                      <w:w w:val="105"/>
                      <w:sz w:val="23"/>
                    </w:rPr>
                    <w:t>–</w:t>
                  </w:r>
                  <w:r>
                    <w:rPr>
                      <w:color w:val="FFFFFF"/>
                      <w:spacing w:val="-37"/>
                      <w:w w:val="105"/>
                      <w:sz w:val="23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sz w:val="23"/>
                    </w:rPr>
                    <w:t>66</w:t>
                  </w:r>
                  <w:r>
                    <w:rPr>
                      <w:rFonts w:ascii="Calibri" w:hAnsi="Calibri"/>
                      <w:b/>
                      <w:color w:val="FFFFFF"/>
                      <w:spacing w:val="-15"/>
                      <w:sz w:val="23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sz w:val="23"/>
                    </w:rPr>
                    <w:t>01</w:t>
                  </w:r>
                  <w:r>
                    <w:rPr>
                      <w:rFonts w:ascii="Calibri" w:hAnsi="Calibri"/>
                      <w:b/>
                      <w:color w:val="FFFFFF"/>
                      <w:spacing w:val="-15"/>
                      <w:sz w:val="23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sz w:val="23"/>
                    </w:rPr>
                    <w:t>60</w:t>
                  </w:r>
                  <w:r>
                    <w:rPr>
                      <w:rFonts w:ascii="Calibri" w:hAnsi="Calibri"/>
                      <w:b/>
                      <w:color w:val="FFFFFF"/>
                      <w:spacing w:val="-15"/>
                      <w:sz w:val="23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sz w:val="23"/>
                    </w:rPr>
                    <w:t>01</w:t>
                  </w:r>
                </w:p>
                <w:p>
                  <w:pPr>
                    <w:spacing w:line="260" w:lineRule="exact" w:before="0"/>
                    <w:ind w:left="559" w:right="627" w:firstLine="0"/>
                    <w:jc w:val="center"/>
                    <w:rPr>
                      <w:color w:val="000000"/>
                      <w:sz w:val="23"/>
                    </w:rPr>
                  </w:pPr>
                  <w:r>
                    <w:rPr>
                      <w:color w:val="FFFFFF"/>
                      <w:spacing w:val="-4"/>
                      <w:w w:val="90"/>
                      <w:sz w:val="23"/>
                    </w:rPr>
                    <w:t>Tālruņa</w:t>
                  </w:r>
                  <w:r>
                    <w:rPr>
                      <w:color w:val="FFFFFF"/>
                      <w:spacing w:val="-18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spacing w:val="-4"/>
                      <w:w w:val="90"/>
                      <w:sz w:val="23"/>
                    </w:rPr>
                    <w:t>darba</w:t>
                  </w:r>
                  <w:r>
                    <w:rPr>
                      <w:color w:val="FFFFFF"/>
                      <w:spacing w:val="-17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spacing w:val="-4"/>
                      <w:w w:val="90"/>
                      <w:sz w:val="23"/>
                    </w:rPr>
                    <w:t>laiks:</w:t>
                  </w:r>
                  <w:r>
                    <w:rPr>
                      <w:color w:val="FFFFFF"/>
                      <w:spacing w:val="-17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spacing w:val="-4"/>
                      <w:w w:val="90"/>
                      <w:sz w:val="23"/>
                    </w:rPr>
                    <w:t>darba</w:t>
                  </w:r>
                  <w:r>
                    <w:rPr>
                      <w:color w:val="FFFFFF"/>
                      <w:spacing w:val="-17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spacing w:val="-4"/>
                      <w:w w:val="90"/>
                      <w:sz w:val="23"/>
                    </w:rPr>
                    <w:t>dienās</w:t>
                  </w:r>
                  <w:r>
                    <w:rPr>
                      <w:color w:val="FFFFFF"/>
                      <w:spacing w:val="-17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spacing w:val="-4"/>
                      <w:w w:val="90"/>
                      <w:sz w:val="23"/>
                    </w:rPr>
                    <w:t>no</w:t>
                  </w:r>
                  <w:r>
                    <w:rPr>
                      <w:color w:val="FFFFFF"/>
                      <w:spacing w:val="-18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spacing w:val="-4"/>
                      <w:w w:val="90"/>
                      <w:sz w:val="23"/>
                    </w:rPr>
                    <w:t>plkst.</w:t>
                  </w:r>
                  <w:r>
                    <w:rPr>
                      <w:color w:val="FFFFFF"/>
                      <w:spacing w:val="-17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spacing w:val="-4"/>
                      <w:w w:val="90"/>
                      <w:sz w:val="23"/>
                    </w:rPr>
                    <w:t>17.00</w:t>
                  </w:r>
                  <w:r>
                    <w:rPr>
                      <w:color w:val="FFFFFF"/>
                      <w:spacing w:val="-17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spacing w:val="-4"/>
                      <w:w w:val="90"/>
                      <w:sz w:val="23"/>
                    </w:rPr>
                    <w:t>līdz</w:t>
                  </w:r>
                  <w:r>
                    <w:rPr>
                      <w:color w:val="FFFFFF"/>
                      <w:spacing w:val="27"/>
                      <w:sz w:val="23"/>
                    </w:rPr>
                    <w:t> </w:t>
                  </w:r>
                  <w:r>
                    <w:rPr>
                      <w:color w:val="FFFFFF"/>
                      <w:spacing w:val="-4"/>
                      <w:w w:val="90"/>
                      <w:sz w:val="23"/>
                    </w:rPr>
                    <w:t>8.00,</w:t>
                  </w:r>
                  <w:r>
                    <w:rPr>
                      <w:color w:val="FFFFFF"/>
                      <w:spacing w:val="-28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spacing w:val="-4"/>
                      <w:w w:val="90"/>
                      <w:sz w:val="23"/>
                    </w:rPr>
                    <w:t>bet</w:t>
                  </w:r>
                  <w:r>
                    <w:rPr>
                      <w:color w:val="FFFFFF"/>
                      <w:spacing w:val="-27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spacing w:val="-4"/>
                      <w:w w:val="90"/>
                      <w:sz w:val="23"/>
                    </w:rPr>
                    <w:t>brīvdienās</w:t>
                  </w:r>
                  <w:r>
                    <w:rPr>
                      <w:color w:val="FFFFFF"/>
                      <w:spacing w:val="-28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spacing w:val="-4"/>
                      <w:w w:val="90"/>
                      <w:sz w:val="23"/>
                    </w:rPr>
                    <w:t>un</w:t>
                  </w:r>
                  <w:r>
                    <w:rPr>
                      <w:color w:val="FFFFFF"/>
                      <w:spacing w:val="-28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spacing w:val="-4"/>
                      <w:w w:val="90"/>
                      <w:sz w:val="23"/>
                    </w:rPr>
                    <w:t>svētku</w:t>
                  </w:r>
                  <w:r>
                    <w:rPr>
                      <w:color w:val="FFFFFF"/>
                      <w:spacing w:val="-27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spacing w:val="-4"/>
                      <w:w w:val="90"/>
                      <w:sz w:val="23"/>
                    </w:rPr>
                    <w:t>dienās</w:t>
                  </w:r>
                  <w:r>
                    <w:rPr>
                      <w:color w:val="FFFFFF"/>
                      <w:spacing w:val="-28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spacing w:val="-4"/>
                      <w:w w:val="90"/>
                      <w:sz w:val="23"/>
                    </w:rPr>
                    <w:t>–</w:t>
                  </w:r>
                  <w:r>
                    <w:rPr>
                      <w:color w:val="FFFFFF"/>
                      <w:spacing w:val="-27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spacing w:val="-4"/>
                      <w:w w:val="90"/>
                      <w:sz w:val="23"/>
                    </w:rPr>
                    <w:t>visu</w:t>
                  </w:r>
                  <w:r>
                    <w:rPr>
                      <w:color w:val="FFFFFF"/>
                      <w:spacing w:val="-28"/>
                      <w:w w:val="90"/>
                      <w:sz w:val="23"/>
                    </w:rPr>
                    <w:t> </w:t>
                  </w:r>
                  <w:r>
                    <w:rPr>
                      <w:color w:val="FFFFFF"/>
                      <w:spacing w:val="-4"/>
                      <w:w w:val="90"/>
                      <w:sz w:val="23"/>
                    </w:rPr>
                    <w:t>diennakti.</w:t>
                  </w:r>
                </w:p>
                <w:p>
                  <w:pPr>
                    <w:spacing w:before="9"/>
                    <w:ind w:left="1675" w:right="1738" w:firstLine="0"/>
                    <w:jc w:val="center"/>
                    <w:rPr>
                      <w:color w:val="000000"/>
                      <w:sz w:val="23"/>
                    </w:rPr>
                  </w:pPr>
                  <w:r>
                    <w:rPr>
                      <w:color w:val="FFFFFF"/>
                      <w:w w:val="85"/>
                      <w:sz w:val="23"/>
                    </w:rPr>
                    <w:t>Vairāk</w:t>
                  </w:r>
                  <w:r>
                    <w:rPr>
                      <w:color w:val="FFFFFF"/>
                      <w:spacing w:val="-18"/>
                      <w:w w:val="85"/>
                      <w:sz w:val="23"/>
                    </w:rPr>
                    <w:t> </w:t>
                  </w:r>
                  <w:r>
                    <w:rPr>
                      <w:color w:val="FFFFFF"/>
                      <w:w w:val="85"/>
                      <w:sz w:val="23"/>
                    </w:rPr>
                    <w:t>informācijas</w:t>
                  </w:r>
                  <w:r>
                    <w:rPr>
                      <w:color w:val="FFFFFF"/>
                      <w:spacing w:val="-17"/>
                      <w:w w:val="85"/>
                      <w:sz w:val="23"/>
                    </w:rPr>
                    <w:t> </w:t>
                  </w:r>
                  <w:r>
                    <w:rPr>
                      <w:color w:val="FFFFFF"/>
                      <w:w w:val="85"/>
                      <w:sz w:val="23"/>
                    </w:rPr>
                    <w:t>šeit</w:t>
                  </w:r>
                  <w:r>
                    <w:rPr>
                      <w:color w:val="FFFFFF"/>
                      <w:spacing w:val="-18"/>
                      <w:w w:val="85"/>
                      <w:sz w:val="23"/>
                    </w:rPr>
                    <w:t> </w:t>
                  </w:r>
                  <w:r>
                    <w:rPr>
                      <w:color w:val="FFFFFF"/>
                      <w:w w:val="85"/>
                      <w:sz w:val="23"/>
                    </w:rPr>
                    <w:t>-</w:t>
                  </w:r>
                  <w:r>
                    <w:rPr>
                      <w:color w:val="FFFFFF"/>
                      <w:spacing w:val="-17"/>
                      <w:w w:val="85"/>
                      <w:sz w:val="23"/>
                    </w:rPr>
                    <w:t> </w:t>
                  </w:r>
                  <w:hyperlink r:id="rId18">
                    <w:r>
                      <w:rPr>
                        <w:color w:val="FFFFFF"/>
                        <w:spacing w:val="-2"/>
                        <w:w w:val="85"/>
                        <w:sz w:val="23"/>
                      </w:rPr>
                      <w:t>www.spkc.gov.lv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sectPr>
      <w:type w:val="continuous"/>
      <w:pgSz w:w="12750" w:h="17680"/>
      <w:pgMar w:top="0" w:bottom="280" w:left="12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"/>
      <w:lvlJc w:val="left"/>
      <w:pPr>
        <w:ind w:left="313" w:hanging="171"/>
      </w:pPr>
      <w:rPr>
        <w:rFonts w:hint="default" w:ascii="Wingdings" w:hAnsi="Wingdings" w:eastAsia="Wingdings" w:cs="Wingdings"/>
        <w:b w:val="0"/>
        <w:bCs w:val="0"/>
        <w:i w:val="0"/>
        <w:iCs w:val="0"/>
        <w:color w:val="ED1C24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368" w:hanging="171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417" w:hanging="171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465" w:hanging="171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514" w:hanging="171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562" w:hanging="171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611" w:hanging="171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659" w:hanging="171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708" w:hanging="171"/>
      </w:pPr>
      <w:rPr>
        <w:rFonts w:hint="default"/>
        <w:lang w:val="lv-LV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"/>
      <w:lvlJc w:val="left"/>
      <w:pPr>
        <w:ind w:left="402" w:hanging="209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FFFF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839" w:hanging="209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278" w:hanging="209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718" w:hanging="20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2157" w:hanging="20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597" w:hanging="20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3036" w:hanging="20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3475" w:hanging="20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915" w:hanging="209"/>
      </w:pPr>
      <w:rPr>
        <w:rFonts w:hint="default"/>
        <w:lang w:val="lv-LV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"/>
      <w:lvlJc w:val="left"/>
      <w:pPr>
        <w:ind w:left="573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ED1C24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602" w:hanging="227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625" w:hanging="227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647" w:hanging="227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670" w:hanging="227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692" w:hanging="227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715" w:hanging="227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737" w:hanging="227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760" w:hanging="227"/>
      </w:pPr>
      <w:rPr>
        <w:rFonts w:hint="default"/>
        <w:lang w:val="lv-LV" w:eastAsia="en-US" w:bidi="ar-SA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lv-LV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lv-LV" w:eastAsia="en-US" w:bidi="ar-SA"/>
    </w:rPr>
  </w:style>
  <w:style w:styleId="Heading1" w:type="paragraph">
    <w:name w:val="Heading 1"/>
    <w:basedOn w:val="Normal"/>
    <w:uiPriority w:val="1"/>
    <w:qFormat/>
    <w:pPr>
      <w:spacing w:before="269"/>
      <w:ind w:left="116"/>
      <w:outlineLvl w:val="1"/>
    </w:pPr>
    <w:rPr>
      <w:rFonts w:ascii="Calibri" w:hAnsi="Calibri" w:eastAsia="Calibri" w:cs="Calibri"/>
      <w:b/>
      <w:bCs/>
      <w:sz w:val="28"/>
      <w:szCs w:val="28"/>
      <w:lang w:val="lv-LV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573" w:hanging="171"/>
    </w:pPr>
    <w:rPr>
      <w:rFonts w:ascii="Trebuchet MS" w:hAnsi="Trebuchet MS" w:eastAsia="Trebuchet MS" w:cs="Trebuchet MS"/>
      <w:lang w:val="lv-LV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lv-LV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hyperlink" Target="http://www.spkc.gov.lv/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2022-07-20T11:09:28Z</dcterms:created>
  <dcterms:modified xsi:type="dcterms:W3CDTF">2022-07-20T11:09:28Z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2022-07-20T00:00:00Z</vt:filetime>
  </property>
</Properties>
</file>