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8089" w14:textId="77777777" w:rsidR="0005362C" w:rsidRPr="0005362C" w:rsidRDefault="00000000" w:rsidP="00374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5362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APSTIPRINU</w:t>
      </w:r>
    </w:p>
    <w:p w14:paraId="0CDCE223" w14:textId="77777777" w:rsidR="00374F62" w:rsidRPr="0005362C" w:rsidRDefault="00374F62" w:rsidP="00374F62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r w:rsidRPr="0005362C">
        <w:rPr>
          <w:rFonts w:ascii="Times New Roman" w:eastAsia="Times New Roman" w:hAnsi="Times New Roman" w:cs="Times New Roman"/>
          <w:lang w:val="lv-LV"/>
        </w:rPr>
        <w:t>Rēzeknes novada pašvaldības</w:t>
      </w:r>
    </w:p>
    <w:p w14:paraId="10DC0E71" w14:textId="77777777" w:rsidR="00374F62" w:rsidRPr="0005362C" w:rsidRDefault="00374F62" w:rsidP="00374F62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Dricānu </w:t>
      </w:r>
      <w:r w:rsidRPr="0005362C">
        <w:rPr>
          <w:rFonts w:ascii="Times New Roman" w:eastAsia="Times New Roman" w:hAnsi="Times New Roman" w:cs="Times New Roman"/>
          <w:lang w:val="lv-LV"/>
        </w:rPr>
        <w:t>apvienības pārvaldes struktūrvienības</w:t>
      </w:r>
    </w:p>
    <w:p w14:paraId="6522C197" w14:textId="77777777" w:rsidR="00374F62" w:rsidRPr="0005362C" w:rsidRDefault="00374F62" w:rsidP="00374F62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Sakstagala</w:t>
      </w:r>
      <w:r w:rsidRPr="0005362C">
        <w:rPr>
          <w:rFonts w:ascii="Times New Roman" w:eastAsia="Times New Roman" w:hAnsi="Times New Roman" w:cs="Times New Roman"/>
          <w:lang w:val="lv-LV"/>
        </w:rPr>
        <w:t xml:space="preserve"> pagasta pārvaldes vadītāja </w:t>
      </w:r>
    </w:p>
    <w:p w14:paraId="0169B512" w14:textId="77777777" w:rsidR="00374F62" w:rsidRPr="0005362C" w:rsidRDefault="00374F62" w:rsidP="00374F62">
      <w:pPr>
        <w:spacing w:after="0" w:line="240" w:lineRule="auto"/>
        <w:jc w:val="right"/>
        <w:rPr>
          <w:rFonts w:ascii="Times New Roman" w:eastAsia="Times New Roman" w:hAnsi="Times New Roman" w:cs="Times New Roman"/>
          <w:lang w:val="lv-LV"/>
        </w:rPr>
      </w:pPr>
      <w:r w:rsidRPr="0005362C">
        <w:rPr>
          <w:rFonts w:ascii="Times New Roman" w:eastAsia="Times New Roman" w:hAnsi="Times New Roman" w:cs="Times New Roman"/>
          <w:lang w:val="lv-LV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lang w:val="lv-LV"/>
        </w:rPr>
        <w:t>T.Tutina</w:t>
      </w:r>
      <w:proofErr w:type="spellEnd"/>
    </w:p>
    <w:p w14:paraId="4F5426A4" w14:textId="77777777" w:rsidR="00374F62" w:rsidRPr="0005362C" w:rsidRDefault="00374F62" w:rsidP="00374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lv-LV"/>
        </w:rPr>
      </w:pPr>
      <w:r w:rsidRPr="0005362C">
        <w:rPr>
          <w:rFonts w:ascii="Times New Roman" w:eastAsia="Times New Roman" w:hAnsi="Times New Roman" w:cs="Times New Roman"/>
          <w:lang w:val="lv-LV"/>
        </w:rPr>
        <w:t xml:space="preserve">2022.gada </w:t>
      </w:r>
      <w:r>
        <w:rPr>
          <w:rFonts w:ascii="Times New Roman" w:eastAsia="Times New Roman" w:hAnsi="Times New Roman" w:cs="Times New Roman"/>
          <w:lang w:val="lv-LV"/>
        </w:rPr>
        <w:t>17.augustā</w:t>
      </w:r>
    </w:p>
    <w:p w14:paraId="6A5B36C5" w14:textId="77777777" w:rsidR="00374F62" w:rsidRPr="0005362C" w:rsidRDefault="00374F62" w:rsidP="0037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</w:p>
    <w:p w14:paraId="48511D06" w14:textId="77777777" w:rsidR="00374F62" w:rsidRPr="00374F62" w:rsidRDefault="00374F62" w:rsidP="0037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05362C">
        <w:rPr>
          <w:rFonts w:ascii="Times New Roman" w:eastAsia="Times New Roman" w:hAnsi="Times New Roman" w:cs="Times New Roman"/>
          <w:b/>
          <w:lang w:val="lv-LV" w:eastAsia="lv-LV"/>
        </w:rPr>
        <w:t>Rēzeknes novada pašvaldības iestādes “</w:t>
      </w:r>
      <w:r w:rsidRPr="00374F62">
        <w:rPr>
          <w:rFonts w:ascii="Times New Roman" w:eastAsia="Times New Roman" w:hAnsi="Times New Roman" w:cs="Times New Roman"/>
          <w:b/>
          <w:lang w:val="lv-LV" w:eastAsia="lv-LV"/>
        </w:rPr>
        <w:t>Dricānu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 apvienības pārvalde” </w:t>
      </w:r>
    </w:p>
    <w:p w14:paraId="6AD359E0" w14:textId="757732FF" w:rsidR="00374F62" w:rsidRPr="0005362C" w:rsidRDefault="00374F62" w:rsidP="0037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05362C">
        <w:rPr>
          <w:rFonts w:ascii="Times New Roman" w:eastAsia="Times New Roman" w:hAnsi="Times New Roman" w:cs="Times New Roman"/>
          <w:b/>
          <w:lang w:val="lv-LV" w:eastAsia="lv-LV"/>
        </w:rPr>
        <w:t>struktūrvienība</w:t>
      </w:r>
      <w:r>
        <w:rPr>
          <w:rFonts w:ascii="Times New Roman" w:eastAsia="Times New Roman" w:hAnsi="Times New Roman" w:cs="Times New Roman"/>
          <w:b/>
          <w:lang w:val="lv-LV" w:eastAsia="lv-LV"/>
        </w:rPr>
        <w:t>s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 </w:t>
      </w:r>
      <w:r w:rsidRPr="00374F62">
        <w:rPr>
          <w:rFonts w:ascii="Times New Roman" w:eastAsia="Times New Roman" w:hAnsi="Times New Roman" w:cs="Times New Roman"/>
          <w:b/>
          <w:lang w:val="lv-LV" w:eastAsia="lv-LV"/>
        </w:rPr>
        <w:t xml:space="preserve">“Sakstagala 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>pagasta pārvalde”</w:t>
      </w:r>
    </w:p>
    <w:p w14:paraId="492BD964" w14:textId="77777777" w:rsidR="00374F62" w:rsidRPr="0005362C" w:rsidRDefault="00374F62" w:rsidP="0037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bookmarkStart w:id="0" w:name="_Hlk60753367"/>
      <w:r w:rsidRPr="0005362C">
        <w:rPr>
          <w:rFonts w:ascii="Times New Roman" w:eastAsia="Times New Roman" w:hAnsi="Times New Roman" w:cs="Times New Roman"/>
          <w:b/>
          <w:lang w:val="lv-LV" w:eastAsia="lv-LV"/>
        </w:rPr>
        <w:t>Muzeja</w:t>
      </w:r>
      <w:r w:rsidRPr="00374F62">
        <w:rPr>
          <w:rFonts w:ascii="Times New Roman" w:eastAsia="Times New Roman" w:hAnsi="Times New Roman" w:cs="Times New Roman"/>
          <w:b/>
          <w:lang w:val="lv-LV" w:eastAsia="lv-LV"/>
        </w:rPr>
        <w:t xml:space="preserve"> direktora</w:t>
      </w:r>
      <w:bookmarkEnd w:id="0"/>
      <w:r w:rsidRPr="0005362C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amata </w:t>
      </w:r>
    </w:p>
    <w:p w14:paraId="323FA446" w14:textId="77777777" w:rsidR="00374F62" w:rsidRPr="0005362C" w:rsidRDefault="00374F62" w:rsidP="0037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 w:eastAsia="lv-LV"/>
        </w:rPr>
      </w:pPr>
      <w:r w:rsidRPr="00374F6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Sakstagala</w:t>
      </w:r>
      <w:r w:rsidRPr="0005362C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pagasta </w:t>
      </w:r>
      <w:proofErr w:type="spellStart"/>
      <w:r w:rsidRPr="00374F6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F.Trasuna</w:t>
      </w:r>
      <w:proofErr w:type="spellEnd"/>
      <w:r w:rsidRPr="00374F6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muzejā “</w:t>
      </w:r>
      <w:proofErr w:type="spellStart"/>
      <w:r w:rsidRPr="00374F6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Kolnasāta</w:t>
      </w:r>
      <w:proofErr w:type="spellEnd"/>
      <w:r w:rsidRPr="00374F62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”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 atklātā 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05362C">
          <w:rPr>
            <w:rFonts w:ascii="Times New Roman" w:eastAsia="Times New Roman" w:hAnsi="Times New Roman" w:cs="Times New Roman"/>
            <w:b/>
            <w:lang w:val="lv-LV" w:eastAsia="lv-LV"/>
          </w:rPr>
          <w:t>nolikums</w:t>
        </w:r>
      </w:smartTag>
    </w:p>
    <w:p w14:paraId="4E8DEE31" w14:textId="77777777" w:rsidR="00374F62" w:rsidRPr="0005362C" w:rsidRDefault="00374F62" w:rsidP="00374F62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14:paraId="35F7A2B2" w14:textId="17BEB1F0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nolikums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nosaka kārtību, kādā pašvaldības darbinieki un interesenti piesakās uz vakanto Rēzeknes novada pašvaldības iestādes “</w:t>
      </w:r>
      <w:r w:rsidRPr="00374F62">
        <w:rPr>
          <w:rFonts w:ascii="Times New Roman" w:eastAsia="Times New Roman" w:hAnsi="Times New Roman" w:cs="Times New Roman"/>
          <w:lang w:val="lv-LV" w:eastAsia="lv-LV"/>
        </w:rPr>
        <w:t>Dricānu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apvienības pārvalde”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 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struktūrvienības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 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“</w:t>
      </w:r>
      <w:r w:rsidRPr="00374F62">
        <w:rPr>
          <w:rFonts w:ascii="Times New Roman" w:eastAsia="Times New Roman" w:hAnsi="Times New Roman" w:cs="Times New Roman"/>
          <w:bCs/>
          <w:lang w:val="lv-LV" w:eastAsia="lv-LV"/>
        </w:rPr>
        <w:t>Sakstagala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 xml:space="preserve"> pagasta pārvalde”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 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 xml:space="preserve">muzeja </w:t>
      </w:r>
      <w:r w:rsidRPr="00374F62">
        <w:rPr>
          <w:rFonts w:ascii="Times New Roman" w:eastAsia="Times New Roman" w:hAnsi="Times New Roman" w:cs="Times New Roman"/>
          <w:bCs/>
          <w:lang w:val="lv-LV" w:eastAsia="lv-LV"/>
        </w:rPr>
        <w:t xml:space="preserve">direktora 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amata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atklātā konkursa (turpmāk – konkurss) izsludināšanas un norises kārtību.</w:t>
      </w:r>
    </w:p>
    <w:p w14:paraId="782958C8" w14:textId="22612E74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Rēzeknes novada pašvaldības mājaslapā </w:t>
      </w:r>
      <w:hyperlink r:id="rId5" w:history="1">
        <w:r w:rsidRPr="0005362C">
          <w:rPr>
            <w:rFonts w:ascii="Times New Roman" w:eastAsia="Times New Roman" w:hAnsi="Times New Roman" w:cs="Times New Roman"/>
            <w:color w:val="0000FF"/>
            <w:u w:val="single"/>
            <w:lang w:val="lv-LV" w:eastAsia="lv-LV"/>
          </w:rPr>
          <w:t>www.rezeknesnovads.lv</w:t>
        </w:r>
      </w:hyperlink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un NVA mājaslapā publicē sludinājumu par to, ka </w:t>
      </w:r>
      <w:r>
        <w:rPr>
          <w:rFonts w:ascii="Times New Roman" w:eastAsia="Times New Roman" w:hAnsi="Times New Roman" w:cs="Times New Roman"/>
          <w:lang w:val="lv-LV" w:eastAsia="lv-LV"/>
        </w:rPr>
        <w:t>Sakstagala pagasta p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ārvalde izsludina 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atklāto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konkursu uz Rēzeknes novada pašvaldības iestādes “</w:t>
      </w:r>
      <w:r w:rsidRPr="00374F62">
        <w:rPr>
          <w:rFonts w:ascii="Times New Roman" w:eastAsia="Times New Roman" w:hAnsi="Times New Roman" w:cs="Times New Roman"/>
          <w:lang w:val="lv-LV" w:eastAsia="lv-LV"/>
        </w:rPr>
        <w:t>Dricānu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apvienības pārvalde” struktūrvienības “</w:t>
      </w:r>
      <w:r w:rsidRPr="00374F62">
        <w:rPr>
          <w:rFonts w:ascii="Times New Roman" w:eastAsia="Times New Roman" w:hAnsi="Times New Roman" w:cs="Times New Roman"/>
          <w:lang w:val="lv-LV" w:eastAsia="lv-LV"/>
        </w:rPr>
        <w:t>Sakstagala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pagasta pārvalde” muzeja </w:t>
      </w:r>
      <w:r w:rsidRPr="00374F62">
        <w:rPr>
          <w:rFonts w:ascii="Times New Roman" w:eastAsia="Times New Roman" w:hAnsi="Times New Roman" w:cs="Times New Roman"/>
          <w:lang w:val="lv-LV" w:eastAsia="lv-LV"/>
        </w:rPr>
        <w:t>direktora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amatu </w:t>
      </w:r>
      <w:r w:rsidRPr="00374F62">
        <w:rPr>
          <w:rFonts w:ascii="Times New Roman" w:eastAsia="Times New Roman" w:hAnsi="Times New Roman" w:cs="Times New Roman"/>
          <w:lang w:val="lv-LV" w:eastAsia="lv-LV"/>
        </w:rPr>
        <w:t>Sakstagala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 xml:space="preserve"> pagasta </w:t>
      </w:r>
      <w:proofErr w:type="spellStart"/>
      <w:r w:rsidRPr="00374F62">
        <w:rPr>
          <w:rFonts w:ascii="Times New Roman" w:eastAsia="Times New Roman" w:hAnsi="Times New Roman" w:cs="Times New Roman"/>
          <w:bCs/>
          <w:lang w:val="lv-LV" w:eastAsia="lv-LV"/>
        </w:rPr>
        <w:t>F.Trasuna</w:t>
      </w:r>
      <w:proofErr w:type="spellEnd"/>
      <w:r w:rsidRPr="00374F62">
        <w:rPr>
          <w:rFonts w:ascii="Times New Roman" w:eastAsia="Times New Roman" w:hAnsi="Times New Roman" w:cs="Times New Roman"/>
          <w:bCs/>
          <w:lang w:val="lv-LV" w:eastAsia="lv-LV"/>
        </w:rPr>
        <w:t xml:space="preserve"> muzejā “</w:t>
      </w:r>
      <w:proofErr w:type="spellStart"/>
      <w:r w:rsidRPr="00374F62">
        <w:rPr>
          <w:rFonts w:ascii="Times New Roman" w:eastAsia="Times New Roman" w:hAnsi="Times New Roman" w:cs="Times New Roman"/>
          <w:bCs/>
          <w:lang w:val="lv-LV" w:eastAsia="lv-LV"/>
        </w:rPr>
        <w:t>Kolnasāta</w:t>
      </w:r>
      <w:proofErr w:type="spellEnd"/>
      <w:r w:rsidRPr="00374F62">
        <w:rPr>
          <w:rFonts w:ascii="Times New Roman" w:eastAsia="Times New Roman" w:hAnsi="Times New Roman" w:cs="Times New Roman"/>
          <w:bCs/>
          <w:lang w:val="lv-LV" w:eastAsia="lv-LV"/>
        </w:rPr>
        <w:t>”</w:t>
      </w:r>
      <w:r w:rsidRPr="0005362C">
        <w:rPr>
          <w:rFonts w:ascii="Times New Roman" w:eastAsia="Times New Roman" w:hAnsi="Times New Roman" w:cs="Times New Roman"/>
          <w:lang w:val="lv-LV" w:eastAsia="lv-LV"/>
        </w:rPr>
        <w:t>, norādot papildu informācijas iegūšanas veidu.</w:t>
      </w:r>
    </w:p>
    <w:p w14:paraId="653FF3DB" w14:textId="6AE53034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Pretendentu pieteikšanās un nepieciešamo dokumentu iesniegšanas termiņš – </w:t>
      </w:r>
      <w:r>
        <w:rPr>
          <w:rFonts w:ascii="Times New Roman" w:eastAsia="Times New Roman" w:hAnsi="Times New Roman" w:cs="Times New Roman"/>
          <w:lang w:val="lv-LV" w:eastAsia="lv-LV"/>
        </w:rPr>
        <w:t xml:space="preserve">       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 xml:space="preserve">2022.gada </w:t>
      </w:r>
      <w:r w:rsidRPr="00374F62">
        <w:rPr>
          <w:rFonts w:ascii="Times New Roman" w:eastAsia="Times New Roman" w:hAnsi="Times New Roman" w:cs="Times New Roman"/>
          <w:b/>
          <w:lang w:val="lv-LV" w:eastAsia="lv-LV"/>
        </w:rPr>
        <w:t>31.augusts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>, plkst.16</w:t>
      </w:r>
      <w:r w:rsidRPr="00374F62">
        <w:rPr>
          <w:rFonts w:ascii="Times New Roman" w:eastAsia="Times New Roman" w:hAnsi="Times New Roman" w:cs="Times New Roman"/>
          <w:b/>
          <w:lang w:val="lv-LV" w:eastAsia="lv-LV"/>
        </w:rPr>
        <w:t>:</w:t>
      </w:r>
      <w:r w:rsidRPr="0005362C">
        <w:rPr>
          <w:rFonts w:ascii="Times New Roman" w:eastAsia="Times New Roman" w:hAnsi="Times New Roman" w:cs="Times New Roman"/>
          <w:b/>
          <w:lang w:val="lv-LV" w:eastAsia="lv-LV"/>
        </w:rPr>
        <w:t>30</w:t>
      </w:r>
      <w:r w:rsidRPr="0005362C">
        <w:rPr>
          <w:rFonts w:ascii="Times New Roman" w:eastAsia="Times New Roman" w:hAnsi="Times New Roman" w:cs="Times New Roman"/>
          <w:lang w:val="lv-LV" w:eastAsia="lv-LV"/>
        </w:rPr>
        <w:t>.</w:t>
      </w:r>
    </w:p>
    <w:p w14:paraId="617AF47E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nolikumu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var iepazīties Rēzeknes novada pašvaldības mājaslapā </w:t>
      </w:r>
      <w:hyperlink r:id="rId6" w:history="1">
        <w:r w:rsidRPr="0005362C">
          <w:rPr>
            <w:rFonts w:ascii="Times New Roman" w:eastAsia="Times New Roman" w:hAnsi="Times New Roman" w:cs="Times New Roman"/>
            <w:color w:val="0000FF"/>
            <w:u w:val="single"/>
            <w:lang w:val="lv-LV" w:eastAsia="lv-LV"/>
          </w:rPr>
          <w:t>www.rezeknessnovads.lv</w:t>
        </w:r>
      </w:hyperlink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, NVA mājas lapā un </w:t>
      </w:r>
      <w:r w:rsidRPr="00374F62">
        <w:rPr>
          <w:rFonts w:ascii="Times New Roman" w:eastAsia="Times New Roman" w:hAnsi="Times New Roman" w:cs="Times New Roman"/>
          <w:lang w:val="lv-LV" w:eastAsia="lv-LV"/>
        </w:rPr>
        <w:t>Sakstagala pagasta p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ārvaldes lietvedībā,  </w:t>
      </w:r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Kalna iela 2, Sakstagals, Sakstagala </w:t>
      </w:r>
      <w:r w:rsidRPr="0005362C">
        <w:rPr>
          <w:rFonts w:ascii="Times New Roman" w:eastAsia="Times New Roman" w:hAnsi="Times New Roman" w:cs="Times New Roman"/>
          <w:lang w:val="lv-LV" w:eastAsia="lv-LV"/>
        </w:rPr>
        <w:t>pagasts, Rēzeknes novads, iepriekš sazinoties pa tālruni 64</w:t>
      </w:r>
      <w:r w:rsidRPr="00374F62">
        <w:rPr>
          <w:rFonts w:ascii="Times New Roman" w:eastAsia="Times New Roman" w:hAnsi="Times New Roman" w:cs="Times New Roman"/>
          <w:lang w:val="lv-LV" w:eastAsia="lv-LV"/>
        </w:rPr>
        <w:t>640550.</w:t>
      </w:r>
    </w:p>
    <w:p w14:paraId="4502811B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Pretendentiem jāatbilst šādām prasībām:</w:t>
      </w:r>
      <w:bookmarkStart w:id="1" w:name="_Hlk16840042"/>
    </w:p>
    <w:p w14:paraId="0C1FC1E7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augstākā izglītība vēstures, kultūrvēstures</w:t>
      </w:r>
      <w:r w:rsidRPr="00374F62">
        <w:rPr>
          <w:rFonts w:ascii="Times New Roman" w:eastAsia="Times New Roman" w:hAnsi="Times New Roman" w:cs="Times New Roman"/>
          <w:lang w:val="lv-LV" w:eastAsia="lv-LV"/>
        </w:rPr>
        <w:t>, filoloģijas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vai mākslas jomā;</w:t>
      </w:r>
    </w:p>
    <w:p w14:paraId="395E6D45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valsts valodas zināšanas augstākajā līmenī;</w:t>
      </w:r>
    </w:p>
    <w:p w14:paraId="7692CC4D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prasme strādāt ar informācijas tehnoloģijām un biroja tehniku;</w:t>
      </w:r>
    </w:p>
    <w:p w14:paraId="78B496D0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spēja organizēt darbu patstāvīgi un strādāt kolektīvā;</w:t>
      </w:r>
    </w:p>
    <w:p w14:paraId="430A98AE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izpratne par muzeja, kā iestādes, darba organizāciju,</w:t>
      </w:r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 funkcijām,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kultūras norises darba organizāciju un atbilstošās dokumentācijas kārtošanu.</w:t>
      </w:r>
    </w:p>
    <w:bookmarkEnd w:id="1"/>
    <w:p w14:paraId="08903371" w14:textId="67642BF8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Pretendenti līdz 2022.gada </w:t>
      </w:r>
      <w:r w:rsidRPr="00374F62">
        <w:rPr>
          <w:rFonts w:ascii="Times New Roman" w:eastAsia="Times New Roman" w:hAnsi="Times New Roman" w:cs="Times New Roman"/>
          <w:lang w:val="lv-LV" w:eastAsia="lv-LV"/>
        </w:rPr>
        <w:t>31.augusta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plkst. 16</w:t>
      </w:r>
      <w:r w:rsidRPr="00374F62">
        <w:rPr>
          <w:rFonts w:ascii="Times New Roman" w:eastAsia="Times New Roman" w:hAnsi="Times New Roman" w:cs="Times New Roman"/>
          <w:lang w:val="lv-LV" w:eastAsia="lv-LV"/>
        </w:rPr>
        <w:t>:30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iesniedz </w:t>
      </w:r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Sakstagala pagasta pārvaldē </w:t>
      </w:r>
      <w:r w:rsidRPr="0005362C">
        <w:rPr>
          <w:rFonts w:ascii="Times New Roman" w:eastAsia="Times New Roman" w:hAnsi="Times New Roman" w:cs="Times New Roman"/>
          <w:lang w:val="lv-LV" w:eastAsia="lv-LV"/>
        </w:rPr>
        <w:t>(</w:t>
      </w:r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Kalna iela 2, Sakstagals, Sakstagala </w:t>
      </w:r>
      <w:r w:rsidRPr="0005362C">
        <w:rPr>
          <w:rFonts w:ascii="Times New Roman" w:eastAsia="Times New Roman" w:hAnsi="Times New Roman" w:cs="Times New Roman"/>
          <w:lang w:val="lv-LV" w:eastAsia="lv-LV"/>
        </w:rPr>
        <w:t>pagasts, Rēzeknes novads</w:t>
      </w:r>
      <w:r w:rsidRPr="00374F62">
        <w:rPr>
          <w:rFonts w:ascii="Times New Roman" w:eastAsia="Times New Roman" w:hAnsi="Times New Roman" w:cs="Times New Roman"/>
          <w:lang w:val="lv-LV" w:eastAsia="lv-LV"/>
        </w:rPr>
        <w:t>,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LV-463</w:t>
      </w:r>
      <w:r w:rsidRPr="00374F62">
        <w:rPr>
          <w:rFonts w:ascii="Times New Roman" w:eastAsia="Times New Roman" w:hAnsi="Times New Roman" w:cs="Times New Roman"/>
          <w:lang w:val="lv-LV" w:eastAsia="lv-LV"/>
        </w:rPr>
        <w:t>8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) vai </w:t>
      </w:r>
      <w:proofErr w:type="spellStart"/>
      <w:r w:rsidRPr="0005362C">
        <w:rPr>
          <w:rFonts w:ascii="Times New Roman" w:eastAsia="Times New Roman" w:hAnsi="Times New Roman" w:cs="Times New Roman"/>
          <w:lang w:val="lv-LV" w:eastAsia="lv-LV"/>
        </w:rPr>
        <w:t>nosūta</w:t>
      </w:r>
      <w:proofErr w:type="spellEnd"/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uz e-pastu: 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info</w:t>
      </w:r>
      <w:r w:rsidRPr="00374F62">
        <w:rPr>
          <w:rFonts w:ascii="Times New Roman" w:eastAsia="Times New Roman" w:hAnsi="Times New Roman" w:cs="Times New Roman"/>
          <w:bCs/>
          <w:lang w:val="lv-LV" w:eastAsia="lv-LV"/>
        </w:rPr>
        <w:t>@sakstagals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.lv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pieteikumu ar norādi „Konkursam uz </w:t>
      </w:r>
      <w:proofErr w:type="spellStart"/>
      <w:r w:rsidRPr="00374F62">
        <w:rPr>
          <w:rFonts w:ascii="Times New Roman" w:eastAsia="Times New Roman" w:hAnsi="Times New Roman" w:cs="Times New Roman"/>
          <w:lang w:val="lv-LV" w:eastAsia="lv-LV"/>
        </w:rPr>
        <w:t>F.Trasuna</w:t>
      </w:r>
      <w:proofErr w:type="spellEnd"/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muzeja </w:t>
      </w:r>
      <w:r w:rsidRPr="00374F62">
        <w:rPr>
          <w:rFonts w:ascii="Times New Roman" w:eastAsia="Times New Roman" w:hAnsi="Times New Roman" w:cs="Times New Roman"/>
          <w:lang w:val="lv-LV" w:eastAsia="lv-LV"/>
        </w:rPr>
        <w:t>“</w:t>
      </w:r>
      <w:proofErr w:type="spellStart"/>
      <w:r w:rsidRPr="00374F62">
        <w:rPr>
          <w:rFonts w:ascii="Times New Roman" w:eastAsia="Times New Roman" w:hAnsi="Times New Roman" w:cs="Times New Roman"/>
          <w:lang w:val="lv-LV" w:eastAsia="lv-LV"/>
        </w:rPr>
        <w:t>Kolnasāta</w:t>
      </w:r>
      <w:proofErr w:type="spellEnd"/>
      <w:r w:rsidRPr="00374F62">
        <w:rPr>
          <w:rFonts w:ascii="Times New Roman" w:eastAsia="Times New Roman" w:hAnsi="Times New Roman" w:cs="Times New Roman"/>
          <w:lang w:val="lv-LV" w:eastAsia="lv-LV"/>
        </w:rPr>
        <w:t>”</w:t>
      </w:r>
      <w:r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374F62">
        <w:rPr>
          <w:rFonts w:ascii="Times New Roman" w:eastAsia="Times New Roman" w:hAnsi="Times New Roman" w:cs="Times New Roman"/>
          <w:lang w:val="lv-LV" w:eastAsia="lv-LV"/>
        </w:rPr>
        <w:t>direktora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amatu</w:t>
      </w:r>
      <w:r w:rsidRPr="0005362C">
        <w:rPr>
          <w:rFonts w:ascii="Times New Roman" w:eastAsia="Times New Roman" w:hAnsi="Times New Roman" w:cs="Times New Roman"/>
          <w:bCs/>
          <w:lang w:val="lv-LV" w:eastAsia="lv-LV"/>
        </w:rPr>
        <w:t>” un šādus dokumentus:</w:t>
      </w:r>
    </w:p>
    <w:p w14:paraId="1F121C91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CV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>);</w:t>
      </w:r>
    </w:p>
    <w:p w14:paraId="14DEA817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izglītību un darba pieredzi apliecinošu dokumentu kopijas;</w:t>
      </w:r>
    </w:p>
    <w:p w14:paraId="3CE343C9" w14:textId="77777777" w:rsidR="00374F62" w:rsidRPr="00374F62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pieteikuma anketu</w:t>
      </w:r>
      <w:r w:rsidRPr="00374F62">
        <w:rPr>
          <w:rFonts w:ascii="Times New Roman" w:eastAsia="Times New Roman" w:hAnsi="Times New Roman" w:cs="Times New Roman"/>
          <w:lang w:val="lv-LV" w:eastAsia="lv-LV"/>
        </w:rPr>
        <w:t>;</w:t>
      </w:r>
    </w:p>
    <w:p w14:paraId="75AC5028" w14:textId="77777777" w:rsidR="00374F62" w:rsidRPr="0005362C" w:rsidRDefault="00374F62" w:rsidP="00374F62">
      <w:pPr>
        <w:numPr>
          <w:ilvl w:val="1"/>
          <w:numId w:val="1"/>
        </w:numPr>
        <w:spacing w:after="0" w:line="240" w:lineRule="auto"/>
        <w:ind w:left="851" w:right="44" w:hanging="425"/>
        <w:jc w:val="both"/>
        <w:rPr>
          <w:rFonts w:ascii="Times New Roman" w:eastAsia="Times New Roman" w:hAnsi="Times New Roman" w:cs="Times New Roman"/>
          <w:bCs/>
          <w:lang w:val="lv-LV" w:eastAsia="lv-LV"/>
        </w:rPr>
      </w:pPr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pretendenta izstrādātu </w:t>
      </w:r>
      <w:proofErr w:type="spellStart"/>
      <w:r w:rsidRPr="00374F62">
        <w:rPr>
          <w:rFonts w:ascii="Times New Roman" w:eastAsia="Times New Roman" w:hAnsi="Times New Roman" w:cs="Times New Roman"/>
          <w:lang w:val="lv-LV" w:eastAsia="lv-LV"/>
        </w:rPr>
        <w:t>F.Trasuna</w:t>
      </w:r>
      <w:proofErr w:type="spellEnd"/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 muzeja “</w:t>
      </w:r>
      <w:proofErr w:type="spellStart"/>
      <w:r w:rsidRPr="00374F62">
        <w:rPr>
          <w:rFonts w:ascii="Times New Roman" w:eastAsia="Times New Roman" w:hAnsi="Times New Roman" w:cs="Times New Roman"/>
          <w:lang w:val="lv-LV" w:eastAsia="lv-LV"/>
        </w:rPr>
        <w:t>Kolnaāta”darbības</w:t>
      </w:r>
      <w:proofErr w:type="spellEnd"/>
      <w:r w:rsidRPr="00374F62">
        <w:rPr>
          <w:rFonts w:ascii="Times New Roman" w:eastAsia="Times New Roman" w:hAnsi="Times New Roman" w:cs="Times New Roman"/>
          <w:lang w:val="lv-LV" w:eastAsia="lv-LV"/>
        </w:rPr>
        <w:t xml:space="preserve"> attīstības plānu 5 (pieciem) gadiem, norādot tā īstenošanas veidus un līdzekļus.</w:t>
      </w:r>
    </w:p>
    <w:p w14:paraId="6E8BFC13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Pa pastu nosūtīts pieteikums un tam pievienotie dokumenti tiks izskatīti, ja tie tiks saņemti līdz šī nolikuma </w:t>
      </w:r>
      <w:r w:rsidRPr="00374F62">
        <w:rPr>
          <w:rFonts w:ascii="Times New Roman" w:eastAsia="Times New Roman" w:hAnsi="Times New Roman" w:cs="Times New Roman"/>
          <w:lang w:val="lv-LV" w:eastAsia="lv-LV"/>
        </w:rPr>
        <w:t>6</w:t>
      </w:r>
      <w:r w:rsidRPr="0005362C">
        <w:rPr>
          <w:rFonts w:ascii="Times New Roman" w:eastAsia="Times New Roman" w:hAnsi="Times New Roman" w:cs="Times New Roman"/>
          <w:lang w:val="lv-LV" w:eastAsia="lv-LV"/>
        </w:rPr>
        <w:t>.punktā noteiktajam termiņam.</w:t>
      </w:r>
    </w:p>
    <w:p w14:paraId="0B525453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Papildus konkursa pretendents var iesniegt tālākizglītību apliecinošu dokumentu, kas apliecina amata pretendenta atbilstību nolikuma </w:t>
      </w:r>
      <w:r w:rsidRPr="00374F62">
        <w:rPr>
          <w:rFonts w:ascii="Times New Roman" w:eastAsia="Times New Roman" w:hAnsi="Times New Roman" w:cs="Times New Roman"/>
          <w:lang w:val="lv-LV" w:eastAsia="lv-LV"/>
        </w:rPr>
        <w:t>5</w:t>
      </w:r>
      <w:r w:rsidRPr="0005362C">
        <w:rPr>
          <w:rFonts w:ascii="Times New Roman" w:eastAsia="Times New Roman" w:hAnsi="Times New Roman" w:cs="Times New Roman"/>
          <w:lang w:val="lv-LV" w:eastAsia="lv-LV"/>
        </w:rPr>
        <w:t>.punktā norādītajām prasībām, kopijas.</w:t>
      </w:r>
    </w:p>
    <w:p w14:paraId="7079AB86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Konkursa komisija, kuru izveido ar Pārvaldes vadītāja rīkojumu,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pieteikumus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un iesniegtos dokumentus.</w:t>
      </w:r>
    </w:p>
    <w:p w14:paraId="06B61670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Protokolu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paraksta visi klātesošie konkursa komisijas locekļi.</w:t>
      </w:r>
    </w:p>
    <w:p w14:paraId="128789C0" w14:textId="77777777" w:rsidR="00374F62" w:rsidRPr="0005362C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Konkurss tiek organizēts divās kārtās:</w:t>
      </w:r>
    </w:p>
    <w:p w14:paraId="74BC5407" w14:textId="77777777" w:rsidR="00374F62" w:rsidRPr="0005362C" w:rsidRDefault="00374F62" w:rsidP="00374F62">
      <w:pPr>
        <w:numPr>
          <w:ilvl w:val="1"/>
          <w:numId w:val="1"/>
        </w:numPr>
        <w:tabs>
          <w:tab w:val="num" w:pos="420"/>
        </w:tabs>
        <w:spacing w:after="0" w:line="240" w:lineRule="auto"/>
        <w:ind w:left="851" w:right="44" w:hanging="491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pieteikumus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un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05362C">
          <w:rPr>
            <w:rFonts w:ascii="Times New Roman" w:eastAsia="Times New Roman" w:hAnsi="Times New Roman" w:cs="Times New Roman"/>
            <w:lang w:val="lv-LV" w:eastAsia="lv-LV"/>
          </w:rPr>
          <w:t>nolikuma</w:t>
        </w:r>
      </w:smartTag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374F62">
        <w:rPr>
          <w:rFonts w:ascii="Times New Roman" w:eastAsia="Times New Roman" w:hAnsi="Times New Roman" w:cs="Times New Roman"/>
          <w:lang w:val="lv-LV" w:eastAsia="lv-LV"/>
        </w:rPr>
        <w:t>5</w:t>
      </w: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.punktā izvirzītajām prasībām, ko apliecina </w:t>
      </w:r>
      <w:r w:rsidRPr="00374F62">
        <w:rPr>
          <w:rFonts w:ascii="Times New Roman" w:eastAsia="Times New Roman" w:hAnsi="Times New Roman" w:cs="Times New Roman"/>
          <w:lang w:val="lv-LV" w:eastAsia="lv-LV"/>
        </w:rPr>
        <w:t>6</w:t>
      </w:r>
      <w:r w:rsidRPr="0005362C">
        <w:rPr>
          <w:rFonts w:ascii="Times New Roman" w:eastAsia="Times New Roman" w:hAnsi="Times New Roman" w:cs="Times New Roman"/>
          <w:lang w:val="lv-LV" w:eastAsia="lv-LV"/>
        </w:rPr>
        <w:t>.punktā norādītie iesniegtie dokumenti;</w:t>
      </w:r>
    </w:p>
    <w:p w14:paraId="77F0831B" w14:textId="77777777" w:rsidR="00374F62" w:rsidRPr="0005362C" w:rsidRDefault="00374F62" w:rsidP="00374F62">
      <w:pPr>
        <w:numPr>
          <w:ilvl w:val="1"/>
          <w:numId w:val="1"/>
        </w:numPr>
        <w:tabs>
          <w:tab w:val="num" w:pos="420"/>
        </w:tabs>
        <w:spacing w:after="0" w:line="240" w:lineRule="auto"/>
        <w:ind w:left="851" w:right="44" w:hanging="491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>konkursa otrā kārta sastāv no pretendentu teorētisko un praktisko zināšanu pārbaudes un darba intervijas ar pirmajā kārtā atlasītajiem pretendentiem.</w:t>
      </w:r>
    </w:p>
    <w:p w14:paraId="10B15477" w14:textId="17D7FA06" w:rsidR="00FD18D9" w:rsidRPr="00374F62" w:rsidRDefault="00374F62" w:rsidP="00374F62">
      <w:pPr>
        <w:numPr>
          <w:ilvl w:val="0"/>
          <w:numId w:val="1"/>
        </w:numPr>
        <w:spacing w:after="0" w:line="240" w:lineRule="auto"/>
        <w:ind w:left="426" w:right="44" w:hanging="426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5362C">
        <w:rPr>
          <w:rFonts w:ascii="Times New Roman" w:eastAsia="Times New Roman" w:hAnsi="Times New Roman" w:cs="Times New Roman"/>
          <w:lang w:val="lv-LV" w:eastAsia="lv-LV"/>
        </w:rPr>
        <w:t xml:space="preserve">Komisija, atklāti balsojot, ar vienkāršu balsu vairākumu izvēlas vienu pretendentu, kas visvairāk atbilst konkursa nolikumā izvirzītajām prasībām. </w:t>
      </w:r>
    </w:p>
    <w:sectPr w:rsidR="00FD18D9" w:rsidRPr="00374F62" w:rsidSect="00374F62">
      <w:pgSz w:w="11906" w:h="16838"/>
      <w:pgMar w:top="425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4360"/>
        </w:tabs>
        <w:ind w:left="43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30"/>
        </w:tabs>
        <w:ind w:left="40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0"/>
        </w:tabs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0"/>
        </w:tabs>
        <w:ind w:left="5770" w:hanging="1800"/>
      </w:pPr>
      <w:rPr>
        <w:rFonts w:hint="default"/>
      </w:rPr>
    </w:lvl>
  </w:abstractNum>
  <w:num w:numId="1" w16cid:durableId="187947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82"/>
    <w:rsid w:val="00013082"/>
    <w:rsid w:val="00374F62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ED6EDA"/>
  <w15:chartTrackingRefBased/>
  <w15:docId w15:val="{7583816B-BB9D-47E1-850E-71F43F1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4F6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knessnovads.lv" TargetMode="External"/><Relationship Id="rId5" Type="http://schemas.openxmlformats.org/officeDocument/2006/relationships/hyperlink" Target="http://www.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2022-08-17T08:50:00Z</dcterms:created>
  <dcterms:modified xsi:type="dcterms:W3CDTF">2022-08-17T08:56:00Z</dcterms:modified>
</cp:coreProperties>
</file>