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05362C" w:rsidRPr="00983318" w:rsidP="00374F62" w14:paraId="35F18089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APSTIPRINU</w:t>
      </w:r>
    </w:p>
    <w:p w:rsidR="00374F62" w:rsidRPr="00983318" w:rsidP="00374F62" w14:paraId="0CDCE22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>Rēzeknes novada pašvaldības</w:t>
      </w:r>
    </w:p>
    <w:p w:rsidR="00374F62" w:rsidRPr="00983318" w:rsidP="00374F62" w14:paraId="10DC0E7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>Dricānu apvienības pārvaldes struktūrvienības</w:t>
      </w:r>
    </w:p>
    <w:p w:rsidR="00374F62" w:rsidRPr="00983318" w:rsidP="00374F62" w14:paraId="6522C197" w14:textId="27D12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Dricānu 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pagasta pārvaldes vadītāja </w:t>
      </w:r>
    </w:p>
    <w:p w:rsidR="00374F62" w:rsidRPr="00983318" w:rsidP="00374F62" w14:paraId="0169B512" w14:textId="57DED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______________________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/>
        </w:rPr>
        <w:t>D.Saksone</w:t>
      </w:r>
    </w:p>
    <w:p w:rsidR="00374F62" w:rsidRPr="00983318" w:rsidP="00374F62" w14:paraId="4F5426A4" w14:textId="64E920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2022.gada 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983318" w:rsidR="00A9086E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/>
        </w:rPr>
        <w:t>.augustā</w:t>
      </w:r>
    </w:p>
    <w:p w:rsidR="00374F62" w:rsidRPr="00983318" w:rsidP="00374F62" w14:paraId="6A5B36C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374F62" w:rsidRPr="00983318" w:rsidP="00374F62" w14:paraId="48511D0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Rēzeknes novada pašvaldības iestādes “Dricānu apvienības pārvalde” </w:t>
      </w:r>
    </w:p>
    <w:p w:rsidR="00374F62" w:rsidRPr="00983318" w:rsidP="00374F62" w14:paraId="6AD359E0" w14:textId="15DD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struktūrvienības “</w:t>
      </w:r>
      <w:r w:rsidRPr="00983318" w:rsidR="00322A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Drcānu 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pagasta pārvalde”</w:t>
      </w:r>
    </w:p>
    <w:p w:rsidR="00322AFE" w:rsidRPr="00983318" w:rsidP="00322AFE" w14:paraId="17157F8D" w14:textId="77777777">
      <w:pPr>
        <w:pStyle w:val="NormalWeb"/>
        <w:spacing w:before="0" w:beforeAutospacing="0" w:after="0" w:afterAutospacing="0"/>
        <w:jc w:val="center"/>
        <w:rPr>
          <w:b/>
          <w:bCs/>
          <w:color w:val="2C2A29"/>
        </w:rPr>
      </w:pPr>
      <w:bookmarkStart w:id="0" w:name="_Hlk112157426"/>
      <w:bookmarkStart w:id="1" w:name="_Hlk112146077"/>
      <w:bookmarkStart w:id="2" w:name="_Hlk112152835"/>
      <w:r w:rsidRPr="00983318">
        <w:rPr>
          <w:b/>
          <w:bCs/>
          <w:color w:val="2C2A29"/>
        </w:rPr>
        <w:t xml:space="preserve">Dricānu pagasta pārvaldes komunālās saimniecības pārziņa </w:t>
      </w:r>
      <w:bookmarkEnd w:id="0"/>
      <w:r w:rsidRPr="00983318">
        <w:rPr>
          <w:b/>
          <w:bCs/>
          <w:color w:val="2C2A29"/>
        </w:rPr>
        <w:t>amatu</w:t>
      </w:r>
      <w:bookmarkEnd w:id="1"/>
    </w:p>
    <w:bookmarkEnd w:id="2"/>
    <w:p w:rsidR="00374F62" w:rsidRPr="00983318" w:rsidP="00322AFE" w14:paraId="323FA446" w14:textId="71B48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atklātā konkursa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983318">
          <w:rPr>
            <w:rFonts w:ascii="Times New Roman" w:eastAsia="Times New Roman" w:hAnsi="Times New Roman" w:cs="Times New Roman"/>
            <w:b/>
            <w:sz w:val="24"/>
            <w:szCs w:val="24"/>
            <w:lang w:val="lv-LV" w:eastAsia="lv-LV"/>
          </w:rPr>
          <w:t>nolikums</w:t>
        </w:r>
      </w:smartTag>
    </w:p>
    <w:p w:rsidR="00374F62" w:rsidRPr="00983318" w:rsidP="00374F62" w14:paraId="4E8DEE3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74F62" w:rsidRPr="00983318" w:rsidP="00374F62" w14:paraId="35F7A2B2" w14:textId="01BD8AA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nolikums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nosaka kārtību, kādā pašvaldības darbinieki un interesenti piesakās uz vakanto Rēzeknes novada pašvaldības iestādes “Dricānu apvienības pārvalde”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983318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struktūrvienības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983318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“</w:t>
      </w:r>
      <w:r w:rsidRPr="00983318" w:rsidR="00322AF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Dricānu </w:t>
      </w:r>
      <w:r w:rsidRPr="00983318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pagasta pārvalde”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983318" w:rsidR="00322AF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Dricānu pagasta pārvaldes komunālās saimniecības pārziņa amata 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atklātā konkursa (turpmāk – konkurss) izsludināšanas un norises kārtību.</w:t>
      </w:r>
    </w:p>
    <w:p w:rsidR="00374F62" w:rsidRPr="00983318" w:rsidP="00374F62" w14:paraId="782958C8" w14:textId="0B98A78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Rēzeknes novada pašvaldības mājaslapā </w:t>
      </w:r>
      <w:hyperlink r:id="rId4" w:history="1">
        <w:r w:rsidRPr="00983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lv-LV"/>
          </w:rPr>
          <w:t>www.rezeknesnovads.lv</w:t>
        </w:r>
      </w:hyperlink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publicē sludinājumu par to, ka </w:t>
      </w:r>
      <w:r w:rsidRPr="00983318" w:rsidR="00322A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Dricānu 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pagasta pārvalde izsludina </w:t>
      </w:r>
      <w:r w:rsidRPr="00983318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atklāto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konkursu uz Rēzeknes novada pašvaldības iestādes “Dricānu apvienības pārvalde” struktūrvienības “</w:t>
      </w:r>
      <w:r w:rsidRPr="00983318" w:rsidR="00322A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Dricānu 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pagasta pārvalde”</w:t>
      </w:r>
      <w:r w:rsidRPr="00983318" w:rsidR="00322A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komunālās saimniecības pārziņa amatu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norādot papildu informācijas iegūšanas veidu.</w:t>
      </w:r>
    </w:p>
    <w:p w:rsidR="00374F62" w:rsidRPr="00983318" w:rsidP="00374F62" w14:paraId="653FF3DB" w14:textId="1AF16D6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Pretendentu pieteikšanās un nepieciešamo dokumentu iesniegšanas termiņš –</w:t>
      </w:r>
      <w:r w:rsidRPr="00983318" w:rsidR="009954A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2022.gada </w:t>
      </w:r>
      <w:r w:rsid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12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 w:rsidRPr="00983318" w:rsidR="00322AF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septembris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plkst.</w:t>
      </w:r>
      <w:r w:rsid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12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  <w:r w:rsid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0</w:t>
      </w:r>
      <w:r w:rsidRPr="009833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0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027A19" w:rsidRPr="00983318" w:rsidP="00027A19" w14:paraId="31C7B6AC" w14:textId="7A60B32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nolikumu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var iepazīties Rēzeknes novada pašvaldības mājaslapā </w:t>
      </w:r>
      <w:hyperlink r:id="rId5" w:history="1">
        <w:r w:rsidRPr="00983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lv-LV"/>
          </w:rPr>
          <w:t>www.rezeknessnovads.lv</w:t>
        </w:r>
      </w:hyperlink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un </w:t>
      </w:r>
      <w:r w:rsidRPr="00983318" w:rsidR="00322A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Dricānu 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pagasta pārvaldes lietvedībā,  </w:t>
      </w:r>
      <w:r w:rsidRPr="00983318" w:rsidR="00322AF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adrese: “Pagastmāja”, Dricāni, Dricānu pag. Rēzeknes nov., LV-4615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iepriekš sazinoties pa tālruni 6464</w:t>
      </w:r>
      <w:r w:rsidRPr="00983318" w:rsidR="009954A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4069, 29113368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BF5A84" w:rsidP="00BF5A84" w14:paraId="7A727D86" w14:textId="0E00442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Pretendentiem jāatbilst šādām prasībām:</w:t>
      </w:r>
    </w:p>
    <w:p w:rsidR="00983318" w:rsidP="00983318" w14:paraId="4D948A4B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bookmarkStart w:id="3" w:name="_Hlk112158424"/>
      <w:r w:rsidRPr="00FB2023">
        <w:rPr>
          <w:color w:val="2C2A29"/>
        </w:rPr>
        <w:t>Vēlama augstākā vai vidējā speciālā izglītība;</w:t>
      </w:r>
    </w:p>
    <w:p w:rsidR="00983318" w:rsidP="00983318" w14:paraId="27A2A067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 xml:space="preserve">Vēlamas zināšanas, pieredze un prasmes komunālās saimniecības darba organizācijā; </w:t>
      </w:r>
    </w:p>
    <w:p w:rsidR="00983318" w:rsidP="00983318" w14:paraId="3233C183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>B kategorijas autovadītāja apliecība, vēlama papildus C1 vai D kategorijas autovadītāja apliecība;</w:t>
      </w:r>
    </w:p>
    <w:p w:rsidR="00983318" w:rsidP="00983318" w14:paraId="46B76080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>Labām datora lietotāja prasmēm (MS Word, Excel) un iemaņām darbā citu biroja tehniku;</w:t>
      </w:r>
    </w:p>
    <w:p w:rsidR="00983318" w:rsidP="00983318" w14:paraId="0D89C02A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>Precizitāte, augsta atbildības sajūta, komunikabilitāte, pašiniciatīva un prasme racionāli organizēt savu un komunālās saimniecības darbinieku darbu;</w:t>
      </w:r>
    </w:p>
    <w:p w:rsidR="00983318" w:rsidP="00983318" w14:paraId="6C10D94E" w14:textId="77777777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>Sapratne par materiālo vērtību uzskaites principiem grāmatvedībā;</w:t>
      </w:r>
    </w:p>
    <w:p w:rsidR="00983318" w:rsidRPr="00983318" w:rsidP="00983318" w14:paraId="2EAA25F4" w14:textId="64856216">
      <w:pPr>
        <w:pStyle w:val="Default"/>
        <w:numPr>
          <w:ilvl w:val="1"/>
          <w:numId w:val="1"/>
        </w:numPr>
        <w:jc w:val="both"/>
        <w:rPr>
          <w:color w:val="2C2A29"/>
        </w:rPr>
      </w:pPr>
      <w:r w:rsidRPr="00983318">
        <w:rPr>
          <w:color w:val="2C2A29"/>
        </w:rPr>
        <w:t>Darba pieredze līdzīgā amatā vai augstākā izglītība tiks uzskatīta par priekšrocību.</w:t>
      </w:r>
    </w:p>
    <w:bookmarkEnd w:id="3"/>
    <w:p w:rsidR="00983318" w:rsidRPr="00983318" w:rsidP="00983318" w14:paraId="3B4433FC" w14:textId="5F98E33D">
      <w:pPr>
        <w:pStyle w:val="ListParagraph"/>
        <w:spacing w:after="0" w:line="240" w:lineRule="auto"/>
        <w:ind w:left="113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74F62" w:rsidRPr="00983318" w:rsidP="00374F62" w14:paraId="08903371" w14:textId="62F52C29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Pretendenti</w:t>
      </w:r>
      <w:r w:rsidRPr="00983318" w:rsidR="00E132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em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līdz 2022.gada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B4D0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12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septembra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plkst. </w:t>
      </w:r>
      <w:r w:rsidR="005B4D0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12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  <w:r w:rsidR="005B4D0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0 </w:t>
      </w:r>
      <w:r w:rsidRPr="00983318" w:rsidR="00DC4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Dricānu pagasta pārvaldē </w:t>
      </w:r>
      <w:r w:rsidRPr="00983318" w:rsidR="00E132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jāiesniedz </w:t>
      </w:r>
      <w:r w:rsidRPr="00983318" w:rsidR="00DC4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pieteikums ar norādi: 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„Konkursam uz Dricānu pagasta pārvaldes komunālās saimniecības pārziņa amatu”</w:t>
      </w:r>
      <w:r w:rsidRPr="00983318" w:rsidR="00DC4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nosūt</w:t>
      </w:r>
      <w:r w:rsidRPr="00983318" w:rsidR="00DC4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ot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uz e-pastu:  dricani@rezeknesnovads.lv plkst.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7C26E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7C26E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r w:rsidRPr="00983318" w:rsidR="00DC47C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ievietojot 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Dricānu pagasta pārvaldes administrācijas pastkastītē pie ieejas, adrese: “Pagastmāja”, Dricāni, Dricānu pag.</w:t>
      </w:r>
      <w:r w:rsidRPr="00983318" w:rsidR="002D37D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Rēzeknes nov., LV-4615,</w:t>
      </w:r>
      <w:r w:rsidRPr="00983318" w:rsidR="0070475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 pastu</w:t>
      </w:r>
      <w:r w:rsidRPr="00983318" w:rsidR="00A932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vai personīgi pagasta pārvaldē lietvedes kabinet</w:t>
      </w:r>
      <w:r w:rsidRPr="00983318" w:rsidR="00E132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ā</w:t>
      </w:r>
      <w:r w:rsidRPr="00983318" w:rsidR="0070475E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un </w:t>
      </w:r>
      <w:r w:rsidRPr="00983318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šādus dokumentus:</w:t>
      </w:r>
    </w:p>
    <w:p w:rsidR="00374F62" w:rsidRPr="00983318" w:rsidP="00374F62" w14:paraId="1F121C91" w14:textId="77777777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bookmarkStart w:id="4" w:name="_Hlk112158333"/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CV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);</w:t>
      </w:r>
    </w:p>
    <w:p w:rsidR="00374F62" w:rsidRPr="00983318" w:rsidP="00374F62" w14:paraId="14DEA817" w14:textId="77777777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izglītību un darba pieredzi apliecinošu dokumentu kopijas;</w:t>
      </w:r>
    </w:p>
    <w:p w:rsidR="00374F62" w:rsidRPr="00983318" w:rsidP="00374F62" w14:paraId="3CE343C9" w14:textId="77777777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pieteikuma anketu;</w:t>
      </w:r>
    </w:p>
    <w:bookmarkEnd w:id="4"/>
    <w:p w:rsidR="00374F62" w:rsidRPr="00983318" w:rsidP="00374F62" w14:paraId="6E8BFC13" w14:textId="77777777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 pastu nosūtīts pieteikums un tam pievienotie dokumenti tiks izskatīti, ja tie tiks saņemti līdz šī nolikuma 6.punktā noteiktajam termiņam.</w:t>
      </w:r>
    </w:p>
    <w:p w:rsidR="00374F62" w:rsidRPr="00983318" w:rsidP="00374F62" w14:paraId="7079AB86" w14:textId="77777777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komisija, kuru izveido ar Pārvaldes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pieteikumus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iesniegtos dokumentus.</w:t>
      </w:r>
    </w:p>
    <w:p w:rsidR="00374F62" w:rsidRPr="00983318" w:rsidP="00374F62" w14:paraId="06B61670" w14:textId="77777777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Protokolu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paraksta visi klātesošie konkursa komisijas locekļi.</w:t>
      </w:r>
    </w:p>
    <w:p w:rsidR="00374F62" w:rsidRPr="00983318" w:rsidP="00374F62" w14:paraId="128789C0" w14:textId="77777777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Konkurss tiek organizēts divās kārtās:</w:t>
      </w:r>
    </w:p>
    <w:p w:rsidR="00374F62" w:rsidRPr="00983318" w:rsidP="00374F62" w14:paraId="74BC5407" w14:textId="77777777">
      <w:pPr>
        <w:numPr>
          <w:ilvl w:val="1"/>
          <w:numId w:val="1"/>
        </w:numPr>
        <w:tabs>
          <w:tab w:val="num" w:pos="420"/>
        </w:tabs>
        <w:spacing w:after="0" w:line="240" w:lineRule="auto"/>
        <w:ind w:left="851" w:right="44" w:hanging="49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pieteikumus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983318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nolikuma</w:t>
        </w:r>
      </w:smartTag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5.punktā izvirzītajām prasībām, ko apliecina 6.punktā norādītie iesniegtie dokumenti;</w:t>
      </w:r>
    </w:p>
    <w:p w:rsidR="00374F62" w:rsidRPr="00983318" w:rsidP="00374F62" w14:paraId="77F0831B" w14:textId="77777777">
      <w:pPr>
        <w:numPr>
          <w:ilvl w:val="1"/>
          <w:numId w:val="1"/>
        </w:numPr>
        <w:tabs>
          <w:tab w:val="num" w:pos="420"/>
        </w:tabs>
        <w:spacing w:after="0" w:line="240" w:lineRule="auto"/>
        <w:ind w:left="851" w:right="44" w:hanging="491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konkursa otrā kārta sastāv no pretendentu teorētisko un praktisko zināšanu pārbaudes un darba intervijas ar pirmajā kārtā atlasītajiem pretendentiem.</w:t>
      </w:r>
    </w:p>
    <w:p w:rsidR="00FD18D9" w:rsidRPr="00983318" w:rsidP="00374F62" w14:paraId="10B15477" w14:textId="17D7FA06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833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Komisija, atklāti balsojot, ar vienkāršu balsu vairākumu izvēlas vienu pretendentu, kas visvairāk atbilst konkursa nolikumā izvirzītajām prasībām. </w:t>
      </w:r>
    </w:p>
    <w:sectPr w:rsidSect="0070007A">
      <w:footerReference w:type="default" r:id="rId6"/>
      <w:footerReference w:type="first" r:id="rId7"/>
      <w:pgSz w:w="11906" w:h="16838"/>
      <w:pgMar w:top="425" w:right="991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696C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EC18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4360"/>
        </w:tabs>
        <w:ind w:left="43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0"/>
        </w:tabs>
        <w:ind w:left="5770" w:hanging="1800"/>
      </w:pPr>
      <w:rPr>
        <w:rFonts w:hint="default"/>
      </w:rPr>
    </w:lvl>
  </w:abstractNum>
  <w:abstractNum w:abstractNumId="3">
    <w:nsid w:val="449849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9E0456"/>
    <w:multiLevelType w:val="multilevel"/>
    <w:tmpl w:val="EEC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D7C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7325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EB54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5321EB"/>
    <w:multiLevelType w:val="multilevel"/>
    <w:tmpl w:val="9ACE7294"/>
    <w:lvl w:ilvl="0">
      <w:start w:val="1"/>
      <w:numFmt w:val="decimal"/>
      <w:lvlText w:val="%1."/>
      <w:lvlJc w:val="left"/>
      <w:pPr>
        <w:tabs>
          <w:tab w:val="num" w:pos="4360"/>
        </w:tabs>
        <w:ind w:left="43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30"/>
        </w:tabs>
        <w:ind w:left="40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0"/>
        </w:tabs>
        <w:ind w:left="577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82"/>
    <w:rsid w:val="00013082"/>
    <w:rsid w:val="00027A19"/>
    <w:rsid w:val="0005362C"/>
    <w:rsid w:val="001264B3"/>
    <w:rsid w:val="002D37DE"/>
    <w:rsid w:val="00322AFE"/>
    <w:rsid w:val="00374F62"/>
    <w:rsid w:val="00452308"/>
    <w:rsid w:val="005A2312"/>
    <w:rsid w:val="005B4D09"/>
    <w:rsid w:val="0070007A"/>
    <w:rsid w:val="0070475E"/>
    <w:rsid w:val="00755D9B"/>
    <w:rsid w:val="007C26E6"/>
    <w:rsid w:val="00983318"/>
    <w:rsid w:val="009954A7"/>
    <w:rsid w:val="00A9086E"/>
    <w:rsid w:val="00A93200"/>
    <w:rsid w:val="00BF5A84"/>
    <w:rsid w:val="00C75663"/>
    <w:rsid w:val="00D824E8"/>
    <w:rsid w:val="00DC47C5"/>
    <w:rsid w:val="00E1324E"/>
    <w:rsid w:val="00FB2023"/>
    <w:rsid w:val="00FD18D9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83816B-BB9D-47E1-850E-71F43F1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efault">
    <w:name w:val="Default"/>
    <w:rsid w:val="0099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9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rezeknesnovads.lv" TargetMode="External" /><Relationship Id="rId5" Type="http://schemas.openxmlformats.org/officeDocument/2006/relationships/hyperlink" Target="http://www.rezeknessnovads.lv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Darbinieks</cp:lastModifiedBy>
  <cp:revision>2</cp:revision>
  <dcterms:created xsi:type="dcterms:W3CDTF">2022-08-26T12:57:00Z</dcterms:created>
  <dcterms:modified xsi:type="dcterms:W3CDTF">2022-08-26T12:57:00Z</dcterms:modified>
</cp:coreProperties>
</file>