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39" w:type="dxa"/>
        <w:tblBorders>
          <w:bottom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9"/>
        <w:gridCol w:w="7285"/>
      </w:tblGrid>
      <w:tr w:rsidR="000C55F2" w:rsidRPr="00404E62" w14:paraId="70372B21" w14:textId="77777777" w:rsidTr="00D4313E">
        <w:trPr>
          <w:trHeight w:hRule="exact" w:val="1902"/>
        </w:trPr>
        <w:tc>
          <w:tcPr>
            <w:tcW w:w="1929" w:type="dxa"/>
          </w:tcPr>
          <w:p w14:paraId="17BDF22C" w14:textId="77777777" w:rsidR="000C55F2" w:rsidRPr="008A3925" w:rsidRDefault="000C55F2" w:rsidP="00D4313E">
            <w:pPr>
              <w:widowControl w:val="0"/>
              <w:suppressLineNumbers/>
              <w:jc w:val="center"/>
              <w:rPr>
                <w:rFonts w:eastAsia="Lucida Sans Unicode" w:cs="Tahoma"/>
              </w:rPr>
            </w:pPr>
            <w:r w:rsidRPr="008A3925">
              <w:rPr>
                <w:noProof/>
                <w:lang w:eastAsia="lv-LV"/>
              </w:rPr>
              <w:drawing>
                <wp:anchor distT="0" distB="0" distL="0" distR="0" simplePos="0" relativeHeight="251659264" behindDoc="0" locked="0" layoutInCell="1" allowOverlap="1" wp14:anchorId="6D51F535" wp14:editId="7C38E737">
                  <wp:simplePos x="0" y="0"/>
                  <wp:positionH relativeFrom="column">
                    <wp:posOffset>99854</wp:posOffset>
                  </wp:positionH>
                  <wp:positionV relativeFrom="paragraph">
                    <wp:posOffset>0</wp:posOffset>
                  </wp:positionV>
                  <wp:extent cx="1012031" cy="1190625"/>
                  <wp:effectExtent l="0" t="0" r="0" b="0"/>
                  <wp:wrapTopAndBottom/>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507" cy="1191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285" w:type="dxa"/>
          </w:tcPr>
          <w:p w14:paraId="6D003DC6" w14:textId="77777777" w:rsidR="000C55F2" w:rsidRPr="008A3925" w:rsidRDefault="000C55F2" w:rsidP="00D4313E">
            <w:pPr>
              <w:widowControl w:val="0"/>
              <w:shd w:val="clear" w:color="auto" w:fill="FFFFFF"/>
              <w:tabs>
                <w:tab w:val="left" w:pos="720"/>
                <w:tab w:val="center" w:pos="4153"/>
                <w:tab w:val="right" w:pos="8306"/>
              </w:tabs>
              <w:spacing w:after="0"/>
              <w:jc w:val="center"/>
              <w:rPr>
                <w:rFonts w:ascii="Verdana" w:hAnsi="Verdana" w:cs="Arial"/>
                <w:b/>
                <w:caps/>
                <w:sz w:val="28"/>
                <w:szCs w:val="28"/>
              </w:rPr>
            </w:pPr>
            <w:r w:rsidRPr="008A3925">
              <w:rPr>
                <w:rFonts w:ascii="Verdana" w:hAnsi="Verdana" w:cs="Arial"/>
                <w:b/>
                <w:caps/>
                <w:sz w:val="28"/>
                <w:szCs w:val="28"/>
              </w:rPr>
              <w:t>Rēzeknes novada pašvaldība</w:t>
            </w:r>
          </w:p>
          <w:p w14:paraId="3D4ED32F" w14:textId="77777777" w:rsidR="000C55F2" w:rsidRPr="008A3925" w:rsidRDefault="000C55F2" w:rsidP="00D4313E">
            <w:pPr>
              <w:widowControl w:val="0"/>
              <w:shd w:val="clear" w:color="auto" w:fill="FFFFFF"/>
              <w:tabs>
                <w:tab w:val="left" w:pos="720"/>
                <w:tab w:val="center" w:pos="4153"/>
                <w:tab w:val="right" w:pos="8306"/>
              </w:tabs>
              <w:spacing w:after="0"/>
              <w:jc w:val="center"/>
              <w:rPr>
                <w:rFonts w:ascii="Verdana" w:hAnsi="Verdana" w:cs="Arial"/>
                <w:b/>
                <w:caps/>
                <w:sz w:val="26"/>
                <w:szCs w:val="26"/>
              </w:rPr>
            </w:pPr>
            <w:r w:rsidRPr="008A3925">
              <w:rPr>
                <w:rFonts w:ascii="Verdana" w:hAnsi="Verdana" w:cs="Arial"/>
                <w:b/>
                <w:caps/>
                <w:sz w:val="26"/>
                <w:szCs w:val="26"/>
              </w:rPr>
              <w:t>Viļānu APVIENĪBAS Pārvalde</w:t>
            </w:r>
          </w:p>
          <w:p w14:paraId="14088E77" w14:textId="77777777" w:rsidR="000C55F2" w:rsidRPr="008A3925" w:rsidRDefault="000C55F2" w:rsidP="00D4313E">
            <w:pPr>
              <w:widowControl w:val="0"/>
              <w:shd w:val="clear" w:color="auto" w:fill="FFFFFF"/>
              <w:tabs>
                <w:tab w:val="left" w:pos="720"/>
                <w:tab w:val="center" w:pos="4153"/>
                <w:tab w:val="right" w:pos="8306"/>
              </w:tabs>
              <w:snapToGrid w:val="0"/>
              <w:spacing w:after="0"/>
              <w:jc w:val="center"/>
              <w:rPr>
                <w:rFonts w:ascii="Verdana" w:hAnsi="Verdana"/>
                <w:caps/>
                <w:sz w:val="18"/>
                <w:szCs w:val="18"/>
                <w:lang w:val="sv-SE"/>
              </w:rPr>
            </w:pPr>
            <w:r w:rsidRPr="008A3925">
              <w:rPr>
                <w:rFonts w:ascii="Verdana" w:hAnsi="Verdana"/>
                <w:caps/>
                <w:sz w:val="18"/>
                <w:szCs w:val="18"/>
              </w:rPr>
              <w:t>Reģ.Nr.40900036645</w:t>
            </w:r>
          </w:p>
          <w:p w14:paraId="274E1D49" w14:textId="77777777" w:rsidR="000C55F2" w:rsidRPr="008A3925" w:rsidRDefault="000C55F2" w:rsidP="00D4313E">
            <w:pPr>
              <w:widowControl w:val="0"/>
              <w:shd w:val="clear" w:color="auto" w:fill="FFFFFF"/>
              <w:tabs>
                <w:tab w:val="left" w:pos="720"/>
                <w:tab w:val="center" w:pos="4153"/>
                <w:tab w:val="right" w:pos="8306"/>
              </w:tabs>
              <w:snapToGrid w:val="0"/>
              <w:spacing w:after="0"/>
              <w:jc w:val="center"/>
              <w:rPr>
                <w:rFonts w:ascii="Verdana" w:hAnsi="Verdana"/>
                <w:sz w:val="18"/>
                <w:szCs w:val="18"/>
              </w:rPr>
            </w:pPr>
            <w:r w:rsidRPr="008A3925">
              <w:rPr>
                <w:rFonts w:ascii="Verdana" w:hAnsi="Verdana"/>
                <w:sz w:val="18"/>
                <w:szCs w:val="18"/>
              </w:rPr>
              <w:t>Kultūras laukums 1A, Viļāni, Rēzeknes novads, LV – 4650</w:t>
            </w:r>
          </w:p>
          <w:p w14:paraId="7AC639E1" w14:textId="77777777" w:rsidR="000C55F2" w:rsidRPr="008A3925" w:rsidRDefault="000C55F2" w:rsidP="00D4313E">
            <w:pPr>
              <w:widowControl w:val="0"/>
              <w:shd w:val="clear" w:color="auto" w:fill="FFFFFF"/>
              <w:tabs>
                <w:tab w:val="left" w:pos="720"/>
                <w:tab w:val="center" w:pos="4153"/>
                <w:tab w:val="right" w:pos="8306"/>
              </w:tabs>
              <w:snapToGrid w:val="0"/>
              <w:spacing w:after="0"/>
              <w:jc w:val="center"/>
              <w:rPr>
                <w:rFonts w:ascii="Verdana" w:hAnsi="Verdana"/>
                <w:sz w:val="18"/>
                <w:szCs w:val="18"/>
              </w:rPr>
            </w:pPr>
            <w:r w:rsidRPr="008A3925">
              <w:rPr>
                <w:rFonts w:ascii="Verdana" w:hAnsi="Verdana"/>
                <w:sz w:val="18"/>
                <w:szCs w:val="18"/>
              </w:rPr>
              <w:t>Tel. 64628033</w:t>
            </w:r>
          </w:p>
          <w:p w14:paraId="21A76E11" w14:textId="77777777" w:rsidR="000C55F2" w:rsidRPr="008A3925" w:rsidRDefault="000C55F2" w:rsidP="00D4313E">
            <w:pPr>
              <w:widowControl w:val="0"/>
              <w:shd w:val="clear" w:color="auto" w:fill="FFFFFF"/>
              <w:tabs>
                <w:tab w:val="left" w:pos="720"/>
                <w:tab w:val="center" w:pos="4153"/>
                <w:tab w:val="right" w:pos="8306"/>
              </w:tabs>
              <w:snapToGrid w:val="0"/>
              <w:spacing w:after="0"/>
              <w:jc w:val="center"/>
              <w:rPr>
                <w:rFonts w:ascii="Verdana" w:hAnsi="Verdana"/>
                <w:color w:val="FF0000"/>
                <w:sz w:val="18"/>
                <w:szCs w:val="18"/>
              </w:rPr>
            </w:pPr>
            <w:r w:rsidRPr="008A3925">
              <w:rPr>
                <w:rFonts w:ascii="Verdana" w:hAnsi="Verdana"/>
                <w:sz w:val="18"/>
                <w:szCs w:val="18"/>
              </w:rPr>
              <w:t>e–pasts:</w:t>
            </w:r>
            <w:r w:rsidRPr="008A3925">
              <w:rPr>
                <w:rFonts w:ascii="Verdana" w:hAnsi="Verdana"/>
                <w:color w:val="FF0000"/>
                <w:sz w:val="18"/>
                <w:szCs w:val="18"/>
              </w:rPr>
              <w:t xml:space="preserve"> </w:t>
            </w:r>
            <w:r w:rsidRPr="008A3925">
              <w:rPr>
                <w:rFonts w:ascii="Verdana" w:hAnsi="Verdana"/>
                <w:color w:val="0000FF"/>
                <w:sz w:val="18"/>
                <w:szCs w:val="18"/>
              </w:rPr>
              <w:t>vilanuapvieniba</w:t>
            </w:r>
            <w:hyperlink r:id="rId6" w:history="1">
              <w:r w:rsidRPr="008A3925">
                <w:rPr>
                  <w:rStyle w:val="Hyperlink"/>
                  <w:rFonts w:ascii="Verdana" w:eastAsia="Lucida Sans Unicode" w:hAnsi="Verdana" w:cs="Tahoma"/>
                  <w:sz w:val="18"/>
                  <w:szCs w:val="18"/>
                  <w:u w:val="none"/>
                </w:rPr>
                <w:t>@rezeknesnovads.lv</w:t>
              </w:r>
            </w:hyperlink>
          </w:p>
          <w:p w14:paraId="2F36496F" w14:textId="77777777" w:rsidR="000C55F2" w:rsidRDefault="000C55F2" w:rsidP="00D4313E">
            <w:pPr>
              <w:widowControl w:val="0"/>
              <w:shd w:val="clear" w:color="auto" w:fill="FFFFFF"/>
              <w:tabs>
                <w:tab w:val="left" w:pos="720"/>
                <w:tab w:val="center" w:pos="4153"/>
                <w:tab w:val="right" w:pos="8306"/>
              </w:tabs>
              <w:spacing w:after="0"/>
              <w:jc w:val="center"/>
              <w:rPr>
                <w:rFonts w:ascii="Verdana" w:eastAsia="Lucida Sans Unicode" w:hAnsi="Verdana" w:cs="Tahoma"/>
                <w:color w:val="0000FF"/>
                <w:sz w:val="18"/>
                <w:szCs w:val="18"/>
              </w:rPr>
            </w:pPr>
            <w:r w:rsidRPr="008A3925">
              <w:rPr>
                <w:rFonts w:ascii="Verdana" w:hAnsi="Verdana"/>
                <w:sz w:val="18"/>
                <w:szCs w:val="18"/>
              </w:rPr>
              <w:t xml:space="preserve">Informācija internetā: </w:t>
            </w:r>
            <w:hyperlink r:id="rId7" w:history="1">
              <w:r w:rsidRPr="008A3925">
                <w:rPr>
                  <w:rFonts w:ascii="Verdana" w:eastAsia="Lucida Sans Unicode" w:hAnsi="Verdana" w:cs="Tahoma"/>
                  <w:color w:val="0000FF"/>
                  <w:sz w:val="18"/>
                  <w:szCs w:val="18"/>
                </w:rPr>
                <w:t>http://www.rezeknesnovads.lv</w:t>
              </w:r>
            </w:hyperlink>
          </w:p>
          <w:p w14:paraId="50ABF732" w14:textId="77777777" w:rsidR="000C55F2" w:rsidRPr="008A3925" w:rsidRDefault="000C55F2" w:rsidP="00D4313E">
            <w:pPr>
              <w:widowControl w:val="0"/>
              <w:shd w:val="clear" w:color="auto" w:fill="FFFFFF"/>
              <w:tabs>
                <w:tab w:val="left" w:pos="720"/>
                <w:tab w:val="center" w:pos="4153"/>
                <w:tab w:val="right" w:pos="8306"/>
              </w:tabs>
              <w:spacing w:after="0"/>
              <w:jc w:val="center"/>
              <w:rPr>
                <w:rFonts w:eastAsia="Lucida Sans Unicode" w:cs="Tahoma"/>
              </w:rPr>
            </w:pPr>
          </w:p>
        </w:tc>
      </w:tr>
    </w:tbl>
    <w:p w14:paraId="0F7E7565" w14:textId="77777777" w:rsidR="000C55F2" w:rsidRPr="00D948E8" w:rsidRDefault="000C55F2" w:rsidP="000C55F2">
      <w:pPr>
        <w:jc w:val="center"/>
        <w:rPr>
          <w:rFonts w:ascii="Times New Roman" w:eastAsia="Times New Roman" w:hAnsi="Times New Roman" w:cs="Times New Roman"/>
          <w:sz w:val="24"/>
          <w:szCs w:val="24"/>
          <w:lang w:eastAsia="lv-LV"/>
        </w:rPr>
      </w:pPr>
      <w:r w:rsidRPr="00D948E8">
        <w:rPr>
          <w:rFonts w:ascii="Times New Roman" w:eastAsia="Times New Roman" w:hAnsi="Times New Roman" w:cs="Times New Roman"/>
          <w:sz w:val="24"/>
          <w:szCs w:val="24"/>
          <w:lang w:eastAsia="lv-LV"/>
        </w:rPr>
        <w:t>Viļānos</w:t>
      </w:r>
    </w:p>
    <w:p w14:paraId="5ECE3182" w14:textId="56B19121" w:rsidR="006B6EDD" w:rsidRDefault="000C55F2" w:rsidP="006B6EDD">
      <w:r w:rsidRPr="00D948E8">
        <w:rPr>
          <w:rFonts w:ascii="Times New Roman" w:hAnsi="Times New Roman" w:cs="Times New Roman"/>
          <w:sz w:val="24"/>
          <w:szCs w:val="24"/>
        </w:rPr>
        <w:t>202</w:t>
      </w:r>
      <w:r w:rsidR="00ED532C">
        <w:rPr>
          <w:rFonts w:ascii="Times New Roman" w:hAnsi="Times New Roman" w:cs="Times New Roman"/>
          <w:sz w:val="24"/>
          <w:szCs w:val="24"/>
        </w:rPr>
        <w:t>2</w:t>
      </w:r>
      <w:r w:rsidRPr="00D948E8">
        <w:rPr>
          <w:rFonts w:ascii="Times New Roman" w:hAnsi="Times New Roman" w:cs="Times New Roman"/>
          <w:sz w:val="24"/>
          <w:szCs w:val="24"/>
        </w:rPr>
        <w:t>.gada</w:t>
      </w:r>
      <w:r w:rsidR="002D0313">
        <w:rPr>
          <w:rFonts w:ascii="Times New Roman" w:hAnsi="Times New Roman" w:cs="Times New Roman"/>
          <w:sz w:val="24"/>
          <w:szCs w:val="24"/>
        </w:rPr>
        <w:t xml:space="preserve"> 08.septembrī                 </w:t>
      </w:r>
      <w:r>
        <w:rPr>
          <w:rFonts w:ascii="Times New Roman" w:hAnsi="Times New Roman" w:cs="Times New Roman"/>
          <w:sz w:val="24"/>
          <w:szCs w:val="24"/>
        </w:rPr>
        <w:t xml:space="preserve">                                          Nr</w:t>
      </w:r>
      <w:r w:rsidR="002D0313">
        <w:rPr>
          <w:rFonts w:ascii="Times New Roman" w:hAnsi="Times New Roman" w:cs="Times New Roman"/>
          <w:sz w:val="24"/>
          <w:szCs w:val="24"/>
        </w:rPr>
        <w:t>.</w:t>
      </w:r>
      <w:r w:rsidR="002D0313" w:rsidRPr="002D0313">
        <w:t xml:space="preserve"> </w:t>
      </w:r>
      <w:r w:rsidR="002D0313">
        <w:t>VIAP/2022/2.2/611</w:t>
      </w:r>
    </w:p>
    <w:p w14:paraId="7EAE131E" w14:textId="77777777" w:rsidR="006B6EDD" w:rsidRDefault="006B6EDD" w:rsidP="006B6EDD"/>
    <w:p w14:paraId="7C8A7242" w14:textId="61E66401" w:rsidR="00D0465E" w:rsidRDefault="00D0465E" w:rsidP="00D0465E">
      <w:pPr>
        <w:pStyle w:val="Title"/>
        <w:spacing w:line="360" w:lineRule="auto"/>
        <w:jc w:val="right"/>
        <w:rPr>
          <w:rFonts w:ascii="Calibri" w:hAnsi="Calibri"/>
          <w:sz w:val="24"/>
        </w:rPr>
      </w:pPr>
      <w:bookmarkStart w:id="0" w:name="_GoBack"/>
      <w:bookmarkEnd w:id="0"/>
      <w:r>
        <w:rPr>
          <w:rFonts w:ascii="Calibri" w:hAnsi="Calibri"/>
          <w:sz w:val="24"/>
        </w:rPr>
        <w:t>APSTIPRINU</w:t>
      </w:r>
    </w:p>
    <w:p w14:paraId="664E4170" w14:textId="77777777" w:rsidR="00D0465E" w:rsidRDefault="00D0465E" w:rsidP="00D0465E">
      <w:pPr>
        <w:pStyle w:val="Title"/>
        <w:jc w:val="right"/>
        <w:rPr>
          <w:rFonts w:ascii="Calibri" w:hAnsi="Calibri"/>
          <w:b w:val="0"/>
          <w:bCs w:val="0"/>
          <w:sz w:val="24"/>
        </w:rPr>
      </w:pPr>
      <w:r>
        <w:rPr>
          <w:rFonts w:ascii="Calibri" w:hAnsi="Calibri"/>
          <w:b w:val="0"/>
          <w:bCs w:val="0"/>
          <w:sz w:val="24"/>
        </w:rPr>
        <w:t>Rēzeknes novada pašvaldības</w:t>
      </w:r>
    </w:p>
    <w:p w14:paraId="63316271" w14:textId="77777777" w:rsidR="00D0465E" w:rsidRDefault="00D0465E" w:rsidP="00D0465E">
      <w:pPr>
        <w:pStyle w:val="Title"/>
        <w:jc w:val="right"/>
        <w:rPr>
          <w:rFonts w:ascii="Calibri" w:hAnsi="Calibri"/>
          <w:b w:val="0"/>
          <w:bCs w:val="0"/>
          <w:sz w:val="24"/>
        </w:rPr>
      </w:pPr>
      <w:r>
        <w:rPr>
          <w:rFonts w:ascii="Calibri" w:hAnsi="Calibri"/>
          <w:b w:val="0"/>
          <w:bCs w:val="0"/>
          <w:sz w:val="24"/>
        </w:rPr>
        <w:t xml:space="preserve"> Viļānu apvienības pārvaldes</w:t>
      </w:r>
    </w:p>
    <w:p w14:paraId="789A7372" w14:textId="77777777" w:rsidR="00D0465E" w:rsidRDefault="00D0465E" w:rsidP="00D0465E">
      <w:pPr>
        <w:pStyle w:val="Title"/>
        <w:jc w:val="right"/>
        <w:rPr>
          <w:rFonts w:ascii="Calibri" w:hAnsi="Calibri"/>
          <w:b w:val="0"/>
          <w:bCs w:val="0"/>
          <w:sz w:val="24"/>
        </w:rPr>
      </w:pPr>
      <w:r>
        <w:rPr>
          <w:rFonts w:ascii="Calibri" w:hAnsi="Calibri"/>
          <w:b w:val="0"/>
          <w:bCs w:val="0"/>
          <w:sz w:val="24"/>
        </w:rPr>
        <w:t xml:space="preserve"> vadītājs ____________ J.Ikaunieks</w:t>
      </w:r>
    </w:p>
    <w:p w14:paraId="584BD9EB" w14:textId="77777777" w:rsidR="00D0465E" w:rsidRDefault="00D0465E" w:rsidP="00D0465E">
      <w:pPr>
        <w:pStyle w:val="Title"/>
        <w:jc w:val="right"/>
        <w:rPr>
          <w:rFonts w:ascii="Calibri" w:hAnsi="Calibri"/>
          <w:sz w:val="24"/>
        </w:rPr>
      </w:pPr>
      <w:r>
        <w:rPr>
          <w:rFonts w:ascii="Calibri" w:hAnsi="Calibri"/>
          <w:b w:val="0"/>
          <w:bCs w:val="0"/>
          <w:sz w:val="24"/>
        </w:rPr>
        <w:t>2022.gada ______________</w:t>
      </w:r>
    </w:p>
    <w:p w14:paraId="70F3EFCC" w14:textId="77777777" w:rsidR="00D0465E" w:rsidRDefault="00D0465E" w:rsidP="00D0465E">
      <w:pPr>
        <w:pStyle w:val="Title"/>
        <w:rPr>
          <w:rFonts w:ascii="Calibri" w:hAnsi="Calibri"/>
          <w:sz w:val="24"/>
        </w:rPr>
      </w:pPr>
    </w:p>
    <w:p w14:paraId="594366BC" w14:textId="77777777" w:rsidR="00D0465E" w:rsidRDefault="00D0465E" w:rsidP="00D0465E">
      <w:pPr>
        <w:pStyle w:val="Title"/>
        <w:spacing w:line="360" w:lineRule="auto"/>
        <w:rPr>
          <w:rFonts w:ascii="Calibri" w:hAnsi="Calibri"/>
          <w:sz w:val="24"/>
        </w:rPr>
      </w:pPr>
      <w:r>
        <w:rPr>
          <w:rFonts w:ascii="Calibri" w:hAnsi="Calibri"/>
          <w:sz w:val="24"/>
        </w:rPr>
        <w:t>AMATA APRAKSTS</w:t>
      </w:r>
    </w:p>
    <w:p w14:paraId="09C91D6E" w14:textId="77777777" w:rsidR="00D0465E" w:rsidRDefault="00D0465E" w:rsidP="00D0465E">
      <w:pPr>
        <w:spacing w:line="360" w:lineRule="auto"/>
        <w:rPr>
          <w:rFonts w:ascii="Calibri" w:hAnsi="Calibri"/>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D0465E" w14:paraId="74A5D16D" w14:textId="77777777" w:rsidTr="00D0465E">
        <w:tc>
          <w:tcPr>
            <w:tcW w:w="3168" w:type="dxa"/>
            <w:tcBorders>
              <w:top w:val="single" w:sz="4" w:space="0" w:color="auto"/>
              <w:left w:val="single" w:sz="4" w:space="0" w:color="auto"/>
              <w:bottom w:val="single" w:sz="4" w:space="0" w:color="auto"/>
              <w:right w:val="single" w:sz="4" w:space="0" w:color="auto"/>
            </w:tcBorders>
            <w:hideMark/>
          </w:tcPr>
          <w:p w14:paraId="037AC45B" w14:textId="77777777" w:rsidR="00D0465E" w:rsidRDefault="00D0465E">
            <w:pPr>
              <w:spacing w:line="360" w:lineRule="auto"/>
              <w:rPr>
                <w:rFonts w:ascii="Calibri" w:hAnsi="Calibri"/>
                <w:i/>
                <w:iCs/>
              </w:rPr>
            </w:pPr>
            <w:r>
              <w:rPr>
                <w:rFonts w:ascii="Calibri" w:hAnsi="Calibri"/>
                <w:i/>
                <w:iCs/>
              </w:rPr>
              <w:t>Iestādes nosaukums:</w:t>
            </w:r>
          </w:p>
        </w:tc>
        <w:tc>
          <w:tcPr>
            <w:tcW w:w="6120" w:type="dxa"/>
            <w:tcBorders>
              <w:top w:val="single" w:sz="4" w:space="0" w:color="auto"/>
              <w:left w:val="single" w:sz="4" w:space="0" w:color="auto"/>
              <w:bottom w:val="single" w:sz="4" w:space="0" w:color="auto"/>
              <w:right w:val="single" w:sz="4" w:space="0" w:color="auto"/>
            </w:tcBorders>
            <w:hideMark/>
          </w:tcPr>
          <w:p w14:paraId="17CB7DCD" w14:textId="77777777" w:rsidR="00D0465E" w:rsidRDefault="00D0465E">
            <w:pPr>
              <w:pStyle w:val="Heading1"/>
              <w:spacing w:line="360" w:lineRule="auto"/>
              <w:rPr>
                <w:rFonts w:ascii="Calibri" w:hAnsi="Calibri"/>
                <w:i/>
                <w:iCs/>
                <w:sz w:val="22"/>
                <w:szCs w:val="22"/>
              </w:rPr>
            </w:pPr>
            <w:r>
              <w:rPr>
                <w:rFonts w:ascii="Calibri" w:hAnsi="Calibri"/>
                <w:i/>
                <w:iCs/>
                <w:sz w:val="22"/>
                <w:szCs w:val="22"/>
              </w:rPr>
              <w:t>Rēzeknes novada pašvaldības iestāde “Viļānu apvienības pārvalde”</w:t>
            </w:r>
          </w:p>
        </w:tc>
      </w:tr>
      <w:tr w:rsidR="00D0465E" w14:paraId="791162AF" w14:textId="77777777" w:rsidTr="00D0465E">
        <w:tc>
          <w:tcPr>
            <w:tcW w:w="3168" w:type="dxa"/>
            <w:tcBorders>
              <w:top w:val="single" w:sz="4" w:space="0" w:color="auto"/>
              <w:left w:val="single" w:sz="4" w:space="0" w:color="auto"/>
              <w:bottom w:val="single" w:sz="4" w:space="0" w:color="auto"/>
              <w:right w:val="single" w:sz="4" w:space="0" w:color="auto"/>
            </w:tcBorders>
            <w:hideMark/>
          </w:tcPr>
          <w:p w14:paraId="18602608" w14:textId="77777777" w:rsidR="00D0465E" w:rsidRDefault="00D0465E">
            <w:pPr>
              <w:spacing w:line="360" w:lineRule="auto"/>
              <w:rPr>
                <w:rFonts w:ascii="Calibri" w:hAnsi="Calibri"/>
                <w:i/>
                <w:iCs/>
              </w:rPr>
            </w:pPr>
            <w:r>
              <w:rPr>
                <w:rFonts w:ascii="Calibri" w:hAnsi="Calibri"/>
                <w:i/>
                <w:iCs/>
              </w:rPr>
              <w:t>Struktūrvienības nosaukums:</w:t>
            </w:r>
          </w:p>
        </w:tc>
        <w:tc>
          <w:tcPr>
            <w:tcW w:w="6120" w:type="dxa"/>
            <w:tcBorders>
              <w:top w:val="single" w:sz="4" w:space="0" w:color="auto"/>
              <w:left w:val="single" w:sz="4" w:space="0" w:color="auto"/>
              <w:bottom w:val="single" w:sz="4" w:space="0" w:color="auto"/>
              <w:right w:val="single" w:sz="4" w:space="0" w:color="auto"/>
            </w:tcBorders>
            <w:hideMark/>
          </w:tcPr>
          <w:p w14:paraId="3B9FB5E2" w14:textId="77777777" w:rsidR="00D0465E" w:rsidRDefault="00D0465E">
            <w:pPr>
              <w:spacing w:line="360" w:lineRule="auto"/>
              <w:rPr>
                <w:rFonts w:ascii="Calibri" w:hAnsi="Calibri"/>
                <w:i/>
                <w:iCs/>
              </w:rPr>
            </w:pPr>
            <w:r>
              <w:rPr>
                <w:rFonts w:ascii="Calibri" w:hAnsi="Calibri"/>
                <w:i/>
                <w:iCs/>
              </w:rPr>
              <w:t>Viļānu kultūras nams</w:t>
            </w:r>
          </w:p>
        </w:tc>
      </w:tr>
      <w:tr w:rsidR="00D0465E" w14:paraId="011DB3F6" w14:textId="77777777" w:rsidTr="00D0465E">
        <w:tc>
          <w:tcPr>
            <w:tcW w:w="3168" w:type="dxa"/>
            <w:tcBorders>
              <w:top w:val="single" w:sz="4" w:space="0" w:color="auto"/>
              <w:left w:val="single" w:sz="4" w:space="0" w:color="auto"/>
              <w:bottom w:val="single" w:sz="4" w:space="0" w:color="auto"/>
              <w:right w:val="single" w:sz="4" w:space="0" w:color="auto"/>
            </w:tcBorders>
            <w:hideMark/>
          </w:tcPr>
          <w:p w14:paraId="2B03CDA2" w14:textId="77777777" w:rsidR="00D0465E" w:rsidRDefault="00D0465E">
            <w:pPr>
              <w:spacing w:line="360" w:lineRule="auto"/>
              <w:rPr>
                <w:rFonts w:ascii="Calibri" w:hAnsi="Calibri"/>
                <w:i/>
                <w:iCs/>
              </w:rPr>
            </w:pPr>
            <w:r>
              <w:rPr>
                <w:rFonts w:ascii="Calibri" w:hAnsi="Calibri"/>
                <w:i/>
                <w:iCs/>
              </w:rPr>
              <w:t>Amata nosaukums</w:t>
            </w:r>
          </w:p>
        </w:tc>
        <w:tc>
          <w:tcPr>
            <w:tcW w:w="6120" w:type="dxa"/>
            <w:tcBorders>
              <w:top w:val="single" w:sz="4" w:space="0" w:color="auto"/>
              <w:left w:val="single" w:sz="4" w:space="0" w:color="auto"/>
              <w:bottom w:val="single" w:sz="4" w:space="0" w:color="auto"/>
              <w:right w:val="single" w:sz="4" w:space="0" w:color="auto"/>
            </w:tcBorders>
            <w:hideMark/>
          </w:tcPr>
          <w:p w14:paraId="4BF495A5" w14:textId="77777777" w:rsidR="00D0465E" w:rsidRDefault="00D0465E">
            <w:pPr>
              <w:spacing w:line="360" w:lineRule="auto"/>
              <w:rPr>
                <w:rFonts w:ascii="Calibri" w:hAnsi="Calibri"/>
                <w:i/>
                <w:iCs/>
                <w:highlight w:val="yellow"/>
              </w:rPr>
            </w:pPr>
            <w:r>
              <w:rPr>
                <w:rFonts w:ascii="Calibri" w:hAnsi="Calibri"/>
                <w:i/>
                <w:iCs/>
              </w:rPr>
              <w:t>Kultūras pasākumu organizators</w:t>
            </w:r>
          </w:p>
        </w:tc>
      </w:tr>
      <w:tr w:rsidR="00D0465E" w14:paraId="4D8E9CD0" w14:textId="77777777" w:rsidTr="00D0465E">
        <w:tc>
          <w:tcPr>
            <w:tcW w:w="3168" w:type="dxa"/>
            <w:tcBorders>
              <w:top w:val="single" w:sz="4" w:space="0" w:color="auto"/>
              <w:left w:val="single" w:sz="4" w:space="0" w:color="auto"/>
              <w:bottom w:val="single" w:sz="4" w:space="0" w:color="auto"/>
              <w:right w:val="single" w:sz="4" w:space="0" w:color="auto"/>
            </w:tcBorders>
            <w:hideMark/>
          </w:tcPr>
          <w:p w14:paraId="6B8D8FC0" w14:textId="77777777" w:rsidR="00D0465E" w:rsidRDefault="00D0465E">
            <w:pPr>
              <w:spacing w:line="360" w:lineRule="auto"/>
              <w:rPr>
                <w:rFonts w:ascii="Calibri" w:hAnsi="Calibri"/>
                <w:i/>
                <w:iCs/>
              </w:rPr>
            </w:pPr>
            <w:r>
              <w:rPr>
                <w:rFonts w:ascii="Calibri" w:hAnsi="Calibri"/>
                <w:i/>
                <w:iCs/>
              </w:rPr>
              <w:t>Kods</w:t>
            </w:r>
          </w:p>
        </w:tc>
        <w:tc>
          <w:tcPr>
            <w:tcW w:w="6120" w:type="dxa"/>
            <w:tcBorders>
              <w:top w:val="single" w:sz="4" w:space="0" w:color="auto"/>
              <w:left w:val="single" w:sz="4" w:space="0" w:color="auto"/>
              <w:bottom w:val="single" w:sz="4" w:space="0" w:color="auto"/>
              <w:right w:val="single" w:sz="4" w:space="0" w:color="auto"/>
            </w:tcBorders>
            <w:hideMark/>
          </w:tcPr>
          <w:p w14:paraId="30D0991C" w14:textId="77777777" w:rsidR="00D0465E" w:rsidRDefault="00D0465E">
            <w:pPr>
              <w:spacing w:line="360" w:lineRule="auto"/>
              <w:rPr>
                <w:rFonts w:ascii="Calibri" w:hAnsi="Calibri"/>
                <w:bCs/>
                <w:i/>
                <w:iCs/>
              </w:rPr>
            </w:pPr>
            <w:r>
              <w:rPr>
                <w:rFonts w:ascii="Calibri" w:hAnsi="Calibri"/>
                <w:bCs/>
                <w:i/>
                <w:iCs/>
              </w:rPr>
              <w:t>3435 20</w:t>
            </w:r>
          </w:p>
        </w:tc>
      </w:tr>
      <w:tr w:rsidR="00D0465E" w14:paraId="68882D60" w14:textId="77777777" w:rsidTr="00D0465E">
        <w:tc>
          <w:tcPr>
            <w:tcW w:w="3168" w:type="dxa"/>
            <w:tcBorders>
              <w:top w:val="single" w:sz="4" w:space="0" w:color="auto"/>
              <w:left w:val="single" w:sz="4" w:space="0" w:color="auto"/>
              <w:bottom w:val="single" w:sz="4" w:space="0" w:color="auto"/>
              <w:right w:val="single" w:sz="4" w:space="0" w:color="auto"/>
            </w:tcBorders>
            <w:hideMark/>
          </w:tcPr>
          <w:p w14:paraId="7322C900" w14:textId="77777777" w:rsidR="00D0465E" w:rsidRDefault="00D0465E">
            <w:pPr>
              <w:spacing w:line="360" w:lineRule="auto"/>
              <w:rPr>
                <w:rFonts w:ascii="Calibri" w:hAnsi="Calibri"/>
                <w:i/>
                <w:iCs/>
              </w:rPr>
            </w:pPr>
            <w:r>
              <w:rPr>
                <w:rFonts w:ascii="Calibri" w:hAnsi="Calibri"/>
                <w:i/>
                <w:iCs/>
              </w:rPr>
              <w:t>Amata pakļautība</w:t>
            </w:r>
          </w:p>
        </w:tc>
        <w:tc>
          <w:tcPr>
            <w:tcW w:w="6120" w:type="dxa"/>
            <w:tcBorders>
              <w:top w:val="single" w:sz="4" w:space="0" w:color="auto"/>
              <w:left w:val="single" w:sz="4" w:space="0" w:color="auto"/>
              <w:bottom w:val="single" w:sz="4" w:space="0" w:color="auto"/>
              <w:right w:val="single" w:sz="4" w:space="0" w:color="auto"/>
            </w:tcBorders>
            <w:hideMark/>
          </w:tcPr>
          <w:p w14:paraId="1886055B" w14:textId="77777777" w:rsidR="00D0465E" w:rsidRDefault="00D0465E">
            <w:pPr>
              <w:spacing w:line="360" w:lineRule="auto"/>
              <w:rPr>
                <w:rFonts w:ascii="Calibri" w:hAnsi="Calibri"/>
                <w:i/>
                <w:iCs/>
              </w:rPr>
            </w:pPr>
            <w:r>
              <w:rPr>
                <w:rFonts w:ascii="Calibri" w:hAnsi="Calibri"/>
                <w:i/>
                <w:iCs/>
              </w:rPr>
              <w:t>Pārvaldes vadītājs</w:t>
            </w:r>
          </w:p>
        </w:tc>
      </w:tr>
      <w:tr w:rsidR="00D0465E" w14:paraId="52065354" w14:textId="77777777" w:rsidTr="00D0465E">
        <w:tc>
          <w:tcPr>
            <w:tcW w:w="3168" w:type="dxa"/>
            <w:tcBorders>
              <w:top w:val="single" w:sz="4" w:space="0" w:color="auto"/>
              <w:left w:val="single" w:sz="4" w:space="0" w:color="auto"/>
              <w:bottom w:val="single" w:sz="4" w:space="0" w:color="auto"/>
              <w:right w:val="single" w:sz="4" w:space="0" w:color="auto"/>
            </w:tcBorders>
            <w:hideMark/>
          </w:tcPr>
          <w:p w14:paraId="4B41BA5B" w14:textId="77777777" w:rsidR="00D0465E" w:rsidRDefault="00D0465E">
            <w:pPr>
              <w:spacing w:line="360" w:lineRule="auto"/>
              <w:rPr>
                <w:rFonts w:ascii="Calibri" w:hAnsi="Calibri"/>
                <w:i/>
                <w:iCs/>
              </w:rPr>
            </w:pPr>
            <w:r>
              <w:rPr>
                <w:rFonts w:ascii="Calibri" w:hAnsi="Calibri"/>
                <w:i/>
                <w:iCs/>
              </w:rPr>
              <w:t>Darba raksturs</w:t>
            </w:r>
          </w:p>
        </w:tc>
        <w:tc>
          <w:tcPr>
            <w:tcW w:w="6120" w:type="dxa"/>
            <w:tcBorders>
              <w:top w:val="single" w:sz="4" w:space="0" w:color="auto"/>
              <w:left w:val="single" w:sz="4" w:space="0" w:color="auto"/>
              <w:bottom w:val="single" w:sz="4" w:space="0" w:color="auto"/>
              <w:right w:val="single" w:sz="4" w:space="0" w:color="auto"/>
            </w:tcBorders>
            <w:hideMark/>
          </w:tcPr>
          <w:p w14:paraId="3396FFEA" w14:textId="77777777" w:rsidR="00D0465E" w:rsidRDefault="00D0465E" w:rsidP="00D0465E">
            <w:pPr>
              <w:spacing w:line="240" w:lineRule="auto"/>
              <w:rPr>
                <w:rFonts w:ascii="Calibri" w:hAnsi="Calibri"/>
              </w:rPr>
            </w:pPr>
            <w:r>
              <w:rPr>
                <w:rFonts w:ascii="Calibri" w:hAnsi="Calibri"/>
              </w:rPr>
              <w:t>Darbs prasa intelektuālu piepūli, jaunas pieredzes un zināšanu pielietojumu, prasmi strādāt komandā un uzstāties publiski.</w:t>
            </w:r>
          </w:p>
          <w:p w14:paraId="42E47918" w14:textId="77777777" w:rsidR="00D0465E" w:rsidRDefault="00D0465E" w:rsidP="00D0465E">
            <w:pPr>
              <w:spacing w:line="240" w:lineRule="auto"/>
              <w:rPr>
                <w:rFonts w:ascii="Calibri" w:hAnsi="Calibri"/>
              </w:rPr>
            </w:pPr>
            <w:r>
              <w:rPr>
                <w:rFonts w:ascii="Calibri" w:hAnsi="Calibri"/>
              </w:rPr>
              <w:t>Plānot, organizēt, veidot un vadīt dažāda žanra un satura kultūras un atpūtas pasākumus, izstrādāt un iesaistīties ar kultūras jomu saistītos radošos projektos, sadarboties ar citām no vada kultūras iestādēm un to mākslinieciskās pašdarbības kolektīviem.</w:t>
            </w:r>
          </w:p>
        </w:tc>
      </w:tr>
      <w:tr w:rsidR="00D0465E" w14:paraId="059562A6" w14:textId="77777777" w:rsidTr="00D0465E">
        <w:tc>
          <w:tcPr>
            <w:tcW w:w="3168" w:type="dxa"/>
            <w:tcBorders>
              <w:top w:val="single" w:sz="4" w:space="0" w:color="auto"/>
              <w:left w:val="single" w:sz="4" w:space="0" w:color="auto"/>
              <w:bottom w:val="single" w:sz="4" w:space="0" w:color="auto"/>
              <w:right w:val="single" w:sz="4" w:space="0" w:color="auto"/>
            </w:tcBorders>
            <w:hideMark/>
          </w:tcPr>
          <w:p w14:paraId="57B78D8A" w14:textId="77777777" w:rsidR="00D0465E" w:rsidRDefault="00D0465E">
            <w:pPr>
              <w:spacing w:line="360" w:lineRule="auto"/>
              <w:rPr>
                <w:rFonts w:ascii="Calibri" w:hAnsi="Calibri"/>
                <w:i/>
                <w:iCs/>
              </w:rPr>
            </w:pPr>
            <w:r>
              <w:rPr>
                <w:rFonts w:ascii="Calibri" w:hAnsi="Calibri"/>
                <w:i/>
                <w:iCs/>
              </w:rPr>
              <w:t>Amata apraksta izstrādes datums</w:t>
            </w:r>
          </w:p>
        </w:tc>
        <w:tc>
          <w:tcPr>
            <w:tcW w:w="6120" w:type="dxa"/>
            <w:tcBorders>
              <w:top w:val="single" w:sz="4" w:space="0" w:color="auto"/>
              <w:left w:val="single" w:sz="4" w:space="0" w:color="auto"/>
              <w:bottom w:val="single" w:sz="4" w:space="0" w:color="auto"/>
              <w:right w:val="single" w:sz="4" w:space="0" w:color="auto"/>
            </w:tcBorders>
            <w:hideMark/>
          </w:tcPr>
          <w:p w14:paraId="37BDC0AC" w14:textId="77777777" w:rsidR="00D0465E" w:rsidRDefault="00D0465E">
            <w:pPr>
              <w:rPr>
                <w:rFonts w:ascii="Calibri" w:hAnsi="Calibri"/>
              </w:rPr>
            </w:pPr>
            <w:r>
              <w:rPr>
                <w:rFonts w:ascii="Calibri" w:hAnsi="Calibri"/>
              </w:rPr>
              <w:t>01.09.2022.</w:t>
            </w:r>
          </w:p>
        </w:tc>
      </w:tr>
    </w:tbl>
    <w:p w14:paraId="57AE47A7" w14:textId="77777777" w:rsidR="00D0465E" w:rsidRDefault="00D0465E" w:rsidP="00D0465E">
      <w:pPr>
        <w:rPr>
          <w:rFonts w:ascii="Calibri" w:hAnsi="Calibri"/>
          <w:i/>
          <w:iCs/>
        </w:rPr>
      </w:pPr>
    </w:p>
    <w:p w14:paraId="53FFAB82" w14:textId="6D2F658D" w:rsidR="00D0465E" w:rsidRDefault="00D0465E" w:rsidP="00D0465E">
      <w:pPr>
        <w:rPr>
          <w:rFonts w:ascii="Calibri" w:hAnsi="Calibri"/>
          <w:b/>
          <w:bCs/>
          <w:sz w:val="24"/>
          <w:szCs w:val="24"/>
        </w:rPr>
      </w:pPr>
      <w:r>
        <w:rPr>
          <w:rFonts w:ascii="Calibri" w:hAnsi="Calibri"/>
          <w:b/>
          <w:bCs/>
        </w:rPr>
        <w:t xml:space="preserve">                                                               1.P</w:t>
      </w:r>
      <w:r w:rsidR="00CF250D">
        <w:rPr>
          <w:rFonts w:ascii="Calibri" w:hAnsi="Calibri"/>
          <w:b/>
          <w:bCs/>
        </w:rPr>
        <w:t>amatpienākumi</w:t>
      </w:r>
    </w:p>
    <w:p w14:paraId="12636BE7" w14:textId="77777777" w:rsidR="00D0465E" w:rsidRDefault="00D0465E" w:rsidP="00D0465E">
      <w:pPr>
        <w:spacing w:after="0"/>
        <w:rPr>
          <w:rFonts w:ascii="Calibri" w:hAnsi="Calibri"/>
        </w:rPr>
      </w:pPr>
      <w:r>
        <w:rPr>
          <w:rFonts w:ascii="Calibri" w:hAnsi="Calibri"/>
        </w:rPr>
        <w:t>1.1.  Plānot, organizēt un vadīt dažāda žanra un satura kultūras un atpūtas pasākumus;</w:t>
      </w:r>
    </w:p>
    <w:p w14:paraId="0B2F2FF3" w14:textId="77777777" w:rsidR="00D0465E" w:rsidRDefault="00D0465E" w:rsidP="00D0465E">
      <w:pPr>
        <w:spacing w:after="0"/>
        <w:rPr>
          <w:rFonts w:ascii="Calibri" w:hAnsi="Calibri"/>
        </w:rPr>
      </w:pPr>
      <w:r>
        <w:rPr>
          <w:rFonts w:ascii="Calibri" w:hAnsi="Calibri"/>
        </w:rPr>
        <w:t>1.2. rūpēties par pasākumu māksliniecisko kvalitāti;</w:t>
      </w:r>
    </w:p>
    <w:p w14:paraId="2C4F2524" w14:textId="77777777" w:rsidR="00D0465E" w:rsidRDefault="00D0465E" w:rsidP="00D0465E">
      <w:pPr>
        <w:spacing w:after="0"/>
        <w:rPr>
          <w:rFonts w:ascii="Calibri" w:hAnsi="Calibri"/>
        </w:rPr>
      </w:pPr>
      <w:r>
        <w:rPr>
          <w:rFonts w:ascii="Calibri" w:hAnsi="Calibri"/>
        </w:rPr>
        <w:lastRenderedPageBreak/>
        <w:t>1.3. iesaistīties un izstrādāt ar kultūras jomu saistītos radošos projektus;</w:t>
      </w:r>
    </w:p>
    <w:p w14:paraId="7350A1D4" w14:textId="77777777" w:rsidR="00D0465E" w:rsidRDefault="00D0465E" w:rsidP="00D0465E">
      <w:pPr>
        <w:spacing w:after="0"/>
        <w:rPr>
          <w:rFonts w:ascii="Calibri" w:hAnsi="Calibri"/>
        </w:rPr>
      </w:pPr>
      <w:r>
        <w:rPr>
          <w:rFonts w:ascii="Calibri" w:hAnsi="Calibri"/>
        </w:rPr>
        <w:t>1.4. plānot kultūras nama pasākumus saskaņā ar valsts nozīmes, reģiona un novada kultūras pasākumu plāniem;</w:t>
      </w:r>
    </w:p>
    <w:p w14:paraId="775D345A" w14:textId="77777777" w:rsidR="00D0465E" w:rsidRDefault="00D0465E" w:rsidP="00D0465E">
      <w:pPr>
        <w:spacing w:after="0"/>
        <w:rPr>
          <w:rFonts w:ascii="Calibri" w:hAnsi="Calibri"/>
        </w:rPr>
      </w:pPr>
      <w:r>
        <w:rPr>
          <w:rFonts w:ascii="Calibri" w:hAnsi="Calibri"/>
        </w:rPr>
        <w:t>1.5. organizējot pasākumus, iespēju robežās sadarboties ar citām novada kultūras iestādēm un to mākslinieciskās pašdarbības kolektīviem;</w:t>
      </w:r>
    </w:p>
    <w:p w14:paraId="4DAE6817" w14:textId="77777777" w:rsidR="00D0465E" w:rsidRDefault="00D0465E" w:rsidP="00D0465E">
      <w:pPr>
        <w:spacing w:after="0"/>
        <w:rPr>
          <w:rFonts w:ascii="Calibri" w:hAnsi="Calibri"/>
        </w:rPr>
      </w:pPr>
      <w:r>
        <w:rPr>
          <w:rFonts w:ascii="Calibri" w:hAnsi="Calibri"/>
        </w:rPr>
        <w:t>1.6. popularizēt savu kultūras iestādi, apvienību un novadu valstī un pasaulē.</w:t>
      </w:r>
    </w:p>
    <w:p w14:paraId="354D04D6" w14:textId="77777777" w:rsidR="00D0465E" w:rsidRDefault="00D0465E" w:rsidP="00D0465E">
      <w:pPr>
        <w:jc w:val="both"/>
        <w:rPr>
          <w:rFonts w:ascii="Calibri" w:hAnsi="Calibri"/>
        </w:rPr>
      </w:pPr>
    </w:p>
    <w:p w14:paraId="66BF4D72" w14:textId="77777777" w:rsidR="00D0465E" w:rsidRPr="00DB72D0" w:rsidRDefault="00D0465E" w:rsidP="00D0465E">
      <w:pPr>
        <w:pStyle w:val="BodyTextIndent"/>
        <w:numPr>
          <w:ilvl w:val="0"/>
          <w:numId w:val="1"/>
        </w:numPr>
        <w:spacing w:line="240" w:lineRule="auto"/>
        <w:rPr>
          <w:rFonts w:ascii="Calibri" w:hAnsi="Calibri"/>
          <w:b/>
          <w:sz w:val="22"/>
          <w:szCs w:val="22"/>
        </w:rPr>
      </w:pPr>
      <w:r w:rsidRPr="00DB72D0">
        <w:rPr>
          <w:rFonts w:ascii="Calibri" w:hAnsi="Calibri"/>
          <w:b/>
          <w:sz w:val="22"/>
          <w:szCs w:val="22"/>
        </w:rPr>
        <w:t>Darba pamatuzdevumu veikšanai nepieciešamās prasmes un kompetences</w:t>
      </w:r>
    </w:p>
    <w:p w14:paraId="46428052" w14:textId="152BABD6" w:rsidR="00D0465E" w:rsidRDefault="00D0465E" w:rsidP="00D0465E">
      <w:pPr>
        <w:spacing w:after="0"/>
        <w:jc w:val="both"/>
        <w:rPr>
          <w:rFonts w:ascii="Calibri" w:hAnsi="Calibri"/>
        </w:rPr>
      </w:pPr>
      <w:r>
        <w:rPr>
          <w:rFonts w:ascii="Calibri" w:hAnsi="Calibri"/>
        </w:rPr>
        <w:t>2.1. Teicamas latviešu valodas zināšanas;</w:t>
      </w:r>
    </w:p>
    <w:p w14:paraId="0041B072" w14:textId="135B1048" w:rsidR="00D0465E" w:rsidRDefault="00D0465E" w:rsidP="00D0465E">
      <w:pPr>
        <w:spacing w:after="0"/>
        <w:jc w:val="both"/>
        <w:rPr>
          <w:rFonts w:ascii="Calibri" w:hAnsi="Calibri"/>
        </w:rPr>
      </w:pPr>
      <w:r>
        <w:rPr>
          <w:rFonts w:ascii="Calibri" w:hAnsi="Calibri"/>
        </w:rPr>
        <w:t>2.</w:t>
      </w:r>
      <w:r w:rsidR="00DB72D0">
        <w:rPr>
          <w:rFonts w:ascii="Calibri" w:hAnsi="Calibri"/>
        </w:rPr>
        <w:t>2</w:t>
      </w:r>
      <w:r>
        <w:rPr>
          <w:rFonts w:ascii="Calibri" w:hAnsi="Calibri"/>
        </w:rPr>
        <w:t>. prasme uzstāties publiski;</w:t>
      </w:r>
    </w:p>
    <w:p w14:paraId="731AB30B" w14:textId="500EC90B" w:rsidR="00D0465E" w:rsidRDefault="00D0465E" w:rsidP="00D0465E">
      <w:pPr>
        <w:spacing w:after="0"/>
        <w:jc w:val="both"/>
        <w:rPr>
          <w:rFonts w:ascii="Calibri" w:hAnsi="Calibri"/>
        </w:rPr>
      </w:pPr>
      <w:r>
        <w:rPr>
          <w:rFonts w:ascii="Calibri" w:hAnsi="Calibri"/>
        </w:rPr>
        <w:t>2.</w:t>
      </w:r>
      <w:r w:rsidR="00DB72D0">
        <w:rPr>
          <w:rFonts w:ascii="Calibri" w:hAnsi="Calibri"/>
        </w:rPr>
        <w:t>3</w:t>
      </w:r>
      <w:r>
        <w:rPr>
          <w:rFonts w:ascii="Calibri" w:hAnsi="Calibri"/>
        </w:rPr>
        <w:t>. spēja analizēt sabiedrības intereses un vajadzības kultūras jomā un veidot radošai darbībai labvēlīgu vidi;</w:t>
      </w:r>
    </w:p>
    <w:p w14:paraId="62539E96" w14:textId="55655F3B" w:rsidR="00D0465E" w:rsidRDefault="00D0465E" w:rsidP="00D0465E">
      <w:pPr>
        <w:spacing w:after="0"/>
        <w:jc w:val="both"/>
        <w:rPr>
          <w:rFonts w:ascii="Calibri" w:hAnsi="Calibri"/>
        </w:rPr>
      </w:pPr>
      <w:r>
        <w:rPr>
          <w:rFonts w:ascii="Calibri" w:hAnsi="Calibri"/>
        </w:rPr>
        <w:t>2.</w:t>
      </w:r>
      <w:r w:rsidR="00DB72D0">
        <w:rPr>
          <w:rFonts w:ascii="Calibri" w:hAnsi="Calibri"/>
        </w:rPr>
        <w:t>4</w:t>
      </w:r>
      <w:r>
        <w:rPr>
          <w:rFonts w:ascii="Calibri" w:hAnsi="Calibri"/>
        </w:rPr>
        <w:t>. spēja lietot informācijas tehnoloģijas savu darba pienākumu veikšanai;</w:t>
      </w:r>
    </w:p>
    <w:p w14:paraId="3CF7D6CE" w14:textId="6E6699B2" w:rsidR="00D0465E" w:rsidRDefault="00D0465E" w:rsidP="00D0465E">
      <w:pPr>
        <w:spacing w:after="0"/>
        <w:jc w:val="both"/>
        <w:rPr>
          <w:rFonts w:ascii="Calibri" w:hAnsi="Calibri"/>
        </w:rPr>
      </w:pPr>
      <w:r>
        <w:rPr>
          <w:rFonts w:ascii="Calibri" w:hAnsi="Calibri"/>
        </w:rPr>
        <w:t>2.</w:t>
      </w:r>
      <w:r w:rsidR="00DB72D0">
        <w:rPr>
          <w:rFonts w:ascii="Calibri" w:hAnsi="Calibri"/>
        </w:rPr>
        <w:t>5</w:t>
      </w:r>
      <w:r>
        <w:rPr>
          <w:rFonts w:ascii="Calibri" w:hAnsi="Calibri"/>
        </w:rPr>
        <w:t xml:space="preserve">. spēja organizēt pasākumu, nodrošinot veiksmīgu norisi – veidot sadarbību ar izpildītājiem, izstrādāt māksliniecisko un </w:t>
      </w:r>
      <w:proofErr w:type="spellStart"/>
      <w:r>
        <w:rPr>
          <w:rFonts w:ascii="Calibri" w:hAnsi="Calibri"/>
        </w:rPr>
        <w:t>režisorisko</w:t>
      </w:r>
      <w:proofErr w:type="spellEnd"/>
      <w:r>
        <w:rPr>
          <w:rFonts w:ascii="Calibri" w:hAnsi="Calibri"/>
        </w:rPr>
        <w:t xml:space="preserve"> ieceri;</w:t>
      </w:r>
    </w:p>
    <w:p w14:paraId="0AF86F69" w14:textId="6D91F6C6" w:rsidR="00D0465E" w:rsidRDefault="00D0465E" w:rsidP="00D0465E">
      <w:pPr>
        <w:spacing w:after="0"/>
        <w:jc w:val="both"/>
        <w:rPr>
          <w:rFonts w:ascii="Calibri" w:hAnsi="Calibri"/>
        </w:rPr>
      </w:pPr>
      <w:r>
        <w:rPr>
          <w:rFonts w:ascii="Calibri" w:hAnsi="Calibri"/>
        </w:rPr>
        <w:t>2.</w:t>
      </w:r>
      <w:r w:rsidR="00DB72D0">
        <w:rPr>
          <w:rFonts w:ascii="Calibri" w:hAnsi="Calibri"/>
        </w:rPr>
        <w:t>6</w:t>
      </w:r>
      <w:r>
        <w:rPr>
          <w:rFonts w:ascii="Calibri" w:hAnsi="Calibri"/>
        </w:rPr>
        <w:t>.spēja veidot sadarbību ar masu mēdijiem, informējot sabiedrību par pasākumiem un aktivitātēm</w:t>
      </w:r>
    </w:p>
    <w:p w14:paraId="77D6C910" w14:textId="3DF478F6" w:rsidR="00D0465E" w:rsidRPr="00DB72D0" w:rsidRDefault="00D0465E" w:rsidP="00DB72D0">
      <w:pPr>
        <w:pStyle w:val="ListParagraph"/>
        <w:numPr>
          <w:ilvl w:val="1"/>
          <w:numId w:val="2"/>
        </w:numPr>
        <w:spacing w:after="0" w:line="240" w:lineRule="auto"/>
        <w:jc w:val="both"/>
        <w:rPr>
          <w:rFonts w:ascii="Calibri" w:hAnsi="Calibri"/>
        </w:rPr>
      </w:pPr>
      <w:r w:rsidRPr="00DB72D0">
        <w:rPr>
          <w:rFonts w:ascii="Calibri" w:hAnsi="Calibri"/>
        </w:rPr>
        <w:t>veidot pozitīvu saskarsmi, ievērot ētikas un uzvedības normas;</w:t>
      </w:r>
    </w:p>
    <w:p w14:paraId="05EC5451" w14:textId="77777777" w:rsidR="00D0465E" w:rsidRDefault="00D0465E" w:rsidP="00D0465E">
      <w:pPr>
        <w:numPr>
          <w:ilvl w:val="1"/>
          <w:numId w:val="2"/>
        </w:numPr>
        <w:spacing w:after="0" w:line="240" w:lineRule="auto"/>
        <w:jc w:val="both"/>
        <w:rPr>
          <w:rFonts w:ascii="Calibri" w:hAnsi="Calibri"/>
        </w:rPr>
      </w:pPr>
      <w:r>
        <w:rPr>
          <w:rFonts w:ascii="Calibri" w:hAnsi="Calibri"/>
        </w:rPr>
        <w:t>spēja ievērot darba aizsardzības, ugunsdrošības un elektrodrošības noteikumus, vides aizsardzības noteikumus un saudzēt apkārtējo vidi;</w:t>
      </w:r>
    </w:p>
    <w:p w14:paraId="566B514F" w14:textId="77777777" w:rsidR="00D0465E" w:rsidRDefault="00D0465E" w:rsidP="00D0465E">
      <w:pPr>
        <w:numPr>
          <w:ilvl w:val="1"/>
          <w:numId w:val="2"/>
        </w:numPr>
        <w:spacing w:after="0" w:line="240" w:lineRule="auto"/>
        <w:ind w:left="567" w:hanging="567"/>
        <w:jc w:val="both"/>
        <w:rPr>
          <w:rFonts w:ascii="Calibri" w:hAnsi="Calibri"/>
        </w:rPr>
      </w:pPr>
      <w:r>
        <w:rPr>
          <w:rFonts w:ascii="Calibri" w:hAnsi="Calibri"/>
        </w:rPr>
        <w:t>spēja nodrošināt darba tiesisko attiecību normu ievērošanu.</w:t>
      </w:r>
    </w:p>
    <w:p w14:paraId="6E1B3224" w14:textId="77777777" w:rsidR="00D0465E" w:rsidRDefault="00D0465E" w:rsidP="00D0465E">
      <w:pPr>
        <w:ind w:left="567"/>
        <w:jc w:val="both"/>
        <w:rPr>
          <w:rFonts w:ascii="Calibri" w:hAnsi="Calibri"/>
        </w:rPr>
      </w:pPr>
    </w:p>
    <w:p w14:paraId="245F853E" w14:textId="66F0E523" w:rsidR="00D0465E" w:rsidRDefault="00CF250D" w:rsidP="00D0465E">
      <w:pPr>
        <w:numPr>
          <w:ilvl w:val="0"/>
          <w:numId w:val="2"/>
        </w:numPr>
        <w:spacing w:after="0" w:line="240" w:lineRule="auto"/>
        <w:jc w:val="center"/>
        <w:rPr>
          <w:rFonts w:ascii="Calibri" w:hAnsi="Calibri"/>
          <w:b/>
          <w:bCs/>
        </w:rPr>
      </w:pPr>
      <w:r>
        <w:rPr>
          <w:rFonts w:ascii="Calibri" w:hAnsi="Calibri"/>
          <w:b/>
          <w:bCs/>
        </w:rPr>
        <w:t>Tiesības</w:t>
      </w:r>
    </w:p>
    <w:p w14:paraId="7F87603B" w14:textId="77777777" w:rsidR="00D0465E" w:rsidRDefault="00D0465E" w:rsidP="00D0465E">
      <w:pPr>
        <w:numPr>
          <w:ilvl w:val="1"/>
          <w:numId w:val="3"/>
        </w:numPr>
        <w:spacing w:after="0" w:line="240" w:lineRule="auto"/>
        <w:jc w:val="both"/>
        <w:rPr>
          <w:rFonts w:ascii="Calibri" w:hAnsi="Calibri"/>
        </w:rPr>
      </w:pPr>
      <w:r>
        <w:rPr>
          <w:rFonts w:ascii="Calibri" w:hAnsi="Calibri"/>
        </w:rPr>
        <w:t xml:space="preserve">Piedalīties darbinieku un pasākumos iesaistīto pušu sapulcēs, kurās tiek risināti darba jautājumi; </w:t>
      </w:r>
    </w:p>
    <w:p w14:paraId="0783A6EE" w14:textId="77777777" w:rsidR="00D0465E" w:rsidRDefault="00D0465E" w:rsidP="00D0465E">
      <w:pPr>
        <w:numPr>
          <w:ilvl w:val="1"/>
          <w:numId w:val="3"/>
        </w:numPr>
        <w:spacing w:after="0" w:line="240" w:lineRule="auto"/>
        <w:ind w:left="567" w:hanging="567"/>
        <w:jc w:val="both"/>
        <w:rPr>
          <w:rFonts w:ascii="Calibri" w:hAnsi="Calibri"/>
        </w:rPr>
      </w:pPr>
      <w:r>
        <w:rPr>
          <w:rFonts w:ascii="Calibri" w:hAnsi="Calibri"/>
        </w:rPr>
        <w:t xml:space="preserve"> iesniegt priekšlikumus pārvaldes vadītājam un kultūras nama vadībai struktūrvienības darba uzlabošanai un attīstībai, sava amata interesēm un vajadzībām;</w:t>
      </w:r>
    </w:p>
    <w:p w14:paraId="60A7B6BA" w14:textId="77777777" w:rsidR="00D0465E" w:rsidRDefault="00D0465E" w:rsidP="00D0465E">
      <w:pPr>
        <w:numPr>
          <w:ilvl w:val="1"/>
          <w:numId w:val="3"/>
        </w:numPr>
        <w:spacing w:after="0" w:line="240" w:lineRule="auto"/>
        <w:ind w:left="567" w:hanging="567"/>
        <w:jc w:val="both"/>
        <w:rPr>
          <w:rFonts w:ascii="Calibri" w:hAnsi="Calibri"/>
        </w:rPr>
      </w:pPr>
      <w:r>
        <w:rPr>
          <w:rFonts w:ascii="Calibri" w:hAnsi="Calibri"/>
        </w:rPr>
        <w:t>pieprasīt un saņemt amata pienākumu izpildei nepieciešamo informāciju un tehnisko nodrošinājumu (atbilstošas darba telpas un darba vietas aprīkojumu, tehniskos līdzekļus, darba aizsardzības palīglīdzekļus, iespēju izmantot transportu ), kas nepieciešama amata pienākumu pildīšanai;</w:t>
      </w:r>
    </w:p>
    <w:p w14:paraId="1D19D53D" w14:textId="77777777" w:rsidR="00D0465E" w:rsidRDefault="00D0465E" w:rsidP="00D0465E">
      <w:pPr>
        <w:numPr>
          <w:ilvl w:val="1"/>
          <w:numId w:val="3"/>
        </w:numPr>
        <w:spacing w:after="0" w:line="240" w:lineRule="auto"/>
        <w:ind w:left="567" w:hanging="567"/>
        <w:jc w:val="both"/>
        <w:rPr>
          <w:rFonts w:ascii="Calibri" w:hAnsi="Calibri"/>
        </w:rPr>
      </w:pPr>
      <w:r>
        <w:rPr>
          <w:rFonts w:ascii="Calibri" w:hAnsi="Calibri"/>
        </w:rPr>
        <w:t xml:space="preserve"> izmantot iespējas, lai celtu sev nepieciešamo kvalifikāciju;</w:t>
      </w:r>
    </w:p>
    <w:p w14:paraId="03164C92" w14:textId="77777777" w:rsidR="00D0465E" w:rsidRDefault="00D0465E" w:rsidP="00D0465E">
      <w:pPr>
        <w:numPr>
          <w:ilvl w:val="1"/>
          <w:numId w:val="3"/>
        </w:numPr>
        <w:spacing w:after="0" w:line="240" w:lineRule="auto"/>
        <w:ind w:left="567" w:hanging="567"/>
        <w:jc w:val="both"/>
        <w:rPr>
          <w:rFonts w:ascii="Calibri" w:hAnsi="Calibri"/>
        </w:rPr>
      </w:pPr>
      <w:r>
        <w:rPr>
          <w:rFonts w:ascii="Calibri" w:hAnsi="Calibri"/>
        </w:rPr>
        <w:t>saņemt ikgadējo apmaksāto atvaļinājumu un atvaļinājuma pabalstu.</w:t>
      </w:r>
    </w:p>
    <w:p w14:paraId="0984347D" w14:textId="77777777" w:rsidR="00D0465E" w:rsidRDefault="00D0465E" w:rsidP="00D0465E">
      <w:pPr>
        <w:ind w:left="567"/>
        <w:jc w:val="both"/>
        <w:rPr>
          <w:rFonts w:ascii="Calibri" w:hAnsi="Calibri"/>
        </w:rPr>
      </w:pPr>
    </w:p>
    <w:p w14:paraId="2FDE62C6" w14:textId="1CF1D56B" w:rsidR="00D0465E" w:rsidRDefault="00D0465E" w:rsidP="00D0465E">
      <w:pPr>
        <w:numPr>
          <w:ilvl w:val="0"/>
          <w:numId w:val="3"/>
        </w:numPr>
        <w:spacing w:after="0" w:line="240" w:lineRule="auto"/>
        <w:jc w:val="center"/>
        <w:rPr>
          <w:rFonts w:ascii="Calibri" w:hAnsi="Calibri"/>
          <w:b/>
          <w:bCs/>
        </w:rPr>
      </w:pPr>
      <w:r>
        <w:rPr>
          <w:rFonts w:ascii="Calibri" w:hAnsi="Calibri"/>
          <w:b/>
          <w:bCs/>
        </w:rPr>
        <w:t>V</w:t>
      </w:r>
      <w:r w:rsidR="00CF250D">
        <w:rPr>
          <w:rFonts w:ascii="Calibri" w:hAnsi="Calibri"/>
          <w:b/>
          <w:bCs/>
        </w:rPr>
        <w:t>eicamā darba patstāvības pakāpe un atbildība</w:t>
      </w:r>
    </w:p>
    <w:p w14:paraId="01801BB8" w14:textId="77777777" w:rsidR="00D0465E" w:rsidRDefault="00D0465E" w:rsidP="00D0465E">
      <w:pPr>
        <w:numPr>
          <w:ilvl w:val="1"/>
          <w:numId w:val="3"/>
        </w:numPr>
        <w:spacing w:after="0" w:line="240" w:lineRule="auto"/>
        <w:ind w:left="0" w:firstLine="0"/>
        <w:jc w:val="both"/>
        <w:rPr>
          <w:rFonts w:ascii="Calibri" w:hAnsi="Calibri"/>
        </w:rPr>
      </w:pPr>
      <w:r>
        <w:rPr>
          <w:rFonts w:ascii="Calibri" w:hAnsi="Calibri"/>
        </w:rPr>
        <w:t>Atbild par pieņemtajiem lēmumiem, veiktajām darbībām un rezultātiem;</w:t>
      </w:r>
    </w:p>
    <w:p w14:paraId="2AB40540" w14:textId="77777777" w:rsidR="00D0465E" w:rsidRDefault="00D0465E" w:rsidP="00D0465E">
      <w:pPr>
        <w:numPr>
          <w:ilvl w:val="1"/>
          <w:numId w:val="3"/>
        </w:numPr>
        <w:spacing w:after="0" w:line="240" w:lineRule="auto"/>
        <w:ind w:left="567" w:hanging="567"/>
        <w:jc w:val="both"/>
        <w:rPr>
          <w:rFonts w:ascii="Calibri" w:hAnsi="Calibri"/>
        </w:rPr>
      </w:pPr>
      <w:r>
        <w:rPr>
          <w:rFonts w:ascii="Calibri" w:hAnsi="Calibri"/>
        </w:rPr>
        <w:t>par amata pienākumu savlaicīgu un kvalitatīvu izpildi, amata pienākumu izpildes rezultātiem, par lēmumu, kurus nepieciešams pieņemt, veicot amata pienākumus, tiesiskumu un izpildi;</w:t>
      </w:r>
    </w:p>
    <w:p w14:paraId="573A2834" w14:textId="77777777" w:rsidR="00D0465E" w:rsidRDefault="00D0465E" w:rsidP="00D0465E">
      <w:pPr>
        <w:numPr>
          <w:ilvl w:val="1"/>
          <w:numId w:val="3"/>
        </w:numPr>
        <w:spacing w:after="0" w:line="240" w:lineRule="auto"/>
        <w:ind w:left="567" w:hanging="567"/>
        <w:jc w:val="both"/>
        <w:rPr>
          <w:rFonts w:ascii="Calibri" w:hAnsi="Calibri"/>
        </w:rPr>
      </w:pPr>
      <w:r>
        <w:rPr>
          <w:rFonts w:ascii="Calibri" w:hAnsi="Calibri"/>
        </w:rPr>
        <w:t xml:space="preserve">par glabāšanā vai lietošanā nodotajiem resursiem, to efektīvu, tiesisku un ekonomisku izlietošanu piešķirtajā apjomā un atbilstoši paredzētajiem mērķiem; </w:t>
      </w:r>
    </w:p>
    <w:p w14:paraId="6D252635" w14:textId="77777777" w:rsidR="00D0465E" w:rsidRDefault="00D0465E" w:rsidP="00D0465E">
      <w:pPr>
        <w:numPr>
          <w:ilvl w:val="1"/>
          <w:numId w:val="3"/>
        </w:numPr>
        <w:spacing w:after="0" w:line="240" w:lineRule="auto"/>
        <w:ind w:left="567" w:hanging="567"/>
        <w:jc w:val="both"/>
        <w:rPr>
          <w:rFonts w:ascii="Calibri" w:hAnsi="Calibri"/>
        </w:rPr>
      </w:pPr>
      <w:r>
        <w:rPr>
          <w:rFonts w:ascii="Calibri" w:hAnsi="Calibri"/>
        </w:rPr>
        <w:t>par iepazīšanos ar Latvijas Republikā spēkā esošajiem ārējiem normatīvajiem aktiem, kas reglamentē amata pienākumu izpildi, un to ievērošanu;</w:t>
      </w:r>
    </w:p>
    <w:p w14:paraId="4537BEDB" w14:textId="77777777" w:rsidR="00D0465E" w:rsidRDefault="00D0465E" w:rsidP="00D0465E">
      <w:pPr>
        <w:numPr>
          <w:ilvl w:val="1"/>
          <w:numId w:val="3"/>
        </w:numPr>
        <w:spacing w:after="0" w:line="240" w:lineRule="auto"/>
        <w:ind w:left="567" w:hanging="567"/>
        <w:jc w:val="both"/>
        <w:rPr>
          <w:rFonts w:ascii="Calibri" w:hAnsi="Calibri"/>
        </w:rPr>
      </w:pPr>
      <w:r>
        <w:rPr>
          <w:rFonts w:ascii="Calibri" w:hAnsi="Calibri"/>
        </w:rPr>
        <w:t xml:space="preserve">par iepazīšanos ar Rēzeknes novada pašvaldības  izdotajiem normatīvajiem aktiem, kas saistīti ar amata pienākumu izpildi (instrukcijas, kārtības, rīkojumi, lēmumi), un to ievērošanu; </w:t>
      </w:r>
    </w:p>
    <w:p w14:paraId="06A1BE4A" w14:textId="77777777" w:rsidR="00D0465E" w:rsidRDefault="00D0465E" w:rsidP="00D0465E">
      <w:pPr>
        <w:numPr>
          <w:ilvl w:val="1"/>
          <w:numId w:val="3"/>
        </w:numPr>
        <w:spacing w:after="0" w:line="240" w:lineRule="auto"/>
        <w:ind w:left="567" w:hanging="567"/>
        <w:jc w:val="both"/>
        <w:rPr>
          <w:rFonts w:ascii="Calibri" w:hAnsi="Calibri"/>
        </w:rPr>
      </w:pPr>
      <w:r>
        <w:rPr>
          <w:rFonts w:ascii="Calibri" w:hAnsi="Calibri"/>
        </w:rPr>
        <w:t>par iepazīšanos ar vispārīgajiem  iekšējiem normatīvajiem aktiem ( struktūrvienības darba kārtības noteikumi, darba aizsardzības noteikumi) un to ievērošanu;</w:t>
      </w:r>
    </w:p>
    <w:p w14:paraId="060DD17D" w14:textId="77777777" w:rsidR="00D0465E" w:rsidRDefault="00D0465E" w:rsidP="00D0465E">
      <w:pPr>
        <w:numPr>
          <w:ilvl w:val="1"/>
          <w:numId w:val="3"/>
        </w:numPr>
        <w:spacing w:after="0" w:line="240" w:lineRule="auto"/>
        <w:ind w:left="567" w:hanging="567"/>
        <w:jc w:val="both"/>
        <w:rPr>
          <w:rFonts w:ascii="Calibri" w:hAnsi="Calibri"/>
        </w:rPr>
      </w:pPr>
      <w:r>
        <w:rPr>
          <w:rFonts w:ascii="Calibri" w:hAnsi="Calibri"/>
        </w:rPr>
        <w:lastRenderedPageBreak/>
        <w:t>par sekām un darba devējam vai trešajām pusēm nodarītajiem zaudējumiem, kas radušies darbinieka  normatīvo aktu pārkāpumu vai neievērošanas dēļ;</w:t>
      </w:r>
    </w:p>
    <w:p w14:paraId="5B2A4927" w14:textId="77777777" w:rsidR="00D0465E" w:rsidRDefault="00D0465E" w:rsidP="00D0465E">
      <w:pPr>
        <w:numPr>
          <w:ilvl w:val="1"/>
          <w:numId w:val="3"/>
        </w:numPr>
        <w:spacing w:after="0" w:line="240" w:lineRule="auto"/>
        <w:ind w:left="567" w:hanging="567"/>
        <w:jc w:val="both"/>
        <w:rPr>
          <w:rFonts w:ascii="Calibri" w:hAnsi="Calibri"/>
        </w:rPr>
      </w:pPr>
      <w:r>
        <w:rPr>
          <w:rFonts w:ascii="Calibri" w:hAnsi="Calibri"/>
        </w:rPr>
        <w:t>par darba disciplīnas ievērošanu darba vietā;</w:t>
      </w:r>
    </w:p>
    <w:p w14:paraId="00454579" w14:textId="77777777" w:rsidR="00D0465E" w:rsidRDefault="00D0465E" w:rsidP="00D0465E">
      <w:pPr>
        <w:numPr>
          <w:ilvl w:val="1"/>
          <w:numId w:val="3"/>
        </w:numPr>
        <w:spacing w:after="0" w:line="240" w:lineRule="auto"/>
        <w:ind w:left="567" w:hanging="567"/>
        <w:jc w:val="both"/>
        <w:rPr>
          <w:rFonts w:ascii="Calibri" w:hAnsi="Calibri"/>
        </w:rPr>
      </w:pPr>
      <w:r>
        <w:rPr>
          <w:rFonts w:ascii="Calibri" w:hAnsi="Calibri"/>
        </w:rPr>
        <w:t xml:space="preserve"> par savā pārziņā nodoto materiālo vērtību saglabāšanu;</w:t>
      </w:r>
    </w:p>
    <w:p w14:paraId="7C86E06F" w14:textId="77777777" w:rsidR="00D0465E" w:rsidRDefault="00D0465E" w:rsidP="00D0465E">
      <w:pPr>
        <w:numPr>
          <w:ilvl w:val="1"/>
          <w:numId w:val="3"/>
        </w:numPr>
        <w:spacing w:after="0" w:line="240" w:lineRule="auto"/>
        <w:ind w:left="567" w:hanging="567"/>
        <w:jc w:val="both"/>
        <w:rPr>
          <w:rFonts w:ascii="Calibri" w:hAnsi="Calibri"/>
        </w:rPr>
      </w:pPr>
      <w:r>
        <w:rPr>
          <w:rFonts w:ascii="Calibri" w:hAnsi="Calibri"/>
        </w:rPr>
        <w:t xml:space="preserve"> par darba drošības, ugunsdrošības, vides aizsardzības noteikumu,  un sanitāri higiēnisko normu ievērošanu.</w:t>
      </w:r>
    </w:p>
    <w:p w14:paraId="1E0A3394" w14:textId="7978FC1F" w:rsidR="00D0465E" w:rsidRDefault="00D0465E" w:rsidP="00D0465E">
      <w:pPr>
        <w:jc w:val="both"/>
        <w:rPr>
          <w:rFonts w:ascii="Calibri" w:hAnsi="Calibri"/>
        </w:rPr>
      </w:pPr>
    </w:p>
    <w:p w14:paraId="086979B4" w14:textId="77777777" w:rsidR="00D0465E" w:rsidRDefault="00D0465E" w:rsidP="00D0465E">
      <w:pPr>
        <w:rPr>
          <w:rFonts w:ascii="Calibri" w:hAnsi="Calibri"/>
        </w:rPr>
      </w:pPr>
    </w:p>
    <w:p w14:paraId="516EA610" w14:textId="77777777" w:rsidR="00D0465E" w:rsidRDefault="00D0465E" w:rsidP="00D0465E">
      <w:pPr>
        <w:rPr>
          <w:rFonts w:ascii="Calibri" w:hAnsi="Calibri"/>
        </w:rPr>
      </w:pPr>
    </w:p>
    <w:p w14:paraId="0D3BF394" w14:textId="77777777" w:rsidR="00D0465E" w:rsidRPr="00634834" w:rsidRDefault="00D0465E" w:rsidP="00634834">
      <w:pPr>
        <w:spacing w:after="0"/>
        <w:rPr>
          <w:rFonts w:ascii="Times New Roman" w:hAnsi="Times New Roman" w:cs="Times New Roman"/>
          <w:sz w:val="24"/>
          <w:szCs w:val="24"/>
        </w:rPr>
      </w:pPr>
    </w:p>
    <w:sectPr w:rsidR="00D0465E" w:rsidRPr="006348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C71"/>
    <w:multiLevelType w:val="multilevel"/>
    <w:tmpl w:val="B82E65DC"/>
    <w:lvl w:ilvl="0">
      <w:start w:val="2"/>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F620CD7"/>
    <w:multiLevelType w:val="hybridMultilevel"/>
    <w:tmpl w:val="EF80CA50"/>
    <w:lvl w:ilvl="0" w:tplc="72FE04FE">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B013977"/>
    <w:multiLevelType w:val="multilevel"/>
    <w:tmpl w:val="760C13F4"/>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F2"/>
    <w:rsid w:val="00012D8C"/>
    <w:rsid w:val="000C55F2"/>
    <w:rsid w:val="00100685"/>
    <w:rsid w:val="002D0313"/>
    <w:rsid w:val="002E0FAD"/>
    <w:rsid w:val="003377B4"/>
    <w:rsid w:val="00352AD7"/>
    <w:rsid w:val="003614A9"/>
    <w:rsid w:val="0055063E"/>
    <w:rsid w:val="005A5F12"/>
    <w:rsid w:val="005E6D5D"/>
    <w:rsid w:val="006346EC"/>
    <w:rsid w:val="00634834"/>
    <w:rsid w:val="006B6EDD"/>
    <w:rsid w:val="006D11CF"/>
    <w:rsid w:val="008E0370"/>
    <w:rsid w:val="008E722B"/>
    <w:rsid w:val="00961AEC"/>
    <w:rsid w:val="00984FE1"/>
    <w:rsid w:val="009C305D"/>
    <w:rsid w:val="00B4463E"/>
    <w:rsid w:val="00BA6043"/>
    <w:rsid w:val="00C95E09"/>
    <w:rsid w:val="00CC308E"/>
    <w:rsid w:val="00CF250D"/>
    <w:rsid w:val="00D0465E"/>
    <w:rsid w:val="00DB72D0"/>
    <w:rsid w:val="00E359FE"/>
    <w:rsid w:val="00E35F17"/>
    <w:rsid w:val="00ED532C"/>
    <w:rsid w:val="00EE4AA4"/>
    <w:rsid w:val="00EF65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A268"/>
  <w15:chartTrackingRefBased/>
  <w15:docId w15:val="{B260CAC2-ACA5-4654-8C64-94EDD85C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5F2"/>
  </w:style>
  <w:style w:type="paragraph" w:styleId="Heading1">
    <w:name w:val="heading 1"/>
    <w:basedOn w:val="Normal"/>
    <w:next w:val="Normal"/>
    <w:link w:val="Heading1Char"/>
    <w:qFormat/>
    <w:rsid w:val="00D0465E"/>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5F2"/>
    <w:rPr>
      <w:color w:val="0563C1" w:themeColor="hyperlink"/>
      <w:u w:val="single"/>
    </w:rPr>
  </w:style>
  <w:style w:type="paragraph" w:styleId="NormalWeb">
    <w:name w:val="Normal (Web)"/>
    <w:basedOn w:val="Normal"/>
    <w:uiPriority w:val="99"/>
    <w:semiHidden/>
    <w:unhideWhenUsed/>
    <w:rsid w:val="000C55F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C55F2"/>
    <w:rPr>
      <w:b/>
      <w:bCs/>
    </w:rPr>
  </w:style>
  <w:style w:type="character" w:customStyle="1" w:styleId="UnresolvedMention">
    <w:name w:val="Unresolved Mention"/>
    <w:basedOn w:val="DefaultParagraphFont"/>
    <w:uiPriority w:val="99"/>
    <w:semiHidden/>
    <w:unhideWhenUsed/>
    <w:rsid w:val="00C95E09"/>
    <w:rPr>
      <w:color w:val="605E5C"/>
      <w:shd w:val="clear" w:color="auto" w:fill="E1DFDD"/>
    </w:rPr>
  </w:style>
  <w:style w:type="character" w:customStyle="1" w:styleId="Heading1Char">
    <w:name w:val="Heading 1 Char"/>
    <w:basedOn w:val="DefaultParagraphFont"/>
    <w:link w:val="Heading1"/>
    <w:rsid w:val="00D0465E"/>
    <w:rPr>
      <w:rFonts w:ascii="Times New Roman" w:eastAsia="Times New Roman" w:hAnsi="Times New Roman" w:cs="Times New Roman"/>
      <w:b/>
      <w:bCs/>
      <w:sz w:val="24"/>
      <w:szCs w:val="24"/>
    </w:rPr>
  </w:style>
  <w:style w:type="paragraph" w:styleId="Title">
    <w:name w:val="Title"/>
    <w:basedOn w:val="Normal"/>
    <w:link w:val="TitleChar"/>
    <w:qFormat/>
    <w:rsid w:val="00D0465E"/>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D0465E"/>
    <w:rPr>
      <w:rFonts w:ascii="Times New Roman" w:eastAsia="Times New Roman" w:hAnsi="Times New Roman" w:cs="Times New Roman"/>
      <w:b/>
      <w:bCs/>
      <w:sz w:val="28"/>
      <w:szCs w:val="24"/>
    </w:rPr>
  </w:style>
  <w:style w:type="paragraph" w:styleId="BodyTextIndent">
    <w:name w:val="Body Text Indent"/>
    <w:basedOn w:val="Normal"/>
    <w:link w:val="BodyTextIndentChar"/>
    <w:semiHidden/>
    <w:unhideWhenUsed/>
    <w:rsid w:val="00D0465E"/>
    <w:pPr>
      <w:spacing w:after="0" w:line="360" w:lineRule="auto"/>
      <w:ind w:left="540" w:hanging="5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D0465E"/>
    <w:rPr>
      <w:rFonts w:ascii="Times New Roman" w:eastAsia="Times New Roman" w:hAnsi="Times New Roman" w:cs="Times New Roman"/>
      <w:sz w:val="24"/>
      <w:szCs w:val="24"/>
    </w:rPr>
  </w:style>
  <w:style w:type="paragraph" w:styleId="ListParagraph">
    <w:name w:val="List Paragraph"/>
    <w:basedOn w:val="Normal"/>
    <w:uiPriority w:val="34"/>
    <w:qFormat/>
    <w:rsid w:val="00DB7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576430">
      <w:bodyDiv w:val="1"/>
      <w:marLeft w:val="0"/>
      <w:marRight w:val="0"/>
      <w:marTop w:val="0"/>
      <w:marBottom w:val="0"/>
      <w:divBdr>
        <w:top w:val="none" w:sz="0" w:space="0" w:color="auto"/>
        <w:left w:val="none" w:sz="0" w:space="0" w:color="auto"/>
        <w:bottom w:val="none" w:sz="0" w:space="0" w:color="auto"/>
        <w:right w:val="none" w:sz="0" w:space="0" w:color="auto"/>
      </w:divBdr>
    </w:div>
    <w:div w:id="13613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ricani.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2980</Words>
  <Characters>1699</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1238A877</dc:creator>
  <cp:keywords/>
  <dc:description/>
  <cp:lastModifiedBy>Anna Rancane</cp:lastModifiedBy>
  <cp:revision>2</cp:revision>
  <cp:lastPrinted>2022-01-05T11:54:00Z</cp:lastPrinted>
  <dcterms:created xsi:type="dcterms:W3CDTF">2022-09-09T05:53:00Z</dcterms:created>
  <dcterms:modified xsi:type="dcterms:W3CDTF">2022-09-09T05:53:00Z</dcterms:modified>
</cp:coreProperties>
</file>