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0C84" w14:textId="77777777" w:rsidR="009D02D5" w:rsidRPr="00166882" w:rsidRDefault="009D02D5" w:rsidP="009D02D5">
      <w:pPr>
        <w:spacing w:after="0" w:line="240" w:lineRule="auto"/>
        <w:rPr>
          <w:rFonts w:ascii="Times New Roman" w:hAnsi="Times New Roman"/>
          <w:lang w:val="lv-LV"/>
        </w:rPr>
      </w:pPr>
    </w:p>
    <w:p w14:paraId="317D21C2" w14:textId="77777777" w:rsidR="009D02D5" w:rsidRPr="00166882" w:rsidRDefault="009D02D5" w:rsidP="009D02D5">
      <w:pPr>
        <w:spacing w:after="0" w:line="240" w:lineRule="auto"/>
        <w:rPr>
          <w:rFonts w:ascii="Times New Roman" w:hAnsi="Times New Roman"/>
          <w:lang w:val="lv-LV"/>
        </w:rPr>
      </w:pPr>
    </w:p>
    <w:p w14:paraId="2884E86B" w14:textId="77777777" w:rsidR="009D02D5" w:rsidRPr="00166882" w:rsidRDefault="009D02D5" w:rsidP="009D02D5">
      <w:pPr>
        <w:spacing w:after="0" w:line="240" w:lineRule="auto"/>
        <w:jc w:val="center"/>
        <w:rPr>
          <w:rFonts w:ascii="Times New Roman" w:hAnsi="Times New Roman"/>
          <w:lang w:val="lv-LV"/>
        </w:rPr>
      </w:pPr>
    </w:p>
    <w:p w14:paraId="0DD51BA7" w14:textId="77777777" w:rsidR="009D02D5" w:rsidRPr="00166882" w:rsidRDefault="009D02D5" w:rsidP="009D02D5">
      <w:pPr>
        <w:shd w:val="clear" w:color="auto" w:fill="FFFFFF"/>
        <w:spacing w:after="0" w:line="240" w:lineRule="auto"/>
        <w:jc w:val="center"/>
        <w:rPr>
          <w:rFonts w:ascii="Times New Roman" w:eastAsia="Times New Roman" w:hAnsi="Times New Roman"/>
          <w:b/>
          <w:bCs/>
          <w:color w:val="414142"/>
          <w:sz w:val="48"/>
          <w:szCs w:val="48"/>
          <w:lang w:val="lv-LV"/>
        </w:rPr>
      </w:pPr>
      <w:r>
        <w:rPr>
          <w:rFonts w:ascii="Times New Roman" w:eastAsia="Times New Roman" w:hAnsi="Times New Roman"/>
          <w:b/>
          <w:bCs/>
          <w:color w:val="414142"/>
          <w:sz w:val="48"/>
          <w:szCs w:val="48"/>
          <w:lang w:val="lv-LV"/>
        </w:rPr>
        <w:t xml:space="preserve">Ozolaines pirmsskolas izglītības iestādes „Jāņtārpiņš” </w:t>
      </w:r>
      <w:r w:rsidRPr="00954D73">
        <w:rPr>
          <w:rFonts w:ascii="Times New Roman" w:eastAsia="Times New Roman" w:hAnsi="Times New Roman"/>
          <w:b/>
          <w:bCs/>
          <w:color w:val="414142"/>
          <w:sz w:val="48"/>
          <w:szCs w:val="48"/>
          <w:lang w:val="lv-LV"/>
        </w:rPr>
        <w:t>pašnovērtējuma ziņojums</w:t>
      </w:r>
    </w:p>
    <w:p w14:paraId="439293C9" w14:textId="77777777" w:rsidR="009D02D5" w:rsidRPr="00166882" w:rsidRDefault="009D02D5" w:rsidP="009D02D5">
      <w:pPr>
        <w:shd w:val="clear" w:color="auto" w:fill="FFFFFF"/>
        <w:spacing w:after="0" w:line="240" w:lineRule="auto"/>
        <w:jc w:val="center"/>
        <w:rPr>
          <w:rFonts w:ascii="Arial" w:eastAsia="Times New Roman" w:hAnsi="Arial" w:cs="Arial"/>
          <w:b/>
          <w:bCs/>
          <w:color w:val="414142"/>
          <w:sz w:val="27"/>
          <w:szCs w:val="27"/>
          <w:lang w:val="lv-LV"/>
        </w:rPr>
      </w:pPr>
    </w:p>
    <w:p w14:paraId="693C4FBF" w14:textId="77777777" w:rsidR="009D02D5" w:rsidRPr="00954D73" w:rsidRDefault="009D02D5" w:rsidP="009D02D5">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5443"/>
        <w:gridCol w:w="7517"/>
      </w:tblGrid>
      <w:tr w:rsidR="009D02D5" w:rsidRPr="000A3DA2" w14:paraId="1C7B9F4E" w14:textId="77777777" w:rsidTr="00BC7144">
        <w:trPr>
          <w:trHeight w:val="200"/>
        </w:trPr>
        <w:tc>
          <w:tcPr>
            <w:tcW w:w="2100" w:type="pct"/>
            <w:tcBorders>
              <w:top w:val="nil"/>
              <w:left w:val="nil"/>
              <w:bottom w:val="single" w:sz="6" w:space="0" w:color="414142"/>
              <w:right w:val="nil"/>
            </w:tcBorders>
            <w:hideMark/>
          </w:tcPr>
          <w:p w14:paraId="49CC4866" w14:textId="77777777" w:rsidR="009D02D5" w:rsidRPr="00954D73" w:rsidRDefault="009D02D5" w:rsidP="00BC7144">
            <w:pPr>
              <w:spacing w:after="0" w:line="240" w:lineRule="auto"/>
              <w:rPr>
                <w:rFonts w:ascii="Times New Roman" w:eastAsia="Times New Roman" w:hAnsi="Times New Roman"/>
                <w:color w:val="414142"/>
                <w:sz w:val="20"/>
                <w:szCs w:val="20"/>
                <w:lang w:val="lv-LV"/>
              </w:rPr>
            </w:pPr>
            <w:r w:rsidRPr="00954D73">
              <w:rPr>
                <w:rFonts w:ascii="Times New Roman" w:eastAsia="Times New Roman" w:hAnsi="Times New Roman"/>
                <w:color w:val="414142"/>
                <w:sz w:val="20"/>
                <w:szCs w:val="20"/>
                <w:lang w:val="lv-LV"/>
              </w:rPr>
              <w:t> </w:t>
            </w:r>
            <w:r>
              <w:rPr>
                <w:rFonts w:ascii="Times New Roman" w:eastAsia="Times New Roman" w:hAnsi="Times New Roman"/>
                <w:color w:val="414142"/>
                <w:sz w:val="20"/>
                <w:szCs w:val="20"/>
                <w:lang w:val="lv-LV"/>
              </w:rPr>
              <w:t>Bekši, 2022.gada 21.septembrī</w:t>
            </w:r>
          </w:p>
        </w:tc>
        <w:tc>
          <w:tcPr>
            <w:tcW w:w="2900" w:type="pct"/>
            <w:tcBorders>
              <w:top w:val="nil"/>
              <w:left w:val="nil"/>
              <w:bottom w:val="nil"/>
              <w:right w:val="nil"/>
            </w:tcBorders>
            <w:hideMark/>
          </w:tcPr>
          <w:p w14:paraId="3D024E1E" w14:textId="77777777" w:rsidR="009D02D5" w:rsidRPr="00954D73" w:rsidRDefault="009D02D5" w:rsidP="00BC7144">
            <w:pPr>
              <w:spacing w:after="0" w:line="240" w:lineRule="auto"/>
              <w:rPr>
                <w:rFonts w:ascii="Times New Roman" w:eastAsia="Times New Roman" w:hAnsi="Times New Roman"/>
                <w:color w:val="414142"/>
                <w:sz w:val="20"/>
                <w:szCs w:val="20"/>
                <w:lang w:val="lv-LV"/>
              </w:rPr>
            </w:pPr>
            <w:r w:rsidRPr="00954D73">
              <w:rPr>
                <w:rFonts w:ascii="Times New Roman" w:eastAsia="Times New Roman" w:hAnsi="Times New Roman"/>
                <w:color w:val="414142"/>
                <w:sz w:val="20"/>
                <w:szCs w:val="20"/>
                <w:lang w:val="lv-LV"/>
              </w:rPr>
              <w:t> </w:t>
            </w:r>
          </w:p>
        </w:tc>
      </w:tr>
      <w:tr w:rsidR="009D02D5" w:rsidRPr="000A3DA2" w14:paraId="3F79C386" w14:textId="77777777" w:rsidTr="00BC7144">
        <w:tc>
          <w:tcPr>
            <w:tcW w:w="2100" w:type="pct"/>
            <w:tcBorders>
              <w:top w:val="single" w:sz="6" w:space="0" w:color="414142"/>
              <w:left w:val="nil"/>
              <w:bottom w:val="nil"/>
              <w:right w:val="nil"/>
            </w:tcBorders>
            <w:hideMark/>
          </w:tcPr>
          <w:p w14:paraId="4D9B34F9" w14:textId="77777777" w:rsidR="009D02D5" w:rsidRPr="00954D73" w:rsidRDefault="009D02D5" w:rsidP="00BC7144">
            <w:pPr>
              <w:spacing w:after="0" w:line="240" w:lineRule="auto"/>
              <w:jc w:val="center"/>
              <w:rPr>
                <w:rFonts w:ascii="Times New Roman" w:eastAsia="Times New Roman" w:hAnsi="Times New Roman"/>
                <w:color w:val="414142"/>
                <w:sz w:val="20"/>
                <w:szCs w:val="20"/>
                <w:lang w:val="lv-LV"/>
              </w:rPr>
            </w:pPr>
          </w:p>
        </w:tc>
        <w:tc>
          <w:tcPr>
            <w:tcW w:w="2900" w:type="pct"/>
            <w:tcBorders>
              <w:top w:val="nil"/>
              <w:left w:val="nil"/>
              <w:bottom w:val="nil"/>
              <w:right w:val="nil"/>
            </w:tcBorders>
            <w:hideMark/>
          </w:tcPr>
          <w:p w14:paraId="564C12CA" w14:textId="77777777" w:rsidR="009D02D5" w:rsidRPr="00954D73" w:rsidRDefault="009D02D5" w:rsidP="00BC7144">
            <w:pPr>
              <w:spacing w:after="0" w:line="240" w:lineRule="auto"/>
              <w:rPr>
                <w:rFonts w:ascii="Times New Roman" w:eastAsia="Times New Roman" w:hAnsi="Times New Roman"/>
                <w:color w:val="414142"/>
                <w:sz w:val="20"/>
                <w:szCs w:val="20"/>
                <w:lang w:val="lv-LV"/>
              </w:rPr>
            </w:pPr>
            <w:r w:rsidRPr="00954D73">
              <w:rPr>
                <w:rFonts w:ascii="Times New Roman" w:eastAsia="Times New Roman" w:hAnsi="Times New Roman"/>
                <w:color w:val="414142"/>
                <w:sz w:val="20"/>
                <w:szCs w:val="20"/>
                <w:lang w:val="lv-LV"/>
              </w:rPr>
              <w:t> </w:t>
            </w:r>
          </w:p>
        </w:tc>
      </w:tr>
    </w:tbl>
    <w:p w14:paraId="3D4EB3FC" w14:textId="77777777" w:rsidR="009D02D5" w:rsidRPr="00166882" w:rsidRDefault="009D02D5" w:rsidP="009D02D5">
      <w:pPr>
        <w:spacing w:after="0" w:line="240" w:lineRule="auto"/>
        <w:jc w:val="center"/>
        <w:rPr>
          <w:rFonts w:ascii="Times New Roman" w:hAnsi="Times New Roman"/>
          <w:lang w:val="lv-LV"/>
        </w:rPr>
      </w:pPr>
    </w:p>
    <w:p w14:paraId="0F5BAF41" w14:textId="77777777" w:rsidR="009D02D5" w:rsidRPr="00166882" w:rsidRDefault="009D02D5" w:rsidP="009D02D5">
      <w:pPr>
        <w:spacing w:after="0" w:line="240" w:lineRule="auto"/>
        <w:jc w:val="center"/>
        <w:rPr>
          <w:rFonts w:ascii="Times New Roman" w:hAnsi="Times New Roman"/>
          <w:lang w:val="lv-LV"/>
        </w:rPr>
      </w:pPr>
    </w:p>
    <w:p w14:paraId="4B5F08E2" w14:textId="77777777" w:rsidR="009D02D5" w:rsidRPr="00166882" w:rsidRDefault="009D02D5" w:rsidP="009D02D5">
      <w:pPr>
        <w:spacing w:after="0" w:line="240" w:lineRule="auto"/>
        <w:jc w:val="center"/>
        <w:rPr>
          <w:rFonts w:ascii="Times New Roman" w:hAnsi="Times New Roman"/>
          <w:lang w:val="lv-LV"/>
        </w:rPr>
      </w:pPr>
    </w:p>
    <w:p w14:paraId="17E4AFC1" w14:textId="77777777" w:rsidR="009D02D5" w:rsidRPr="00166882" w:rsidRDefault="009D02D5" w:rsidP="009D02D5">
      <w:pPr>
        <w:spacing w:after="0" w:line="240" w:lineRule="auto"/>
        <w:jc w:val="center"/>
        <w:rPr>
          <w:rFonts w:ascii="Times New Roman" w:hAnsi="Times New Roman"/>
          <w:sz w:val="36"/>
          <w:szCs w:val="36"/>
          <w:lang w:val="lv-LV"/>
        </w:rPr>
      </w:pPr>
      <w:r w:rsidRPr="00166882">
        <w:rPr>
          <w:rFonts w:ascii="Times New Roman" w:hAnsi="Times New Roman"/>
          <w:sz w:val="36"/>
          <w:szCs w:val="36"/>
          <w:lang w:val="lv-LV"/>
        </w:rPr>
        <w:t>Publiskojamā daļa</w:t>
      </w:r>
    </w:p>
    <w:p w14:paraId="3B3736EF" w14:textId="77777777" w:rsidR="009D02D5" w:rsidRPr="00166882" w:rsidRDefault="009D02D5" w:rsidP="009D02D5">
      <w:pPr>
        <w:spacing w:after="0" w:line="240" w:lineRule="auto"/>
        <w:jc w:val="center"/>
        <w:rPr>
          <w:rFonts w:ascii="Times New Roman" w:hAnsi="Times New Roman"/>
          <w:lang w:val="lv-LV"/>
        </w:rPr>
      </w:pPr>
    </w:p>
    <w:p w14:paraId="50435507" w14:textId="77777777" w:rsidR="009D02D5" w:rsidRPr="00166882" w:rsidRDefault="009D02D5" w:rsidP="009D02D5">
      <w:pPr>
        <w:spacing w:after="0" w:line="240" w:lineRule="auto"/>
        <w:jc w:val="center"/>
        <w:rPr>
          <w:rFonts w:ascii="Times New Roman" w:hAnsi="Times New Roman"/>
          <w:lang w:val="lv-LV"/>
        </w:rPr>
      </w:pPr>
    </w:p>
    <w:p w14:paraId="4221BE17" w14:textId="77777777" w:rsidR="009D02D5" w:rsidRPr="00166882" w:rsidRDefault="009D02D5" w:rsidP="009D02D5">
      <w:pPr>
        <w:spacing w:after="0" w:line="240" w:lineRule="auto"/>
        <w:jc w:val="center"/>
        <w:rPr>
          <w:rFonts w:ascii="Times New Roman" w:hAnsi="Times New Roman"/>
          <w:lang w:val="lv-LV"/>
        </w:rPr>
      </w:pPr>
    </w:p>
    <w:p w14:paraId="74902860" w14:textId="77777777" w:rsidR="009D02D5" w:rsidRPr="00166882" w:rsidRDefault="009D02D5" w:rsidP="009D02D5">
      <w:pPr>
        <w:spacing w:after="0" w:line="240" w:lineRule="auto"/>
        <w:rPr>
          <w:rFonts w:ascii="Times New Roman" w:hAnsi="Times New Roman"/>
          <w:sz w:val="32"/>
          <w:szCs w:val="32"/>
          <w:lang w:val="lv-LV"/>
        </w:rPr>
      </w:pP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6021"/>
        <w:gridCol w:w="656"/>
        <w:gridCol w:w="3302"/>
        <w:gridCol w:w="2981"/>
      </w:tblGrid>
      <w:tr w:rsidR="009D02D5" w:rsidRPr="00BC7AE4" w14:paraId="3AA503FB" w14:textId="77777777" w:rsidTr="00BC7144">
        <w:trPr>
          <w:gridAfter w:val="1"/>
          <w:wAfter w:w="1150" w:type="pct"/>
          <w:trHeight w:val="200"/>
        </w:trPr>
        <w:tc>
          <w:tcPr>
            <w:tcW w:w="3850" w:type="pct"/>
            <w:gridSpan w:val="3"/>
            <w:tcBorders>
              <w:top w:val="nil"/>
              <w:left w:val="nil"/>
              <w:bottom w:val="single" w:sz="6" w:space="0" w:color="414142"/>
              <w:right w:val="nil"/>
            </w:tcBorders>
            <w:shd w:val="clear" w:color="auto" w:fill="FFFFFF"/>
            <w:hideMark/>
          </w:tcPr>
          <w:p w14:paraId="5969D75F" w14:textId="77777777" w:rsidR="009D02D5" w:rsidRPr="00CD16F5" w:rsidRDefault="009D02D5" w:rsidP="00BC7144">
            <w:pPr>
              <w:shd w:val="clear" w:color="auto" w:fill="FFFFFF"/>
              <w:spacing w:before="100" w:beforeAutospacing="1" w:after="100" w:afterAutospacing="1" w:line="293" w:lineRule="atLeast"/>
              <w:rPr>
                <w:rFonts w:ascii="Times New Roman" w:eastAsia="Times New Roman" w:hAnsi="Times New Roman"/>
                <w:color w:val="414142"/>
                <w:sz w:val="24"/>
                <w:szCs w:val="24"/>
                <w:lang w:val="lv-LV"/>
              </w:rPr>
            </w:pPr>
          </w:p>
          <w:p w14:paraId="4C7831F3" w14:textId="77777777" w:rsidR="009D02D5" w:rsidRPr="00CD16F5" w:rsidRDefault="009D02D5" w:rsidP="00BC7144">
            <w:pPr>
              <w:shd w:val="clear" w:color="auto" w:fill="FFFFFF"/>
              <w:spacing w:before="100" w:beforeAutospacing="1" w:after="100" w:afterAutospacing="1" w:line="293" w:lineRule="atLeast"/>
              <w:ind w:firstLine="300"/>
              <w:rPr>
                <w:rFonts w:ascii="Times New Roman" w:eastAsia="Times New Roman" w:hAnsi="Times New Roman"/>
                <w:color w:val="414142"/>
                <w:sz w:val="24"/>
                <w:szCs w:val="24"/>
                <w:lang w:val="lv-LV"/>
              </w:rPr>
            </w:pPr>
          </w:p>
          <w:p w14:paraId="3A211A55" w14:textId="77777777" w:rsidR="009D02D5" w:rsidRPr="00CD16F5" w:rsidRDefault="009D02D5" w:rsidP="00BC7144">
            <w:pPr>
              <w:shd w:val="clear" w:color="auto" w:fill="FFFFFF"/>
              <w:spacing w:before="100" w:beforeAutospacing="1" w:after="100" w:afterAutospacing="1" w:line="293" w:lineRule="atLeast"/>
              <w:ind w:firstLine="300"/>
              <w:rPr>
                <w:rFonts w:ascii="Times New Roman" w:eastAsia="Times New Roman" w:hAnsi="Times New Roman"/>
                <w:color w:val="414142"/>
                <w:sz w:val="24"/>
                <w:szCs w:val="24"/>
                <w:lang w:val="lv-LV"/>
              </w:rPr>
            </w:pPr>
            <w:r w:rsidRPr="00CD16F5">
              <w:rPr>
                <w:rFonts w:ascii="Times New Roman" w:eastAsia="Times New Roman" w:hAnsi="Times New Roman"/>
                <w:color w:val="414142"/>
                <w:sz w:val="24"/>
                <w:szCs w:val="24"/>
                <w:lang w:val="lv-LV"/>
              </w:rPr>
              <w:t> SASKAŅOTS</w:t>
            </w:r>
          </w:p>
          <w:p w14:paraId="22FC0DAA" w14:textId="77777777" w:rsidR="009D02D5" w:rsidRPr="00CD16F5" w:rsidRDefault="009D02D5" w:rsidP="00BC7144">
            <w:pPr>
              <w:spacing w:after="0" w:line="240" w:lineRule="auto"/>
              <w:jc w:val="right"/>
              <w:rPr>
                <w:rFonts w:ascii="Times New Roman" w:eastAsia="Times New Roman" w:hAnsi="Times New Roman"/>
                <w:color w:val="414142"/>
                <w:sz w:val="24"/>
                <w:szCs w:val="24"/>
                <w:lang w:val="lv-LV"/>
              </w:rPr>
            </w:pPr>
            <w:r w:rsidRPr="00CD16F5">
              <w:rPr>
                <w:rFonts w:ascii="Times New Roman" w:eastAsia="Times New Roman" w:hAnsi="Times New Roman"/>
                <w:color w:val="414142"/>
                <w:sz w:val="24"/>
                <w:szCs w:val="24"/>
                <w:lang w:val="lv-LV"/>
              </w:rPr>
              <w:t>Rēzeknes novada pašvaldības Izglītības un sporta pārvaldes vadītājs</w:t>
            </w:r>
          </w:p>
        </w:tc>
      </w:tr>
      <w:tr w:rsidR="009D02D5" w:rsidRPr="00CD16F5" w14:paraId="153DD494" w14:textId="77777777" w:rsidTr="00BC7144">
        <w:trPr>
          <w:trHeight w:val="200"/>
        </w:trPr>
        <w:tc>
          <w:tcPr>
            <w:tcW w:w="5000" w:type="pct"/>
            <w:gridSpan w:val="4"/>
            <w:tcBorders>
              <w:top w:val="nil"/>
              <w:left w:val="nil"/>
              <w:bottom w:val="nil"/>
              <w:right w:val="nil"/>
            </w:tcBorders>
            <w:shd w:val="clear" w:color="auto" w:fill="FFFFFF"/>
            <w:hideMark/>
          </w:tcPr>
          <w:p w14:paraId="67968A20" w14:textId="77777777" w:rsidR="009D02D5" w:rsidRPr="00CD16F5" w:rsidRDefault="009D02D5" w:rsidP="00BC7144">
            <w:pPr>
              <w:spacing w:after="0" w:line="240" w:lineRule="auto"/>
              <w:rPr>
                <w:rFonts w:ascii="Times New Roman" w:eastAsia="Times New Roman" w:hAnsi="Times New Roman"/>
                <w:color w:val="414142"/>
                <w:lang w:val="lv-LV"/>
              </w:rPr>
            </w:pPr>
            <w:r w:rsidRPr="00CD16F5">
              <w:rPr>
                <w:rFonts w:ascii="Times New Roman" w:eastAsia="Times New Roman" w:hAnsi="Times New Roman"/>
                <w:color w:val="414142"/>
                <w:lang w:val="lv-LV"/>
              </w:rPr>
              <w:t xml:space="preserve">                   (dokumenta saskaņotāja pilns amata nosaukums)</w:t>
            </w:r>
          </w:p>
        </w:tc>
      </w:tr>
      <w:tr w:rsidR="009D02D5" w:rsidRPr="00CD16F5" w14:paraId="2D584F10" w14:textId="77777777" w:rsidTr="00BC7144">
        <w:trPr>
          <w:trHeight w:val="280"/>
        </w:trPr>
        <w:tc>
          <w:tcPr>
            <w:tcW w:w="2323" w:type="pct"/>
            <w:tcBorders>
              <w:top w:val="nil"/>
              <w:left w:val="nil"/>
              <w:bottom w:val="single" w:sz="6" w:space="0" w:color="414142"/>
              <w:right w:val="nil"/>
            </w:tcBorders>
            <w:shd w:val="clear" w:color="auto" w:fill="FFFFFF"/>
            <w:hideMark/>
          </w:tcPr>
          <w:p w14:paraId="0010FB46" w14:textId="77777777" w:rsidR="009D02D5" w:rsidRPr="00CD16F5" w:rsidRDefault="009D02D5" w:rsidP="00BC7144">
            <w:pPr>
              <w:spacing w:after="0" w:line="240" w:lineRule="auto"/>
              <w:rPr>
                <w:rFonts w:ascii="Times New Roman" w:eastAsia="Times New Roman" w:hAnsi="Times New Roman"/>
                <w:color w:val="414142"/>
                <w:sz w:val="24"/>
                <w:szCs w:val="24"/>
                <w:lang w:val="lv-LV"/>
              </w:rPr>
            </w:pPr>
            <w:r w:rsidRPr="00CD16F5">
              <w:rPr>
                <w:rFonts w:ascii="Times New Roman" w:eastAsia="Times New Roman" w:hAnsi="Times New Roman"/>
                <w:color w:val="414142"/>
                <w:sz w:val="24"/>
                <w:szCs w:val="24"/>
                <w:lang w:val="lv-LV"/>
              </w:rPr>
              <w:t> </w:t>
            </w:r>
          </w:p>
        </w:tc>
        <w:tc>
          <w:tcPr>
            <w:tcW w:w="253" w:type="pct"/>
            <w:tcBorders>
              <w:top w:val="nil"/>
              <w:left w:val="nil"/>
              <w:bottom w:val="nil"/>
              <w:right w:val="nil"/>
            </w:tcBorders>
            <w:shd w:val="clear" w:color="auto" w:fill="FFFFFF"/>
            <w:hideMark/>
          </w:tcPr>
          <w:p w14:paraId="2684672D" w14:textId="77777777" w:rsidR="009D02D5" w:rsidRPr="00CD16F5" w:rsidRDefault="009D02D5" w:rsidP="00BC7144">
            <w:pPr>
              <w:spacing w:after="0" w:line="240" w:lineRule="auto"/>
              <w:rPr>
                <w:rFonts w:ascii="Times New Roman" w:eastAsia="Times New Roman" w:hAnsi="Times New Roman"/>
                <w:color w:val="414142"/>
                <w:sz w:val="24"/>
                <w:szCs w:val="24"/>
                <w:lang w:val="lv-LV"/>
              </w:rPr>
            </w:pPr>
            <w:r w:rsidRPr="00CD16F5">
              <w:rPr>
                <w:rFonts w:ascii="Times New Roman" w:eastAsia="Times New Roman" w:hAnsi="Times New Roman"/>
                <w:color w:val="414142"/>
                <w:sz w:val="24"/>
                <w:szCs w:val="24"/>
                <w:lang w:val="lv-LV"/>
              </w:rPr>
              <w:t> </w:t>
            </w:r>
          </w:p>
        </w:tc>
        <w:tc>
          <w:tcPr>
            <w:tcW w:w="2424" w:type="pct"/>
            <w:gridSpan w:val="2"/>
            <w:tcBorders>
              <w:top w:val="nil"/>
              <w:left w:val="nil"/>
              <w:bottom w:val="single" w:sz="6" w:space="0" w:color="414142"/>
              <w:right w:val="nil"/>
            </w:tcBorders>
            <w:shd w:val="clear" w:color="auto" w:fill="FFFFFF"/>
            <w:hideMark/>
          </w:tcPr>
          <w:p w14:paraId="4076EC69" w14:textId="77777777" w:rsidR="009D02D5" w:rsidRPr="00CD16F5" w:rsidRDefault="009D02D5" w:rsidP="00BC7144">
            <w:pPr>
              <w:spacing w:after="0" w:line="240" w:lineRule="auto"/>
              <w:rPr>
                <w:rFonts w:ascii="Times New Roman" w:eastAsia="Times New Roman" w:hAnsi="Times New Roman"/>
                <w:color w:val="414142"/>
                <w:sz w:val="24"/>
                <w:szCs w:val="24"/>
                <w:lang w:val="lv-LV"/>
              </w:rPr>
            </w:pPr>
            <w:r w:rsidRPr="00CD16F5">
              <w:rPr>
                <w:rFonts w:ascii="Times New Roman" w:eastAsia="Times New Roman" w:hAnsi="Times New Roman"/>
                <w:color w:val="414142"/>
                <w:sz w:val="24"/>
                <w:szCs w:val="24"/>
                <w:lang w:val="lv-LV"/>
              </w:rPr>
              <w:t xml:space="preserve">                                Guntars Skudra</w:t>
            </w:r>
          </w:p>
        </w:tc>
      </w:tr>
      <w:tr w:rsidR="009D02D5" w:rsidRPr="00CD16F5" w14:paraId="096AD21F" w14:textId="77777777" w:rsidTr="00BC7144">
        <w:trPr>
          <w:trHeight w:val="200"/>
        </w:trPr>
        <w:tc>
          <w:tcPr>
            <w:tcW w:w="2323" w:type="pct"/>
            <w:tcBorders>
              <w:top w:val="single" w:sz="6" w:space="0" w:color="414142"/>
              <w:left w:val="nil"/>
              <w:bottom w:val="nil"/>
              <w:right w:val="nil"/>
            </w:tcBorders>
            <w:shd w:val="clear" w:color="auto" w:fill="FFFFFF"/>
            <w:hideMark/>
          </w:tcPr>
          <w:p w14:paraId="2FDDE744" w14:textId="77777777" w:rsidR="009D02D5" w:rsidRPr="00CD16F5" w:rsidRDefault="009D02D5" w:rsidP="00BC7144">
            <w:pPr>
              <w:spacing w:after="0" w:line="240" w:lineRule="auto"/>
              <w:jc w:val="center"/>
              <w:rPr>
                <w:rFonts w:ascii="Times New Roman" w:eastAsia="Times New Roman" w:hAnsi="Times New Roman"/>
                <w:color w:val="414142"/>
                <w:sz w:val="24"/>
                <w:szCs w:val="24"/>
                <w:lang w:val="lv-LV"/>
              </w:rPr>
            </w:pPr>
            <w:r w:rsidRPr="00CD16F5">
              <w:rPr>
                <w:rFonts w:ascii="Times New Roman" w:eastAsia="Times New Roman" w:hAnsi="Times New Roman"/>
                <w:color w:val="414142"/>
                <w:lang w:val="lv-LV"/>
              </w:rPr>
              <w:t>(paraksts)</w:t>
            </w:r>
          </w:p>
        </w:tc>
        <w:tc>
          <w:tcPr>
            <w:tcW w:w="253" w:type="pct"/>
            <w:tcBorders>
              <w:top w:val="nil"/>
              <w:left w:val="nil"/>
              <w:bottom w:val="nil"/>
              <w:right w:val="nil"/>
            </w:tcBorders>
            <w:shd w:val="clear" w:color="auto" w:fill="FFFFFF"/>
            <w:hideMark/>
          </w:tcPr>
          <w:p w14:paraId="6EFDD5FF" w14:textId="77777777" w:rsidR="009D02D5" w:rsidRPr="00CD16F5" w:rsidRDefault="009D02D5" w:rsidP="00BC7144">
            <w:pPr>
              <w:spacing w:after="0" w:line="240" w:lineRule="auto"/>
              <w:jc w:val="center"/>
              <w:rPr>
                <w:rFonts w:ascii="Times New Roman" w:eastAsia="Times New Roman" w:hAnsi="Times New Roman"/>
                <w:color w:val="414142"/>
                <w:sz w:val="24"/>
                <w:szCs w:val="24"/>
                <w:lang w:val="lv-LV"/>
              </w:rPr>
            </w:pPr>
            <w:r w:rsidRPr="00CD16F5">
              <w:rPr>
                <w:rFonts w:ascii="Times New Roman" w:eastAsia="Times New Roman" w:hAnsi="Times New Roman"/>
                <w:color w:val="414142"/>
                <w:sz w:val="24"/>
                <w:szCs w:val="24"/>
                <w:lang w:val="lv-LV"/>
              </w:rPr>
              <w:t> </w:t>
            </w:r>
          </w:p>
        </w:tc>
        <w:tc>
          <w:tcPr>
            <w:tcW w:w="2424" w:type="pct"/>
            <w:gridSpan w:val="2"/>
            <w:tcBorders>
              <w:top w:val="single" w:sz="6" w:space="0" w:color="414142"/>
              <w:left w:val="nil"/>
              <w:bottom w:val="nil"/>
              <w:right w:val="nil"/>
            </w:tcBorders>
            <w:shd w:val="clear" w:color="auto" w:fill="FFFFFF"/>
            <w:hideMark/>
          </w:tcPr>
          <w:p w14:paraId="1B077D9E" w14:textId="77777777" w:rsidR="009D02D5" w:rsidRPr="00CD16F5" w:rsidRDefault="009D02D5" w:rsidP="00BC7144">
            <w:pPr>
              <w:spacing w:after="0" w:line="240" w:lineRule="auto"/>
              <w:rPr>
                <w:rFonts w:ascii="Times New Roman" w:eastAsia="Times New Roman" w:hAnsi="Times New Roman"/>
                <w:color w:val="414142"/>
                <w:lang w:val="lv-LV"/>
              </w:rPr>
            </w:pPr>
            <w:r w:rsidRPr="00CD16F5">
              <w:rPr>
                <w:rFonts w:ascii="Times New Roman" w:eastAsia="Times New Roman" w:hAnsi="Times New Roman"/>
                <w:color w:val="414142"/>
                <w:lang w:val="lv-LV"/>
              </w:rPr>
              <w:t xml:space="preserve">                                (vārds, uzvārds)</w:t>
            </w:r>
          </w:p>
        </w:tc>
      </w:tr>
      <w:tr w:rsidR="009D02D5" w:rsidRPr="00CD16F5" w14:paraId="4CD8C950" w14:textId="77777777" w:rsidTr="00BC7144">
        <w:trPr>
          <w:trHeight w:val="280"/>
        </w:trPr>
        <w:tc>
          <w:tcPr>
            <w:tcW w:w="2323" w:type="pct"/>
            <w:tcBorders>
              <w:top w:val="nil"/>
              <w:left w:val="nil"/>
              <w:bottom w:val="single" w:sz="6" w:space="0" w:color="414142"/>
              <w:right w:val="nil"/>
            </w:tcBorders>
            <w:shd w:val="clear" w:color="auto" w:fill="FFFFFF"/>
            <w:hideMark/>
          </w:tcPr>
          <w:p w14:paraId="620B99D2" w14:textId="77777777" w:rsidR="009D02D5" w:rsidRPr="00CD16F5" w:rsidRDefault="009D02D5" w:rsidP="00BC7144">
            <w:pPr>
              <w:spacing w:after="0" w:line="240" w:lineRule="auto"/>
              <w:jc w:val="center"/>
              <w:rPr>
                <w:rFonts w:ascii="Times New Roman" w:eastAsia="Times New Roman" w:hAnsi="Times New Roman"/>
                <w:color w:val="414142"/>
                <w:sz w:val="24"/>
                <w:szCs w:val="24"/>
                <w:lang w:val="lv-LV"/>
              </w:rPr>
            </w:pPr>
            <w:r>
              <w:rPr>
                <w:rFonts w:ascii="Times New Roman" w:eastAsia="Times New Roman" w:hAnsi="Times New Roman"/>
                <w:color w:val="414142"/>
                <w:sz w:val="24"/>
                <w:szCs w:val="24"/>
                <w:lang w:val="lv-LV"/>
              </w:rPr>
              <w:t>30.09.2022.</w:t>
            </w:r>
            <w:r w:rsidRPr="00CD16F5">
              <w:rPr>
                <w:rFonts w:ascii="Times New Roman" w:eastAsia="Times New Roman" w:hAnsi="Times New Roman"/>
                <w:color w:val="414142"/>
                <w:sz w:val="24"/>
                <w:szCs w:val="24"/>
                <w:lang w:val="lv-LV"/>
              </w:rPr>
              <w:t> </w:t>
            </w:r>
          </w:p>
        </w:tc>
        <w:tc>
          <w:tcPr>
            <w:tcW w:w="253" w:type="pct"/>
            <w:tcBorders>
              <w:top w:val="nil"/>
              <w:left w:val="nil"/>
              <w:bottom w:val="nil"/>
              <w:right w:val="nil"/>
            </w:tcBorders>
            <w:shd w:val="clear" w:color="auto" w:fill="FFFFFF"/>
            <w:hideMark/>
          </w:tcPr>
          <w:p w14:paraId="7218EDB8" w14:textId="77777777" w:rsidR="009D02D5" w:rsidRPr="00CD16F5" w:rsidRDefault="009D02D5" w:rsidP="00BC7144">
            <w:pPr>
              <w:spacing w:after="0" w:line="240" w:lineRule="auto"/>
              <w:jc w:val="center"/>
              <w:rPr>
                <w:rFonts w:ascii="Times New Roman" w:eastAsia="Times New Roman" w:hAnsi="Times New Roman"/>
                <w:color w:val="414142"/>
                <w:sz w:val="24"/>
                <w:szCs w:val="24"/>
                <w:lang w:val="lv-LV"/>
              </w:rPr>
            </w:pPr>
            <w:r w:rsidRPr="00CD16F5">
              <w:rPr>
                <w:rFonts w:ascii="Times New Roman" w:eastAsia="Times New Roman" w:hAnsi="Times New Roman"/>
                <w:color w:val="414142"/>
                <w:sz w:val="24"/>
                <w:szCs w:val="24"/>
                <w:lang w:val="lv-LV"/>
              </w:rPr>
              <w:t> </w:t>
            </w:r>
          </w:p>
        </w:tc>
        <w:tc>
          <w:tcPr>
            <w:tcW w:w="2424" w:type="pct"/>
            <w:gridSpan w:val="2"/>
            <w:tcBorders>
              <w:top w:val="nil"/>
              <w:left w:val="nil"/>
              <w:bottom w:val="nil"/>
              <w:right w:val="nil"/>
            </w:tcBorders>
            <w:shd w:val="clear" w:color="auto" w:fill="FFFFFF"/>
            <w:hideMark/>
          </w:tcPr>
          <w:p w14:paraId="4164A348" w14:textId="77777777" w:rsidR="009D02D5" w:rsidRPr="00CD16F5" w:rsidRDefault="009D02D5" w:rsidP="00BC7144">
            <w:pPr>
              <w:spacing w:after="0" w:line="240" w:lineRule="auto"/>
              <w:jc w:val="center"/>
              <w:rPr>
                <w:rFonts w:ascii="Times New Roman" w:eastAsia="Times New Roman" w:hAnsi="Times New Roman"/>
                <w:color w:val="414142"/>
                <w:sz w:val="24"/>
                <w:szCs w:val="24"/>
                <w:lang w:val="lv-LV"/>
              </w:rPr>
            </w:pPr>
            <w:r w:rsidRPr="00CD16F5">
              <w:rPr>
                <w:rFonts w:ascii="Times New Roman" w:eastAsia="Times New Roman" w:hAnsi="Times New Roman"/>
                <w:color w:val="414142"/>
                <w:sz w:val="24"/>
                <w:szCs w:val="24"/>
                <w:lang w:val="lv-LV"/>
              </w:rPr>
              <w:t> </w:t>
            </w:r>
          </w:p>
        </w:tc>
      </w:tr>
    </w:tbl>
    <w:p w14:paraId="33AFD8D5" w14:textId="77777777" w:rsidR="009D02D5" w:rsidRPr="00CD16F5" w:rsidRDefault="009D02D5" w:rsidP="009D02D5">
      <w:pPr>
        <w:pStyle w:val="ListParagraph"/>
        <w:spacing w:after="0" w:line="240" w:lineRule="auto"/>
        <w:rPr>
          <w:rFonts w:ascii="Times New Roman" w:hAnsi="Times New Roman"/>
          <w:lang w:val="lv-LV"/>
        </w:rPr>
      </w:pPr>
      <w:r w:rsidRPr="00CD16F5">
        <w:rPr>
          <w:rFonts w:ascii="Times New Roman" w:hAnsi="Times New Roman"/>
          <w:lang w:val="lv-LV"/>
        </w:rPr>
        <w:t xml:space="preserve">              (datums)</w:t>
      </w:r>
    </w:p>
    <w:p w14:paraId="489526CC" w14:textId="77777777" w:rsidR="009D02D5" w:rsidRPr="00586834" w:rsidRDefault="009D02D5" w:rsidP="009D02D5">
      <w:pPr>
        <w:pStyle w:val="ListParagraph"/>
        <w:numPr>
          <w:ilvl w:val="0"/>
          <w:numId w:val="1"/>
        </w:numPr>
        <w:spacing w:after="0" w:line="240" w:lineRule="auto"/>
        <w:jc w:val="center"/>
        <w:rPr>
          <w:rFonts w:ascii="Times New Roman" w:hAnsi="Times New Roman"/>
          <w:b/>
          <w:bCs/>
          <w:sz w:val="24"/>
          <w:szCs w:val="24"/>
          <w:lang w:val="lv-LV"/>
        </w:rPr>
      </w:pPr>
      <w:r w:rsidRPr="00586834">
        <w:rPr>
          <w:rFonts w:ascii="Times New Roman" w:hAnsi="Times New Roman"/>
          <w:b/>
          <w:bCs/>
          <w:sz w:val="24"/>
          <w:szCs w:val="24"/>
          <w:lang w:val="lv-LV"/>
        </w:rPr>
        <w:lastRenderedPageBreak/>
        <w:t>Izglītības iestādes vispārīgs raksturojums</w:t>
      </w:r>
    </w:p>
    <w:p w14:paraId="1CFE4929" w14:textId="77777777" w:rsidR="009D02D5" w:rsidRDefault="009D02D5" w:rsidP="009D02D5">
      <w:pPr>
        <w:spacing w:after="0" w:line="240" w:lineRule="auto"/>
        <w:rPr>
          <w:rFonts w:ascii="Times New Roman" w:hAnsi="Times New Roman"/>
          <w:sz w:val="24"/>
          <w:szCs w:val="24"/>
          <w:lang w:val="lv-LV"/>
        </w:rPr>
      </w:pPr>
    </w:p>
    <w:p w14:paraId="624976B2" w14:textId="77777777" w:rsidR="009D02D5" w:rsidRPr="00B93CF6" w:rsidRDefault="009D02D5" w:rsidP="009D02D5">
      <w:pPr>
        <w:pStyle w:val="ListParagraph"/>
        <w:numPr>
          <w:ilvl w:val="1"/>
          <w:numId w:val="1"/>
        </w:numPr>
        <w:spacing w:line="300" w:lineRule="exact"/>
        <w:ind w:left="426"/>
        <w:rPr>
          <w:rFonts w:ascii="Times New Roman" w:hAnsi="Times New Roman"/>
          <w:lang w:val="lv-LV"/>
        </w:rPr>
      </w:pPr>
      <w:r w:rsidRPr="00B93CF6">
        <w:rPr>
          <w:rFonts w:ascii="Times New Roman" w:hAnsi="Times New Roman"/>
          <w:lang w:val="lv-LV"/>
        </w:rPr>
        <w:t>Izglītojamo skaits un īstenotās izglītības programmas</w:t>
      </w:r>
      <w:r>
        <w:rPr>
          <w:rFonts w:ascii="Times New Roman" w:hAnsi="Times New Roman"/>
          <w:lang w:val="lv-LV"/>
        </w:rPr>
        <w:t xml:space="preserve"> 2021./2022. mācību gadā</w:t>
      </w:r>
    </w:p>
    <w:tbl>
      <w:tblPr>
        <w:tblW w:w="134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560"/>
        <w:gridCol w:w="2126"/>
        <w:gridCol w:w="850"/>
        <w:gridCol w:w="1843"/>
        <w:gridCol w:w="2126"/>
        <w:gridCol w:w="2127"/>
      </w:tblGrid>
      <w:tr w:rsidR="009D02D5" w:rsidRPr="00BC7AE4" w14:paraId="24E57E9F" w14:textId="77777777" w:rsidTr="0010278D">
        <w:trPr>
          <w:trHeight w:val="227"/>
        </w:trPr>
        <w:tc>
          <w:tcPr>
            <w:tcW w:w="2835" w:type="dxa"/>
            <w:vMerge w:val="restart"/>
            <w:tcBorders>
              <w:top w:val="single" w:sz="4" w:space="0" w:color="auto"/>
              <w:left w:val="single" w:sz="4" w:space="0" w:color="auto"/>
              <w:bottom w:val="single" w:sz="4" w:space="0" w:color="auto"/>
              <w:right w:val="single" w:sz="4" w:space="0" w:color="auto"/>
            </w:tcBorders>
          </w:tcPr>
          <w:p w14:paraId="375B6B79"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 xml:space="preserve">Izglītības programmas nosaukums </w:t>
            </w:r>
          </w:p>
          <w:p w14:paraId="4936CE82" w14:textId="77777777" w:rsidR="009D02D5" w:rsidRPr="000A3DA2" w:rsidRDefault="009D02D5" w:rsidP="00BC7144">
            <w:pPr>
              <w:spacing w:line="300" w:lineRule="exact"/>
              <w:jc w:val="center"/>
              <w:rPr>
                <w:rFonts w:ascii="Times New Roman" w:hAnsi="Times New Roman"/>
                <w:sz w:val="20"/>
                <w:szCs w:val="20"/>
                <w:lang w:val="lv-LV"/>
              </w:rPr>
            </w:pPr>
          </w:p>
        </w:tc>
        <w:tc>
          <w:tcPr>
            <w:tcW w:w="1560" w:type="dxa"/>
            <w:vMerge w:val="restart"/>
            <w:tcBorders>
              <w:top w:val="single" w:sz="4" w:space="0" w:color="auto"/>
              <w:left w:val="single" w:sz="4" w:space="0" w:color="auto"/>
              <w:right w:val="single" w:sz="4" w:space="0" w:color="auto"/>
            </w:tcBorders>
          </w:tcPr>
          <w:p w14:paraId="569D2AFD"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Izglītības</w:t>
            </w:r>
          </w:p>
          <w:p w14:paraId="66871CFA"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 xml:space="preserve">programmas </w:t>
            </w:r>
          </w:p>
          <w:p w14:paraId="686F8054"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kods</w:t>
            </w:r>
          </w:p>
          <w:p w14:paraId="189B0ABB" w14:textId="77777777" w:rsidR="009D02D5" w:rsidRPr="000A3DA2" w:rsidRDefault="009D02D5" w:rsidP="00BC7144">
            <w:pPr>
              <w:spacing w:line="300" w:lineRule="exact"/>
              <w:jc w:val="center"/>
              <w:rPr>
                <w:rFonts w:ascii="Times New Roman" w:hAnsi="Times New Roman"/>
                <w:sz w:val="20"/>
                <w:szCs w:val="20"/>
                <w:lang w:val="lv-LV"/>
              </w:rPr>
            </w:pPr>
          </w:p>
        </w:tc>
        <w:tc>
          <w:tcPr>
            <w:tcW w:w="2126" w:type="dxa"/>
            <w:vMerge w:val="restart"/>
            <w:tcBorders>
              <w:left w:val="single" w:sz="4" w:space="0" w:color="auto"/>
            </w:tcBorders>
          </w:tcPr>
          <w:p w14:paraId="0EF77736"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 xml:space="preserve">Īstenošanas vietas adrese </w:t>
            </w:r>
          </w:p>
          <w:p w14:paraId="46A50CD6"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(ja atšķiras no juridiskās adreses)</w:t>
            </w:r>
          </w:p>
        </w:tc>
        <w:tc>
          <w:tcPr>
            <w:tcW w:w="2693" w:type="dxa"/>
            <w:gridSpan w:val="2"/>
          </w:tcPr>
          <w:p w14:paraId="44EA4CC0"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Licence</w:t>
            </w:r>
          </w:p>
        </w:tc>
        <w:tc>
          <w:tcPr>
            <w:tcW w:w="2126" w:type="dxa"/>
            <w:vMerge w:val="restart"/>
          </w:tcPr>
          <w:p w14:paraId="6B8F47E0"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 xml:space="preserve">Izglītojamo skaits, uzsākot programmas apguvi  vai uzsākot 2021./2022.māc.g. (01.09.2021.) </w:t>
            </w:r>
          </w:p>
        </w:tc>
        <w:tc>
          <w:tcPr>
            <w:tcW w:w="2127" w:type="dxa"/>
            <w:vMerge w:val="restart"/>
          </w:tcPr>
          <w:p w14:paraId="72C54C51" w14:textId="77777777" w:rsidR="009D02D5" w:rsidRPr="000A3DA2" w:rsidRDefault="009D02D5" w:rsidP="00BC7144">
            <w:pPr>
              <w:spacing w:after="0" w:line="300" w:lineRule="exact"/>
              <w:jc w:val="center"/>
              <w:rPr>
                <w:rFonts w:ascii="Times New Roman" w:hAnsi="Times New Roman"/>
                <w:sz w:val="20"/>
                <w:szCs w:val="20"/>
                <w:lang w:val="lv-LV"/>
              </w:rPr>
            </w:pPr>
            <w:r w:rsidRPr="000A3DA2">
              <w:rPr>
                <w:rFonts w:ascii="Times New Roman" w:hAnsi="Times New Roman"/>
                <w:sz w:val="20"/>
                <w:szCs w:val="20"/>
                <w:lang w:val="lv-LV"/>
              </w:rPr>
              <w:t>Izglītojamo skaits, noslēdzot sekmīgu programmas apguvi  vai noslēdzot 2021./2022.māc.g.</w:t>
            </w:r>
          </w:p>
          <w:p w14:paraId="160DA7A7" w14:textId="77777777" w:rsidR="009D02D5" w:rsidRPr="000A3DA2" w:rsidRDefault="009D02D5" w:rsidP="00BC7144">
            <w:pPr>
              <w:spacing w:after="0" w:line="300" w:lineRule="exact"/>
              <w:jc w:val="center"/>
              <w:rPr>
                <w:rFonts w:ascii="Times New Roman" w:hAnsi="Times New Roman"/>
                <w:sz w:val="20"/>
                <w:szCs w:val="20"/>
                <w:lang w:val="lv-LV"/>
              </w:rPr>
            </w:pPr>
            <w:r w:rsidRPr="000A3DA2">
              <w:rPr>
                <w:rFonts w:ascii="Times New Roman" w:hAnsi="Times New Roman"/>
                <w:sz w:val="20"/>
                <w:szCs w:val="20"/>
                <w:lang w:val="lv-LV"/>
              </w:rPr>
              <w:t>(31.05.2022.)</w:t>
            </w:r>
          </w:p>
        </w:tc>
      </w:tr>
      <w:tr w:rsidR="009D02D5" w:rsidRPr="000A3DA2" w14:paraId="4EE61C1A" w14:textId="77777777" w:rsidTr="0010278D">
        <w:trPr>
          <w:trHeight w:val="1688"/>
        </w:trPr>
        <w:tc>
          <w:tcPr>
            <w:tcW w:w="2835" w:type="dxa"/>
            <w:vMerge/>
            <w:tcBorders>
              <w:left w:val="single" w:sz="4" w:space="0" w:color="auto"/>
              <w:bottom w:val="single" w:sz="4" w:space="0" w:color="auto"/>
              <w:right w:val="single" w:sz="4" w:space="0" w:color="auto"/>
            </w:tcBorders>
          </w:tcPr>
          <w:p w14:paraId="13376225" w14:textId="77777777" w:rsidR="009D02D5" w:rsidRPr="000A3DA2" w:rsidRDefault="009D02D5" w:rsidP="00BC7144">
            <w:pPr>
              <w:spacing w:line="300" w:lineRule="exact"/>
              <w:jc w:val="center"/>
              <w:rPr>
                <w:rFonts w:ascii="Times New Roman" w:hAnsi="Times New Roman"/>
                <w:sz w:val="20"/>
                <w:szCs w:val="20"/>
                <w:lang w:val="lv-LV"/>
              </w:rPr>
            </w:pPr>
          </w:p>
        </w:tc>
        <w:tc>
          <w:tcPr>
            <w:tcW w:w="1560" w:type="dxa"/>
            <w:vMerge/>
            <w:tcBorders>
              <w:left w:val="single" w:sz="4" w:space="0" w:color="auto"/>
              <w:bottom w:val="single" w:sz="4" w:space="0" w:color="auto"/>
              <w:right w:val="single" w:sz="4" w:space="0" w:color="auto"/>
            </w:tcBorders>
          </w:tcPr>
          <w:p w14:paraId="4EBCEAC0" w14:textId="77777777" w:rsidR="009D02D5" w:rsidRPr="000A3DA2" w:rsidRDefault="009D02D5" w:rsidP="00BC7144">
            <w:pPr>
              <w:spacing w:line="300" w:lineRule="exact"/>
              <w:jc w:val="center"/>
              <w:rPr>
                <w:rFonts w:ascii="Times New Roman" w:hAnsi="Times New Roman"/>
                <w:sz w:val="20"/>
                <w:szCs w:val="20"/>
                <w:lang w:val="lv-LV"/>
              </w:rPr>
            </w:pPr>
          </w:p>
        </w:tc>
        <w:tc>
          <w:tcPr>
            <w:tcW w:w="2126" w:type="dxa"/>
            <w:vMerge/>
            <w:tcBorders>
              <w:left w:val="single" w:sz="4" w:space="0" w:color="auto"/>
            </w:tcBorders>
          </w:tcPr>
          <w:p w14:paraId="4086A243" w14:textId="77777777" w:rsidR="009D02D5" w:rsidRPr="000A3DA2" w:rsidRDefault="009D02D5" w:rsidP="00BC7144">
            <w:pPr>
              <w:spacing w:line="300" w:lineRule="exact"/>
              <w:jc w:val="center"/>
              <w:rPr>
                <w:rFonts w:ascii="Times New Roman" w:hAnsi="Times New Roman"/>
                <w:sz w:val="20"/>
                <w:szCs w:val="20"/>
                <w:lang w:val="lv-LV"/>
              </w:rPr>
            </w:pPr>
          </w:p>
        </w:tc>
        <w:tc>
          <w:tcPr>
            <w:tcW w:w="850" w:type="dxa"/>
          </w:tcPr>
          <w:p w14:paraId="080BCE5E"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Nr.</w:t>
            </w:r>
          </w:p>
        </w:tc>
        <w:tc>
          <w:tcPr>
            <w:tcW w:w="1843" w:type="dxa"/>
          </w:tcPr>
          <w:p w14:paraId="47F8A073"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Licencēšanas</w:t>
            </w:r>
          </w:p>
          <w:p w14:paraId="28302D60" w14:textId="77777777" w:rsidR="009D02D5" w:rsidRPr="000A3DA2" w:rsidRDefault="009D02D5" w:rsidP="00BC7144">
            <w:pPr>
              <w:spacing w:line="300" w:lineRule="exact"/>
              <w:jc w:val="center"/>
              <w:rPr>
                <w:rFonts w:ascii="Times New Roman" w:hAnsi="Times New Roman"/>
                <w:sz w:val="20"/>
                <w:szCs w:val="20"/>
                <w:lang w:val="lv-LV"/>
              </w:rPr>
            </w:pPr>
            <w:r w:rsidRPr="000A3DA2">
              <w:rPr>
                <w:rFonts w:ascii="Times New Roman" w:hAnsi="Times New Roman"/>
                <w:sz w:val="20"/>
                <w:szCs w:val="20"/>
                <w:lang w:val="lv-LV"/>
              </w:rPr>
              <w:t>datums</w:t>
            </w:r>
          </w:p>
          <w:p w14:paraId="5B498E4B" w14:textId="77777777" w:rsidR="009D02D5" w:rsidRPr="000A3DA2" w:rsidRDefault="009D02D5" w:rsidP="00BC7144">
            <w:pPr>
              <w:spacing w:line="300" w:lineRule="exact"/>
              <w:jc w:val="center"/>
              <w:rPr>
                <w:rFonts w:ascii="Times New Roman" w:hAnsi="Times New Roman"/>
                <w:sz w:val="20"/>
                <w:szCs w:val="20"/>
                <w:lang w:val="lv-LV"/>
              </w:rPr>
            </w:pPr>
          </w:p>
        </w:tc>
        <w:tc>
          <w:tcPr>
            <w:tcW w:w="2126" w:type="dxa"/>
            <w:vMerge/>
          </w:tcPr>
          <w:p w14:paraId="2FE4CBF5" w14:textId="77777777" w:rsidR="009D02D5" w:rsidRPr="000A3DA2" w:rsidRDefault="009D02D5" w:rsidP="00BC7144">
            <w:pPr>
              <w:spacing w:line="300" w:lineRule="exact"/>
              <w:jc w:val="center"/>
              <w:rPr>
                <w:rFonts w:ascii="Times New Roman" w:hAnsi="Times New Roman"/>
                <w:sz w:val="20"/>
                <w:szCs w:val="20"/>
                <w:lang w:val="lv-LV"/>
              </w:rPr>
            </w:pPr>
          </w:p>
        </w:tc>
        <w:tc>
          <w:tcPr>
            <w:tcW w:w="2127" w:type="dxa"/>
            <w:vMerge/>
          </w:tcPr>
          <w:p w14:paraId="77714161" w14:textId="77777777" w:rsidR="009D02D5" w:rsidRPr="000A3DA2" w:rsidRDefault="009D02D5" w:rsidP="00BC7144">
            <w:pPr>
              <w:spacing w:line="300" w:lineRule="exact"/>
              <w:jc w:val="center"/>
              <w:rPr>
                <w:rFonts w:ascii="Times New Roman" w:hAnsi="Times New Roman"/>
                <w:sz w:val="20"/>
                <w:szCs w:val="20"/>
                <w:lang w:val="lv-LV"/>
              </w:rPr>
            </w:pPr>
          </w:p>
        </w:tc>
      </w:tr>
      <w:tr w:rsidR="009D02D5" w:rsidRPr="000A3DA2" w14:paraId="727D1650" w14:textId="77777777" w:rsidTr="0010278D">
        <w:trPr>
          <w:trHeight w:val="784"/>
        </w:trPr>
        <w:tc>
          <w:tcPr>
            <w:tcW w:w="2835" w:type="dxa"/>
            <w:tcBorders>
              <w:left w:val="single" w:sz="4" w:space="0" w:color="auto"/>
              <w:right w:val="single" w:sz="4" w:space="0" w:color="auto"/>
            </w:tcBorders>
          </w:tcPr>
          <w:p w14:paraId="6CD0E0A4" w14:textId="77777777" w:rsidR="009D02D5" w:rsidRPr="00EB75E7" w:rsidRDefault="009D02D5" w:rsidP="00BC7144">
            <w:pPr>
              <w:spacing w:line="300" w:lineRule="exact"/>
              <w:jc w:val="center"/>
              <w:rPr>
                <w:rFonts w:ascii="Times New Roman" w:hAnsi="Times New Roman"/>
                <w:sz w:val="24"/>
                <w:szCs w:val="24"/>
                <w:lang w:val="lv-LV"/>
              </w:rPr>
            </w:pPr>
            <w:r w:rsidRPr="00EB75E7">
              <w:rPr>
                <w:rFonts w:ascii="Times New Roman" w:hAnsi="Times New Roman"/>
                <w:sz w:val="24"/>
                <w:szCs w:val="24"/>
                <w:lang w:val="lv-LV"/>
              </w:rPr>
              <w:t>Vispārējā pirmsskolas izglītības programma</w:t>
            </w:r>
          </w:p>
        </w:tc>
        <w:tc>
          <w:tcPr>
            <w:tcW w:w="1560" w:type="dxa"/>
            <w:tcBorders>
              <w:left w:val="single" w:sz="4" w:space="0" w:color="auto"/>
              <w:right w:val="single" w:sz="4" w:space="0" w:color="auto"/>
            </w:tcBorders>
          </w:tcPr>
          <w:p w14:paraId="2446F38F" w14:textId="77777777" w:rsidR="009D02D5" w:rsidRPr="00791BD6" w:rsidRDefault="009D02D5" w:rsidP="00BC7144">
            <w:pPr>
              <w:spacing w:line="300" w:lineRule="exact"/>
              <w:jc w:val="center"/>
              <w:rPr>
                <w:rFonts w:ascii="Times New Roman" w:hAnsi="Times New Roman"/>
                <w:sz w:val="24"/>
                <w:szCs w:val="24"/>
                <w:lang w:val="lv-LV"/>
              </w:rPr>
            </w:pPr>
            <w:r w:rsidRPr="00791BD6">
              <w:rPr>
                <w:rFonts w:ascii="Times New Roman" w:hAnsi="Times New Roman"/>
                <w:sz w:val="24"/>
                <w:szCs w:val="24"/>
                <w:lang w:val="lv-LV"/>
              </w:rPr>
              <w:t>01011111</w:t>
            </w:r>
          </w:p>
        </w:tc>
        <w:tc>
          <w:tcPr>
            <w:tcW w:w="2126" w:type="dxa"/>
            <w:tcBorders>
              <w:left w:val="single" w:sz="4" w:space="0" w:color="auto"/>
            </w:tcBorders>
          </w:tcPr>
          <w:p w14:paraId="50FA71B7" w14:textId="77777777" w:rsidR="009D02D5" w:rsidRPr="000A3DA2" w:rsidRDefault="009D02D5" w:rsidP="00BC7144">
            <w:pPr>
              <w:spacing w:line="300" w:lineRule="exact"/>
              <w:jc w:val="center"/>
              <w:rPr>
                <w:rFonts w:ascii="Times New Roman" w:hAnsi="Times New Roman"/>
                <w:sz w:val="20"/>
                <w:szCs w:val="20"/>
                <w:lang w:val="lv-LV"/>
              </w:rPr>
            </w:pPr>
          </w:p>
        </w:tc>
        <w:tc>
          <w:tcPr>
            <w:tcW w:w="850" w:type="dxa"/>
          </w:tcPr>
          <w:p w14:paraId="32E95F3C" w14:textId="77777777" w:rsidR="009D02D5" w:rsidRPr="000A3DA2" w:rsidRDefault="009D02D5" w:rsidP="00BC7144">
            <w:pPr>
              <w:spacing w:line="300" w:lineRule="exact"/>
              <w:jc w:val="center"/>
              <w:rPr>
                <w:rFonts w:ascii="Times New Roman" w:hAnsi="Times New Roman"/>
                <w:sz w:val="20"/>
                <w:szCs w:val="20"/>
                <w:lang w:val="lv-LV"/>
              </w:rPr>
            </w:pPr>
            <w:r w:rsidRPr="00601B1C">
              <w:rPr>
                <w:rFonts w:ascii="Times New Roman" w:hAnsi="Times New Roman"/>
                <w:sz w:val="24"/>
                <w:szCs w:val="24"/>
                <w:lang w:val="lv-LV"/>
              </w:rPr>
              <w:t>V-759</w:t>
            </w:r>
          </w:p>
        </w:tc>
        <w:tc>
          <w:tcPr>
            <w:tcW w:w="1843" w:type="dxa"/>
          </w:tcPr>
          <w:p w14:paraId="3DF74DE6" w14:textId="77777777" w:rsidR="009D02D5" w:rsidRPr="000A3DA2" w:rsidRDefault="009D02D5" w:rsidP="00BC7144">
            <w:pPr>
              <w:spacing w:line="300" w:lineRule="exact"/>
              <w:jc w:val="center"/>
              <w:rPr>
                <w:rFonts w:ascii="Times New Roman" w:hAnsi="Times New Roman"/>
                <w:sz w:val="20"/>
                <w:szCs w:val="20"/>
                <w:lang w:val="lv-LV"/>
              </w:rPr>
            </w:pPr>
            <w:r>
              <w:rPr>
                <w:rFonts w:ascii="Times New Roman" w:hAnsi="Times New Roman"/>
                <w:sz w:val="24"/>
                <w:szCs w:val="24"/>
                <w:lang w:val="lv-LV"/>
              </w:rPr>
              <w:t>31.08.2018</w:t>
            </w:r>
          </w:p>
        </w:tc>
        <w:tc>
          <w:tcPr>
            <w:tcW w:w="2126" w:type="dxa"/>
          </w:tcPr>
          <w:p w14:paraId="537446DF" w14:textId="77777777" w:rsidR="009D02D5" w:rsidRPr="000A3DA2" w:rsidRDefault="009D02D5" w:rsidP="00BC7144">
            <w:pPr>
              <w:spacing w:line="300" w:lineRule="exact"/>
              <w:jc w:val="center"/>
              <w:rPr>
                <w:rFonts w:ascii="Times New Roman" w:hAnsi="Times New Roman"/>
                <w:sz w:val="20"/>
                <w:szCs w:val="20"/>
                <w:lang w:val="lv-LV"/>
              </w:rPr>
            </w:pPr>
            <w:r>
              <w:rPr>
                <w:rFonts w:ascii="Times New Roman" w:hAnsi="Times New Roman"/>
                <w:sz w:val="20"/>
                <w:szCs w:val="20"/>
                <w:lang w:val="lv-LV"/>
              </w:rPr>
              <w:t>54</w:t>
            </w:r>
          </w:p>
        </w:tc>
        <w:tc>
          <w:tcPr>
            <w:tcW w:w="2127" w:type="dxa"/>
          </w:tcPr>
          <w:p w14:paraId="2ECFBC71" w14:textId="77777777" w:rsidR="009D02D5" w:rsidRPr="000A3DA2" w:rsidRDefault="009D02D5" w:rsidP="00BC7144">
            <w:pPr>
              <w:spacing w:line="300" w:lineRule="exact"/>
              <w:jc w:val="center"/>
              <w:rPr>
                <w:rFonts w:ascii="Times New Roman" w:hAnsi="Times New Roman"/>
                <w:sz w:val="20"/>
                <w:szCs w:val="20"/>
                <w:lang w:val="lv-LV"/>
              </w:rPr>
            </w:pPr>
            <w:r>
              <w:rPr>
                <w:rFonts w:ascii="Times New Roman" w:hAnsi="Times New Roman"/>
                <w:sz w:val="20"/>
                <w:szCs w:val="20"/>
                <w:lang w:val="lv-LV"/>
              </w:rPr>
              <w:t>56</w:t>
            </w:r>
          </w:p>
        </w:tc>
      </w:tr>
      <w:tr w:rsidR="009D02D5" w:rsidRPr="000A3DA2" w14:paraId="24DF6655" w14:textId="77777777" w:rsidTr="0010278D">
        <w:trPr>
          <w:trHeight w:val="784"/>
        </w:trPr>
        <w:tc>
          <w:tcPr>
            <w:tcW w:w="2835" w:type="dxa"/>
            <w:tcBorders>
              <w:left w:val="single" w:sz="4" w:space="0" w:color="auto"/>
              <w:right w:val="single" w:sz="4" w:space="0" w:color="auto"/>
            </w:tcBorders>
          </w:tcPr>
          <w:p w14:paraId="43CDDE0B" w14:textId="77777777" w:rsidR="009D02D5" w:rsidRPr="000A3DA2" w:rsidRDefault="009D02D5" w:rsidP="00BC7144">
            <w:pPr>
              <w:spacing w:line="300" w:lineRule="exact"/>
              <w:jc w:val="center"/>
              <w:rPr>
                <w:rFonts w:ascii="Times New Roman" w:hAnsi="Times New Roman"/>
                <w:sz w:val="20"/>
                <w:szCs w:val="20"/>
              </w:rPr>
            </w:pPr>
            <w:r w:rsidRPr="00601B1C">
              <w:rPr>
                <w:rFonts w:ascii="Times New Roman" w:hAnsi="Times New Roman"/>
                <w:sz w:val="24"/>
                <w:szCs w:val="24"/>
                <w:lang w:val="lv-LV"/>
              </w:rPr>
              <w:t>Speciālā pirmsskolas izglītības programma izglītojamajiem ar jauktiem attīstības traucējumiem</w:t>
            </w:r>
          </w:p>
        </w:tc>
        <w:tc>
          <w:tcPr>
            <w:tcW w:w="1560" w:type="dxa"/>
            <w:tcBorders>
              <w:left w:val="single" w:sz="4" w:space="0" w:color="auto"/>
              <w:right w:val="single" w:sz="4" w:space="0" w:color="auto"/>
            </w:tcBorders>
          </w:tcPr>
          <w:p w14:paraId="4BCC23E3" w14:textId="77777777" w:rsidR="009D02D5" w:rsidRPr="000A3DA2" w:rsidRDefault="009D02D5" w:rsidP="00BC7144">
            <w:pPr>
              <w:spacing w:line="300" w:lineRule="exact"/>
              <w:jc w:val="center"/>
              <w:rPr>
                <w:rFonts w:ascii="Times New Roman" w:hAnsi="Times New Roman"/>
                <w:sz w:val="20"/>
                <w:szCs w:val="20"/>
              </w:rPr>
            </w:pPr>
            <w:r w:rsidRPr="00601B1C">
              <w:rPr>
                <w:rFonts w:ascii="Times New Roman" w:hAnsi="Times New Roman"/>
                <w:sz w:val="24"/>
                <w:szCs w:val="24"/>
                <w:lang w:val="lv-LV"/>
              </w:rPr>
              <w:t>01015611</w:t>
            </w:r>
          </w:p>
        </w:tc>
        <w:tc>
          <w:tcPr>
            <w:tcW w:w="2126" w:type="dxa"/>
            <w:tcBorders>
              <w:left w:val="single" w:sz="4" w:space="0" w:color="auto"/>
            </w:tcBorders>
          </w:tcPr>
          <w:p w14:paraId="718997C6" w14:textId="77777777" w:rsidR="009D02D5" w:rsidRPr="000A3DA2" w:rsidRDefault="009D02D5" w:rsidP="00BC7144">
            <w:pPr>
              <w:spacing w:line="300" w:lineRule="exact"/>
              <w:jc w:val="center"/>
              <w:rPr>
                <w:rFonts w:ascii="Times New Roman" w:hAnsi="Times New Roman"/>
                <w:sz w:val="20"/>
                <w:szCs w:val="20"/>
              </w:rPr>
            </w:pPr>
          </w:p>
        </w:tc>
        <w:tc>
          <w:tcPr>
            <w:tcW w:w="850" w:type="dxa"/>
          </w:tcPr>
          <w:p w14:paraId="46907EBD" w14:textId="77777777" w:rsidR="009D02D5" w:rsidRPr="000A3DA2" w:rsidRDefault="009D02D5" w:rsidP="00BC7144">
            <w:pPr>
              <w:spacing w:line="300" w:lineRule="exact"/>
              <w:jc w:val="center"/>
              <w:rPr>
                <w:rFonts w:ascii="Times New Roman" w:hAnsi="Times New Roman"/>
                <w:sz w:val="20"/>
                <w:szCs w:val="20"/>
              </w:rPr>
            </w:pPr>
            <w:r w:rsidRPr="00601B1C">
              <w:rPr>
                <w:rFonts w:ascii="Times New Roman" w:hAnsi="Times New Roman"/>
                <w:sz w:val="24"/>
                <w:szCs w:val="24"/>
              </w:rPr>
              <w:t>V8238</w:t>
            </w:r>
          </w:p>
        </w:tc>
        <w:tc>
          <w:tcPr>
            <w:tcW w:w="1843" w:type="dxa"/>
          </w:tcPr>
          <w:p w14:paraId="305B0396" w14:textId="77777777" w:rsidR="009D02D5" w:rsidRPr="000A3DA2" w:rsidRDefault="009D02D5" w:rsidP="00BC7144">
            <w:pPr>
              <w:spacing w:line="300" w:lineRule="exact"/>
              <w:jc w:val="center"/>
              <w:rPr>
                <w:rFonts w:ascii="Times New Roman" w:hAnsi="Times New Roman"/>
                <w:sz w:val="20"/>
                <w:szCs w:val="20"/>
              </w:rPr>
            </w:pPr>
            <w:r w:rsidRPr="00601B1C">
              <w:rPr>
                <w:rFonts w:ascii="Times New Roman" w:hAnsi="Times New Roman"/>
                <w:sz w:val="24"/>
                <w:szCs w:val="24"/>
              </w:rPr>
              <w:t>28.08.2015</w:t>
            </w:r>
          </w:p>
        </w:tc>
        <w:tc>
          <w:tcPr>
            <w:tcW w:w="2126" w:type="dxa"/>
          </w:tcPr>
          <w:p w14:paraId="2EA54CB0" w14:textId="77777777" w:rsidR="009D02D5" w:rsidRPr="000A3DA2" w:rsidRDefault="009D02D5" w:rsidP="00BC7144">
            <w:pPr>
              <w:spacing w:line="300" w:lineRule="exact"/>
              <w:jc w:val="center"/>
              <w:rPr>
                <w:rFonts w:ascii="Times New Roman" w:hAnsi="Times New Roman"/>
                <w:sz w:val="20"/>
                <w:szCs w:val="20"/>
              </w:rPr>
            </w:pPr>
            <w:r>
              <w:rPr>
                <w:rFonts w:ascii="Times New Roman" w:hAnsi="Times New Roman"/>
                <w:sz w:val="20"/>
                <w:szCs w:val="20"/>
              </w:rPr>
              <w:t>3</w:t>
            </w:r>
          </w:p>
        </w:tc>
        <w:tc>
          <w:tcPr>
            <w:tcW w:w="2127" w:type="dxa"/>
          </w:tcPr>
          <w:p w14:paraId="167BC273" w14:textId="77777777" w:rsidR="009D02D5" w:rsidRPr="000A3DA2" w:rsidRDefault="009D02D5" w:rsidP="00BC7144">
            <w:pPr>
              <w:spacing w:line="300" w:lineRule="exact"/>
              <w:jc w:val="center"/>
              <w:rPr>
                <w:rFonts w:ascii="Times New Roman" w:hAnsi="Times New Roman"/>
                <w:sz w:val="20"/>
                <w:szCs w:val="20"/>
              </w:rPr>
            </w:pPr>
            <w:r>
              <w:rPr>
                <w:rFonts w:ascii="Times New Roman" w:hAnsi="Times New Roman"/>
                <w:sz w:val="20"/>
                <w:szCs w:val="20"/>
              </w:rPr>
              <w:t>3</w:t>
            </w:r>
          </w:p>
        </w:tc>
      </w:tr>
      <w:tr w:rsidR="009D02D5" w:rsidRPr="000A3DA2" w14:paraId="4E133614" w14:textId="77777777" w:rsidTr="0010278D">
        <w:trPr>
          <w:trHeight w:val="784"/>
        </w:trPr>
        <w:tc>
          <w:tcPr>
            <w:tcW w:w="2835" w:type="dxa"/>
            <w:tcBorders>
              <w:left w:val="single" w:sz="4" w:space="0" w:color="auto"/>
              <w:right w:val="single" w:sz="4" w:space="0" w:color="auto"/>
            </w:tcBorders>
          </w:tcPr>
          <w:p w14:paraId="29659955" w14:textId="77777777" w:rsidR="009D02D5" w:rsidRPr="000A3DA2" w:rsidRDefault="009D02D5" w:rsidP="00BC7144">
            <w:pPr>
              <w:spacing w:line="300" w:lineRule="exact"/>
              <w:jc w:val="center"/>
              <w:rPr>
                <w:rFonts w:ascii="Times New Roman" w:hAnsi="Times New Roman"/>
                <w:sz w:val="20"/>
                <w:szCs w:val="20"/>
              </w:rPr>
            </w:pPr>
            <w:r w:rsidRPr="00601B1C">
              <w:rPr>
                <w:rFonts w:ascii="Times New Roman" w:hAnsi="Times New Roman"/>
                <w:sz w:val="24"/>
                <w:szCs w:val="24"/>
                <w:lang w:val="lv-LV"/>
              </w:rPr>
              <w:t>Vispārējā pirmsskolas izglītības programma</w:t>
            </w:r>
          </w:p>
        </w:tc>
        <w:tc>
          <w:tcPr>
            <w:tcW w:w="1560" w:type="dxa"/>
            <w:tcBorders>
              <w:left w:val="single" w:sz="4" w:space="0" w:color="auto"/>
              <w:right w:val="single" w:sz="4" w:space="0" w:color="auto"/>
            </w:tcBorders>
          </w:tcPr>
          <w:p w14:paraId="39B80C2D" w14:textId="77777777" w:rsidR="009D02D5" w:rsidRPr="000A3DA2" w:rsidRDefault="009D02D5" w:rsidP="00BC7144">
            <w:pPr>
              <w:spacing w:line="300" w:lineRule="exact"/>
              <w:jc w:val="center"/>
              <w:rPr>
                <w:rFonts w:ascii="Times New Roman" w:hAnsi="Times New Roman"/>
                <w:sz w:val="20"/>
                <w:szCs w:val="20"/>
              </w:rPr>
            </w:pPr>
            <w:r w:rsidRPr="00791BD6">
              <w:rPr>
                <w:rFonts w:ascii="Times New Roman" w:hAnsi="Times New Roman"/>
                <w:sz w:val="24"/>
                <w:szCs w:val="24"/>
                <w:lang w:val="lv-LV"/>
              </w:rPr>
              <w:t>01011111</w:t>
            </w:r>
          </w:p>
        </w:tc>
        <w:tc>
          <w:tcPr>
            <w:tcW w:w="2126" w:type="dxa"/>
            <w:tcBorders>
              <w:left w:val="single" w:sz="4" w:space="0" w:color="auto"/>
            </w:tcBorders>
          </w:tcPr>
          <w:p w14:paraId="64B7D9F6" w14:textId="77777777" w:rsidR="009D02D5" w:rsidRPr="000A3DA2" w:rsidRDefault="009D02D5" w:rsidP="00BC7144">
            <w:pPr>
              <w:spacing w:line="300" w:lineRule="exact"/>
              <w:jc w:val="center"/>
              <w:rPr>
                <w:rFonts w:ascii="Times New Roman" w:hAnsi="Times New Roman"/>
                <w:sz w:val="20"/>
                <w:szCs w:val="20"/>
              </w:rPr>
            </w:pPr>
            <w:r w:rsidRPr="00601B1C">
              <w:rPr>
                <w:rFonts w:ascii="Times New Roman" w:hAnsi="Times New Roman"/>
                <w:sz w:val="24"/>
                <w:szCs w:val="24"/>
                <w:lang w:val="lv-LV"/>
              </w:rPr>
              <w:t>Pils iela 1-1, Lūznava, Lūznavas pagasts, Rēzeknes novads, LV4633</w:t>
            </w:r>
          </w:p>
        </w:tc>
        <w:tc>
          <w:tcPr>
            <w:tcW w:w="850" w:type="dxa"/>
          </w:tcPr>
          <w:p w14:paraId="7C31945F" w14:textId="77777777" w:rsidR="009D02D5" w:rsidRPr="000A3DA2" w:rsidRDefault="009D02D5" w:rsidP="00BC7144">
            <w:pPr>
              <w:spacing w:line="300" w:lineRule="exact"/>
              <w:jc w:val="center"/>
              <w:rPr>
                <w:rFonts w:ascii="Times New Roman" w:hAnsi="Times New Roman"/>
                <w:sz w:val="20"/>
                <w:szCs w:val="20"/>
              </w:rPr>
            </w:pPr>
            <w:r w:rsidRPr="00601B1C">
              <w:rPr>
                <w:rFonts w:ascii="Times New Roman" w:hAnsi="Times New Roman"/>
                <w:sz w:val="24"/>
                <w:szCs w:val="24"/>
                <w:lang w:val="lv-LV"/>
              </w:rPr>
              <w:t>V-759</w:t>
            </w:r>
          </w:p>
        </w:tc>
        <w:tc>
          <w:tcPr>
            <w:tcW w:w="1843" w:type="dxa"/>
          </w:tcPr>
          <w:p w14:paraId="1515F0D5" w14:textId="77777777" w:rsidR="009D02D5" w:rsidRPr="000A3DA2" w:rsidRDefault="009D02D5" w:rsidP="00BC7144">
            <w:pPr>
              <w:spacing w:line="300" w:lineRule="exact"/>
              <w:jc w:val="center"/>
              <w:rPr>
                <w:rFonts w:ascii="Times New Roman" w:hAnsi="Times New Roman"/>
                <w:sz w:val="20"/>
                <w:szCs w:val="20"/>
              </w:rPr>
            </w:pPr>
            <w:r>
              <w:rPr>
                <w:rFonts w:ascii="Times New Roman" w:hAnsi="Times New Roman"/>
                <w:sz w:val="24"/>
                <w:szCs w:val="24"/>
                <w:lang w:val="lv-LV"/>
              </w:rPr>
              <w:t>31.08.2018</w:t>
            </w:r>
          </w:p>
        </w:tc>
        <w:tc>
          <w:tcPr>
            <w:tcW w:w="2126" w:type="dxa"/>
          </w:tcPr>
          <w:p w14:paraId="05C4D9A6" w14:textId="77777777" w:rsidR="009D02D5" w:rsidRPr="000A3DA2" w:rsidRDefault="009D02D5" w:rsidP="00BC7144">
            <w:pPr>
              <w:spacing w:line="300" w:lineRule="exact"/>
              <w:jc w:val="center"/>
              <w:rPr>
                <w:rFonts w:ascii="Times New Roman" w:hAnsi="Times New Roman"/>
                <w:sz w:val="20"/>
                <w:szCs w:val="20"/>
              </w:rPr>
            </w:pPr>
            <w:r>
              <w:rPr>
                <w:rFonts w:ascii="Times New Roman" w:hAnsi="Times New Roman"/>
                <w:sz w:val="20"/>
                <w:szCs w:val="20"/>
              </w:rPr>
              <w:t>34</w:t>
            </w:r>
          </w:p>
        </w:tc>
        <w:tc>
          <w:tcPr>
            <w:tcW w:w="2127" w:type="dxa"/>
          </w:tcPr>
          <w:p w14:paraId="6BDE669B" w14:textId="77777777" w:rsidR="009D02D5" w:rsidRPr="000A3DA2" w:rsidRDefault="009D02D5" w:rsidP="00BC7144">
            <w:pPr>
              <w:spacing w:line="300" w:lineRule="exact"/>
              <w:jc w:val="center"/>
              <w:rPr>
                <w:rFonts w:ascii="Times New Roman" w:hAnsi="Times New Roman"/>
                <w:sz w:val="20"/>
                <w:szCs w:val="20"/>
              </w:rPr>
            </w:pPr>
            <w:r>
              <w:rPr>
                <w:rFonts w:ascii="Times New Roman" w:hAnsi="Times New Roman"/>
                <w:sz w:val="20"/>
                <w:szCs w:val="20"/>
              </w:rPr>
              <w:t>35</w:t>
            </w:r>
          </w:p>
        </w:tc>
      </w:tr>
      <w:tr w:rsidR="009D02D5" w:rsidRPr="000A3DA2" w14:paraId="41AFC178" w14:textId="77777777" w:rsidTr="0010278D">
        <w:trPr>
          <w:trHeight w:val="784"/>
        </w:trPr>
        <w:tc>
          <w:tcPr>
            <w:tcW w:w="2835" w:type="dxa"/>
            <w:tcBorders>
              <w:left w:val="single" w:sz="4" w:space="0" w:color="auto"/>
              <w:right w:val="single" w:sz="4" w:space="0" w:color="auto"/>
            </w:tcBorders>
          </w:tcPr>
          <w:p w14:paraId="520E7B26" w14:textId="77777777" w:rsidR="009D02D5" w:rsidRPr="000A3DA2" w:rsidRDefault="009D02D5" w:rsidP="00BC7144">
            <w:pPr>
              <w:spacing w:line="300" w:lineRule="exact"/>
              <w:jc w:val="center"/>
              <w:rPr>
                <w:rFonts w:ascii="Times New Roman" w:hAnsi="Times New Roman"/>
                <w:sz w:val="20"/>
                <w:szCs w:val="20"/>
              </w:rPr>
            </w:pPr>
            <w:r w:rsidRPr="00F42B84">
              <w:rPr>
                <w:rFonts w:ascii="Times New Roman" w:hAnsi="Times New Roman"/>
                <w:sz w:val="24"/>
                <w:szCs w:val="24"/>
                <w:lang w:val="lv-LV"/>
              </w:rPr>
              <w:t>Mazākumtautību vispārējā pirmsskolas izglītības programma</w:t>
            </w:r>
          </w:p>
        </w:tc>
        <w:tc>
          <w:tcPr>
            <w:tcW w:w="1560" w:type="dxa"/>
            <w:tcBorders>
              <w:left w:val="single" w:sz="4" w:space="0" w:color="auto"/>
              <w:right w:val="single" w:sz="4" w:space="0" w:color="auto"/>
            </w:tcBorders>
          </w:tcPr>
          <w:p w14:paraId="10975180" w14:textId="77777777" w:rsidR="009D02D5" w:rsidRPr="000A3DA2" w:rsidRDefault="009D02D5" w:rsidP="00BC7144">
            <w:pPr>
              <w:spacing w:line="300" w:lineRule="exact"/>
              <w:jc w:val="center"/>
              <w:rPr>
                <w:rFonts w:ascii="Times New Roman" w:hAnsi="Times New Roman"/>
                <w:sz w:val="20"/>
                <w:szCs w:val="20"/>
              </w:rPr>
            </w:pPr>
            <w:r w:rsidRPr="00601B1C">
              <w:rPr>
                <w:rFonts w:ascii="Times New Roman" w:hAnsi="Times New Roman"/>
                <w:sz w:val="24"/>
                <w:szCs w:val="24"/>
              </w:rPr>
              <w:t>01011121</w:t>
            </w:r>
          </w:p>
        </w:tc>
        <w:tc>
          <w:tcPr>
            <w:tcW w:w="2126" w:type="dxa"/>
            <w:tcBorders>
              <w:left w:val="single" w:sz="4" w:space="0" w:color="auto"/>
            </w:tcBorders>
          </w:tcPr>
          <w:p w14:paraId="181E562C" w14:textId="77777777" w:rsidR="009D02D5" w:rsidRPr="000A3DA2" w:rsidRDefault="009D02D5" w:rsidP="00BC7144">
            <w:pPr>
              <w:spacing w:line="300" w:lineRule="exact"/>
              <w:jc w:val="center"/>
              <w:rPr>
                <w:rFonts w:ascii="Times New Roman" w:hAnsi="Times New Roman"/>
                <w:sz w:val="20"/>
                <w:szCs w:val="20"/>
              </w:rPr>
            </w:pPr>
          </w:p>
        </w:tc>
        <w:tc>
          <w:tcPr>
            <w:tcW w:w="850" w:type="dxa"/>
          </w:tcPr>
          <w:p w14:paraId="5EDC9213" w14:textId="77777777" w:rsidR="009D02D5" w:rsidRPr="000A3DA2" w:rsidRDefault="009D02D5" w:rsidP="00BC7144">
            <w:pPr>
              <w:spacing w:line="300" w:lineRule="exact"/>
              <w:jc w:val="center"/>
              <w:rPr>
                <w:rFonts w:ascii="Times New Roman" w:hAnsi="Times New Roman"/>
                <w:sz w:val="20"/>
                <w:szCs w:val="20"/>
              </w:rPr>
            </w:pPr>
            <w:r>
              <w:rPr>
                <w:rFonts w:ascii="Times New Roman" w:hAnsi="Times New Roman"/>
                <w:sz w:val="24"/>
                <w:szCs w:val="24"/>
              </w:rPr>
              <w:t>V8276</w:t>
            </w:r>
          </w:p>
        </w:tc>
        <w:tc>
          <w:tcPr>
            <w:tcW w:w="1843" w:type="dxa"/>
          </w:tcPr>
          <w:p w14:paraId="4EDCD6AA" w14:textId="77777777" w:rsidR="009D02D5" w:rsidRPr="000A3DA2" w:rsidRDefault="009D02D5" w:rsidP="00BC7144">
            <w:pPr>
              <w:spacing w:line="300" w:lineRule="exact"/>
              <w:jc w:val="center"/>
              <w:rPr>
                <w:rFonts w:ascii="Times New Roman" w:hAnsi="Times New Roman"/>
                <w:sz w:val="20"/>
                <w:szCs w:val="20"/>
              </w:rPr>
            </w:pPr>
            <w:r>
              <w:rPr>
                <w:rFonts w:ascii="Times New Roman" w:hAnsi="Times New Roman"/>
                <w:sz w:val="24"/>
                <w:szCs w:val="24"/>
              </w:rPr>
              <w:t>31.08.2015</w:t>
            </w:r>
          </w:p>
        </w:tc>
        <w:tc>
          <w:tcPr>
            <w:tcW w:w="2126" w:type="dxa"/>
          </w:tcPr>
          <w:p w14:paraId="092429F4" w14:textId="77777777" w:rsidR="009D02D5" w:rsidRPr="000A3DA2" w:rsidRDefault="009D02D5" w:rsidP="00BC7144">
            <w:pPr>
              <w:spacing w:line="300" w:lineRule="exact"/>
              <w:jc w:val="center"/>
              <w:rPr>
                <w:rFonts w:ascii="Times New Roman" w:hAnsi="Times New Roman"/>
                <w:sz w:val="20"/>
                <w:szCs w:val="20"/>
              </w:rPr>
            </w:pPr>
            <w:r>
              <w:rPr>
                <w:rFonts w:ascii="Times New Roman" w:hAnsi="Times New Roman"/>
                <w:sz w:val="20"/>
                <w:szCs w:val="20"/>
              </w:rPr>
              <w:t>0</w:t>
            </w:r>
          </w:p>
        </w:tc>
        <w:tc>
          <w:tcPr>
            <w:tcW w:w="2127" w:type="dxa"/>
          </w:tcPr>
          <w:p w14:paraId="4B6A2239" w14:textId="77777777" w:rsidR="009D02D5" w:rsidRPr="000A3DA2" w:rsidRDefault="009D02D5" w:rsidP="00BC7144">
            <w:pPr>
              <w:spacing w:line="300" w:lineRule="exact"/>
              <w:jc w:val="center"/>
              <w:rPr>
                <w:rFonts w:ascii="Times New Roman" w:hAnsi="Times New Roman"/>
                <w:sz w:val="20"/>
                <w:szCs w:val="20"/>
              </w:rPr>
            </w:pPr>
            <w:r>
              <w:rPr>
                <w:rFonts w:ascii="Times New Roman" w:hAnsi="Times New Roman"/>
                <w:sz w:val="20"/>
                <w:szCs w:val="20"/>
              </w:rPr>
              <w:t>0</w:t>
            </w:r>
          </w:p>
        </w:tc>
      </w:tr>
    </w:tbl>
    <w:p w14:paraId="0E9DED7E" w14:textId="77777777" w:rsidR="009D02D5" w:rsidRDefault="009D02D5" w:rsidP="009D02D5">
      <w:pPr>
        <w:spacing w:after="0" w:line="240" w:lineRule="auto"/>
        <w:rPr>
          <w:rFonts w:ascii="Times New Roman" w:hAnsi="Times New Roman"/>
          <w:sz w:val="24"/>
          <w:szCs w:val="24"/>
          <w:lang w:val="lv-LV"/>
        </w:rPr>
      </w:pPr>
    </w:p>
    <w:p w14:paraId="5BACA688" w14:textId="77777777" w:rsidR="009D02D5" w:rsidRDefault="009D02D5" w:rsidP="009D02D5">
      <w:pPr>
        <w:pStyle w:val="ListParagraph"/>
        <w:numPr>
          <w:ilvl w:val="1"/>
          <w:numId w:val="1"/>
        </w:numPr>
        <w:spacing w:after="0" w:line="240" w:lineRule="auto"/>
        <w:ind w:left="426"/>
        <w:jc w:val="both"/>
        <w:rPr>
          <w:rFonts w:ascii="Times New Roman" w:hAnsi="Times New Roman"/>
          <w:sz w:val="24"/>
          <w:szCs w:val="24"/>
          <w:lang w:val="lv-LV"/>
        </w:rPr>
      </w:pPr>
      <w:r>
        <w:rPr>
          <w:rFonts w:ascii="Times New Roman" w:hAnsi="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97D8C3F" w14:textId="77777777" w:rsidR="009D02D5" w:rsidRDefault="009D02D5" w:rsidP="009D02D5">
      <w:pPr>
        <w:pStyle w:val="ListParagraph"/>
        <w:numPr>
          <w:ilvl w:val="2"/>
          <w:numId w:val="1"/>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dzīvesvietas maiņa (cik daudzi izglītojamie izglītības iestādē 2021./2022. mācību gada laikā); viens izglītojamais pamatojoties uz bāriņtiesas lēmumu mainīja vecāku, pie kura dzīvo, līdz ar to mainījās dzīvesvieta</w:t>
      </w:r>
    </w:p>
    <w:p w14:paraId="307A0263" w14:textId="77777777" w:rsidR="009D02D5" w:rsidRDefault="009D02D5" w:rsidP="009D02D5">
      <w:pPr>
        <w:pStyle w:val="ListParagraph"/>
        <w:numPr>
          <w:ilvl w:val="2"/>
          <w:numId w:val="1"/>
        </w:numPr>
        <w:spacing w:after="0" w:line="240" w:lineRule="auto"/>
        <w:jc w:val="both"/>
        <w:rPr>
          <w:rFonts w:ascii="Times New Roman" w:hAnsi="Times New Roman"/>
          <w:sz w:val="24"/>
          <w:szCs w:val="24"/>
          <w:lang w:val="lv-LV"/>
        </w:rPr>
      </w:pPr>
      <w:r>
        <w:rPr>
          <w:rFonts w:ascii="Times New Roman" w:hAnsi="Times New Roman"/>
          <w:sz w:val="24"/>
          <w:szCs w:val="24"/>
          <w:lang w:val="lv-LV"/>
        </w:rPr>
        <w:t>vēlme mainīt izglītības iestādi (cik daudzi izglītojamie izglītības iestādē 2021./2022. mācību gada laikā, galvenie iestādes maiņas iemesli);  3 ģimenes izvēlējās mūsu iestādi, jo apmierina iestādes darbības laiks</w:t>
      </w:r>
    </w:p>
    <w:p w14:paraId="53BA5DF7" w14:textId="77777777" w:rsidR="009D02D5" w:rsidRPr="0055362A" w:rsidRDefault="009D02D5" w:rsidP="009D02D5">
      <w:pPr>
        <w:pStyle w:val="ListParagraph"/>
        <w:numPr>
          <w:ilvl w:val="2"/>
          <w:numId w:val="1"/>
        </w:numPr>
        <w:spacing w:after="0" w:line="240" w:lineRule="auto"/>
        <w:jc w:val="both"/>
        <w:rPr>
          <w:rFonts w:ascii="Times New Roman" w:hAnsi="Times New Roman"/>
          <w:sz w:val="24"/>
          <w:szCs w:val="24"/>
          <w:lang w:val="lv-LV"/>
        </w:rPr>
      </w:pPr>
      <w:r>
        <w:rPr>
          <w:rFonts w:ascii="Times New Roman" w:hAnsi="Times New Roman"/>
          <w:sz w:val="24"/>
          <w:szCs w:val="24"/>
          <w:lang w:val="lv-LV"/>
        </w:rPr>
        <w:t>cits iemesls (cik daudzi izglītojamie izglītības iestādē, iestādes maiņas iemesls). nav</w:t>
      </w:r>
    </w:p>
    <w:p w14:paraId="2FB3A9F1" w14:textId="77777777" w:rsidR="009D02D5" w:rsidRDefault="009D02D5" w:rsidP="009D02D5">
      <w:pPr>
        <w:pStyle w:val="ListParagraph"/>
        <w:spacing w:after="0" w:line="240" w:lineRule="auto"/>
        <w:ind w:left="426"/>
        <w:jc w:val="both"/>
        <w:rPr>
          <w:rFonts w:ascii="Times New Roman" w:hAnsi="Times New Roman"/>
          <w:sz w:val="24"/>
          <w:szCs w:val="24"/>
          <w:lang w:val="lv-LV"/>
        </w:rPr>
      </w:pPr>
    </w:p>
    <w:p w14:paraId="1A8B5AE5" w14:textId="77777777" w:rsidR="009D02D5" w:rsidRDefault="009D02D5" w:rsidP="009D02D5">
      <w:pPr>
        <w:pStyle w:val="ListParagraph"/>
        <w:numPr>
          <w:ilvl w:val="1"/>
          <w:numId w:val="1"/>
        </w:numPr>
        <w:spacing w:after="0" w:line="240" w:lineRule="auto"/>
        <w:ind w:left="426"/>
        <w:jc w:val="both"/>
        <w:rPr>
          <w:rFonts w:ascii="Times New Roman" w:hAnsi="Times New Roman"/>
          <w:sz w:val="24"/>
          <w:szCs w:val="24"/>
          <w:lang w:val="lv-LV"/>
        </w:rPr>
      </w:pPr>
      <w:r>
        <w:rPr>
          <w:rFonts w:ascii="Times New Roman" w:hAnsi="Times New Roman"/>
          <w:sz w:val="24"/>
          <w:szCs w:val="24"/>
          <w:lang w:val="lv-LV"/>
        </w:rPr>
        <w:t xml:space="preserve"> </w:t>
      </w:r>
      <w:r w:rsidRPr="00276381">
        <w:rPr>
          <w:rFonts w:ascii="Times New Roman" w:hAnsi="Times New Roman"/>
          <w:sz w:val="24"/>
          <w:szCs w:val="24"/>
          <w:lang w:val="lv-LV"/>
        </w:rPr>
        <w:t xml:space="preserve">Pedagogu ilgstošās vakances un atbalsta personāla nodrošinājums </w:t>
      </w:r>
    </w:p>
    <w:p w14:paraId="6F2ABC95" w14:textId="77777777" w:rsidR="009D02D5" w:rsidRPr="00276381" w:rsidRDefault="009D02D5" w:rsidP="009D02D5">
      <w:pPr>
        <w:pStyle w:val="ListParagraph"/>
        <w:spacing w:after="0" w:line="240" w:lineRule="auto"/>
        <w:ind w:left="426"/>
        <w:jc w:val="both"/>
        <w:rPr>
          <w:rFonts w:ascii="Times New Roman" w:hAnsi="Times New Roman"/>
          <w:sz w:val="24"/>
          <w:szCs w:val="24"/>
          <w:lang w:val="lv-LV"/>
        </w:rPr>
      </w:pPr>
    </w:p>
    <w:tbl>
      <w:tblPr>
        <w:tblW w:w="136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677"/>
        <w:gridCol w:w="1985"/>
        <w:gridCol w:w="5953"/>
      </w:tblGrid>
      <w:tr w:rsidR="009D02D5" w:rsidRPr="000A3DA2" w14:paraId="14219B34" w14:textId="77777777" w:rsidTr="0010278D">
        <w:tc>
          <w:tcPr>
            <w:tcW w:w="993" w:type="dxa"/>
          </w:tcPr>
          <w:p w14:paraId="5591A593" w14:textId="77777777" w:rsidR="009D02D5" w:rsidRPr="000A3DA2" w:rsidRDefault="009D02D5" w:rsidP="00BC7144">
            <w:pPr>
              <w:pStyle w:val="ListParagraph"/>
              <w:spacing w:after="0" w:line="240" w:lineRule="auto"/>
              <w:ind w:left="0"/>
              <w:jc w:val="center"/>
              <w:rPr>
                <w:rFonts w:ascii="Times New Roman" w:hAnsi="Times New Roman"/>
                <w:sz w:val="24"/>
                <w:szCs w:val="24"/>
                <w:lang w:val="lv-LV"/>
              </w:rPr>
            </w:pPr>
            <w:r w:rsidRPr="000A3DA2">
              <w:rPr>
                <w:rFonts w:ascii="Times New Roman" w:hAnsi="Times New Roman"/>
                <w:sz w:val="24"/>
                <w:szCs w:val="24"/>
                <w:lang w:val="lv-LV"/>
              </w:rPr>
              <w:t>NPK</w:t>
            </w:r>
          </w:p>
        </w:tc>
        <w:tc>
          <w:tcPr>
            <w:tcW w:w="4677" w:type="dxa"/>
          </w:tcPr>
          <w:p w14:paraId="4F89E592" w14:textId="77777777" w:rsidR="009D02D5" w:rsidRPr="000A3DA2" w:rsidRDefault="009D02D5" w:rsidP="00BC7144">
            <w:pPr>
              <w:pStyle w:val="ListParagraph"/>
              <w:spacing w:after="0" w:line="240" w:lineRule="auto"/>
              <w:ind w:left="0"/>
              <w:jc w:val="center"/>
              <w:rPr>
                <w:rFonts w:ascii="Times New Roman" w:hAnsi="Times New Roman"/>
                <w:sz w:val="24"/>
                <w:szCs w:val="24"/>
                <w:lang w:val="lv-LV"/>
              </w:rPr>
            </w:pPr>
            <w:r w:rsidRPr="000A3DA2">
              <w:rPr>
                <w:rFonts w:ascii="Times New Roman" w:hAnsi="Times New Roman"/>
                <w:sz w:val="24"/>
                <w:szCs w:val="24"/>
                <w:lang w:val="lv-LV"/>
              </w:rPr>
              <w:t>Informācija</w:t>
            </w:r>
          </w:p>
        </w:tc>
        <w:tc>
          <w:tcPr>
            <w:tcW w:w="1985" w:type="dxa"/>
          </w:tcPr>
          <w:p w14:paraId="783904D3" w14:textId="77777777" w:rsidR="009D02D5" w:rsidRPr="000A3DA2" w:rsidRDefault="009D02D5" w:rsidP="00BC7144">
            <w:pPr>
              <w:pStyle w:val="ListParagraph"/>
              <w:spacing w:after="0" w:line="240" w:lineRule="auto"/>
              <w:ind w:left="0"/>
              <w:jc w:val="center"/>
              <w:rPr>
                <w:rFonts w:ascii="Times New Roman" w:hAnsi="Times New Roman"/>
                <w:sz w:val="24"/>
                <w:szCs w:val="24"/>
                <w:lang w:val="lv-LV"/>
              </w:rPr>
            </w:pPr>
            <w:r w:rsidRPr="000A3DA2">
              <w:rPr>
                <w:rFonts w:ascii="Times New Roman" w:hAnsi="Times New Roman"/>
                <w:sz w:val="24"/>
                <w:szCs w:val="24"/>
                <w:lang w:val="lv-LV"/>
              </w:rPr>
              <w:t>Skaits</w:t>
            </w:r>
          </w:p>
        </w:tc>
        <w:tc>
          <w:tcPr>
            <w:tcW w:w="5953" w:type="dxa"/>
          </w:tcPr>
          <w:p w14:paraId="3E7B1D58" w14:textId="77777777" w:rsidR="009D02D5" w:rsidRPr="000A3DA2" w:rsidRDefault="009D02D5" w:rsidP="00BC7144">
            <w:pPr>
              <w:pStyle w:val="ListParagraph"/>
              <w:spacing w:after="0" w:line="240" w:lineRule="auto"/>
              <w:ind w:left="0"/>
              <w:jc w:val="center"/>
              <w:rPr>
                <w:rFonts w:ascii="Times New Roman" w:hAnsi="Times New Roman"/>
                <w:sz w:val="24"/>
                <w:szCs w:val="24"/>
                <w:lang w:val="lv-LV"/>
              </w:rPr>
            </w:pPr>
            <w:r w:rsidRPr="000A3DA2">
              <w:rPr>
                <w:rFonts w:ascii="Times New Roman" w:hAnsi="Times New Roman"/>
                <w:sz w:val="24"/>
                <w:szCs w:val="24"/>
                <w:lang w:val="lv-LV"/>
              </w:rPr>
              <w:t>Komentāri (nodrošinājums un ar to saistītie izaicinājumi, pedagogu mainība u.c.)</w:t>
            </w:r>
          </w:p>
        </w:tc>
      </w:tr>
      <w:tr w:rsidR="009D02D5" w:rsidRPr="000A3DA2" w14:paraId="2CB0282A" w14:textId="77777777" w:rsidTr="0010278D">
        <w:tc>
          <w:tcPr>
            <w:tcW w:w="993" w:type="dxa"/>
          </w:tcPr>
          <w:p w14:paraId="684BD262" w14:textId="77777777" w:rsidR="009D02D5" w:rsidRPr="000A3DA2" w:rsidRDefault="009D02D5" w:rsidP="00BC7144">
            <w:pPr>
              <w:pStyle w:val="ListParagraph"/>
              <w:numPr>
                <w:ilvl w:val="0"/>
                <w:numId w:val="2"/>
              </w:numPr>
              <w:spacing w:after="0" w:line="240" w:lineRule="auto"/>
              <w:rPr>
                <w:rFonts w:ascii="Times New Roman" w:hAnsi="Times New Roman"/>
                <w:sz w:val="24"/>
                <w:szCs w:val="24"/>
                <w:lang w:val="lv-LV"/>
              </w:rPr>
            </w:pPr>
          </w:p>
        </w:tc>
        <w:tc>
          <w:tcPr>
            <w:tcW w:w="4677" w:type="dxa"/>
          </w:tcPr>
          <w:p w14:paraId="3FD2F828" w14:textId="77777777" w:rsidR="009D02D5" w:rsidRPr="000A3DA2" w:rsidRDefault="009D02D5" w:rsidP="00BC7144">
            <w:pPr>
              <w:pStyle w:val="ListParagraph"/>
              <w:spacing w:after="0" w:line="240" w:lineRule="auto"/>
              <w:ind w:left="0"/>
              <w:jc w:val="both"/>
              <w:rPr>
                <w:rFonts w:ascii="Times New Roman" w:hAnsi="Times New Roman"/>
                <w:sz w:val="24"/>
                <w:szCs w:val="24"/>
                <w:lang w:val="lv-LV"/>
              </w:rPr>
            </w:pPr>
            <w:r w:rsidRPr="000A3DA2">
              <w:rPr>
                <w:rFonts w:ascii="Times New Roman" w:hAnsi="Times New Roman"/>
                <w:sz w:val="24"/>
                <w:szCs w:val="24"/>
                <w:lang w:val="lv-LV"/>
              </w:rPr>
              <w:t>Ilgstošās vakances izglītības iestādē (vairāk kā 1 mēnesi) 2021./2022.māc.g. (līdz 31.05.2022.)</w:t>
            </w:r>
          </w:p>
        </w:tc>
        <w:tc>
          <w:tcPr>
            <w:tcW w:w="1985" w:type="dxa"/>
          </w:tcPr>
          <w:p w14:paraId="1B86E85B"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0</w:t>
            </w:r>
          </w:p>
        </w:tc>
        <w:tc>
          <w:tcPr>
            <w:tcW w:w="5953" w:type="dxa"/>
          </w:tcPr>
          <w:p w14:paraId="218CAC06"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r>
      <w:tr w:rsidR="009D02D5" w:rsidRPr="00BC7AE4" w14:paraId="4721EF6D" w14:textId="77777777" w:rsidTr="0010278D">
        <w:tc>
          <w:tcPr>
            <w:tcW w:w="993" w:type="dxa"/>
          </w:tcPr>
          <w:p w14:paraId="7D019FC2" w14:textId="77777777" w:rsidR="009D02D5" w:rsidRPr="000A3DA2" w:rsidRDefault="009D02D5" w:rsidP="00BC7144">
            <w:pPr>
              <w:pStyle w:val="ListParagraph"/>
              <w:numPr>
                <w:ilvl w:val="0"/>
                <w:numId w:val="2"/>
              </w:numPr>
              <w:spacing w:after="0" w:line="240" w:lineRule="auto"/>
              <w:rPr>
                <w:rFonts w:ascii="Times New Roman" w:hAnsi="Times New Roman"/>
                <w:sz w:val="24"/>
                <w:szCs w:val="24"/>
                <w:lang w:val="lv-LV"/>
              </w:rPr>
            </w:pPr>
          </w:p>
        </w:tc>
        <w:tc>
          <w:tcPr>
            <w:tcW w:w="4677" w:type="dxa"/>
          </w:tcPr>
          <w:p w14:paraId="425AC0C6" w14:textId="77777777" w:rsidR="009D02D5" w:rsidRPr="000A3DA2" w:rsidRDefault="009D02D5" w:rsidP="00BC7144">
            <w:pPr>
              <w:pStyle w:val="ListParagraph"/>
              <w:spacing w:after="0" w:line="240" w:lineRule="auto"/>
              <w:ind w:left="0"/>
              <w:jc w:val="both"/>
              <w:rPr>
                <w:rFonts w:ascii="Times New Roman" w:hAnsi="Times New Roman"/>
                <w:sz w:val="24"/>
                <w:szCs w:val="24"/>
                <w:lang w:val="lv-LV"/>
              </w:rPr>
            </w:pPr>
            <w:r w:rsidRPr="000A3DA2">
              <w:rPr>
                <w:rFonts w:ascii="Times New Roman" w:hAnsi="Times New Roman"/>
                <w:sz w:val="24"/>
                <w:szCs w:val="24"/>
                <w:lang w:val="lv-LV"/>
              </w:rPr>
              <w:t>Izglītības iestādē pieejamais atbalsta personāls izglītības iestādē, noslēdzot 2021./2022.māc.g. (līdz 31.05.2022.)</w:t>
            </w:r>
          </w:p>
        </w:tc>
        <w:tc>
          <w:tcPr>
            <w:tcW w:w="1985" w:type="dxa"/>
          </w:tcPr>
          <w:p w14:paraId="2EA249F7"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2</w:t>
            </w:r>
          </w:p>
        </w:tc>
        <w:tc>
          <w:tcPr>
            <w:tcW w:w="5953" w:type="dxa"/>
          </w:tcPr>
          <w:p w14:paraId="22FC6100"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Noslēdzot 2021./2022. māc. gadu  izglītības iestādē ir 2 skolotāji logopēdi ar skolotāja logopēda kvalifikāciju. Nepieciešamības gadījumā ir pieejami arī Rēzeknes novada pašvaldības Izglītības atbalsta centra darbinieki: speciālais pedagogs, psihologs, sociālais pedagogs.</w:t>
            </w:r>
          </w:p>
        </w:tc>
      </w:tr>
    </w:tbl>
    <w:p w14:paraId="7BEB0BCD" w14:textId="77777777" w:rsidR="009D02D5" w:rsidRDefault="009D02D5" w:rsidP="009D02D5">
      <w:pPr>
        <w:pStyle w:val="ListParagraph"/>
        <w:spacing w:after="0" w:line="240" w:lineRule="auto"/>
        <w:rPr>
          <w:rFonts w:ascii="Times New Roman" w:hAnsi="Times New Roman"/>
          <w:b/>
          <w:bCs/>
          <w:sz w:val="24"/>
          <w:szCs w:val="24"/>
          <w:lang w:val="lv-LV"/>
        </w:rPr>
      </w:pPr>
    </w:p>
    <w:p w14:paraId="0330A433" w14:textId="77777777" w:rsidR="009D02D5" w:rsidRDefault="009D02D5" w:rsidP="009D02D5">
      <w:pPr>
        <w:pStyle w:val="ListParagraph"/>
        <w:numPr>
          <w:ilvl w:val="0"/>
          <w:numId w:val="1"/>
        </w:numPr>
        <w:spacing w:after="0" w:line="240" w:lineRule="auto"/>
        <w:jc w:val="center"/>
        <w:rPr>
          <w:rFonts w:ascii="Times New Roman" w:hAnsi="Times New Roman"/>
          <w:b/>
          <w:bCs/>
          <w:sz w:val="24"/>
          <w:szCs w:val="24"/>
          <w:lang w:val="lv-LV"/>
        </w:rPr>
      </w:pPr>
      <w:r w:rsidRPr="00586834">
        <w:rPr>
          <w:rFonts w:ascii="Times New Roman" w:hAnsi="Times New Roman"/>
          <w:b/>
          <w:bCs/>
          <w:sz w:val="24"/>
          <w:szCs w:val="24"/>
          <w:lang w:val="lv-LV"/>
        </w:rPr>
        <w:t xml:space="preserve">Izglītības iestādes darbības pamatmērķi </w:t>
      </w:r>
      <w:r>
        <w:rPr>
          <w:rFonts w:ascii="Times New Roman" w:hAnsi="Times New Roman"/>
          <w:b/>
          <w:bCs/>
          <w:sz w:val="24"/>
          <w:szCs w:val="24"/>
          <w:lang w:val="lv-LV"/>
        </w:rPr>
        <w:t>un prioritātes</w:t>
      </w:r>
    </w:p>
    <w:p w14:paraId="7C17DB37" w14:textId="77777777" w:rsidR="009D02D5" w:rsidRPr="00446618" w:rsidRDefault="009D02D5" w:rsidP="009D02D5">
      <w:pPr>
        <w:spacing w:after="0" w:line="240" w:lineRule="auto"/>
        <w:ind w:left="360"/>
        <w:rPr>
          <w:rFonts w:ascii="Times New Roman" w:hAnsi="Times New Roman"/>
          <w:b/>
          <w:bCs/>
          <w:sz w:val="24"/>
          <w:szCs w:val="24"/>
          <w:lang w:val="lv-LV"/>
        </w:rPr>
      </w:pPr>
    </w:p>
    <w:p w14:paraId="3A41D102" w14:textId="77777777" w:rsidR="009D02D5" w:rsidRPr="00811AE1" w:rsidRDefault="009D02D5" w:rsidP="009D02D5">
      <w:pPr>
        <w:rPr>
          <w:rFonts w:ascii="Times New Roman" w:hAnsi="Times New Roman"/>
          <w:sz w:val="24"/>
          <w:szCs w:val="24"/>
          <w:lang w:val="lv-LV"/>
        </w:rPr>
      </w:pPr>
      <w:r>
        <w:rPr>
          <w:rFonts w:ascii="Times New Roman" w:hAnsi="Times New Roman"/>
          <w:sz w:val="24"/>
          <w:szCs w:val="24"/>
          <w:lang w:val="lv-LV"/>
        </w:rPr>
        <w:t>2.1. Izglītības iestādes m</w:t>
      </w:r>
      <w:r w:rsidRPr="00446618">
        <w:rPr>
          <w:rFonts w:ascii="Times New Roman" w:hAnsi="Times New Roman"/>
          <w:sz w:val="24"/>
          <w:szCs w:val="24"/>
          <w:lang w:val="lv-LV"/>
        </w:rPr>
        <w:t xml:space="preserve">isija </w:t>
      </w:r>
      <w:r>
        <w:rPr>
          <w:rFonts w:ascii="Times New Roman" w:hAnsi="Times New Roman"/>
          <w:sz w:val="24"/>
          <w:szCs w:val="24"/>
          <w:lang w:val="lv-LV"/>
        </w:rPr>
        <w:t>–</w:t>
      </w:r>
      <w:r w:rsidRPr="00446618">
        <w:rPr>
          <w:rFonts w:ascii="Times New Roman" w:hAnsi="Times New Roman"/>
          <w:sz w:val="24"/>
          <w:szCs w:val="24"/>
          <w:lang w:val="lv-LV"/>
        </w:rPr>
        <w:t xml:space="preserve"> </w:t>
      </w:r>
      <w:r w:rsidRPr="00601B1C">
        <w:rPr>
          <w:rFonts w:ascii="Times New Roman" w:eastAsia="Times New Roman" w:hAnsi="Times New Roman"/>
          <w:sz w:val="24"/>
          <w:szCs w:val="24"/>
          <w:lang w:val="lv-LV" w:eastAsia="lv-LV"/>
        </w:rPr>
        <w:t>Radīt bērniem draudzīgu, mērķtiecīgi veidotu, attīstošu, iekļaujošu un atbalstošu vidi, kurā profesionāla komanda, efektīvi sadarbojoties, palīdz attīstīt bērna vēlmi izzināt sevi un apkārtējo pasauli, individuālās spējas un prasmes, mērķtiecīgi nodrošinot bērnam iespēju sagatavoties pamatizglītības apguvei un dzīvei mūsdienu mainīgajā vidē.</w:t>
      </w:r>
    </w:p>
    <w:p w14:paraId="09FC063B" w14:textId="77777777" w:rsidR="009D02D5" w:rsidRPr="00601B1C" w:rsidRDefault="009D02D5" w:rsidP="009D02D5">
      <w:pPr>
        <w:pStyle w:val="ListParagraph"/>
        <w:numPr>
          <w:ilvl w:val="1"/>
          <w:numId w:val="5"/>
        </w:numPr>
        <w:spacing w:after="0" w:line="240" w:lineRule="auto"/>
        <w:rPr>
          <w:rFonts w:ascii="Times New Roman" w:hAnsi="Times New Roman"/>
          <w:sz w:val="24"/>
          <w:szCs w:val="24"/>
          <w:lang w:val="lv-LV"/>
        </w:rPr>
      </w:pPr>
      <w:r>
        <w:rPr>
          <w:rFonts w:ascii="Times New Roman" w:hAnsi="Times New Roman"/>
          <w:sz w:val="24"/>
          <w:szCs w:val="24"/>
          <w:lang w:val="lv-LV"/>
        </w:rPr>
        <w:t xml:space="preserve"> </w:t>
      </w:r>
      <w:r w:rsidRPr="00446618">
        <w:rPr>
          <w:rFonts w:ascii="Times New Roman" w:hAnsi="Times New Roman"/>
          <w:sz w:val="24"/>
          <w:szCs w:val="24"/>
          <w:lang w:val="lv-LV"/>
        </w:rPr>
        <w:t xml:space="preserve">Izglītības iestādes </w:t>
      </w:r>
      <w:r>
        <w:rPr>
          <w:rFonts w:ascii="Times New Roman" w:hAnsi="Times New Roman"/>
          <w:sz w:val="24"/>
          <w:szCs w:val="24"/>
          <w:lang w:val="lv-LV"/>
        </w:rPr>
        <w:t>v</w:t>
      </w:r>
      <w:r w:rsidRPr="00446618">
        <w:rPr>
          <w:rFonts w:ascii="Times New Roman" w:hAnsi="Times New Roman"/>
          <w:sz w:val="24"/>
          <w:szCs w:val="24"/>
          <w:lang w:val="lv-LV"/>
        </w:rPr>
        <w:t xml:space="preserve">īzija  </w:t>
      </w:r>
      <w:r>
        <w:rPr>
          <w:rFonts w:ascii="Times New Roman" w:hAnsi="Times New Roman"/>
          <w:sz w:val="24"/>
          <w:szCs w:val="24"/>
          <w:lang w:val="lv-LV"/>
        </w:rPr>
        <w:t xml:space="preserve">par izglītojamo – </w:t>
      </w:r>
      <w:r w:rsidRPr="00601B1C">
        <w:rPr>
          <w:rFonts w:ascii="Times New Roman" w:hAnsi="Times New Roman"/>
          <w:sz w:val="24"/>
          <w:szCs w:val="24"/>
          <w:lang w:val="lv-LV"/>
        </w:rPr>
        <w:t>Pirm</w:t>
      </w:r>
      <w:r>
        <w:rPr>
          <w:rFonts w:ascii="Times New Roman" w:hAnsi="Times New Roman"/>
          <w:sz w:val="24"/>
          <w:szCs w:val="24"/>
          <w:lang w:val="lv-LV"/>
        </w:rPr>
        <w:t>s</w:t>
      </w:r>
      <w:r w:rsidRPr="00601B1C">
        <w:rPr>
          <w:rFonts w:ascii="Times New Roman" w:hAnsi="Times New Roman"/>
          <w:sz w:val="24"/>
          <w:szCs w:val="24"/>
          <w:lang w:val="lv-LV"/>
        </w:rPr>
        <w:t xml:space="preserve">skolēns ir radošs darītājs, kurš ieklausās, vēro, pēta pasauli, apzinās savas emocijas un intereses, kontrolē un vada savu uzvedību un emocijas. </w:t>
      </w:r>
    </w:p>
    <w:p w14:paraId="2487CA5F" w14:textId="77777777" w:rsidR="009D02D5" w:rsidRDefault="009D02D5" w:rsidP="009D02D5">
      <w:pPr>
        <w:pStyle w:val="ListParagraph"/>
        <w:spacing w:after="0" w:line="240" w:lineRule="auto"/>
        <w:ind w:left="0"/>
        <w:rPr>
          <w:rFonts w:ascii="Times New Roman" w:hAnsi="Times New Roman"/>
          <w:sz w:val="24"/>
          <w:szCs w:val="24"/>
          <w:lang w:val="lv-LV"/>
        </w:rPr>
      </w:pPr>
    </w:p>
    <w:p w14:paraId="086B5630" w14:textId="77777777" w:rsidR="009D02D5" w:rsidRPr="003A6A8C" w:rsidRDefault="009D02D5" w:rsidP="009D02D5">
      <w:pPr>
        <w:pStyle w:val="ListParagraph"/>
        <w:numPr>
          <w:ilvl w:val="1"/>
          <w:numId w:val="5"/>
        </w:numPr>
        <w:spacing w:after="0" w:line="240" w:lineRule="auto"/>
        <w:rPr>
          <w:rFonts w:ascii="Times New Roman" w:hAnsi="Times New Roman"/>
          <w:sz w:val="24"/>
          <w:szCs w:val="24"/>
          <w:lang w:val="lv-LV"/>
        </w:rPr>
      </w:pPr>
      <w:r>
        <w:rPr>
          <w:rFonts w:ascii="Times New Roman" w:hAnsi="Times New Roman"/>
          <w:sz w:val="24"/>
          <w:szCs w:val="24"/>
          <w:lang w:val="lv-LV"/>
        </w:rPr>
        <w:t xml:space="preserve"> Izglītības iestādes vērtības cilvēkcentrētā veidā – </w:t>
      </w:r>
      <w:r w:rsidRPr="00601B1C">
        <w:rPr>
          <w:rFonts w:ascii="Times New Roman" w:hAnsi="Times New Roman"/>
          <w:sz w:val="24"/>
          <w:szCs w:val="24"/>
          <w:lang w:val="lv-LV"/>
        </w:rPr>
        <w:t>Cieņpilna, atbildīga, uz sadarbību vērsta, droša un rūpes veltoša iestāde ir pamats bērna attīstībai un labbūtībai.</w:t>
      </w:r>
    </w:p>
    <w:p w14:paraId="18D62158" w14:textId="77777777" w:rsidR="009D02D5" w:rsidRDefault="009D02D5" w:rsidP="009D02D5">
      <w:pPr>
        <w:pStyle w:val="ListParagraph"/>
        <w:spacing w:after="0" w:line="240" w:lineRule="auto"/>
        <w:ind w:left="0"/>
        <w:rPr>
          <w:rFonts w:ascii="Times New Roman" w:hAnsi="Times New Roman"/>
          <w:sz w:val="24"/>
          <w:szCs w:val="24"/>
          <w:lang w:val="lv-LV"/>
        </w:rPr>
      </w:pPr>
    </w:p>
    <w:p w14:paraId="69C9DF65" w14:textId="77777777" w:rsidR="009D02D5" w:rsidRDefault="009D02D5" w:rsidP="009D02D5">
      <w:pPr>
        <w:pStyle w:val="ListParagraph"/>
        <w:numPr>
          <w:ilvl w:val="1"/>
          <w:numId w:val="2"/>
        </w:numPr>
        <w:spacing w:after="0" w:line="240" w:lineRule="auto"/>
        <w:rPr>
          <w:rFonts w:ascii="Times New Roman" w:hAnsi="Times New Roman"/>
          <w:sz w:val="24"/>
          <w:szCs w:val="24"/>
          <w:lang w:val="lv-LV"/>
        </w:rPr>
      </w:pPr>
      <w:r>
        <w:rPr>
          <w:rFonts w:ascii="Times New Roman" w:hAnsi="Times New Roman"/>
          <w:sz w:val="24"/>
          <w:szCs w:val="24"/>
          <w:lang w:val="lv-LV"/>
        </w:rPr>
        <w:t xml:space="preserve"> 2021./2022. mācību gada </w:t>
      </w:r>
      <w:r w:rsidRPr="005B099B">
        <w:rPr>
          <w:rFonts w:ascii="Times New Roman" w:hAnsi="Times New Roman"/>
          <w:sz w:val="24"/>
          <w:szCs w:val="24"/>
          <w:lang w:val="lv-LV"/>
        </w:rPr>
        <w:t>darba prioritātes</w:t>
      </w:r>
      <w:r>
        <w:rPr>
          <w:rFonts w:ascii="Times New Roman" w:hAnsi="Times New Roman"/>
          <w:sz w:val="24"/>
          <w:szCs w:val="24"/>
          <w:lang w:val="lv-LV"/>
        </w:rPr>
        <w:t xml:space="preserve"> </w:t>
      </w:r>
      <w:r w:rsidRPr="005B099B">
        <w:rPr>
          <w:rFonts w:ascii="Times New Roman" w:hAnsi="Times New Roman"/>
          <w:sz w:val="24"/>
          <w:szCs w:val="24"/>
          <w:lang w:val="lv-LV"/>
        </w:rPr>
        <w:t>un sasniegt</w:t>
      </w:r>
      <w:r>
        <w:rPr>
          <w:rFonts w:ascii="Times New Roman" w:hAnsi="Times New Roman"/>
          <w:sz w:val="24"/>
          <w:szCs w:val="24"/>
          <w:lang w:val="lv-LV"/>
        </w:rPr>
        <w:t>ie</w:t>
      </w:r>
      <w:r w:rsidRPr="005B099B">
        <w:rPr>
          <w:rFonts w:ascii="Times New Roman" w:hAnsi="Times New Roman"/>
          <w:sz w:val="24"/>
          <w:szCs w:val="24"/>
          <w:lang w:val="lv-LV"/>
        </w:rPr>
        <w:t xml:space="preserve"> rezultāt</w:t>
      </w:r>
      <w:r>
        <w:rPr>
          <w:rFonts w:ascii="Times New Roman" w:hAnsi="Times New Roman"/>
          <w:sz w:val="24"/>
          <w:szCs w:val="24"/>
          <w:lang w:val="lv-LV"/>
        </w:rPr>
        <w:t>i</w:t>
      </w:r>
    </w:p>
    <w:p w14:paraId="008C08E7" w14:textId="77777777" w:rsidR="009D02D5" w:rsidRDefault="009D02D5" w:rsidP="009D02D5">
      <w:pPr>
        <w:pStyle w:val="ListParagraph"/>
        <w:spacing w:after="0" w:line="240" w:lineRule="auto"/>
        <w:ind w:left="426"/>
        <w:rPr>
          <w:rFonts w:ascii="Times New Roman" w:hAnsi="Times New Roman"/>
          <w:sz w:val="24"/>
          <w:szCs w:val="24"/>
          <w:lang w:val="lv-LV"/>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961"/>
        <w:gridCol w:w="4111"/>
      </w:tblGrid>
      <w:tr w:rsidR="009D02D5" w:rsidRPr="00BC7AE4" w14:paraId="19B20A0B" w14:textId="77777777" w:rsidTr="00024434">
        <w:tc>
          <w:tcPr>
            <w:tcW w:w="3397" w:type="dxa"/>
          </w:tcPr>
          <w:p w14:paraId="173E25EA" w14:textId="77777777" w:rsidR="009D02D5" w:rsidRPr="000A3DA2" w:rsidRDefault="009D02D5" w:rsidP="00BC7144">
            <w:pPr>
              <w:pStyle w:val="ListParagraph"/>
              <w:spacing w:after="0" w:line="240" w:lineRule="auto"/>
              <w:ind w:left="0"/>
              <w:jc w:val="center"/>
              <w:rPr>
                <w:rFonts w:ascii="Times New Roman" w:hAnsi="Times New Roman"/>
                <w:sz w:val="24"/>
                <w:szCs w:val="24"/>
                <w:lang w:val="lv-LV"/>
              </w:rPr>
            </w:pPr>
            <w:r w:rsidRPr="000A3DA2">
              <w:rPr>
                <w:rFonts w:ascii="Times New Roman" w:hAnsi="Times New Roman"/>
                <w:sz w:val="24"/>
                <w:szCs w:val="24"/>
                <w:lang w:val="lv-LV"/>
              </w:rPr>
              <w:t>Prioritāte</w:t>
            </w:r>
          </w:p>
        </w:tc>
        <w:tc>
          <w:tcPr>
            <w:tcW w:w="4961" w:type="dxa"/>
          </w:tcPr>
          <w:p w14:paraId="46414AFD" w14:textId="77777777" w:rsidR="009D02D5" w:rsidRPr="000A3DA2" w:rsidRDefault="009D02D5" w:rsidP="00BC7144">
            <w:pPr>
              <w:pStyle w:val="ListParagraph"/>
              <w:spacing w:after="0" w:line="240" w:lineRule="auto"/>
              <w:ind w:left="0"/>
              <w:jc w:val="center"/>
              <w:rPr>
                <w:rFonts w:ascii="Times New Roman" w:hAnsi="Times New Roman"/>
                <w:sz w:val="24"/>
                <w:szCs w:val="24"/>
                <w:lang w:val="lv-LV"/>
              </w:rPr>
            </w:pPr>
            <w:r w:rsidRPr="000A3DA2">
              <w:rPr>
                <w:rFonts w:ascii="Times New Roman" w:hAnsi="Times New Roman"/>
                <w:sz w:val="24"/>
                <w:szCs w:val="24"/>
                <w:lang w:val="lv-LV"/>
              </w:rPr>
              <w:t>Sasniedzamie rezultāti kvantitatīvi un kvalitatīvi</w:t>
            </w:r>
          </w:p>
        </w:tc>
        <w:tc>
          <w:tcPr>
            <w:tcW w:w="4111" w:type="dxa"/>
          </w:tcPr>
          <w:p w14:paraId="51E6AE1A" w14:textId="77777777" w:rsidR="009D02D5" w:rsidRPr="000A3DA2" w:rsidRDefault="009D02D5" w:rsidP="00BC7144">
            <w:pPr>
              <w:pStyle w:val="ListParagraph"/>
              <w:spacing w:after="0" w:line="240" w:lineRule="auto"/>
              <w:ind w:left="0"/>
              <w:jc w:val="center"/>
              <w:rPr>
                <w:rFonts w:ascii="Times New Roman" w:hAnsi="Times New Roman"/>
                <w:sz w:val="24"/>
                <w:szCs w:val="24"/>
                <w:lang w:val="lv-LV"/>
              </w:rPr>
            </w:pPr>
            <w:r w:rsidRPr="000A3DA2">
              <w:rPr>
                <w:rFonts w:ascii="Times New Roman" w:hAnsi="Times New Roman"/>
                <w:sz w:val="24"/>
                <w:szCs w:val="24"/>
                <w:lang w:val="lv-LV"/>
              </w:rPr>
              <w:t>Norāde par uzdevumu izpildi (Sasniegts/daļēji sasniegts/ Nav sasniegts) un komentārs</w:t>
            </w:r>
          </w:p>
        </w:tc>
      </w:tr>
      <w:tr w:rsidR="009D02D5" w:rsidRPr="00BC7AE4" w14:paraId="15FADFA1" w14:textId="77777777" w:rsidTr="00024434">
        <w:tc>
          <w:tcPr>
            <w:tcW w:w="3397" w:type="dxa"/>
          </w:tcPr>
          <w:p w14:paraId="5E37FF5E"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Nr.1</w:t>
            </w:r>
            <w:r>
              <w:rPr>
                <w:rFonts w:ascii="Times New Roman" w:hAnsi="Times New Roman"/>
                <w:color w:val="1C1C1C"/>
                <w:sz w:val="24"/>
                <w:szCs w:val="24"/>
                <w:lang w:val="lv-LV"/>
              </w:rPr>
              <w:t>Lietpratības mācību satura un pieejas ieviešana mācību procesā: labās prakses izzināšana un popularizēšana.</w:t>
            </w:r>
          </w:p>
        </w:tc>
        <w:tc>
          <w:tcPr>
            <w:tcW w:w="4961" w:type="dxa"/>
          </w:tcPr>
          <w:p w14:paraId="254C9BE8" w14:textId="77777777" w:rsidR="009D02D5" w:rsidRDefault="009D02D5" w:rsidP="00BC7144">
            <w:pPr>
              <w:pStyle w:val="ListParagraph1"/>
              <w:spacing w:after="0" w:line="100" w:lineRule="atLeast"/>
              <w:ind w:left="0"/>
              <w:rPr>
                <w:rFonts w:ascii="Times New Roman" w:hAnsi="Times New Roman"/>
                <w:sz w:val="24"/>
                <w:szCs w:val="24"/>
                <w:lang w:val="lv-LV"/>
              </w:rPr>
            </w:pPr>
            <w:r>
              <w:rPr>
                <w:rFonts w:ascii="Times New Roman" w:hAnsi="Times New Roman"/>
                <w:sz w:val="24"/>
                <w:szCs w:val="24"/>
                <w:lang w:val="lv-LV"/>
              </w:rPr>
              <w:t>a) kvalitatīvi</w:t>
            </w:r>
          </w:p>
          <w:p w14:paraId="0705D632" w14:textId="77777777" w:rsidR="009D02D5" w:rsidRDefault="009D02D5" w:rsidP="00BC7144">
            <w:pPr>
              <w:pStyle w:val="TableContents"/>
              <w:spacing w:after="0" w:line="100" w:lineRule="atLeast"/>
              <w:rPr>
                <w:rFonts w:ascii="Times New Roman" w:hAnsi="Times New Roman"/>
                <w:sz w:val="24"/>
                <w:szCs w:val="24"/>
                <w:lang w:val="lv-LV"/>
              </w:rPr>
            </w:pPr>
            <w:r>
              <w:rPr>
                <w:rFonts w:ascii="Times New Roman" w:hAnsi="Times New Roman"/>
                <w:sz w:val="24"/>
                <w:szCs w:val="24"/>
                <w:lang w:val="lv-LV"/>
              </w:rPr>
              <w:t>1.Rotaļnodarbību plānošana atbilstoši bērnu interesēm, vajadzībām un spējām.</w:t>
            </w:r>
          </w:p>
          <w:p w14:paraId="05F6F783"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2.Daudzveidīgā mācību procesā pedagogi veicina izglītojamo mācīšanās motivāciju un pašvadītas mācīšanās prasmju attīstību.</w:t>
            </w:r>
          </w:p>
        </w:tc>
        <w:tc>
          <w:tcPr>
            <w:tcW w:w="4111" w:type="dxa"/>
          </w:tcPr>
          <w:p w14:paraId="6E820AAB" w14:textId="77777777" w:rsidR="009D02D5"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Sasniegts</w:t>
            </w:r>
          </w:p>
          <w:p w14:paraId="0DE0372A" w14:textId="77777777" w:rsidR="009D02D5" w:rsidRDefault="009D02D5" w:rsidP="00BC7144">
            <w:pPr>
              <w:pStyle w:val="ListParagraph"/>
              <w:spacing w:after="0" w:line="240" w:lineRule="auto"/>
              <w:ind w:left="0"/>
              <w:rPr>
                <w:rFonts w:ascii="Times New Roman" w:hAnsi="Times New Roman"/>
                <w:sz w:val="24"/>
                <w:szCs w:val="24"/>
                <w:lang w:val="lv-LV"/>
              </w:rPr>
            </w:pPr>
          </w:p>
          <w:p w14:paraId="6DB0EF3E" w14:textId="77777777" w:rsidR="009D02D5" w:rsidRDefault="009D02D5" w:rsidP="00BC7144">
            <w:pPr>
              <w:pStyle w:val="ListParagraph"/>
              <w:spacing w:after="0" w:line="240" w:lineRule="auto"/>
              <w:ind w:left="0"/>
              <w:rPr>
                <w:rFonts w:ascii="Times New Roman" w:hAnsi="Times New Roman"/>
                <w:sz w:val="24"/>
                <w:szCs w:val="24"/>
                <w:lang w:val="lv-LV"/>
              </w:rPr>
            </w:pPr>
          </w:p>
          <w:p w14:paraId="4EEA84F1"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Daļēji sasniegts. Jāturpina attīstīt audzēkņiem pašvadītas mācīšanās prasmes</w:t>
            </w:r>
          </w:p>
        </w:tc>
      </w:tr>
      <w:tr w:rsidR="009D02D5" w:rsidRPr="000A3DA2" w14:paraId="6D222A38" w14:textId="77777777" w:rsidTr="00024434">
        <w:tc>
          <w:tcPr>
            <w:tcW w:w="3397" w:type="dxa"/>
          </w:tcPr>
          <w:p w14:paraId="5461E14E"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c>
          <w:tcPr>
            <w:tcW w:w="4961" w:type="dxa"/>
          </w:tcPr>
          <w:p w14:paraId="4A0D418E" w14:textId="77777777" w:rsidR="009D02D5" w:rsidRDefault="009D02D5" w:rsidP="00BC7144">
            <w:pPr>
              <w:pStyle w:val="ListParagraph1"/>
              <w:spacing w:after="0" w:line="100" w:lineRule="atLeast"/>
              <w:ind w:left="0"/>
              <w:rPr>
                <w:rFonts w:ascii="Times New Roman" w:hAnsi="Times New Roman"/>
                <w:sz w:val="24"/>
                <w:szCs w:val="24"/>
                <w:lang w:val="lv-LV"/>
              </w:rPr>
            </w:pPr>
            <w:r>
              <w:rPr>
                <w:rFonts w:ascii="Times New Roman" w:hAnsi="Times New Roman"/>
                <w:sz w:val="24"/>
                <w:szCs w:val="24"/>
                <w:lang w:val="lv-LV"/>
              </w:rPr>
              <w:t>b) kvantitatīvi</w:t>
            </w:r>
          </w:p>
          <w:p w14:paraId="76C6486B" w14:textId="20BF1689" w:rsidR="009D02D5" w:rsidRPr="000A3DA2" w:rsidRDefault="009D02D5" w:rsidP="00024434">
            <w:pPr>
              <w:pStyle w:val="TableContents"/>
              <w:spacing w:after="0" w:line="100" w:lineRule="atLeast"/>
              <w:rPr>
                <w:rFonts w:ascii="Times New Roman" w:hAnsi="Times New Roman"/>
                <w:sz w:val="24"/>
                <w:szCs w:val="24"/>
                <w:lang w:val="lv-LV"/>
              </w:rPr>
            </w:pPr>
            <w:r>
              <w:rPr>
                <w:rFonts w:ascii="Times New Roman" w:hAnsi="Times New Roman"/>
                <w:sz w:val="24"/>
                <w:szCs w:val="24"/>
                <w:lang w:val="lv-LV"/>
              </w:rPr>
              <w:t>1.Rotaļnodarbību organizēšana ārā, vismaz 1 reizi nedēļā.</w:t>
            </w:r>
          </w:p>
        </w:tc>
        <w:tc>
          <w:tcPr>
            <w:tcW w:w="4111" w:type="dxa"/>
          </w:tcPr>
          <w:p w14:paraId="2FD52C94" w14:textId="77777777" w:rsidR="009D02D5"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Sasniegts.</w:t>
            </w:r>
          </w:p>
          <w:p w14:paraId="201BFF69"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 xml:space="preserve">Visu grupu skolotāji organizēja rotaļnodarbības dabā. </w:t>
            </w:r>
          </w:p>
        </w:tc>
      </w:tr>
      <w:tr w:rsidR="009D02D5" w:rsidRPr="00BC7AE4" w14:paraId="6E0BC149" w14:textId="77777777" w:rsidTr="00024434">
        <w:tc>
          <w:tcPr>
            <w:tcW w:w="3397" w:type="dxa"/>
          </w:tcPr>
          <w:p w14:paraId="52BAA6B2"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 xml:space="preserve"> Nr.2 </w:t>
            </w:r>
            <w:r>
              <w:rPr>
                <w:rFonts w:ascii="Times New Roman" w:hAnsi="Times New Roman"/>
                <w:color w:val="1C1C1C"/>
                <w:sz w:val="24"/>
                <w:szCs w:val="24"/>
                <w:lang w:val="lv-LV"/>
              </w:rPr>
              <w:t>Digitālo prasmju nostiprināšana un iespēju izmantošana mācību procesa nodrošināšana</w:t>
            </w:r>
          </w:p>
        </w:tc>
        <w:tc>
          <w:tcPr>
            <w:tcW w:w="4961" w:type="dxa"/>
          </w:tcPr>
          <w:p w14:paraId="5D99DA59" w14:textId="77777777" w:rsidR="009D02D5" w:rsidRDefault="009D02D5" w:rsidP="009D02D5">
            <w:pPr>
              <w:pStyle w:val="ListParagraph"/>
              <w:numPr>
                <w:ilvl w:val="0"/>
                <w:numId w:val="6"/>
              </w:numPr>
              <w:spacing w:after="0" w:line="240" w:lineRule="auto"/>
              <w:rPr>
                <w:rFonts w:ascii="Times New Roman" w:hAnsi="Times New Roman"/>
                <w:sz w:val="24"/>
                <w:szCs w:val="24"/>
                <w:lang w:val="lv-LV"/>
              </w:rPr>
            </w:pPr>
            <w:r w:rsidRPr="000A3DA2">
              <w:rPr>
                <w:rFonts w:ascii="Times New Roman" w:hAnsi="Times New Roman"/>
                <w:sz w:val="24"/>
                <w:szCs w:val="24"/>
                <w:lang w:val="lv-LV"/>
              </w:rPr>
              <w:t>kvalitatīvi</w:t>
            </w:r>
          </w:p>
          <w:p w14:paraId="725A6072" w14:textId="77777777" w:rsidR="009D02D5" w:rsidRDefault="009D02D5" w:rsidP="00BC7144">
            <w:pPr>
              <w:pStyle w:val="ListParagraph1"/>
              <w:spacing w:after="0" w:line="100" w:lineRule="atLeast"/>
              <w:ind w:left="0"/>
              <w:rPr>
                <w:rFonts w:ascii="Times New Roman" w:hAnsi="Times New Roman"/>
                <w:sz w:val="24"/>
                <w:szCs w:val="24"/>
                <w:lang w:val="lv-LV"/>
              </w:rPr>
            </w:pPr>
          </w:p>
          <w:p w14:paraId="1032E6A2" w14:textId="77777777" w:rsidR="009D02D5"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1.Pedagogs, kurš tika pieteikts profesionālās pilnveides kursa ”Izglītības tehnoloģiju mentora loma mērķtiecīgai tehnoloģiju izmantošanai mācībās”, sniedz atbalstu kolēģiem un dalās pieredzē.;</w:t>
            </w:r>
          </w:p>
          <w:p w14:paraId="0BC69A04" w14:textId="77777777" w:rsidR="009D02D5"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2. Visi pedagogi savā ikdienas darbā izmanto IT tehnoloģijas.</w:t>
            </w:r>
          </w:p>
          <w:p w14:paraId="5D0F31AA" w14:textId="77777777" w:rsidR="009D02D5" w:rsidRDefault="009D02D5" w:rsidP="00BC7144">
            <w:pPr>
              <w:pStyle w:val="ListParagraph1"/>
              <w:spacing w:after="0" w:line="100" w:lineRule="atLeast"/>
              <w:ind w:left="0"/>
              <w:rPr>
                <w:rFonts w:ascii="Times New Roman" w:hAnsi="Times New Roman"/>
                <w:sz w:val="24"/>
                <w:szCs w:val="24"/>
                <w:lang w:val="lv-LV"/>
              </w:rPr>
            </w:pPr>
          </w:p>
          <w:p w14:paraId="2AF13906"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2.Audzēkņiem tiek s</w:t>
            </w:r>
            <w:r>
              <w:rPr>
                <w:rFonts w:ascii="Times New Roman" w:hAnsi="Times New Roman"/>
                <w:color w:val="1C1C1C"/>
                <w:sz w:val="24"/>
                <w:szCs w:val="24"/>
                <w:lang w:val="lv-LV"/>
              </w:rPr>
              <w:t>niegtas zināšanas un veidotas iemaņas tehnoloģiju izmantošanā mācību procesā.</w:t>
            </w:r>
          </w:p>
        </w:tc>
        <w:tc>
          <w:tcPr>
            <w:tcW w:w="4111" w:type="dxa"/>
          </w:tcPr>
          <w:p w14:paraId="1C024B97" w14:textId="77777777" w:rsidR="00024434" w:rsidRDefault="00024434" w:rsidP="00BC7144">
            <w:pPr>
              <w:pStyle w:val="ListParagraph1"/>
              <w:snapToGrid w:val="0"/>
              <w:spacing w:after="0" w:line="100" w:lineRule="atLeast"/>
              <w:ind w:left="0"/>
              <w:rPr>
                <w:rFonts w:ascii="Times New Roman" w:hAnsi="Times New Roman"/>
                <w:sz w:val="24"/>
                <w:szCs w:val="24"/>
                <w:lang w:val="lv-LV"/>
              </w:rPr>
            </w:pPr>
          </w:p>
          <w:p w14:paraId="5C3F16C5" w14:textId="77777777" w:rsidR="00024434" w:rsidRDefault="00024434" w:rsidP="00BC7144">
            <w:pPr>
              <w:pStyle w:val="ListParagraph1"/>
              <w:snapToGrid w:val="0"/>
              <w:spacing w:after="0" w:line="100" w:lineRule="atLeast"/>
              <w:ind w:left="0"/>
              <w:rPr>
                <w:rFonts w:ascii="Times New Roman" w:hAnsi="Times New Roman"/>
                <w:sz w:val="24"/>
                <w:szCs w:val="24"/>
                <w:lang w:val="lv-LV"/>
              </w:rPr>
            </w:pPr>
          </w:p>
          <w:p w14:paraId="03257519" w14:textId="1F1AA52B" w:rsidR="009D02D5" w:rsidRDefault="009D02D5" w:rsidP="00BC7144">
            <w:pPr>
              <w:pStyle w:val="ListParagraph1"/>
              <w:snapToGrid w:val="0"/>
              <w:spacing w:after="0" w:line="100" w:lineRule="atLeast"/>
              <w:ind w:left="0"/>
              <w:rPr>
                <w:rFonts w:ascii="Times New Roman" w:hAnsi="Times New Roman"/>
                <w:sz w:val="24"/>
                <w:szCs w:val="24"/>
                <w:lang w:val="lv-LV"/>
              </w:rPr>
            </w:pPr>
            <w:r>
              <w:rPr>
                <w:rFonts w:ascii="Times New Roman" w:hAnsi="Times New Roman"/>
                <w:sz w:val="24"/>
                <w:szCs w:val="24"/>
                <w:lang w:val="lv-LV"/>
              </w:rPr>
              <w:t xml:space="preserve">Daļēji sasniegts. </w:t>
            </w:r>
          </w:p>
          <w:p w14:paraId="4F09F25C" w14:textId="77777777" w:rsidR="009D02D5" w:rsidRDefault="009D02D5" w:rsidP="00BC7144">
            <w:pPr>
              <w:pStyle w:val="ListParagraph1"/>
              <w:snapToGrid w:val="0"/>
              <w:spacing w:after="0" w:line="100" w:lineRule="atLeast"/>
              <w:ind w:left="0"/>
              <w:rPr>
                <w:rFonts w:ascii="Times New Roman" w:hAnsi="Times New Roman"/>
                <w:sz w:val="24"/>
                <w:szCs w:val="24"/>
                <w:lang w:val="lv-LV"/>
              </w:rPr>
            </w:pPr>
          </w:p>
          <w:p w14:paraId="4BA388B1" w14:textId="77777777" w:rsidR="009D02D5" w:rsidRDefault="009D02D5" w:rsidP="00BC7144">
            <w:pPr>
              <w:pStyle w:val="ListParagraph1"/>
              <w:snapToGrid w:val="0"/>
              <w:spacing w:after="0" w:line="100" w:lineRule="atLeast"/>
              <w:ind w:left="0"/>
              <w:rPr>
                <w:rFonts w:ascii="Times New Roman" w:hAnsi="Times New Roman"/>
                <w:sz w:val="24"/>
                <w:szCs w:val="24"/>
                <w:lang w:val="lv-LV"/>
              </w:rPr>
            </w:pPr>
            <w:r>
              <w:rPr>
                <w:rFonts w:ascii="Times New Roman" w:hAnsi="Times New Roman"/>
                <w:sz w:val="24"/>
                <w:szCs w:val="24"/>
                <w:lang w:val="lv-LV"/>
              </w:rPr>
              <w:t>Dažiem pedagogiem jāturpina apgūt digitālās prasmes, izmantojot mācību procesā.</w:t>
            </w:r>
          </w:p>
          <w:p w14:paraId="5BBFD3E7" w14:textId="77777777" w:rsidR="009D02D5" w:rsidRDefault="009D02D5" w:rsidP="00BC7144">
            <w:pPr>
              <w:pStyle w:val="ListParagraph1"/>
              <w:snapToGrid w:val="0"/>
              <w:spacing w:after="0" w:line="100" w:lineRule="atLeast"/>
              <w:ind w:left="0"/>
              <w:rPr>
                <w:rFonts w:ascii="Times New Roman" w:hAnsi="Times New Roman"/>
                <w:sz w:val="24"/>
                <w:szCs w:val="24"/>
                <w:lang w:val="lv-LV"/>
              </w:rPr>
            </w:pPr>
          </w:p>
          <w:p w14:paraId="69312A72" w14:textId="77777777" w:rsidR="009D02D5" w:rsidRDefault="009D02D5" w:rsidP="00BC7144">
            <w:pPr>
              <w:pStyle w:val="ListParagraph1"/>
              <w:snapToGrid w:val="0"/>
              <w:spacing w:after="0" w:line="100" w:lineRule="atLeast"/>
              <w:ind w:left="0"/>
              <w:rPr>
                <w:rFonts w:ascii="Times New Roman" w:hAnsi="Times New Roman"/>
                <w:sz w:val="24"/>
                <w:szCs w:val="24"/>
                <w:lang w:val="lv-LV"/>
              </w:rPr>
            </w:pPr>
          </w:p>
          <w:p w14:paraId="1E3635FA" w14:textId="77777777" w:rsidR="009D02D5" w:rsidRDefault="009D02D5" w:rsidP="00BC7144">
            <w:pPr>
              <w:pStyle w:val="ListParagraph1"/>
              <w:snapToGrid w:val="0"/>
              <w:spacing w:after="0" w:line="100" w:lineRule="atLeast"/>
              <w:ind w:left="0"/>
              <w:rPr>
                <w:rFonts w:ascii="Times New Roman" w:hAnsi="Times New Roman"/>
                <w:sz w:val="24"/>
                <w:szCs w:val="24"/>
                <w:lang w:val="lv-LV"/>
              </w:rPr>
            </w:pPr>
          </w:p>
          <w:p w14:paraId="20C17424" w14:textId="77777777" w:rsidR="009D02D5" w:rsidRDefault="009D02D5" w:rsidP="00BC7144">
            <w:pPr>
              <w:pStyle w:val="ListParagraph1"/>
              <w:snapToGrid w:val="0"/>
              <w:spacing w:after="0" w:line="100" w:lineRule="atLeast"/>
              <w:ind w:left="0"/>
              <w:rPr>
                <w:rFonts w:ascii="Times New Roman" w:hAnsi="Times New Roman"/>
                <w:sz w:val="24"/>
                <w:szCs w:val="24"/>
                <w:lang w:val="lv-LV"/>
              </w:rPr>
            </w:pPr>
          </w:p>
          <w:p w14:paraId="38914506" w14:textId="77777777" w:rsidR="009D02D5" w:rsidRDefault="009D02D5" w:rsidP="00BC7144">
            <w:pPr>
              <w:pStyle w:val="ListParagraph1"/>
              <w:snapToGrid w:val="0"/>
              <w:spacing w:after="0" w:line="100" w:lineRule="atLeast"/>
              <w:ind w:left="0"/>
              <w:rPr>
                <w:rFonts w:ascii="Times New Roman" w:hAnsi="Times New Roman"/>
                <w:sz w:val="24"/>
                <w:szCs w:val="24"/>
                <w:lang w:val="lv-LV"/>
              </w:rPr>
            </w:pPr>
          </w:p>
          <w:p w14:paraId="3811B6A5" w14:textId="77777777" w:rsidR="009D02D5" w:rsidRDefault="009D02D5" w:rsidP="00BC7144">
            <w:pPr>
              <w:pStyle w:val="ListParagraph1"/>
              <w:snapToGrid w:val="0"/>
              <w:spacing w:after="0" w:line="100" w:lineRule="atLeast"/>
              <w:ind w:left="0"/>
              <w:rPr>
                <w:rFonts w:ascii="Times New Roman" w:hAnsi="Times New Roman"/>
                <w:sz w:val="24"/>
                <w:szCs w:val="24"/>
                <w:lang w:val="lv-LV"/>
              </w:rPr>
            </w:pPr>
          </w:p>
          <w:p w14:paraId="1A98AC03"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r>
      <w:tr w:rsidR="009D02D5" w:rsidRPr="000A3DA2" w14:paraId="76754B5D" w14:textId="77777777" w:rsidTr="00024434">
        <w:tc>
          <w:tcPr>
            <w:tcW w:w="3397" w:type="dxa"/>
          </w:tcPr>
          <w:p w14:paraId="5402F153"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c>
          <w:tcPr>
            <w:tcW w:w="4961" w:type="dxa"/>
          </w:tcPr>
          <w:p w14:paraId="0FF0D4E6"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sidRPr="000A3DA2">
              <w:rPr>
                <w:rFonts w:ascii="Times New Roman" w:hAnsi="Times New Roman"/>
                <w:sz w:val="24"/>
                <w:szCs w:val="24"/>
                <w:lang w:val="lv-LV"/>
              </w:rPr>
              <w:t xml:space="preserve">b) </w:t>
            </w:r>
            <w:r>
              <w:rPr>
                <w:rFonts w:ascii="Times New Roman" w:hAnsi="Times New Roman"/>
                <w:sz w:val="24"/>
                <w:szCs w:val="24"/>
                <w:lang w:val="lv-LV"/>
              </w:rPr>
              <w:t>Kvantitatīvi</w:t>
            </w:r>
          </w:p>
        </w:tc>
        <w:tc>
          <w:tcPr>
            <w:tcW w:w="4111" w:type="dxa"/>
          </w:tcPr>
          <w:p w14:paraId="25242392"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Tie sagatavots 1 skolotājs mentors  IT tehnoloģiju apgūšanai  un nostiprināšanai</w:t>
            </w:r>
          </w:p>
        </w:tc>
      </w:tr>
    </w:tbl>
    <w:p w14:paraId="0CD918E3" w14:textId="77777777" w:rsidR="009D02D5" w:rsidRDefault="009D02D5" w:rsidP="009D02D5">
      <w:pPr>
        <w:pStyle w:val="ListParagraph"/>
        <w:spacing w:after="0" w:line="240" w:lineRule="auto"/>
        <w:ind w:left="426"/>
        <w:rPr>
          <w:rFonts w:ascii="Times New Roman" w:hAnsi="Times New Roman"/>
          <w:sz w:val="24"/>
          <w:szCs w:val="24"/>
          <w:lang w:val="lv-LV"/>
        </w:rPr>
      </w:pPr>
    </w:p>
    <w:p w14:paraId="7F9C77BB" w14:textId="77777777" w:rsidR="009D02D5" w:rsidRDefault="009D02D5" w:rsidP="009D02D5">
      <w:pPr>
        <w:pStyle w:val="ListParagraph"/>
        <w:numPr>
          <w:ilvl w:val="1"/>
          <w:numId w:val="2"/>
        </w:numPr>
        <w:spacing w:after="0" w:line="240" w:lineRule="auto"/>
        <w:rPr>
          <w:rFonts w:ascii="Times New Roman" w:hAnsi="Times New Roman"/>
          <w:sz w:val="24"/>
          <w:szCs w:val="24"/>
          <w:lang w:val="lv-LV"/>
        </w:rPr>
      </w:pPr>
      <w:r>
        <w:rPr>
          <w:rFonts w:ascii="Times New Roman" w:hAnsi="Times New Roman"/>
          <w:sz w:val="24"/>
          <w:szCs w:val="24"/>
          <w:lang w:val="lv-LV"/>
        </w:rPr>
        <w:lastRenderedPageBreak/>
        <w:t>Informācija, kura atklāj izglītības iestādes darba prioritātes un plānotos sasniedzamos rezultātus 2022./2023. mācību gadā (kvalitatīvi un kvantitatīvi)</w:t>
      </w:r>
    </w:p>
    <w:p w14:paraId="30AA34C6" w14:textId="77777777" w:rsidR="009D02D5" w:rsidRPr="00446618" w:rsidRDefault="009D02D5" w:rsidP="009D02D5">
      <w:pPr>
        <w:pStyle w:val="ListParagraph"/>
        <w:spacing w:after="0" w:line="240" w:lineRule="auto"/>
        <w:ind w:left="426"/>
        <w:rPr>
          <w:rFonts w:ascii="Times New Roman" w:hAnsi="Times New Roman"/>
          <w:sz w:val="24"/>
          <w:szCs w:val="24"/>
          <w:lang w:val="lv-LV"/>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7"/>
        <w:gridCol w:w="2693"/>
      </w:tblGrid>
      <w:tr w:rsidR="009D02D5" w:rsidRPr="00BC7AE4" w14:paraId="1A5661DF" w14:textId="77777777" w:rsidTr="00024434">
        <w:tc>
          <w:tcPr>
            <w:tcW w:w="2263" w:type="dxa"/>
          </w:tcPr>
          <w:p w14:paraId="0CB762E1" w14:textId="77777777" w:rsidR="009D02D5" w:rsidRPr="000A3DA2" w:rsidRDefault="009D02D5" w:rsidP="00BC7144">
            <w:pPr>
              <w:pStyle w:val="ListParagraph"/>
              <w:spacing w:after="0" w:line="240" w:lineRule="auto"/>
              <w:ind w:left="0"/>
              <w:jc w:val="center"/>
              <w:rPr>
                <w:rFonts w:ascii="Times New Roman" w:hAnsi="Times New Roman"/>
                <w:sz w:val="24"/>
                <w:szCs w:val="24"/>
                <w:lang w:val="lv-LV"/>
              </w:rPr>
            </w:pPr>
            <w:r w:rsidRPr="000A3DA2">
              <w:rPr>
                <w:rFonts w:ascii="Times New Roman" w:hAnsi="Times New Roman"/>
                <w:sz w:val="24"/>
                <w:szCs w:val="24"/>
                <w:lang w:val="lv-LV"/>
              </w:rPr>
              <w:t>Prioritāte</w:t>
            </w:r>
          </w:p>
        </w:tc>
        <w:tc>
          <w:tcPr>
            <w:tcW w:w="7087" w:type="dxa"/>
          </w:tcPr>
          <w:p w14:paraId="72590822" w14:textId="77777777" w:rsidR="009D02D5" w:rsidRPr="000A3DA2" w:rsidRDefault="009D02D5" w:rsidP="00BC7144">
            <w:pPr>
              <w:pStyle w:val="ListParagraph"/>
              <w:spacing w:after="0" w:line="240" w:lineRule="auto"/>
              <w:ind w:left="0"/>
              <w:jc w:val="center"/>
              <w:rPr>
                <w:rFonts w:ascii="Times New Roman" w:hAnsi="Times New Roman"/>
                <w:sz w:val="24"/>
                <w:szCs w:val="24"/>
                <w:lang w:val="lv-LV"/>
              </w:rPr>
            </w:pPr>
            <w:r w:rsidRPr="000A3DA2">
              <w:rPr>
                <w:rFonts w:ascii="Times New Roman" w:hAnsi="Times New Roman"/>
                <w:sz w:val="24"/>
                <w:szCs w:val="24"/>
                <w:lang w:val="lv-LV"/>
              </w:rPr>
              <w:t>Sasniedzamie rezultāti kvantitatīvi un kvalitatīvi</w:t>
            </w:r>
          </w:p>
        </w:tc>
        <w:tc>
          <w:tcPr>
            <w:tcW w:w="2693" w:type="dxa"/>
          </w:tcPr>
          <w:p w14:paraId="5C99FB9B" w14:textId="77777777" w:rsidR="009D02D5" w:rsidRPr="000A3DA2" w:rsidRDefault="009D02D5" w:rsidP="00BC7144">
            <w:pPr>
              <w:pStyle w:val="ListParagraph"/>
              <w:spacing w:after="0" w:line="240" w:lineRule="auto"/>
              <w:ind w:left="0"/>
              <w:jc w:val="center"/>
              <w:rPr>
                <w:rFonts w:ascii="Times New Roman" w:hAnsi="Times New Roman"/>
                <w:sz w:val="24"/>
                <w:szCs w:val="24"/>
                <w:lang w:val="lv-LV"/>
              </w:rPr>
            </w:pPr>
            <w:r w:rsidRPr="000A3DA2">
              <w:rPr>
                <w:rFonts w:ascii="Times New Roman" w:hAnsi="Times New Roman"/>
                <w:sz w:val="24"/>
                <w:szCs w:val="24"/>
                <w:lang w:val="lv-LV"/>
              </w:rPr>
              <w:t>Norāde par uzdevumu izpildi (Sasniegts/daļēji sasniegts/ Nav sasniegts) un komentārs</w:t>
            </w:r>
          </w:p>
        </w:tc>
      </w:tr>
      <w:tr w:rsidR="009D02D5" w:rsidRPr="00BC7AE4" w14:paraId="087B133D" w14:textId="77777777" w:rsidTr="00024434">
        <w:tc>
          <w:tcPr>
            <w:tcW w:w="2263" w:type="dxa"/>
          </w:tcPr>
          <w:p w14:paraId="7EF56573"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sidRPr="000A3DA2">
              <w:rPr>
                <w:rFonts w:ascii="Times New Roman" w:hAnsi="Times New Roman"/>
                <w:sz w:val="24"/>
                <w:szCs w:val="24"/>
                <w:lang w:val="lv-LV"/>
              </w:rPr>
              <w:t>Nr.1</w:t>
            </w:r>
            <w:r>
              <w:rPr>
                <w:rFonts w:ascii="Times New Roman" w:hAnsi="Times New Roman"/>
                <w:sz w:val="24"/>
                <w:szCs w:val="24"/>
                <w:lang w:val="lv-LV"/>
              </w:rPr>
              <w:t>1 Pedagoģiskā procesa organizēšana āra vidē, efektīvi izmantojot tuvākajā apkārtnē pieejamos  resursus mācību satura apguvē</w:t>
            </w:r>
          </w:p>
        </w:tc>
        <w:tc>
          <w:tcPr>
            <w:tcW w:w="7087" w:type="dxa"/>
          </w:tcPr>
          <w:p w14:paraId="2741EAE2" w14:textId="77777777" w:rsidR="009D02D5" w:rsidRDefault="009D02D5" w:rsidP="009D02D5">
            <w:pPr>
              <w:pStyle w:val="ListParagraph"/>
              <w:numPr>
                <w:ilvl w:val="0"/>
                <w:numId w:val="7"/>
              </w:numPr>
              <w:spacing w:after="0" w:line="240" w:lineRule="auto"/>
              <w:rPr>
                <w:rFonts w:ascii="Times New Roman" w:hAnsi="Times New Roman"/>
                <w:sz w:val="24"/>
                <w:szCs w:val="24"/>
                <w:lang w:val="lv-LV"/>
              </w:rPr>
            </w:pPr>
            <w:r w:rsidRPr="000A3DA2">
              <w:rPr>
                <w:rFonts w:ascii="Times New Roman" w:hAnsi="Times New Roman"/>
                <w:sz w:val="24"/>
                <w:szCs w:val="24"/>
                <w:lang w:val="lv-LV"/>
              </w:rPr>
              <w:t>kvalitatīvi</w:t>
            </w:r>
          </w:p>
          <w:p w14:paraId="26DCAE8E" w14:textId="77777777" w:rsidR="009D02D5" w:rsidRDefault="009D02D5" w:rsidP="00BC7144">
            <w:pPr>
              <w:pStyle w:val="ListParagraph1"/>
              <w:spacing w:after="0" w:line="100" w:lineRule="atLeast"/>
              <w:ind w:left="0"/>
              <w:rPr>
                <w:rFonts w:ascii="Times New Roman" w:hAnsi="Times New Roman"/>
                <w:sz w:val="24"/>
                <w:szCs w:val="24"/>
                <w:lang w:val="lv-LV"/>
              </w:rPr>
            </w:pPr>
            <w:r>
              <w:rPr>
                <w:rFonts w:ascii="Times New Roman" w:hAnsi="Times New Roman"/>
                <w:sz w:val="24"/>
                <w:szCs w:val="24"/>
                <w:lang w:val="lv-LV"/>
              </w:rPr>
              <w:t>1.Pedagogiem ir sagatavots nepieciešamais metodiskais materiāls visu jomu vadīšanai ārpus grupas telpas un ir vienota izpratne par efektivitāti mācību nodarbību āra vidē.</w:t>
            </w:r>
          </w:p>
          <w:p w14:paraId="7B2137E0" w14:textId="77777777" w:rsidR="009D02D5" w:rsidRDefault="009D02D5" w:rsidP="00BC7144">
            <w:pPr>
              <w:pStyle w:val="ListParagraph1"/>
              <w:spacing w:after="0" w:line="100" w:lineRule="atLeast"/>
              <w:ind w:left="0"/>
              <w:rPr>
                <w:rFonts w:ascii="Times New Roman" w:hAnsi="Times New Roman"/>
                <w:sz w:val="24"/>
                <w:szCs w:val="24"/>
                <w:lang w:val="lv-LV"/>
              </w:rPr>
            </w:pPr>
            <w:r>
              <w:rPr>
                <w:rFonts w:ascii="Times New Roman" w:hAnsi="Times New Roman"/>
                <w:sz w:val="24"/>
                <w:szCs w:val="24"/>
                <w:lang w:val="lv-LV"/>
              </w:rPr>
              <w:t>2.Audzēkņi pilnveido prasmes un prot plānot savu darbu pastaigu laukumā, tuvākajā  apkārtnē. Prot izvēlēties nepieciešamos materiālus darbam ārā. Veidojas interese par dabā notiekošajiem procesiem.</w:t>
            </w:r>
          </w:p>
          <w:p w14:paraId="446998B7"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3.Pedagogi dalās pieredzē ar labas prakses piemēriem par mācību darbu āra vidē.</w:t>
            </w:r>
          </w:p>
        </w:tc>
        <w:tc>
          <w:tcPr>
            <w:tcW w:w="2693" w:type="dxa"/>
          </w:tcPr>
          <w:p w14:paraId="22148690"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r>
      <w:tr w:rsidR="009D02D5" w:rsidRPr="000A3DA2" w14:paraId="5E876306" w14:textId="77777777" w:rsidTr="00024434">
        <w:tc>
          <w:tcPr>
            <w:tcW w:w="2263" w:type="dxa"/>
          </w:tcPr>
          <w:p w14:paraId="749DC53A"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c>
          <w:tcPr>
            <w:tcW w:w="7087" w:type="dxa"/>
          </w:tcPr>
          <w:p w14:paraId="63A43981" w14:textId="77777777" w:rsidR="009D02D5" w:rsidRDefault="009D02D5" w:rsidP="009D02D5">
            <w:pPr>
              <w:pStyle w:val="ListParagraph"/>
              <w:numPr>
                <w:ilvl w:val="0"/>
                <w:numId w:val="7"/>
              </w:numPr>
              <w:spacing w:after="0" w:line="240" w:lineRule="auto"/>
              <w:rPr>
                <w:rFonts w:ascii="Times New Roman" w:hAnsi="Times New Roman"/>
                <w:sz w:val="24"/>
                <w:szCs w:val="24"/>
                <w:lang w:val="lv-LV"/>
              </w:rPr>
            </w:pPr>
            <w:r w:rsidRPr="000A3DA2">
              <w:rPr>
                <w:rFonts w:ascii="Times New Roman" w:hAnsi="Times New Roman"/>
                <w:sz w:val="24"/>
                <w:szCs w:val="24"/>
                <w:lang w:val="lv-LV"/>
              </w:rPr>
              <w:t>kvantitatīvi</w:t>
            </w:r>
            <w:r>
              <w:rPr>
                <w:rFonts w:ascii="Times New Roman" w:hAnsi="Times New Roman"/>
                <w:sz w:val="24"/>
                <w:szCs w:val="24"/>
                <w:lang w:val="lv-LV"/>
              </w:rPr>
              <w:t xml:space="preserve"> </w:t>
            </w:r>
          </w:p>
          <w:p w14:paraId="2E3EF862"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 xml:space="preserve">1.Mācību procesa organizēšanai maksimāli izmanto dabas materiālus. </w:t>
            </w:r>
          </w:p>
        </w:tc>
        <w:tc>
          <w:tcPr>
            <w:tcW w:w="2693" w:type="dxa"/>
          </w:tcPr>
          <w:p w14:paraId="40CB9E5E"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r>
      <w:tr w:rsidR="009D02D5" w:rsidRPr="00BC7AE4" w14:paraId="4D7398D4" w14:textId="77777777" w:rsidTr="00024434">
        <w:tc>
          <w:tcPr>
            <w:tcW w:w="2263" w:type="dxa"/>
          </w:tcPr>
          <w:p w14:paraId="0AEEC615" w14:textId="77777777" w:rsidR="009D02D5" w:rsidRDefault="009D02D5" w:rsidP="00BC7144">
            <w:pPr>
              <w:pStyle w:val="ListParagraph1"/>
              <w:spacing w:after="0" w:line="100" w:lineRule="atLeast"/>
              <w:ind w:left="0"/>
              <w:rPr>
                <w:rFonts w:ascii="Times New Roman" w:hAnsi="Times New Roman"/>
                <w:sz w:val="24"/>
                <w:szCs w:val="24"/>
                <w:lang w:val="lv-LV"/>
              </w:rPr>
            </w:pPr>
            <w:r>
              <w:rPr>
                <w:rFonts w:ascii="Times New Roman" w:hAnsi="Times New Roman"/>
                <w:sz w:val="24"/>
                <w:szCs w:val="24"/>
                <w:lang w:val="lv-LV"/>
              </w:rPr>
              <w:t xml:space="preserve">2 </w:t>
            </w:r>
            <w:r w:rsidRPr="00997F58">
              <w:rPr>
                <w:rFonts w:ascii="Times New Roman" w:hAnsi="Times New Roman"/>
                <w:b/>
                <w:sz w:val="24"/>
                <w:szCs w:val="24"/>
                <w:lang w:val="lv-LV"/>
              </w:rPr>
              <w:t xml:space="preserve">Digitālo prasmju </w:t>
            </w:r>
            <w:r>
              <w:rPr>
                <w:rFonts w:ascii="Times New Roman" w:hAnsi="Times New Roman"/>
                <w:sz w:val="24"/>
                <w:szCs w:val="24"/>
                <w:lang w:val="lv-LV"/>
              </w:rPr>
              <w:t>nostiprināšana un iespēju izmantošana mācību procesa nodrošināšanā.</w:t>
            </w:r>
          </w:p>
        </w:tc>
        <w:tc>
          <w:tcPr>
            <w:tcW w:w="7087" w:type="dxa"/>
          </w:tcPr>
          <w:p w14:paraId="0531D27F" w14:textId="77777777" w:rsidR="009D02D5" w:rsidRDefault="009D02D5" w:rsidP="009D02D5">
            <w:pPr>
              <w:pStyle w:val="ListParagraph"/>
              <w:numPr>
                <w:ilvl w:val="0"/>
                <w:numId w:val="8"/>
              </w:numPr>
              <w:spacing w:after="0" w:line="240" w:lineRule="auto"/>
              <w:rPr>
                <w:rFonts w:ascii="Times New Roman" w:hAnsi="Times New Roman"/>
                <w:sz w:val="24"/>
                <w:szCs w:val="24"/>
                <w:lang w:val="lv-LV"/>
              </w:rPr>
            </w:pPr>
            <w:r w:rsidRPr="000A3DA2">
              <w:rPr>
                <w:rFonts w:ascii="Times New Roman" w:hAnsi="Times New Roman"/>
                <w:sz w:val="24"/>
                <w:szCs w:val="24"/>
                <w:lang w:val="lv-LV"/>
              </w:rPr>
              <w:t>kvalitatīvi</w:t>
            </w:r>
          </w:p>
          <w:p w14:paraId="636514D2" w14:textId="77777777" w:rsidR="009D02D5" w:rsidRDefault="009D02D5" w:rsidP="00BC7144">
            <w:pPr>
              <w:pStyle w:val="ListParagraph1"/>
              <w:spacing w:after="0" w:line="100" w:lineRule="atLeast"/>
              <w:ind w:left="0"/>
              <w:rPr>
                <w:rFonts w:ascii="Times New Roman" w:hAnsi="Times New Roman"/>
                <w:sz w:val="24"/>
                <w:szCs w:val="24"/>
                <w:lang w:val="lv-LV"/>
              </w:rPr>
            </w:pPr>
            <w:r>
              <w:rPr>
                <w:rFonts w:ascii="Times New Roman" w:hAnsi="Times New Roman"/>
                <w:sz w:val="24"/>
                <w:szCs w:val="24"/>
                <w:lang w:val="lv-LV"/>
              </w:rPr>
              <w:t>1.Iestādes pedagogi, iesaista bērnus pētnieciskajā un izzinošajā darbā, izmantojot IT.</w:t>
            </w:r>
          </w:p>
          <w:p w14:paraId="37DCAF74" w14:textId="77777777" w:rsidR="009D02D5" w:rsidRPr="000A3DA2" w:rsidRDefault="009D02D5" w:rsidP="00BC7144">
            <w:pPr>
              <w:pStyle w:val="ListParagraph1"/>
              <w:spacing w:after="0" w:line="100" w:lineRule="atLeast"/>
              <w:ind w:left="0"/>
              <w:rPr>
                <w:rFonts w:ascii="Times New Roman" w:hAnsi="Times New Roman"/>
                <w:sz w:val="24"/>
                <w:szCs w:val="24"/>
                <w:lang w:val="lv-LV"/>
              </w:rPr>
            </w:pPr>
            <w:r>
              <w:rPr>
                <w:rFonts w:ascii="Times New Roman" w:hAnsi="Times New Roman"/>
                <w:sz w:val="24"/>
                <w:szCs w:val="24"/>
                <w:lang w:val="lv-LV"/>
              </w:rPr>
              <w:t>3.Pedagogu iepazīstināšana ar ELIIS platformu pirmsskolai,  un tās ieviešana ikdienas darbā.</w:t>
            </w:r>
          </w:p>
        </w:tc>
        <w:tc>
          <w:tcPr>
            <w:tcW w:w="2693" w:type="dxa"/>
          </w:tcPr>
          <w:p w14:paraId="2843D5F3"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r>
      <w:tr w:rsidR="009D02D5" w:rsidRPr="00BC7AE4" w14:paraId="758EFD1E" w14:textId="77777777" w:rsidTr="00024434">
        <w:tc>
          <w:tcPr>
            <w:tcW w:w="2263" w:type="dxa"/>
          </w:tcPr>
          <w:p w14:paraId="66BAD6C7"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c>
          <w:tcPr>
            <w:tcW w:w="7087" w:type="dxa"/>
          </w:tcPr>
          <w:p w14:paraId="28CE815D" w14:textId="77777777" w:rsidR="009D02D5" w:rsidRDefault="009D02D5" w:rsidP="009D02D5">
            <w:pPr>
              <w:pStyle w:val="ListParagraph"/>
              <w:numPr>
                <w:ilvl w:val="0"/>
                <w:numId w:val="8"/>
              </w:numPr>
              <w:spacing w:after="0" w:line="240" w:lineRule="auto"/>
              <w:rPr>
                <w:rFonts w:ascii="Times New Roman" w:hAnsi="Times New Roman"/>
                <w:sz w:val="24"/>
                <w:szCs w:val="24"/>
                <w:lang w:val="lv-LV"/>
              </w:rPr>
            </w:pPr>
            <w:r w:rsidRPr="000A3DA2">
              <w:rPr>
                <w:rFonts w:ascii="Times New Roman" w:hAnsi="Times New Roman"/>
                <w:sz w:val="24"/>
                <w:szCs w:val="24"/>
                <w:lang w:val="lv-LV"/>
              </w:rPr>
              <w:t>kvantitatīvi</w:t>
            </w:r>
            <w:r>
              <w:rPr>
                <w:rFonts w:ascii="Times New Roman" w:hAnsi="Times New Roman"/>
                <w:sz w:val="24"/>
                <w:szCs w:val="24"/>
                <w:lang w:val="lv-LV"/>
              </w:rPr>
              <w:t xml:space="preserve"> </w:t>
            </w:r>
          </w:p>
          <w:p w14:paraId="154583EF"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 xml:space="preserve">Visi iestādes pedagogi izmanto visdažādākos digitālos mācību līdzekļus, mācību procesa organizēšanā. </w:t>
            </w:r>
          </w:p>
        </w:tc>
        <w:tc>
          <w:tcPr>
            <w:tcW w:w="2693" w:type="dxa"/>
          </w:tcPr>
          <w:p w14:paraId="26E335AD"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r>
      <w:tr w:rsidR="009D02D5" w:rsidRPr="00BC7AE4" w14:paraId="57ACCA06" w14:textId="77777777" w:rsidTr="00024434">
        <w:tc>
          <w:tcPr>
            <w:tcW w:w="2263" w:type="dxa"/>
          </w:tcPr>
          <w:p w14:paraId="2B56338E" w14:textId="26220267" w:rsidR="009D02D5" w:rsidRPr="00024434" w:rsidRDefault="009D02D5" w:rsidP="00024434">
            <w:pPr>
              <w:pStyle w:val="NoSpacing"/>
              <w:rPr>
                <w:sz w:val="28"/>
                <w:szCs w:val="28"/>
                <w:lang w:val="lv-LV"/>
              </w:rPr>
            </w:pPr>
            <w:r>
              <w:rPr>
                <w:lang w:val="lv-LV"/>
              </w:rPr>
              <w:t>3.</w:t>
            </w:r>
            <w:r w:rsidRPr="00102C8B">
              <w:rPr>
                <w:lang w:val="lv-LV"/>
              </w:rPr>
              <w:t>Izglītojošas un uz attīstību vērstas āra vides veidošana pirmsskolas vecuma bērniem</w:t>
            </w:r>
            <w:r>
              <w:rPr>
                <w:sz w:val="28"/>
                <w:szCs w:val="28"/>
                <w:lang w:val="lv-LV"/>
              </w:rPr>
              <w:t>.</w:t>
            </w:r>
          </w:p>
        </w:tc>
        <w:tc>
          <w:tcPr>
            <w:tcW w:w="7087" w:type="dxa"/>
          </w:tcPr>
          <w:p w14:paraId="25049552" w14:textId="77777777" w:rsidR="009D02D5"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a)kvalitatīvi</w:t>
            </w:r>
          </w:p>
          <w:p w14:paraId="3BE13040" w14:textId="77777777" w:rsidR="009D02D5" w:rsidRPr="000A3DA2"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Iestādes āra vide ir iekārtota tā, lai skolotāji veiksmīgi varētu organizēt izzinošas, pētnieciskas un attīstošas nodarbības</w:t>
            </w:r>
          </w:p>
        </w:tc>
        <w:tc>
          <w:tcPr>
            <w:tcW w:w="2693" w:type="dxa"/>
          </w:tcPr>
          <w:p w14:paraId="4904C956"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r>
      <w:tr w:rsidR="009D02D5" w:rsidRPr="00BC7AE4" w14:paraId="20E39CAC" w14:textId="77777777" w:rsidTr="00024434">
        <w:tc>
          <w:tcPr>
            <w:tcW w:w="2263" w:type="dxa"/>
          </w:tcPr>
          <w:p w14:paraId="1ACF2398" w14:textId="77777777" w:rsidR="009D02D5" w:rsidRDefault="009D02D5" w:rsidP="00BC7144">
            <w:pPr>
              <w:pStyle w:val="NoSpacing"/>
              <w:rPr>
                <w:lang w:val="lv-LV"/>
              </w:rPr>
            </w:pPr>
          </w:p>
        </w:tc>
        <w:tc>
          <w:tcPr>
            <w:tcW w:w="7087" w:type="dxa"/>
          </w:tcPr>
          <w:p w14:paraId="179548C6" w14:textId="77777777" w:rsidR="009D02D5"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b)kvantitatīvi</w:t>
            </w:r>
          </w:p>
          <w:p w14:paraId="5515A381" w14:textId="77777777" w:rsidR="009D02D5"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lastRenderedPageBreak/>
              <w:t>ir izveidota āra klase, nokomplektēta ar dažādiem pētniecisko darbību veikšanai nepieciešamajiem priekšmetiem.</w:t>
            </w:r>
          </w:p>
          <w:p w14:paraId="3A2E61F5" w14:textId="77777777" w:rsidR="009D02D5" w:rsidRDefault="009D02D5" w:rsidP="00BC7144">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2. Vienu reizi mēnesī pedagogiem ir radīta iespēja kopīgi analizēt āra nodarbību organizēšanas iespējas, sasniegumus, neveiksmes.</w:t>
            </w:r>
          </w:p>
        </w:tc>
        <w:tc>
          <w:tcPr>
            <w:tcW w:w="2693" w:type="dxa"/>
          </w:tcPr>
          <w:p w14:paraId="2070C288" w14:textId="77777777" w:rsidR="009D02D5" w:rsidRPr="000A3DA2" w:rsidRDefault="009D02D5" w:rsidP="00BC7144">
            <w:pPr>
              <w:pStyle w:val="ListParagraph"/>
              <w:spacing w:after="0" w:line="240" w:lineRule="auto"/>
              <w:ind w:left="0"/>
              <w:rPr>
                <w:rFonts w:ascii="Times New Roman" w:hAnsi="Times New Roman"/>
                <w:sz w:val="24"/>
                <w:szCs w:val="24"/>
                <w:lang w:val="lv-LV"/>
              </w:rPr>
            </w:pPr>
          </w:p>
        </w:tc>
      </w:tr>
    </w:tbl>
    <w:p w14:paraId="56FE2DFA" w14:textId="77777777" w:rsidR="009D02D5" w:rsidRDefault="009D02D5" w:rsidP="009D02D5">
      <w:pPr>
        <w:pStyle w:val="ListParagraph"/>
        <w:spacing w:after="0" w:line="240" w:lineRule="auto"/>
        <w:ind w:left="0"/>
        <w:rPr>
          <w:rFonts w:ascii="Times New Roman" w:hAnsi="Times New Roman"/>
          <w:sz w:val="24"/>
          <w:szCs w:val="24"/>
          <w:lang w:val="lv-LV"/>
        </w:rPr>
      </w:pPr>
    </w:p>
    <w:p w14:paraId="7036B233" w14:textId="77777777" w:rsidR="009D02D5" w:rsidRPr="00586834" w:rsidRDefault="009D02D5" w:rsidP="009D02D5">
      <w:pPr>
        <w:pStyle w:val="ListParagraph"/>
        <w:numPr>
          <w:ilvl w:val="0"/>
          <w:numId w:val="2"/>
        </w:numPr>
        <w:spacing w:after="0" w:line="240" w:lineRule="auto"/>
        <w:jc w:val="center"/>
        <w:rPr>
          <w:rFonts w:ascii="Times New Roman" w:hAnsi="Times New Roman"/>
          <w:b/>
          <w:bCs/>
          <w:sz w:val="24"/>
          <w:szCs w:val="24"/>
          <w:lang w:val="lv-LV"/>
        </w:rPr>
      </w:pPr>
      <w:r w:rsidRPr="00586834">
        <w:rPr>
          <w:rFonts w:ascii="Times New Roman" w:hAnsi="Times New Roman"/>
          <w:b/>
          <w:bCs/>
          <w:sz w:val="24"/>
          <w:szCs w:val="24"/>
          <w:lang w:val="lv-LV"/>
        </w:rPr>
        <w:t xml:space="preserve">Kritēriju izvērtējums </w:t>
      </w:r>
    </w:p>
    <w:p w14:paraId="7D5F3B52" w14:textId="77777777" w:rsidR="009D02D5" w:rsidRDefault="009D02D5" w:rsidP="009D02D5">
      <w:pPr>
        <w:spacing w:after="0" w:line="240" w:lineRule="auto"/>
        <w:rPr>
          <w:rFonts w:ascii="Times New Roman" w:hAnsi="Times New Roman"/>
          <w:sz w:val="24"/>
          <w:szCs w:val="24"/>
          <w:lang w:val="lv-LV"/>
        </w:rPr>
      </w:pPr>
    </w:p>
    <w:p w14:paraId="4973AF1A" w14:textId="77777777" w:rsidR="009D02D5" w:rsidRDefault="009D02D5" w:rsidP="009D02D5">
      <w:pPr>
        <w:pStyle w:val="ListParagraph"/>
        <w:numPr>
          <w:ilvl w:val="1"/>
          <w:numId w:val="2"/>
        </w:numPr>
        <w:spacing w:after="0" w:line="240" w:lineRule="auto"/>
        <w:ind w:left="426"/>
        <w:jc w:val="both"/>
        <w:rPr>
          <w:rFonts w:ascii="Times New Roman" w:hAnsi="Times New Roman"/>
          <w:sz w:val="24"/>
          <w:szCs w:val="24"/>
          <w:lang w:val="lv-LV"/>
        </w:rPr>
      </w:pPr>
      <w:r>
        <w:rPr>
          <w:rFonts w:ascii="Times New Roman" w:hAnsi="Times New Roman"/>
          <w:sz w:val="24"/>
          <w:szCs w:val="24"/>
          <w:lang w:val="lv-LV"/>
        </w:rPr>
        <w:t xml:space="preserve"> </w:t>
      </w:r>
      <w:r w:rsidRPr="00446618">
        <w:rPr>
          <w:rFonts w:ascii="Times New Roman" w:hAnsi="Times New Roman"/>
          <w:sz w:val="24"/>
          <w:szCs w:val="24"/>
          <w:lang w:val="lv-LV"/>
        </w:rPr>
        <w:t>Kritērija “</w:t>
      </w:r>
      <w:r>
        <w:rPr>
          <w:rFonts w:ascii="Times New Roman" w:hAnsi="Times New Roman"/>
          <w:sz w:val="24"/>
          <w:szCs w:val="24"/>
          <w:lang w:val="lv-LV"/>
        </w:rPr>
        <w:t>Kompetences un sasniegumi</w:t>
      </w:r>
      <w:r w:rsidRPr="00446618">
        <w:rPr>
          <w:rFonts w:ascii="Times New Roman" w:hAnsi="Times New Roman"/>
          <w:sz w:val="24"/>
          <w:szCs w:val="24"/>
          <w:lang w:val="lv-LV"/>
        </w:rPr>
        <w:t>” stiprās puses un turpmākas attīstības vajadzības</w:t>
      </w:r>
    </w:p>
    <w:p w14:paraId="76114B17" w14:textId="77777777" w:rsidR="009D02D5" w:rsidRDefault="009D02D5" w:rsidP="009D02D5">
      <w:pPr>
        <w:pStyle w:val="ListParagraph"/>
        <w:spacing w:after="0" w:line="240" w:lineRule="auto"/>
        <w:ind w:left="426"/>
        <w:jc w:val="both"/>
        <w:rPr>
          <w:rFonts w:ascii="Times New Roman" w:hAnsi="Times New Roman"/>
          <w:sz w:val="24"/>
          <w:szCs w:val="24"/>
          <w:lang w:val="lv-LV"/>
        </w:rPr>
      </w:pPr>
    </w:p>
    <w:tbl>
      <w:tblPr>
        <w:tblW w:w="12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6237"/>
      </w:tblGrid>
      <w:tr w:rsidR="009D02D5" w:rsidRPr="000A3DA2" w14:paraId="2E5F8B4E" w14:textId="77777777" w:rsidTr="00024434">
        <w:tc>
          <w:tcPr>
            <w:tcW w:w="6237" w:type="dxa"/>
          </w:tcPr>
          <w:p w14:paraId="107A989C" w14:textId="77777777" w:rsidR="009D02D5" w:rsidRPr="000A3DA2" w:rsidRDefault="009D02D5" w:rsidP="00BC7144">
            <w:pPr>
              <w:pStyle w:val="ListParagraph"/>
              <w:spacing w:after="0" w:line="240" w:lineRule="auto"/>
              <w:ind w:left="0"/>
              <w:jc w:val="center"/>
              <w:rPr>
                <w:rFonts w:ascii="Times New Roman" w:eastAsia="Times New Roman" w:hAnsi="Times New Roman"/>
                <w:sz w:val="24"/>
                <w:szCs w:val="24"/>
                <w:lang w:val="lv-LV"/>
              </w:rPr>
            </w:pPr>
            <w:r w:rsidRPr="000A3DA2">
              <w:rPr>
                <w:rFonts w:ascii="Times New Roman" w:eastAsia="Times New Roman" w:hAnsi="Times New Roman"/>
                <w:sz w:val="24"/>
                <w:szCs w:val="24"/>
                <w:lang w:val="lv-LV"/>
              </w:rPr>
              <w:t>Stiprās puses</w:t>
            </w:r>
          </w:p>
        </w:tc>
        <w:tc>
          <w:tcPr>
            <w:tcW w:w="6237" w:type="dxa"/>
          </w:tcPr>
          <w:p w14:paraId="4A3D57D6" w14:textId="77777777" w:rsidR="009D02D5" w:rsidRPr="000A3DA2" w:rsidRDefault="009D02D5" w:rsidP="00BC7144">
            <w:pPr>
              <w:pStyle w:val="ListParagraph"/>
              <w:spacing w:after="0" w:line="240" w:lineRule="auto"/>
              <w:ind w:left="0"/>
              <w:jc w:val="center"/>
              <w:rPr>
                <w:rFonts w:ascii="Times New Roman" w:eastAsia="Times New Roman" w:hAnsi="Times New Roman"/>
                <w:sz w:val="24"/>
                <w:szCs w:val="24"/>
                <w:lang w:val="lv-LV"/>
              </w:rPr>
            </w:pPr>
            <w:r w:rsidRPr="000A3DA2">
              <w:rPr>
                <w:rFonts w:ascii="Times New Roman" w:eastAsia="Times New Roman" w:hAnsi="Times New Roman"/>
                <w:sz w:val="24"/>
                <w:szCs w:val="24"/>
                <w:lang w:val="lv-LV"/>
              </w:rPr>
              <w:t>Turpmākās attīstības vajadzības</w:t>
            </w:r>
          </w:p>
        </w:tc>
      </w:tr>
      <w:tr w:rsidR="009D02D5" w:rsidRPr="00BC7AE4" w14:paraId="17C6014A" w14:textId="77777777" w:rsidTr="00024434">
        <w:tc>
          <w:tcPr>
            <w:tcW w:w="6237" w:type="dxa"/>
          </w:tcPr>
          <w:p w14:paraId="226FEBA8" w14:textId="77777777" w:rsidR="009D02D5" w:rsidRPr="00495BDD" w:rsidRDefault="009D02D5" w:rsidP="00BC7144">
            <w:pPr>
              <w:pStyle w:val="NoSpacing"/>
              <w:rPr>
                <w:color w:val="414142"/>
                <w:lang w:val="lv-LV"/>
              </w:rPr>
            </w:pPr>
            <w:r w:rsidRPr="00495BDD">
              <w:rPr>
                <w:rStyle w:val="markedcontent"/>
                <w:lang w:val="lv-LV"/>
              </w:rPr>
              <w:t>Izglītības process organizēts</w:t>
            </w:r>
            <w:r w:rsidRPr="00495BDD">
              <w:rPr>
                <w:lang w:val="lv-LV"/>
              </w:rPr>
              <w:br/>
            </w:r>
            <w:r w:rsidRPr="00495BDD">
              <w:rPr>
                <w:rStyle w:val="markedcontent"/>
                <w:lang w:val="lv-LV"/>
              </w:rPr>
              <w:t>kompetenču pieejā  atbilstoši bērnu interesēm, vajadzībām un spējām un vērsts uz</w:t>
            </w:r>
            <w:r>
              <w:rPr>
                <w:rStyle w:val="markedcontent"/>
                <w:lang w:val="lv-LV"/>
              </w:rPr>
              <w:t xml:space="preserve"> </w:t>
            </w:r>
            <w:r w:rsidRPr="00495BDD">
              <w:rPr>
                <w:rStyle w:val="markedcontent"/>
                <w:lang w:val="lv-LV"/>
              </w:rPr>
              <w:t>prasmju attīstību,</w:t>
            </w:r>
            <w:r>
              <w:rPr>
                <w:rStyle w:val="markedcontent"/>
                <w:lang w:val="lv-LV"/>
              </w:rPr>
              <w:t xml:space="preserve"> </w:t>
            </w:r>
            <w:r w:rsidRPr="00495BDD">
              <w:rPr>
                <w:rStyle w:val="markedcontent"/>
                <w:lang w:val="lv-LV"/>
              </w:rPr>
              <w:t>ļaujot sasniegt pirmsskolas vadlīnijās definētos sasniedzamos</w:t>
            </w:r>
            <w:r w:rsidRPr="00495BDD">
              <w:rPr>
                <w:lang w:val="lv-LV"/>
              </w:rPr>
              <w:t xml:space="preserve"> </w:t>
            </w:r>
            <w:r w:rsidRPr="00495BDD">
              <w:rPr>
                <w:rStyle w:val="markedcontent"/>
                <w:lang w:val="lv-LV"/>
              </w:rPr>
              <w:t>rezultātus</w:t>
            </w:r>
          </w:p>
        </w:tc>
        <w:tc>
          <w:tcPr>
            <w:tcW w:w="6237" w:type="dxa"/>
          </w:tcPr>
          <w:p w14:paraId="3AB047F9" w14:textId="77777777" w:rsidR="009D02D5" w:rsidRPr="00394B63"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r w:rsidRPr="00394B63">
              <w:rPr>
                <w:rFonts w:ascii="Times New Roman" w:eastAsia="Times New Roman" w:hAnsi="Times New Roman"/>
                <w:color w:val="414142"/>
                <w:sz w:val="24"/>
                <w:szCs w:val="24"/>
                <w:lang w:val="lv-LV"/>
              </w:rPr>
              <w:t>Mācību darba rezultātu analīze, pievēršot uzmanību bērnu sasniegumiem ikdienā</w:t>
            </w:r>
            <w:r>
              <w:rPr>
                <w:rFonts w:ascii="Times New Roman" w:eastAsia="Times New Roman" w:hAnsi="Times New Roman"/>
                <w:color w:val="414142"/>
                <w:sz w:val="24"/>
                <w:szCs w:val="24"/>
                <w:lang w:val="lv-LV"/>
              </w:rPr>
              <w:t xml:space="preserve">, atbilstoši bērnu vecumposmiem. </w:t>
            </w:r>
          </w:p>
        </w:tc>
      </w:tr>
      <w:tr w:rsidR="009D02D5" w:rsidRPr="00BC7AE4" w14:paraId="42048687" w14:textId="77777777" w:rsidTr="00024434">
        <w:tc>
          <w:tcPr>
            <w:tcW w:w="6237" w:type="dxa"/>
          </w:tcPr>
          <w:p w14:paraId="222C2197" w14:textId="77777777" w:rsidR="009D02D5" w:rsidRPr="00394B63" w:rsidRDefault="009D02D5" w:rsidP="00BC7144">
            <w:pPr>
              <w:pStyle w:val="NoSpacing"/>
              <w:rPr>
                <w:color w:val="414142"/>
                <w:lang w:val="lv-LV"/>
              </w:rPr>
            </w:pPr>
            <w:r w:rsidRPr="00BC7AE4">
              <w:rPr>
                <w:rStyle w:val="markedcontent"/>
                <w:lang w:val="lv-LV"/>
              </w:rPr>
              <w:t>Pedagogi izprot pārmaiņu</w:t>
            </w:r>
            <w:r w:rsidRPr="00BC7AE4">
              <w:rPr>
                <w:lang w:val="lv-LV"/>
              </w:rPr>
              <w:br/>
            </w:r>
            <w:r w:rsidRPr="00BC7AE4">
              <w:rPr>
                <w:rStyle w:val="markedcontent"/>
                <w:lang w:val="lv-LV"/>
              </w:rPr>
              <w:t>nepieciešamību izglītībā un</w:t>
            </w:r>
            <w:r w:rsidRPr="00BC7AE4">
              <w:rPr>
                <w:lang w:val="lv-LV"/>
              </w:rPr>
              <w:br/>
            </w:r>
            <w:r w:rsidRPr="00BC7AE4">
              <w:rPr>
                <w:rStyle w:val="markedcontent"/>
                <w:lang w:val="lv-LV"/>
              </w:rPr>
              <w:t>orientējas jaunā izglītības satura</w:t>
            </w:r>
            <w:r w:rsidRPr="00BC7AE4">
              <w:rPr>
                <w:lang w:val="lv-LV"/>
              </w:rPr>
              <w:br/>
            </w:r>
            <w:r w:rsidRPr="00BC7AE4">
              <w:rPr>
                <w:rStyle w:val="markedcontent"/>
                <w:lang w:val="lv-LV"/>
              </w:rPr>
              <w:t>jautājumos</w:t>
            </w:r>
          </w:p>
        </w:tc>
        <w:tc>
          <w:tcPr>
            <w:tcW w:w="6237" w:type="dxa"/>
          </w:tcPr>
          <w:p w14:paraId="1211700E"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p>
        </w:tc>
      </w:tr>
    </w:tbl>
    <w:p w14:paraId="42A9C0C9" w14:textId="77777777" w:rsidR="009D02D5" w:rsidRDefault="009D02D5" w:rsidP="009D02D5">
      <w:pPr>
        <w:spacing w:after="0" w:line="240" w:lineRule="auto"/>
        <w:jc w:val="both"/>
        <w:rPr>
          <w:rFonts w:ascii="Times New Roman" w:hAnsi="Times New Roman"/>
          <w:sz w:val="24"/>
          <w:szCs w:val="24"/>
          <w:lang w:val="lv-LV"/>
        </w:rPr>
      </w:pPr>
    </w:p>
    <w:p w14:paraId="0555AD66" w14:textId="77777777" w:rsidR="009D02D5" w:rsidRDefault="009D02D5" w:rsidP="009D02D5">
      <w:pPr>
        <w:pStyle w:val="ListParagraph"/>
        <w:numPr>
          <w:ilvl w:val="1"/>
          <w:numId w:val="2"/>
        </w:numPr>
        <w:spacing w:after="0" w:line="240" w:lineRule="auto"/>
        <w:ind w:left="426"/>
        <w:jc w:val="both"/>
        <w:rPr>
          <w:rFonts w:ascii="Times New Roman" w:hAnsi="Times New Roman"/>
          <w:sz w:val="24"/>
          <w:szCs w:val="24"/>
          <w:lang w:val="lv-LV"/>
        </w:rPr>
      </w:pPr>
      <w:r>
        <w:rPr>
          <w:rFonts w:ascii="Times New Roman" w:hAnsi="Times New Roman"/>
          <w:sz w:val="24"/>
          <w:szCs w:val="24"/>
          <w:lang w:val="lv-LV"/>
        </w:rPr>
        <w:t xml:space="preserve"> </w:t>
      </w:r>
      <w:r w:rsidRPr="00446618">
        <w:rPr>
          <w:rFonts w:ascii="Times New Roman" w:hAnsi="Times New Roman"/>
          <w:sz w:val="24"/>
          <w:szCs w:val="24"/>
          <w:lang w:val="lv-LV"/>
        </w:rPr>
        <w:t>Kritērij</w:t>
      </w:r>
      <w:r>
        <w:rPr>
          <w:rFonts w:ascii="Times New Roman" w:hAnsi="Times New Roman"/>
          <w:sz w:val="24"/>
          <w:szCs w:val="24"/>
          <w:lang w:val="lv-LV"/>
        </w:rPr>
        <w:t>a</w:t>
      </w:r>
      <w:r w:rsidRPr="00446618">
        <w:rPr>
          <w:rFonts w:ascii="Times New Roman" w:hAnsi="Times New Roman"/>
          <w:sz w:val="24"/>
          <w:szCs w:val="24"/>
          <w:lang w:val="lv-LV"/>
        </w:rPr>
        <w:t xml:space="preserve"> “</w:t>
      </w:r>
      <w:r>
        <w:rPr>
          <w:rFonts w:ascii="Times New Roman" w:hAnsi="Times New Roman"/>
          <w:sz w:val="24"/>
          <w:szCs w:val="24"/>
          <w:lang w:val="lv-LV"/>
        </w:rPr>
        <w:t>Vienlīdzība un iekļaušana</w:t>
      </w:r>
      <w:r w:rsidRPr="00446618">
        <w:rPr>
          <w:rFonts w:ascii="Times New Roman" w:hAnsi="Times New Roman"/>
          <w:sz w:val="24"/>
          <w:szCs w:val="24"/>
          <w:lang w:val="lv-LV"/>
        </w:rPr>
        <w:t>” stiprās puses un turpmākas attīstības vajadzības</w:t>
      </w:r>
    </w:p>
    <w:p w14:paraId="42E9D561" w14:textId="77777777" w:rsidR="009D02D5" w:rsidRDefault="009D02D5" w:rsidP="009D02D5">
      <w:pPr>
        <w:pStyle w:val="ListParagraph"/>
        <w:spacing w:after="0" w:line="240" w:lineRule="auto"/>
        <w:ind w:left="426"/>
        <w:jc w:val="both"/>
        <w:rPr>
          <w:rFonts w:ascii="Times New Roman" w:hAnsi="Times New Roman"/>
          <w:sz w:val="24"/>
          <w:szCs w:val="24"/>
          <w:lang w:val="lv-LV"/>
        </w:rPr>
      </w:pPr>
    </w:p>
    <w:tbl>
      <w:tblPr>
        <w:tblW w:w="12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6237"/>
      </w:tblGrid>
      <w:tr w:rsidR="009D02D5" w:rsidRPr="000A3DA2" w14:paraId="2C1006DA" w14:textId="77777777" w:rsidTr="00024434">
        <w:tc>
          <w:tcPr>
            <w:tcW w:w="6237" w:type="dxa"/>
          </w:tcPr>
          <w:p w14:paraId="1FABD457" w14:textId="77777777" w:rsidR="009D02D5" w:rsidRPr="000A3DA2" w:rsidRDefault="009D02D5" w:rsidP="00BC7144">
            <w:pPr>
              <w:pStyle w:val="ListParagraph"/>
              <w:spacing w:after="0" w:line="240" w:lineRule="auto"/>
              <w:ind w:left="0"/>
              <w:jc w:val="center"/>
              <w:rPr>
                <w:rFonts w:ascii="Times New Roman" w:eastAsia="Times New Roman" w:hAnsi="Times New Roman"/>
                <w:sz w:val="24"/>
                <w:szCs w:val="24"/>
                <w:lang w:val="lv-LV"/>
              </w:rPr>
            </w:pPr>
            <w:r w:rsidRPr="000A3DA2">
              <w:rPr>
                <w:rFonts w:ascii="Times New Roman" w:eastAsia="Times New Roman" w:hAnsi="Times New Roman"/>
                <w:sz w:val="24"/>
                <w:szCs w:val="24"/>
                <w:lang w:val="lv-LV"/>
              </w:rPr>
              <w:t>Stiprās puses</w:t>
            </w:r>
          </w:p>
        </w:tc>
        <w:tc>
          <w:tcPr>
            <w:tcW w:w="6237" w:type="dxa"/>
          </w:tcPr>
          <w:p w14:paraId="1DFDC8E0" w14:textId="77777777" w:rsidR="009D02D5" w:rsidRPr="000A3DA2" w:rsidRDefault="009D02D5" w:rsidP="00BC7144">
            <w:pPr>
              <w:pStyle w:val="ListParagraph"/>
              <w:spacing w:after="0" w:line="240" w:lineRule="auto"/>
              <w:ind w:left="0"/>
              <w:jc w:val="center"/>
              <w:rPr>
                <w:rFonts w:ascii="Times New Roman" w:eastAsia="Times New Roman" w:hAnsi="Times New Roman"/>
                <w:sz w:val="24"/>
                <w:szCs w:val="24"/>
                <w:lang w:val="lv-LV"/>
              </w:rPr>
            </w:pPr>
            <w:r w:rsidRPr="000A3DA2">
              <w:rPr>
                <w:rFonts w:ascii="Times New Roman" w:eastAsia="Times New Roman" w:hAnsi="Times New Roman"/>
                <w:sz w:val="24"/>
                <w:szCs w:val="24"/>
                <w:lang w:val="lv-LV"/>
              </w:rPr>
              <w:t>Turpmākās attīstības vajadzības</w:t>
            </w:r>
          </w:p>
        </w:tc>
      </w:tr>
      <w:tr w:rsidR="009D02D5" w:rsidRPr="00BC7AE4" w14:paraId="0BA5E239" w14:textId="77777777" w:rsidTr="00024434">
        <w:tc>
          <w:tcPr>
            <w:tcW w:w="6237" w:type="dxa"/>
          </w:tcPr>
          <w:p w14:paraId="7DE3ABFD" w14:textId="77777777" w:rsidR="009D02D5" w:rsidRPr="00495BDD" w:rsidRDefault="009D02D5" w:rsidP="00BC7144">
            <w:pPr>
              <w:pStyle w:val="NoSpacing"/>
              <w:rPr>
                <w:color w:val="414142"/>
                <w:lang w:val="lv-LV"/>
              </w:rPr>
            </w:pPr>
            <w:r w:rsidRPr="00495BDD">
              <w:rPr>
                <w:rStyle w:val="markedcontent"/>
                <w:lang w:val="lv-LV"/>
              </w:rPr>
              <w:t>Sadarbojoties ar vecākiem, tiek</w:t>
            </w:r>
            <w:r w:rsidRPr="00495BDD">
              <w:rPr>
                <w:lang w:val="lv-LV"/>
              </w:rPr>
              <w:br/>
            </w:r>
            <w:r w:rsidRPr="00495BDD">
              <w:rPr>
                <w:rStyle w:val="markedcontent"/>
                <w:lang w:val="lv-LV"/>
              </w:rPr>
              <w:t>sniegts katra izglītojamā</w:t>
            </w:r>
            <w:r w:rsidRPr="00495BDD">
              <w:rPr>
                <w:lang w:val="lv-LV"/>
              </w:rPr>
              <w:br/>
            </w:r>
            <w:r w:rsidRPr="00495BDD">
              <w:rPr>
                <w:rStyle w:val="markedcontent"/>
                <w:lang w:val="lv-LV"/>
              </w:rPr>
              <w:t>individuālās mācīšanās vajadzībām</w:t>
            </w:r>
            <w:r w:rsidRPr="00495BDD">
              <w:rPr>
                <w:lang w:val="lv-LV"/>
              </w:rPr>
              <w:br/>
            </w:r>
            <w:r w:rsidRPr="00495BDD">
              <w:rPr>
                <w:rStyle w:val="markedcontent"/>
                <w:lang w:val="lv-LV"/>
              </w:rPr>
              <w:t>nepieciešamais atbalsts, ievērojot</w:t>
            </w:r>
            <w:r w:rsidRPr="00495BDD">
              <w:rPr>
                <w:lang w:val="lv-LV"/>
              </w:rPr>
              <w:br/>
            </w:r>
            <w:r w:rsidRPr="00495BDD">
              <w:rPr>
                <w:rStyle w:val="markedcontent"/>
                <w:lang w:val="lv-LV"/>
              </w:rPr>
              <w:t>vienlīdzību un taisnīgumu</w:t>
            </w:r>
          </w:p>
        </w:tc>
        <w:tc>
          <w:tcPr>
            <w:tcW w:w="6237" w:type="dxa"/>
          </w:tcPr>
          <w:p w14:paraId="2249FE1A"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r>
              <w:rPr>
                <w:rFonts w:ascii="Times New Roman" w:eastAsia="Times New Roman" w:hAnsi="Times New Roman"/>
                <w:color w:val="414142"/>
                <w:sz w:val="24"/>
                <w:szCs w:val="24"/>
                <w:lang w:val="lv-LV"/>
              </w:rPr>
              <w:t>Izglītot vecākus, informējot par iekļaujošo izglītību, par piedāvājumu no PII puses. Uzaicināt Rēzeknes novada pašvaldības izglītības un Sporta pārvaldes atbalsts centra speciālistus uz vecāku sapulci.</w:t>
            </w:r>
          </w:p>
        </w:tc>
      </w:tr>
      <w:tr w:rsidR="009D02D5" w:rsidRPr="000A3DA2" w14:paraId="0434BF36" w14:textId="77777777" w:rsidTr="00024434">
        <w:tc>
          <w:tcPr>
            <w:tcW w:w="6237" w:type="dxa"/>
          </w:tcPr>
          <w:p w14:paraId="75E44FB7" w14:textId="77777777" w:rsidR="009D02D5" w:rsidRPr="00394B63" w:rsidRDefault="009D02D5" w:rsidP="00BC7144">
            <w:pPr>
              <w:pStyle w:val="NoSpacing"/>
              <w:rPr>
                <w:color w:val="414142"/>
                <w:lang w:val="lv-LV"/>
              </w:rPr>
            </w:pPr>
            <w:r w:rsidRPr="00BC7AE4">
              <w:rPr>
                <w:rStyle w:val="markedcontent"/>
                <w:lang w:val="lv-LV"/>
              </w:rPr>
              <w:t>Pedagogiem sniegts metodisks</w:t>
            </w:r>
            <w:r w:rsidRPr="00BC7AE4">
              <w:rPr>
                <w:lang w:val="lv-LV"/>
              </w:rPr>
              <w:br/>
            </w:r>
            <w:r w:rsidRPr="00BC7AE4">
              <w:rPr>
                <w:rStyle w:val="markedcontent"/>
                <w:lang w:val="lv-LV"/>
              </w:rPr>
              <w:t>atbalsts rotaļnodarbību plānošanai</w:t>
            </w:r>
            <w:r w:rsidRPr="00BC7AE4">
              <w:rPr>
                <w:lang w:val="lv-LV"/>
              </w:rPr>
              <w:br/>
            </w:r>
            <w:r w:rsidRPr="00BC7AE4">
              <w:rPr>
                <w:rStyle w:val="markedcontent"/>
                <w:lang w:val="lv-LV"/>
              </w:rPr>
              <w:t>grupā, kurā ir izglītojamais/-ie ar</w:t>
            </w:r>
            <w:r w:rsidRPr="00BC7AE4">
              <w:rPr>
                <w:lang w:val="lv-LV"/>
              </w:rPr>
              <w:br/>
            </w:r>
            <w:r w:rsidRPr="00BC7AE4">
              <w:rPr>
                <w:rStyle w:val="markedcontent"/>
                <w:lang w:val="lv-LV"/>
              </w:rPr>
              <w:t>individuāla atbalsta vajadzībām, ar</w:t>
            </w:r>
            <w:r w:rsidRPr="00BC7AE4">
              <w:rPr>
                <w:lang w:val="lv-LV"/>
              </w:rPr>
              <w:br/>
            </w:r>
            <w:r w:rsidRPr="00BC7AE4">
              <w:rPr>
                <w:rStyle w:val="markedcontent"/>
                <w:lang w:val="lv-LV"/>
              </w:rPr>
              <w:t>mērķi atpazīt izglītojamo dažādās</w:t>
            </w:r>
            <w:r w:rsidRPr="00BC7AE4">
              <w:rPr>
                <w:lang w:val="lv-LV"/>
              </w:rPr>
              <w:br/>
            </w:r>
            <w:r w:rsidRPr="00BC7AE4">
              <w:rPr>
                <w:rStyle w:val="markedcontent"/>
                <w:lang w:val="lv-LV"/>
              </w:rPr>
              <w:lastRenderedPageBreak/>
              <w:t>mācīšanās vajadzības un nodrošināt</w:t>
            </w:r>
            <w:r w:rsidRPr="00BC7AE4">
              <w:rPr>
                <w:lang w:val="lv-LV"/>
              </w:rPr>
              <w:br/>
            </w:r>
            <w:r w:rsidRPr="00BC7AE4">
              <w:rPr>
                <w:rStyle w:val="markedcontent"/>
                <w:lang w:val="lv-LV"/>
              </w:rPr>
              <w:t>vienlīdzīgu attieksm</w:t>
            </w:r>
            <w:r>
              <w:rPr>
                <w:rStyle w:val="markedcontent"/>
                <w:lang w:val="lv-LV"/>
              </w:rPr>
              <w:t>i</w:t>
            </w:r>
          </w:p>
        </w:tc>
        <w:tc>
          <w:tcPr>
            <w:tcW w:w="6237" w:type="dxa"/>
          </w:tcPr>
          <w:p w14:paraId="52D3035C"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r>
              <w:rPr>
                <w:rFonts w:ascii="Times New Roman" w:eastAsia="Times New Roman" w:hAnsi="Times New Roman"/>
                <w:color w:val="414142"/>
                <w:sz w:val="24"/>
                <w:szCs w:val="24"/>
                <w:lang w:val="lv-LV"/>
              </w:rPr>
              <w:lastRenderedPageBreak/>
              <w:t xml:space="preserve">Ciešāk sadarboties ar Rēzeknes novada pašvaldības Izglītības un sporta pārvaldes atbalsts centra speciālistiem. </w:t>
            </w:r>
          </w:p>
        </w:tc>
      </w:tr>
    </w:tbl>
    <w:p w14:paraId="76982579" w14:textId="77777777" w:rsidR="009D02D5" w:rsidRDefault="009D02D5" w:rsidP="009D02D5">
      <w:pPr>
        <w:spacing w:after="0" w:line="240" w:lineRule="auto"/>
        <w:jc w:val="both"/>
        <w:rPr>
          <w:rFonts w:ascii="Times New Roman" w:hAnsi="Times New Roman"/>
          <w:sz w:val="24"/>
          <w:szCs w:val="24"/>
          <w:lang w:val="lv-LV"/>
        </w:rPr>
      </w:pPr>
    </w:p>
    <w:p w14:paraId="45E28F43" w14:textId="77777777" w:rsidR="009D02D5" w:rsidRDefault="009D02D5" w:rsidP="009D02D5">
      <w:pPr>
        <w:pStyle w:val="ListParagraph"/>
        <w:numPr>
          <w:ilvl w:val="1"/>
          <w:numId w:val="2"/>
        </w:numPr>
        <w:spacing w:after="0" w:line="240" w:lineRule="auto"/>
        <w:ind w:left="426"/>
        <w:jc w:val="both"/>
        <w:rPr>
          <w:rFonts w:ascii="Times New Roman" w:hAnsi="Times New Roman"/>
          <w:sz w:val="24"/>
          <w:szCs w:val="24"/>
          <w:lang w:val="lv-LV"/>
        </w:rPr>
      </w:pPr>
      <w:r>
        <w:rPr>
          <w:rFonts w:ascii="Times New Roman" w:hAnsi="Times New Roman"/>
          <w:sz w:val="24"/>
          <w:szCs w:val="24"/>
          <w:lang w:val="lv-LV"/>
        </w:rPr>
        <w:t xml:space="preserve"> </w:t>
      </w:r>
      <w:r w:rsidRPr="00446618">
        <w:rPr>
          <w:rFonts w:ascii="Times New Roman" w:hAnsi="Times New Roman"/>
          <w:sz w:val="24"/>
          <w:szCs w:val="24"/>
          <w:lang w:val="lv-LV"/>
        </w:rPr>
        <w:t>Kritērij</w:t>
      </w:r>
      <w:r>
        <w:rPr>
          <w:rFonts w:ascii="Times New Roman" w:hAnsi="Times New Roman"/>
          <w:sz w:val="24"/>
          <w:szCs w:val="24"/>
          <w:lang w:val="lv-LV"/>
        </w:rPr>
        <w:t>a</w:t>
      </w:r>
      <w:r w:rsidRPr="00446618">
        <w:rPr>
          <w:rFonts w:ascii="Times New Roman" w:hAnsi="Times New Roman"/>
          <w:sz w:val="24"/>
          <w:szCs w:val="24"/>
          <w:lang w:val="lv-LV"/>
        </w:rPr>
        <w:t xml:space="preserve"> “</w:t>
      </w:r>
      <w:r>
        <w:rPr>
          <w:rFonts w:ascii="Times New Roman" w:hAnsi="Times New Roman"/>
          <w:sz w:val="24"/>
          <w:szCs w:val="24"/>
          <w:lang w:val="lv-LV"/>
        </w:rPr>
        <w:t>Pieejamība</w:t>
      </w:r>
      <w:r w:rsidRPr="00446618">
        <w:rPr>
          <w:rFonts w:ascii="Times New Roman" w:hAnsi="Times New Roman"/>
          <w:sz w:val="24"/>
          <w:szCs w:val="24"/>
          <w:lang w:val="lv-LV"/>
        </w:rPr>
        <w:t>” stiprās puses un turpmākas attīstības vajadzības</w:t>
      </w:r>
    </w:p>
    <w:p w14:paraId="1F9EE45E" w14:textId="77777777" w:rsidR="009D02D5" w:rsidRDefault="009D02D5" w:rsidP="009D02D5">
      <w:pPr>
        <w:pStyle w:val="ListParagraph"/>
        <w:spacing w:after="0" w:line="240" w:lineRule="auto"/>
        <w:ind w:left="426"/>
        <w:jc w:val="both"/>
        <w:rPr>
          <w:rFonts w:ascii="Times New Roman" w:hAnsi="Times New Roman"/>
          <w:sz w:val="24"/>
          <w:szCs w:val="24"/>
          <w:lang w:val="lv-LV"/>
        </w:rPr>
      </w:pPr>
    </w:p>
    <w:tbl>
      <w:tblPr>
        <w:tblW w:w="12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6237"/>
      </w:tblGrid>
      <w:tr w:rsidR="009D02D5" w:rsidRPr="000A3DA2" w14:paraId="53C4832F" w14:textId="77777777" w:rsidTr="00024434">
        <w:tc>
          <w:tcPr>
            <w:tcW w:w="6237" w:type="dxa"/>
          </w:tcPr>
          <w:p w14:paraId="2DABBA9F" w14:textId="77777777" w:rsidR="009D02D5" w:rsidRPr="000A3DA2" w:rsidRDefault="009D02D5" w:rsidP="00BC7144">
            <w:pPr>
              <w:pStyle w:val="ListParagraph"/>
              <w:spacing w:after="0" w:line="240" w:lineRule="auto"/>
              <w:ind w:left="0"/>
              <w:jc w:val="center"/>
              <w:rPr>
                <w:rFonts w:ascii="Times New Roman" w:eastAsia="Times New Roman" w:hAnsi="Times New Roman"/>
                <w:sz w:val="24"/>
                <w:szCs w:val="24"/>
                <w:lang w:val="lv-LV"/>
              </w:rPr>
            </w:pPr>
            <w:r w:rsidRPr="000A3DA2">
              <w:rPr>
                <w:rFonts w:ascii="Times New Roman" w:eastAsia="Times New Roman" w:hAnsi="Times New Roman"/>
                <w:sz w:val="24"/>
                <w:szCs w:val="24"/>
                <w:lang w:val="lv-LV"/>
              </w:rPr>
              <w:t>Stiprās puses</w:t>
            </w:r>
          </w:p>
        </w:tc>
        <w:tc>
          <w:tcPr>
            <w:tcW w:w="6237" w:type="dxa"/>
          </w:tcPr>
          <w:p w14:paraId="302342C0" w14:textId="77777777" w:rsidR="009D02D5" w:rsidRPr="000A3DA2" w:rsidRDefault="009D02D5" w:rsidP="00BC7144">
            <w:pPr>
              <w:pStyle w:val="ListParagraph"/>
              <w:spacing w:after="0" w:line="240" w:lineRule="auto"/>
              <w:ind w:left="0"/>
              <w:jc w:val="center"/>
              <w:rPr>
                <w:rFonts w:ascii="Times New Roman" w:eastAsia="Times New Roman" w:hAnsi="Times New Roman"/>
                <w:sz w:val="24"/>
                <w:szCs w:val="24"/>
                <w:lang w:val="lv-LV"/>
              </w:rPr>
            </w:pPr>
            <w:r w:rsidRPr="000A3DA2">
              <w:rPr>
                <w:rFonts w:ascii="Times New Roman" w:eastAsia="Times New Roman" w:hAnsi="Times New Roman"/>
                <w:sz w:val="24"/>
                <w:szCs w:val="24"/>
                <w:lang w:val="lv-LV"/>
              </w:rPr>
              <w:t>Turpmākās attīstības vajadzības</w:t>
            </w:r>
          </w:p>
        </w:tc>
      </w:tr>
      <w:tr w:rsidR="009D02D5" w:rsidRPr="00BC7AE4" w14:paraId="625586EC" w14:textId="77777777" w:rsidTr="00024434">
        <w:tc>
          <w:tcPr>
            <w:tcW w:w="6237" w:type="dxa"/>
          </w:tcPr>
          <w:p w14:paraId="34E98E32" w14:textId="77777777" w:rsidR="009D02D5" w:rsidRPr="00083A92" w:rsidRDefault="009D02D5" w:rsidP="00BC7144">
            <w:pPr>
              <w:pStyle w:val="NoSpacing"/>
              <w:rPr>
                <w:color w:val="414142"/>
                <w:lang w:val="lv-LV"/>
              </w:rPr>
            </w:pPr>
            <w:r w:rsidRPr="00083A92">
              <w:rPr>
                <w:rStyle w:val="markedcontent"/>
                <w:lang w:val="lv-LV"/>
              </w:rPr>
              <w:t>Nodarbību telpas iekārtotas tā, lai</w:t>
            </w:r>
            <w:r w:rsidRPr="00083A92">
              <w:rPr>
                <w:lang w:val="lv-LV"/>
              </w:rPr>
              <w:br/>
            </w:r>
            <w:r w:rsidRPr="00083A92">
              <w:rPr>
                <w:rStyle w:val="markedcontent"/>
                <w:lang w:val="lv-LV"/>
              </w:rPr>
              <w:t>tās būtu piemērotas gan grupu</w:t>
            </w:r>
            <w:r w:rsidRPr="00083A92">
              <w:rPr>
                <w:lang w:val="lv-LV"/>
              </w:rPr>
              <w:br/>
            </w:r>
            <w:r w:rsidRPr="00083A92">
              <w:rPr>
                <w:rStyle w:val="markedcontent"/>
                <w:lang w:val="lv-LV"/>
              </w:rPr>
              <w:t>nodarbībām, gan individuālam</w:t>
            </w:r>
            <w:r w:rsidRPr="00083A92">
              <w:rPr>
                <w:lang w:val="lv-LV"/>
              </w:rPr>
              <w:br/>
            </w:r>
            <w:r w:rsidRPr="00083A92">
              <w:rPr>
                <w:rStyle w:val="markedcontent"/>
                <w:lang w:val="lv-LV"/>
              </w:rPr>
              <w:t>darbam. Lai veicinātu izglītojamo</w:t>
            </w:r>
            <w:r w:rsidRPr="00083A92">
              <w:rPr>
                <w:lang w:val="lv-LV"/>
              </w:rPr>
              <w:br/>
            </w:r>
            <w:r w:rsidRPr="00083A92">
              <w:rPr>
                <w:rStyle w:val="markedcontent"/>
                <w:lang w:val="lv-LV"/>
              </w:rPr>
              <w:t>pozitīvo uzvedību un emocionālo</w:t>
            </w:r>
            <w:r w:rsidRPr="00083A92">
              <w:rPr>
                <w:lang w:val="lv-LV"/>
              </w:rPr>
              <w:br/>
            </w:r>
            <w:r w:rsidRPr="00083A92">
              <w:rPr>
                <w:rStyle w:val="markedcontent"/>
                <w:lang w:val="lv-LV"/>
              </w:rPr>
              <w:t>drošību, grupās izvietoti drošības</w:t>
            </w:r>
            <w:r w:rsidRPr="00083A92">
              <w:rPr>
                <w:lang w:val="lv-LV"/>
              </w:rPr>
              <w:br/>
            </w:r>
            <w:r w:rsidRPr="00083A92">
              <w:rPr>
                <w:rStyle w:val="markedcontent"/>
                <w:lang w:val="lv-LV"/>
              </w:rPr>
              <w:t>un sadarbības noteikumi, kas</w:t>
            </w:r>
            <w:r w:rsidRPr="00083A92">
              <w:rPr>
                <w:lang w:val="lv-LV"/>
              </w:rPr>
              <w:br/>
            </w:r>
            <w:r w:rsidRPr="00083A92">
              <w:rPr>
                <w:rStyle w:val="markedcontent"/>
                <w:lang w:val="lv-LV"/>
              </w:rPr>
              <w:t>izstrādāti kopā ar bērniem.</w:t>
            </w:r>
          </w:p>
        </w:tc>
        <w:tc>
          <w:tcPr>
            <w:tcW w:w="6237" w:type="dxa"/>
          </w:tcPr>
          <w:p w14:paraId="7F00F21F"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r>
              <w:rPr>
                <w:rFonts w:ascii="Times New Roman" w:eastAsia="Times New Roman" w:hAnsi="Times New Roman"/>
                <w:color w:val="414142"/>
                <w:sz w:val="24"/>
                <w:szCs w:val="24"/>
                <w:lang w:val="lv-LV"/>
              </w:rPr>
              <w:t>Rast iespēju nodrošināt pieejamību bērniem ar kustību traucējumiem (pacēlāja ierīkošana)</w:t>
            </w:r>
          </w:p>
        </w:tc>
      </w:tr>
      <w:tr w:rsidR="009D02D5" w:rsidRPr="00BC7AE4" w14:paraId="634DB3B3" w14:textId="77777777" w:rsidTr="00024434">
        <w:tc>
          <w:tcPr>
            <w:tcW w:w="6237" w:type="dxa"/>
          </w:tcPr>
          <w:p w14:paraId="0625E8B9" w14:textId="77777777" w:rsidR="009D02D5" w:rsidRPr="00366AE5" w:rsidRDefault="009D02D5" w:rsidP="00BC7144">
            <w:pPr>
              <w:pStyle w:val="NoSpacing"/>
              <w:rPr>
                <w:color w:val="414142"/>
                <w:lang w:val="lv-LV"/>
              </w:rPr>
            </w:pPr>
            <w:r>
              <w:rPr>
                <w:color w:val="414142"/>
                <w:lang w:val="lv-LV"/>
              </w:rPr>
              <w:t xml:space="preserve">Tiek īstenota speciālā izglītības </w:t>
            </w:r>
            <w:r w:rsidRPr="00366AE5">
              <w:rPr>
                <w:color w:val="414142"/>
                <w:lang w:val="lv-LV"/>
              </w:rPr>
              <w:br/>
              <w:t>programmu bērniem ar jauktiem attīstības traucējumiem.</w:t>
            </w:r>
          </w:p>
        </w:tc>
        <w:tc>
          <w:tcPr>
            <w:tcW w:w="6237" w:type="dxa"/>
          </w:tcPr>
          <w:p w14:paraId="775DC4A4" w14:textId="77777777" w:rsidR="009D02D5" w:rsidRPr="000A3DA2" w:rsidRDefault="009D02D5" w:rsidP="00BC7144">
            <w:pPr>
              <w:pStyle w:val="NoSpacing"/>
              <w:rPr>
                <w:color w:val="414142"/>
                <w:lang w:val="lv-LV"/>
              </w:rPr>
            </w:pPr>
            <w:r w:rsidRPr="00BC7AE4">
              <w:rPr>
                <w:rStyle w:val="markedcontent"/>
                <w:lang w:val="lv-LV"/>
              </w:rPr>
              <w:t>Savlaicīgi nodrošināt</w:t>
            </w:r>
            <w:r w:rsidRPr="00BC7AE4">
              <w:rPr>
                <w:lang w:val="lv-LV"/>
              </w:rPr>
              <w:br/>
            </w:r>
            <w:r w:rsidRPr="00BC7AE4">
              <w:rPr>
                <w:rStyle w:val="markedcontent"/>
                <w:lang w:val="lv-LV"/>
              </w:rPr>
              <w:t>izglītojamā attīstības un spēju</w:t>
            </w:r>
            <w:r w:rsidRPr="00BC7AE4">
              <w:rPr>
                <w:lang w:val="lv-LV"/>
              </w:rPr>
              <w:br/>
            </w:r>
            <w:r w:rsidRPr="00BC7AE4">
              <w:rPr>
                <w:rStyle w:val="markedcontent"/>
                <w:lang w:val="lv-LV"/>
              </w:rPr>
              <w:t>izvērtējumu atbalsta plānošanai</w:t>
            </w:r>
            <w:r w:rsidRPr="00BC7AE4">
              <w:rPr>
                <w:lang w:val="lv-LV"/>
              </w:rPr>
              <w:br/>
            </w:r>
            <w:r w:rsidRPr="00BC7AE4">
              <w:rPr>
                <w:rStyle w:val="markedcontent"/>
                <w:lang w:val="lv-LV"/>
              </w:rPr>
              <w:t>un īstenošanai</w:t>
            </w:r>
            <w:r w:rsidRPr="00BC7AE4">
              <w:rPr>
                <w:rStyle w:val="markedcontent"/>
                <w:rFonts w:ascii="Arial" w:hAnsi="Arial" w:cs="Arial"/>
                <w:sz w:val="26"/>
                <w:szCs w:val="26"/>
                <w:lang w:val="lv-LV"/>
              </w:rPr>
              <w:t>.</w:t>
            </w:r>
          </w:p>
        </w:tc>
      </w:tr>
      <w:tr w:rsidR="009D02D5" w:rsidRPr="000A3DA2" w14:paraId="0F00D60F" w14:textId="77777777" w:rsidTr="00024434">
        <w:tc>
          <w:tcPr>
            <w:tcW w:w="6237" w:type="dxa"/>
          </w:tcPr>
          <w:p w14:paraId="36F3B810" w14:textId="77777777" w:rsidR="009D02D5" w:rsidRPr="00366AE5" w:rsidRDefault="009D02D5" w:rsidP="00BC7144">
            <w:pPr>
              <w:pStyle w:val="NoSpacing"/>
              <w:rPr>
                <w:color w:val="414142"/>
                <w:lang w:val="lv-LV"/>
              </w:rPr>
            </w:pPr>
            <w:r>
              <w:rPr>
                <w:color w:val="414142"/>
                <w:lang w:val="lv-LV"/>
              </w:rPr>
              <w:t xml:space="preserve">Cieša sadarbība ar Rēzeknes novada pašvaldības Izglītības un sporta pārvaldes atbalsta centra speciālistiem.  </w:t>
            </w:r>
          </w:p>
        </w:tc>
        <w:tc>
          <w:tcPr>
            <w:tcW w:w="6237" w:type="dxa"/>
          </w:tcPr>
          <w:p w14:paraId="3EE91614"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p>
        </w:tc>
      </w:tr>
    </w:tbl>
    <w:p w14:paraId="2E20BA4B" w14:textId="77777777" w:rsidR="009D02D5" w:rsidRDefault="009D02D5" w:rsidP="009D02D5">
      <w:pPr>
        <w:spacing w:after="0" w:line="240" w:lineRule="auto"/>
        <w:jc w:val="both"/>
        <w:rPr>
          <w:rFonts w:ascii="Times New Roman" w:hAnsi="Times New Roman"/>
          <w:sz w:val="24"/>
          <w:szCs w:val="24"/>
          <w:lang w:val="lv-LV"/>
        </w:rPr>
      </w:pPr>
    </w:p>
    <w:p w14:paraId="3897959B" w14:textId="77777777" w:rsidR="009D02D5" w:rsidRPr="00446618" w:rsidRDefault="009D02D5" w:rsidP="009D02D5">
      <w:pPr>
        <w:pStyle w:val="ListParagraph"/>
        <w:numPr>
          <w:ilvl w:val="1"/>
          <w:numId w:val="2"/>
        </w:numPr>
        <w:spacing w:after="0" w:line="240" w:lineRule="auto"/>
        <w:ind w:left="426"/>
        <w:jc w:val="both"/>
        <w:rPr>
          <w:rFonts w:ascii="Times New Roman" w:hAnsi="Times New Roman"/>
          <w:sz w:val="24"/>
          <w:szCs w:val="24"/>
          <w:lang w:val="lv-LV"/>
        </w:rPr>
      </w:pPr>
      <w:r>
        <w:rPr>
          <w:rFonts w:ascii="Times New Roman" w:hAnsi="Times New Roman"/>
          <w:sz w:val="24"/>
          <w:szCs w:val="24"/>
          <w:lang w:val="lv-LV"/>
        </w:rPr>
        <w:t xml:space="preserve"> </w:t>
      </w:r>
      <w:r w:rsidRPr="00446618">
        <w:rPr>
          <w:rFonts w:ascii="Times New Roman" w:hAnsi="Times New Roman"/>
          <w:sz w:val="24"/>
          <w:szCs w:val="24"/>
          <w:lang w:val="lv-LV"/>
        </w:rPr>
        <w:t>Kritērij</w:t>
      </w:r>
      <w:r>
        <w:rPr>
          <w:rFonts w:ascii="Times New Roman" w:hAnsi="Times New Roman"/>
          <w:sz w:val="24"/>
          <w:szCs w:val="24"/>
          <w:lang w:val="lv-LV"/>
        </w:rPr>
        <w:t>a</w:t>
      </w:r>
      <w:r w:rsidRPr="00446618">
        <w:rPr>
          <w:rFonts w:ascii="Times New Roman" w:hAnsi="Times New Roman"/>
          <w:sz w:val="24"/>
          <w:szCs w:val="24"/>
          <w:lang w:val="lv-LV"/>
        </w:rPr>
        <w:t xml:space="preserve"> “</w:t>
      </w:r>
      <w:r>
        <w:rPr>
          <w:rFonts w:ascii="Times New Roman" w:hAnsi="Times New Roman"/>
          <w:sz w:val="24"/>
          <w:szCs w:val="24"/>
          <w:lang w:val="lv-LV"/>
        </w:rPr>
        <w:t>Drošība un labklājība</w:t>
      </w:r>
      <w:r w:rsidRPr="00446618">
        <w:rPr>
          <w:rFonts w:ascii="Times New Roman" w:hAnsi="Times New Roman"/>
          <w:sz w:val="24"/>
          <w:szCs w:val="24"/>
          <w:lang w:val="lv-LV"/>
        </w:rPr>
        <w:t>” stiprās puses un turpmākas attīstības vajadzības</w:t>
      </w:r>
    </w:p>
    <w:p w14:paraId="2A53244A" w14:textId="77777777" w:rsidR="009D02D5" w:rsidRDefault="009D02D5" w:rsidP="009D02D5">
      <w:pPr>
        <w:spacing w:after="0" w:line="240" w:lineRule="auto"/>
        <w:rPr>
          <w:rFonts w:ascii="Times New Roman" w:hAnsi="Times New Roman"/>
          <w:sz w:val="24"/>
          <w:szCs w:val="24"/>
          <w:lang w:val="lv-LV"/>
        </w:rPr>
      </w:pPr>
    </w:p>
    <w:tbl>
      <w:tblPr>
        <w:tblW w:w="12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6237"/>
      </w:tblGrid>
      <w:tr w:rsidR="009D02D5" w:rsidRPr="000A3DA2" w14:paraId="5B9277B8" w14:textId="77777777" w:rsidTr="00024434">
        <w:tc>
          <w:tcPr>
            <w:tcW w:w="6237" w:type="dxa"/>
          </w:tcPr>
          <w:p w14:paraId="52A40193" w14:textId="77777777" w:rsidR="009D02D5" w:rsidRPr="000A3DA2" w:rsidRDefault="009D02D5" w:rsidP="00BC7144">
            <w:pPr>
              <w:pStyle w:val="ListParagraph"/>
              <w:spacing w:after="0" w:line="240" w:lineRule="auto"/>
              <w:ind w:left="0"/>
              <w:jc w:val="center"/>
              <w:rPr>
                <w:rFonts w:ascii="Times New Roman" w:eastAsia="Times New Roman" w:hAnsi="Times New Roman"/>
                <w:sz w:val="24"/>
                <w:szCs w:val="24"/>
                <w:lang w:val="lv-LV"/>
              </w:rPr>
            </w:pPr>
            <w:r w:rsidRPr="000A3DA2">
              <w:rPr>
                <w:rFonts w:ascii="Times New Roman" w:eastAsia="Times New Roman" w:hAnsi="Times New Roman"/>
                <w:sz w:val="24"/>
                <w:szCs w:val="24"/>
                <w:lang w:val="lv-LV"/>
              </w:rPr>
              <w:t>Stiprās puses</w:t>
            </w:r>
          </w:p>
        </w:tc>
        <w:tc>
          <w:tcPr>
            <w:tcW w:w="6237" w:type="dxa"/>
          </w:tcPr>
          <w:p w14:paraId="78DD444F" w14:textId="77777777" w:rsidR="009D02D5" w:rsidRPr="000A3DA2" w:rsidRDefault="009D02D5" w:rsidP="00BC7144">
            <w:pPr>
              <w:pStyle w:val="ListParagraph"/>
              <w:spacing w:after="0" w:line="240" w:lineRule="auto"/>
              <w:ind w:left="0"/>
              <w:jc w:val="center"/>
              <w:rPr>
                <w:rFonts w:ascii="Times New Roman" w:eastAsia="Times New Roman" w:hAnsi="Times New Roman"/>
                <w:sz w:val="24"/>
                <w:szCs w:val="24"/>
                <w:lang w:val="lv-LV"/>
              </w:rPr>
            </w:pPr>
            <w:r w:rsidRPr="000A3DA2">
              <w:rPr>
                <w:rFonts w:ascii="Times New Roman" w:eastAsia="Times New Roman" w:hAnsi="Times New Roman"/>
                <w:sz w:val="24"/>
                <w:szCs w:val="24"/>
                <w:lang w:val="lv-LV"/>
              </w:rPr>
              <w:t>Turpmākās attīstības vajadzības</w:t>
            </w:r>
          </w:p>
        </w:tc>
      </w:tr>
      <w:tr w:rsidR="009D02D5" w:rsidRPr="000A3DA2" w14:paraId="0EE9A019" w14:textId="77777777" w:rsidTr="00024434">
        <w:tc>
          <w:tcPr>
            <w:tcW w:w="6237" w:type="dxa"/>
          </w:tcPr>
          <w:p w14:paraId="1D07B2C6"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r>
              <w:rPr>
                <w:rFonts w:ascii="Times New Roman" w:eastAsia="Times New Roman" w:hAnsi="Times New Roman"/>
                <w:color w:val="414142"/>
                <w:sz w:val="24"/>
                <w:szCs w:val="24"/>
                <w:lang w:val="lv-LV"/>
              </w:rPr>
              <w:t>Ir izstrādāti un noteiktā kārtībā apstiprināti drošības noteikumi, kas nosaka uzvedības prasības visas grupās, pasākumos iestādē un ārpus tās, reglamentēta rīcība un uzvedība mācību ekskursijās.</w:t>
            </w:r>
          </w:p>
        </w:tc>
        <w:tc>
          <w:tcPr>
            <w:tcW w:w="6237" w:type="dxa"/>
          </w:tcPr>
          <w:p w14:paraId="4B62231B"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p>
        </w:tc>
      </w:tr>
      <w:tr w:rsidR="009D02D5" w:rsidRPr="000A3DA2" w14:paraId="1FA7642C" w14:textId="77777777" w:rsidTr="00024434">
        <w:tc>
          <w:tcPr>
            <w:tcW w:w="6237" w:type="dxa"/>
          </w:tcPr>
          <w:p w14:paraId="33AF9807"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r>
              <w:rPr>
                <w:rFonts w:ascii="Times New Roman" w:eastAsia="Times New Roman" w:hAnsi="Times New Roman"/>
                <w:color w:val="414142"/>
                <w:sz w:val="24"/>
                <w:szCs w:val="24"/>
                <w:lang w:val="lv-LV"/>
              </w:rPr>
              <w:t>Iestādē ir izstrādāti iekšējās kārtības noteikumi, drošības noteikumi izglītojamiem.</w:t>
            </w:r>
          </w:p>
        </w:tc>
        <w:tc>
          <w:tcPr>
            <w:tcW w:w="6237" w:type="dxa"/>
          </w:tcPr>
          <w:p w14:paraId="7268202D"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p>
        </w:tc>
      </w:tr>
    </w:tbl>
    <w:p w14:paraId="73BAAF58" w14:textId="77777777" w:rsidR="009D02D5" w:rsidRDefault="009D02D5" w:rsidP="009D02D5">
      <w:pPr>
        <w:spacing w:after="0" w:line="240" w:lineRule="auto"/>
        <w:rPr>
          <w:rFonts w:ascii="Times New Roman" w:hAnsi="Times New Roman"/>
          <w:sz w:val="24"/>
          <w:szCs w:val="24"/>
          <w:lang w:val="lv-LV"/>
        </w:rPr>
      </w:pPr>
    </w:p>
    <w:p w14:paraId="5BE5A81F" w14:textId="77777777" w:rsidR="009D02D5" w:rsidRPr="0095033A" w:rsidRDefault="009D02D5" w:rsidP="009D02D5">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3.5. </w:t>
      </w:r>
      <w:r w:rsidRPr="0095033A">
        <w:rPr>
          <w:rFonts w:ascii="Times New Roman" w:hAnsi="Times New Roman"/>
          <w:sz w:val="24"/>
          <w:szCs w:val="24"/>
          <w:lang w:val="lv-LV"/>
        </w:rPr>
        <w:t>Kritērija “</w:t>
      </w:r>
      <w:r>
        <w:rPr>
          <w:rFonts w:ascii="Times New Roman" w:hAnsi="Times New Roman"/>
          <w:sz w:val="24"/>
          <w:szCs w:val="24"/>
          <w:lang w:val="lv-LV"/>
        </w:rPr>
        <w:t>Infrastruktūra un resursi</w:t>
      </w:r>
      <w:r w:rsidRPr="0095033A">
        <w:rPr>
          <w:rFonts w:ascii="Times New Roman" w:hAnsi="Times New Roman"/>
          <w:sz w:val="24"/>
          <w:szCs w:val="24"/>
          <w:lang w:val="lv-LV"/>
        </w:rPr>
        <w:t>” stiprās puses un turpmākas attīstības vajadzības</w:t>
      </w:r>
    </w:p>
    <w:p w14:paraId="146F8F7F" w14:textId="77777777" w:rsidR="009D02D5" w:rsidRDefault="009D02D5" w:rsidP="009D02D5">
      <w:pPr>
        <w:spacing w:after="0" w:line="240" w:lineRule="auto"/>
        <w:rPr>
          <w:rFonts w:ascii="Times New Roman" w:hAnsi="Times New Roman"/>
          <w:sz w:val="24"/>
          <w:szCs w:val="24"/>
          <w:lang w:val="lv-LV"/>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6520"/>
      </w:tblGrid>
      <w:tr w:rsidR="009D02D5" w:rsidRPr="000A3DA2" w14:paraId="61B845D1" w14:textId="77777777" w:rsidTr="00024434">
        <w:tc>
          <w:tcPr>
            <w:tcW w:w="6096" w:type="dxa"/>
          </w:tcPr>
          <w:p w14:paraId="16E0B3A3" w14:textId="77777777" w:rsidR="009D02D5" w:rsidRPr="000A3DA2" w:rsidRDefault="009D02D5" w:rsidP="00BC7144">
            <w:pPr>
              <w:pStyle w:val="ListParagraph"/>
              <w:spacing w:after="0" w:line="240" w:lineRule="auto"/>
              <w:ind w:left="0"/>
              <w:jc w:val="center"/>
              <w:rPr>
                <w:rFonts w:ascii="Times New Roman" w:eastAsia="Times New Roman" w:hAnsi="Times New Roman"/>
                <w:sz w:val="24"/>
                <w:szCs w:val="24"/>
                <w:lang w:val="lv-LV"/>
              </w:rPr>
            </w:pPr>
            <w:r w:rsidRPr="000A3DA2">
              <w:rPr>
                <w:rFonts w:ascii="Times New Roman" w:eastAsia="Times New Roman" w:hAnsi="Times New Roman"/>
                <w:sz w:val="24"/>
                <w:szCs w:val="24"/>
                <w:lang w:val="lv-LV"/>
              </w:rPr>
              <w:t>Stiprās puses</w:t>
            </w:r>
          </w:p>
        </w:tc>
        <w:tc>
          <w:tcPr>
            <w:tcW w:w="6520" w:type="dxa"/>
          </w:tcPr>
          <w:p w14:paraId="4558260B" w14:textId="77777777" w:rsidR="009D02D5" w:rsidRPr="000A3DA2" w:rsidRDefault="009D02D5" w:rsidP="00BC7144">
            <w:pPr>
              <w:pStyle w:val="ListParagraph"/>
              <w:spacing w:after="0" w:line="240" w:lineRule="auto"/>
              <w:ind w:left="0"/>
              <w:jc w:val="center"/>
              <w:rPr>
                <w:rFonts w:ascii="Times New Roman" w:eastAsia="Times New Roman" w:hAnsi="Times New Roman"/>
                <w:sz w:val="24"/>
                <w:szCs w:val="24"/>
                <w:lang w:val="lv-LV"/>
              </w:rPr>
            </w:pPr>
            <w:r w:rsidRPr="000A3DA2">
              <w:rPr>
                <w:rFonts w:ascii="Times New Roman" w:eastAsia="Times New Roman" w:hAnsi="Times New Roman"/>
                <w:sz w:val="24"/>
                <w:szCs w:val="24"/>
                <w:lang w:val="lv-LV"/>
              </w:rPr>
              <w:t>Turpmākās attīstības vajadzības</w:t>
            </w:r>
          </w:p>
        </w:tc>
      </w:tr>
      <w:tr w:rsidR="009D02D5" w:rsidRPr="000A3DA2" w14:paraId="0A126B3D" w14:textId="77777777" w:rsidTr="00024434">
        <w:tc>
          <w:tcPr>
            <w:tcW w:w="6096" w:type="dxa"/>
          </w:tcPr>
          <w:p w14:paraId="755B4A40"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r>
              <w:rPr>
                <w:rFonts w:ascii="Times New Roman" w:eastAsia="Times New Roman" w:hAnsi="Times New Roman"/>
                <w:color w:val="414142"/>
                <w:sz w:val="24"/>
                <w:szCs w:val="24"/>
                <w:lang w:val="lv-LV"/>
              </w:rPr>
              <w:t>Iestāde ir nodrošināta ar atbilstošām informācijas un komunikācijas tehnoloģijām, tās regulāri tiek atjaunotas un papildinātas</w:t>
            </w:r>
          </w:p>
        </w:tc>
        <w:tc>
          <w:tcPr>
            <w:tcW w:w="6520" w:type="dxa"/>
          </w:tcPr>
          <w:p w14:paraId="4A3C6599"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p>
        </w:tc>
      </w:tr>
      <w:tr w:rsidR="009D02D5" w:rsidRPr="00BC7AE4" w14:paraId="032AD21A" w14:textId="77777777" w:rsidTr="00024434">
        <w:tc>
          <w:tcPr>
            <w:tcW w:w="6096" w:type="dxa"/>
          </w:tcPr>
          <w:p w14:paraId="7FA8AFAA"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r>
              <w:rPr>
                <w:rFonts w:ascii="Times New Roman" w:eastAsia="Times New Roman" w:hAnsi="Times New Roman"/>
                <w:color w:val="414142"/>
                <w:sz w:val="24"/>
                <w:szCs w:val="24"/>
                <w:lang w:val="lv-LV"/>
              </w:rPr>
              <w:t>Iestādē ir sakārtota, droša infrastruktūra  ar modernām daudzfunkionālām āra  rotaļu konstrukcijām, piemērota dažāda vecuma izglītojamiem.</w:t>
            </w:r>
          </w:p>
        </w:tc>
        <w:tc>
          <w:tcPr>
            <w:tcW w:w="6520" w:type="dxa"/>
          </w:tcPr>
          <w:p w14:paraId="056808EB" w14:textId="77777777" w:rsidR="009D02D5" w:rsidRPr="000A3DA2" w:rsidRDefault="009D02D5" w:rsidP="00BC7144">
            <w:pPr>
              <w:pStyle w:val="ListParagraph"/>
              <w:spacing w:after="0" w:line="240" w:lineRule="auto"/>
              <w:ind w:left="0"/>
              <w:jc w:val="both"/>
              <w:rPr>
                <w:rFonts w:ascii="Times New Roman" w:eastAsia="Times New Roman" w:hAnsi="Times New Roman"/>
                <w:color w:val="414142"/>
                <w:sz w:val="24"/>
                <w:szCs w:val="24"/>
                <w:lang w:val="lv-LV"/>
              </w:rPr>
            </w:pPr>
            <w:r>
              <w:rPr>
                <w:rFonts w:ascii="Times New Roman" w:eastAsia="Times New Roman" w:hAnsi="Times New Roman"/>
                <w:color w:val="414142"/>
                <w:sz w:val="24"/>
                <w:szCs w:val="24"/>
                <w:lang w:val="lv-LV"/>
              </w:rPr>
              <w:t>Telpu un teritorijas labiekārtošanas plānošana un īstenošana.(Āra klase).</w:t>
            </w:r>
          </w:p>
        </w:tc>
      </w:tr>
      <w:tr w:rsidR="009D02D5" w:rsidRPr="00BC7AE4" w14:paraId="2E9CD6D1" w14:textId="77777777" w:rsidTr="00024434">
        <w:tc>
          <w:tcPr>
            <w:tcW w:w="6096" w:type="dxa"/>
          </w:tcPr>
          <w:p w14:paraId="1CCAE1CD" w14:textId="77777777" w:rsidR="009D02D5" w:rsidRPr="000305CC" w:rsidRDefault="009D02D5" w:rsidP="00BC7144">
            <w:pPr>
              <w:pStyle w:val="NoSpacing"/>
              <w:rPr>
                <w:color w:val="414142"/>
                <w:lang w:val="lv-LV"/>
              </w:rPr>
            </w:pPr>
            <w:r w:rsidRPr="00BC7AE4">
              <w:rPr>
                <w:rStyle w:val="markedcontent"/>
                <w:lang w:val="lv-LV"/>
              </w:rPr>
              <w:t>Iegādāti mūsdienīgi mācību</w:t>
            </w:r>
            <w:r w:rsidRPr="00BC7AE4">
              <w:rPr>
                <w:lang w:val="lv-LV"/>
              </w:rPr>
              <w:br/>
            </w:r>
            <w:r w:rsidRPr="00BC7AE4">
              <w:rPr>
                <w:rStyle w:val="markedcontent"/>
                <w:lang w:val="lv-LV"/>
              </w:rPr>
              <w:t>materiāli un digitālās ierīces</w:t>
            </w:r>
          </w:p>
        </w:tc>
        <w:tc>
          <w:tcPr>
            <w:tcW w:w="6520" w:type="dxa"/>
          </w:tcPr>
          <w:p w14:paraId="2E452B5A" w14:textId="77777777" w:rsidR="009D02D5" w:rsidRPr="000305CC" w:rsidRDefault="009D02D5" w:rsidP="00BC7144">
            <w:pPr>
              <w:pStyle w:val="NoSpacing"/>
              <w:rPr>
                <w:color w:val="414142"/>
                <w:lang w:val="lv-LV"/>
              </w:rPr>
            </w:pPr>
            <w:r w:rsidRPr="00BC7AE4">
              <w:rPr>
                <w:rStyle w:val="markedcontent"/>
                <w:lang w:val="lv-LV"/>
              </w:rPr>
              <w:t>Pedagogiem sniegt nepieciešamais</w:t>
            </w:r>
            <w:r w:rsidRPr="00BC7AE4">
              <w:rPr>
                <w:lang w:val="lv-LV"/>
              </w:rPr>
              <w:br/>
            </w:r>
            <w:r w:rsidRPr="00BC7AE4">
              <w:rPr>
                <w:rStyle w:val="markedcontent"/>
                <w:lang w:val="lv-LV"/>
              </w:rPr>
              <w:t>atbalsts digitālo mācību rīku</w:t>
            </w:r>
            <w:r w:rsidRPr="00BC7AE4">
              <w:rPr>
                <w:lang w:val="lv-LV"/>
              </w:rPr>
              <w:br/>
            </w:r>
            <w:r w:rsidRPr="00BC7AE4">
              <w:rPr>
                <w:rStyle w:val="markedcontent"/>
                <w:lang w:val="lv-LV"/>
              </w:rPr>
              <w:t>izmantošana</w:t>
            </w:r>
          </w:p>
        </w:tc>
      </w:tr>
    </w:tbl>
    <w:p w14:paraId="51E9CF77" w14:textId="77777777" w:rsidR="009D02D5" w:rsidRDefault="009D02D5" w:rsidP="009D02D5">
      <w:pPr>
        <w:spacing w:after="0" w:line="240" w:lineRule="auto"/>
        <w:rPr>
          <w:rFonts w:ascii="Times New Roman" w:hAnsi="Times New Roman"/>
          <w:b/>
          <w:bCs/>
          <w:sz w:val="24"/>
          <w:szCs w:val="24"/>
          <w:lang w:val="lv-LV"/>
        </w:rPr>
      </w:pPr>
    </w:p>
    <w:p w14:paraId="11C8E346" w14:textId="77777777" w:rsidR="009D02D5" w:rsidRPr="009B7B1A" w:rsidRDefault="009D02D5" w:rsidP="009D02D5">
      <w:pPr>
        <w:spacing w:after="0" w:line="240" w:lineRule="auto"/>
        <w:rPr>
          <w:rFonts w:ascii="Times New Roman" w:hAnsi="Times New Roman"/>
          <w:b/>
          <w:bCs/>
          <w:sz w:val="24"/>
          <w:szCs w:val="24"/>
          <w:lang w:val="lv-LV"/>
        </w:rPr>
      </w:pPr>
      <w:r>
        <w:rPr>
          <w:rFonts w:ascii="Times New Roman" w:hAnsi="Times New Roman"/>
          <w:b/>
          <w:bCs/>
          <w:sz w:val="24"/>
          <w:szCs w:val="24"/>
          <w:lang w:val="lv-LV"/>
        </w:rPr>
        <w:t xml:space="preserve">4. </w:t>
      </w:r>
      <w:r w:rsidRPr="009B7B1A">
        <w:rPr>
          <w:rFonts w:ascii="Times New Roman" w:hAnsi="Times New Roman"/>
          <w:b/>
          <w:bCs/>
          <w:sz w:val="24"/>
          <w:szCs w:val="24"/>
          <w:lang w:val="lv-LV"/>
        </w:rPr>
        <w:t>Informācija par lielākajiem īstenotajiem projektiem par 202</w:t>
      </w:r>
      <w:r>
        <w:rPr>
          <w:rFonts w:ascii="Times New Roman" w:hAnsi="Times New Roman"/>
          <w:b/>
          <w:bCs/>
          <w:sz w:val="24"/>
          <w:szCs w:val="24"/>
          <w:lang w:val="lv-LV"/>
        </w:rPr>
        <w:t>1</w:t>
      </w:r>
      <w:r w:rsidRPr="009B7B1A">
        <w:rPr>
          <w:rFonts w:ascii="Times New Roman" w:hAnsi="Times New Roman"/>
          <w:b/>
          <w:bCs/>
          <w:sz w:val="24"/>
          <w:szCs w:val="24"/>
          <w:lang w:val="lv-LV"/>
        </w:rPr>
        <w:t>./202</w:t>
      </w:r>
      <w:r>
        <w:rPr>
          <w:rFonts w:ascii="Times New Roman" w:hAnsi="Times New Roman"/>
          <w:b/>
          <w:bCs/>
          <w:sz w:val="24"/>
          <w:szCs w:val="24"/>
          <w:lang w:val="lv-LV"/>
        </w:rPr>
        <w:t>2</w:t>
      </w:r>
      <w:r w:rsidRPr="009B7B1A">
        <w:rPr>
          <w:rFonts w:ascii="Times New Roman" w:hAnsi="Times New Roman"/>
          <w:b/>
          <w:bCs/>
          <w:sz w:val="24"/>
          <w:szCs w:val="24"/>
          <w:lang w:val="lv-LV"/>
        </w:rPr>
        <w:t>. mācību gadā</w:t>
      </w:r>
    </w:p>
    <w:p w14:paraId="62C39C24" w14:textId="77777777" w:rsidR="009D02D5" w:rsidRDefault="009D02D5" w:rsidP="009D02D5">
      <w:pPr>
        <w:spacing w:after="0" w:line="240" w:lineRule="auto"/>
        <w:rPr>
          <w:rFonts w:ascii="Times New Roman" w:hAnsi="Times New Roman"/>
          <w:sz w:val="24"/>
          <w:szCs w:val="24"/>
          <w:lang w:val="lv-LV"/>
        </w:rPr>
      </w:pPr>
    </w:p>
    <w:p w14:paraId="0549F543" w14:textId="77777777" w:rsidR="009D02D5" w:rsidRDefault="009D02D5" w:rsidP="009D02D5">
      <w:pPr>
        <w:pStyle w:val="ListParagraph"/>
        <w:spacing w:after="0" w:line="240" w:lineRule="auto"/>
        <w:ind w:left="502"/>
        <w:rPr>
          <w:rFonts w:ascii="Times New Roman" w:hAnsi="Times New Roman"/>
          <w:sz w:val="24"/>
          <w:szCs w:val="24"/>
          <w:lang w:val="lv-LV"/>
        </w:rPr>
      </w:pPr>
      <w:r>
        <w:rPr>
          <w:rFonts w:ascii="Times New Roman" w:hAnsi="Times New Roman"/>
          <w:sz w:val="24"/>
          <w:szCs w:val="24"/>
          <w:lang w:val="lv-LV"/>
        </w:rPr>
        <w:t>Nav īstenotu projektu</w:t>
      </w:r>
    </w:p>
    <w:p w14:paraId="0152B933" w14:textId="77777777" w:rsidR="009D02D5" w:rsidRPr="00077DCB" w:rsidRDefault="009D02D5" w:rsidP="009D02D5">
      <w:pPr>
        <w:pStyle w:val="ListParagraph"/>
        <w:spacing w:after="0" w:line="240" w:lineRule="auto"/>
        <w:ind w:left="0"/>
        <w:rPr>
          <w:rFonts w:ascii="Times New Roman" w:hAnsi="Times New Roman"/>
          <w:sz w:val="24"/>
          <w:szCs w:val="24"/>
          <w:lang w:val="lv-LV"/>
        </w:rPr>
      </w:pPr>
    </w:p>
    <w:p w14:paraId="5D97934C" w14:textId="77777777" w:rsidR="009D02D5" w:rsidRPr="00166882" w:rsidRDefault="009D02D5" w:rsidP="009D02D5">
      <w:pPr>
        <w:spacing w:after="0" w:line="240" w:lineRule="auto"/>
        <w:rPr>
          <w:rFonts w:ascii="Times New Roman" w:hAnsi="Times New Roman"/>
          <w:sz w:val="24"/>
          <w:szCs w:val="24"/>
          <w:lang w:val="lv-LV"/>
        </w:rPr>
      </w:pPr>
    </w:p>
    <w:p w14:paraId="1AFAA62D" w14:textId="77777777" w:rsidR="009D02D5" w:rsidRDefault="009D02D5" w:rsidP="009D02D5">
      <w:pPr>
        <w:pStyle w:val="ListParagraph"/>
        <w:numPr>
          <w:ilvl w:val="0"/>
          <w:numId w:val="3"/>
        </w:numPr>
        <w:spacing w:after="0" w:line="240" w:lineRule="auto"/>
        <w:rPr>
          <w:rFonts w:ascii="Times New Roman" w:hAnsi="Times New Roman"/>
          <w:b/>
          <w:bCs/>
          <w:sz w:val="24"/>
          <w:szCs w:val="24"/>
          <w:lang w:val="lv-LV"/>
        </w:rPr>
      </w:pPr>
      <w:r w:rsidRPr="00586834">
        <w:rPr>
          <w:rFonts w:ascii="Times New Roman" w:hAnsi="Times New Roman"/>
          <w:b/>
          <w:bCs/>
          <w:sz w:val="24"/>
          <w:szCs w:val="24"/>
          <w:lang w:val="lv-LV"/>
        </w:rPr>
        <w:t>Informācija par institūcijām, ar kurām noslēgti sadarbības līgumi</w:t>
      </w:r>
      <w:r>
        <w:rPr>
          <w:rFonts w:ascii="Times New Roman" w:hAnsi="Times New Roman"/>
          <w:b/>
          <w:bCs/>
          <w:sz w:val="24"/>
          <w:szCs w:val="24"/>
          <w:lang w:val="lv-LV"/>
        </w:rPr>
        <w:t xml:space="preserve"> </w:t>
      </w:r>
    </w:p>
    <w:p w14:paraId="1CC5C9F1" w14:textId="77777777" w:rsidR="009D02D5" w:rsidRDefault="009D02D5" w:rsidP="009D02D5">
      <w:pPr>
        <w:pStyle w:val="ListParagraph"/>
        <w:spacing w:after="0" w:line="240" w:lineRule="auto"/>
        <w:rPr>
          <w:rFonts w:ascii="Times New Roman" w:hAnsi="Times New Roman"/>
          <w:b/>
          <w:bCs/>
          <w:sz w:val="24"/>
          <w:szCs w:val="24"/>
          <w:lang w:val="lv-LV"/>
        </w:rPr>
      </w:pPr>
    </w:p>
    <w:p w14:paraId="6AE0E1DD" w14:textId="77777777" w:rsidR="009D02D5" w:rsidRDefault="009D02D5" w:rsidP="009D02D5">
      <w:pPr>
        <w:pStyle w:val="ListParagraph1"/>
        <w:spacing w:after="0" w:line="100" w:lineRule="atLeast"/>
        <w:rPr>
          <w:rFonts w:ascii="Times New Roman" w:hAnsi="Times New Roman"/>
          <w:b/>
          <w:bCs/>
          <w:sz w:val="24"/>
          <w:szCs w:val="24"/>
          <w:lang w:val="lv-LV"/>
        </w:rPr>
      </w:pPr>
      <w:r>
        <w:rPr>
          <w:rFonts w:ascii="Times New Roman" w:hAnsi="Times New Roman"/>
          <w:sz w:val="24"/>
          <w:szCs w:val="24"/>
          <w:lang w:val="lv-LV"/>
        </w:rPr>
        <w:t xml:space="preserve"> </w:t>
      </w:r>
    </w:p>
    <w:p w14:paraId="5045C7C8" w14:textId="77777777" w:rsidR="009D02D5" w:rsidRDefault="009D02D5" w:rsidP="009D02D5">
      <w:pPr>
        <w:spacing w:after="0" w:line="100" w:lineRule="atLeast"/>
        <w:rPr>
          <w:rFonts w:ascii="Times New Roman" w:hAnsi="Times New Roman"/>
          <w:sz w:val="24"/>
          <w:szCs w:val="24"/>
          <w:lang w:val="lv-LV"/>
        </w:rPr>
      </w:pPr>
      <w:r>
        <w:rPr>
          <w:rFonts w:ascii="Times New Roman" w:hAnsi="Times New Roman"/>
          <w:sz w:val="24"/>
          <w:szCs w:val="24"/>
          <w:lang w:val="lv-LV"/>
        </w:rPr>
        <w:t>5.1.Iestādei ir noslēgts līgums ar sabiedrību ar ierobežotu atbildību ''Izglītības sistēmas'' par personas datu apstrādi un informācijas sistēmas “E-klase'' pakalpojumu sniegšanu.</w:t>
      </w:r>
    </w:p>
    <w:p w14:paraId="200E1E19" w14:textId="77777777" w:rsidR="009D02D5" w:rsidRPr="00166882" w:rsidRDefault="009D02D5" w:rsidP="009D02D5">
      <w:pPr>
        <w:spacing w:after="0" w:line="240" w:lineRule="auto"/>
        <w:jc w:val="center"/>
        <w:rPr>
          <w:rFonts w:ascii="Times New Roman" w:hAnsi="Times New Roman"/>
          <w:sz w:val="24"/>
          <w:szCs w:val="24"/>
          <w:lang w:val="lv-LV"/>
        </w:rPr>
      </w:pPr>
    </w:p>
    <w:p w14:paraId="58A561C6" w14:textId="77777777" w:rsidR="009D02D5" w:rsidRDefault="009D02D5" w:rsidP="009D02D5">
      <w:pPr>
        <w:pStyle w:val="ListParagraph"/>
        <w:numPr>
          <w:ilvl w:val="0"/>
          <w:numId w:val="4"/>
        </w:numPr>
        <w:spacing w:after="0" w:line="240" w:lineRule="auto"/>
        <w:jc w:val="center"/>
        <w:rPr>
          <w:rFonts w:ascii="Times New Roman" w:hAnsi="Times New Roman"/>
          <w:b/>
          <w:bCs/>
          <w:sz w:val="24"/>
          <w:szCs w:val="24"/>
          <w:lang w:val="lv-LV"/>
        </w:rPr>
      </w:pPr>
      <w:r w:rsidRPr="00586834">
        <w:rPr>
          <w:rFonts w:ascii="Times New Roman" w:hAnsi="Times New Roman"/>
          <w:b/>
          <w:bCs/>
          <w:sz w:val="24"/>
          <w:szCs w:val="24"/>
          <w:lang w:val="lv-LV"/>
        </w:rPr>
        <w:t>Audzināšanas darba prioritātes trim gadiem un to ieviešana</w:t>
      </w:r>
    </w:p>
    <w:p w14:paraId="5BA4C7B6" w14:textId="77777777" w:rsidR="009D02D5" w:rsidRPr="00586834" w:rsidRDefault="009D02D5" w:rsidP="009D02D5">
      <w:pPr>
        <w:pStyle w:val="ListParagraph"/>
        <w:spacing w:after="0" w:line="240" w:lineRule="auto"/>
        <w:rPr>
          <w:rFonts w:ascii="Times New Roman" w:hAnsi="Times New Roman"/>
          <w:b/>
          <w:bCs/>
          <w:sz w:val="24"/>
          <w:szCs w:val="24"/>
          <w:lang w:val="lv-LV"/>
        </w:rPr>
      </w:pPr>
    </w:p>
    <w:p w14:paraId="5B8E88B4" w14:textId="77777777" w:rsidR="009D02D5" w:rsidRPr="00BC7AE4" w:rsidRDefault="009D02D5" w:rsidP="009D02D5">
      <w:pPr>
        <w:ind w:left="360"/>
        <w:rPr>
          <w:rFonts w:ascii="Times New Roman" w:hAnsi="Times New Roman"/>
          <w:sz w:val="24"/>
          <w:szCs w:val="24"/>
          <w:lang w:val="lv-LV"/>
        </w:rPr>
      </w:pPr>
      <w:r w:rsidRPr="00BC7AE4">
        <w:rPr>
          <w:rFonts w:ascii="Times New Roman" w:hAnsi="Times New Roman"/>
          <w:sz w:val="24"/>
          <w:szCs w:val="24"/>
          <w:lang w:val="lv-LV"/>
        </w:rPr>
        <w:t>5.1     Turpināt iekļaujošo izglītību.</w:t>
      </w:r>
      <w:r w:rsidRPr="00BC7AE4">
        <w:rPr>
          <w:rFonts w:ascii="Times New Roman" w:hAnsi="Times New Roman"/>
          <w:sz w:val="24"/>
          <w:szCs w:val="24"/>
          <w:lang w:val="lv-LV"/>
        </w:rPr>
        <w:br/>
        <w:t xml:space="preserve">   Iespējamās aktivitātes: </w:t>
      </w:r>
      <w:r w:rsidRPr="00083A92">
        <w:rPr>
          <w:rFonts w:ascii="Times New Roman" w:hAnsi="Times New Roman"/>
          <w:sz w:val="24"/>
          <w:szCs w:val="24"/>
          <w:lang w:val="lv-LV"/>
        </w:rPr>
        <w:t>respektēt katra izglītojamā attīstības individuālās īpatnības, reliģiskās, lingvistiskās, kultūras un sociāli emocionālās vides atšķirības, dažādās spējas, īstenot  izglītības programmas, nodrošinot atbalsta speciālistu pieejamību bērniem, vecākiem, pedagogiem.</w:t>
      </w:r>
    </w:p>
    <w:p w14:paraId="061F3756" w14:textId="77777777" w:rsidR="009D02D5" w:rsidRDefault="009D02D5" w:rsidP="009D02D5">
      <w:pPr>
        <w:pStyle w:val="ListParagraph1"/>
        <w:tabs>
          <w:tab w:val="left" w:pos="0"/>
        </w:tabs>
        <w:spacing w:after="0" w:line="100" w:lineRule="atLeast"/>
        <w:ind w:left="426"/>
        <w:rPr>
          <w:rFonts w:ascii="Times New Roman" w:eastAsia="Cambria" w:hAnsi="Times New Roman"/>
          <w:color w:val="000000"/>
          <w:sz w:val="24"/>
          <w:szCs w:val="24"/>
          <w:lang w:val="lv-LV"/>
        </w:rPr>
      </w:pPr>
      <w:r>
        <w:rPr>
          <w:rFonts w:ascii="Times New Roman" w:hAnsi="Times New Roman"/>
          <w:sz w:val="24"/>
          <w:szCs w:val="24"/>
          <w:lang w:val="lv-LV"/>
        </w:rPr>
        <w:t xml:space="preserve">5.2. Izvērtējot iepriekšējā mācību gadā sasniegtos rezultātus, var secināt, ka saturiski lielāks uzsvars tika likts uz drošības un veselīga dzīvesveida izpratnes veicināšanas pasākumiem, kā arī uz izpratnes par vērtībām veidošanu. </w:t>
      </w:r>
      <w:r>
        <w:rPr>
          <w:rFonts w:ascii="Times New Roman" w:eastAsia="Cambria" w:hAnsi="Times New Roman"/>
          <w:color w:val="000000"/>
          <w:sz w:val="24"/>
          <w:szCs w:val="24"/>
          <w:lang w:val="lv-LV"/>
        </w:rPr>
        <w:t xml:space="preserve">Audzināšanas darbs tiek </w:t>
      </w:r>
      <w:r>
        <w:rPr>
          <w:rFonts w:ascii="Times New Roman" w:eastAsia="Cambria" w:hAnsi="Times New Roman"/>
          <w:color w:val="000000"/>
          <w:sz w:val="24"/>
          <w:szCs w:val="24"/>
          <w:lang w:val="lv-LV"/>
        </w:rPr>
        <w:lastRenderedPageBreak/>
        <w:t>realizēts atbilstoši izglītības iestādē izstrādātajam audzināšanas plānam, kā arī tiek īstenotas tēmas, kuras nosaka situācijas un notikumi grupas ikdienas dzīvē.</w:t>
      </w:r>
      <w:r>
        <w:rPr>
          <w:rFonts w:ascii="Times New Roman" w:hAnsi="Times New Roman"/>
          <w:sz w:val="24"/>
          <w:szCs w:val="24"/>
          <w:lang w:val="lv-LV"/>
        </w:rPr>
        <w:t xml:space="preserve"> </w:t>
      </w:r>
    </w:p>
    <w:p w14:paraId="769A9ED4" w14:textId="77777777" w:rsidR="009D02D5" w:rsidRDefault="009D02D5" w:rsidP="009D02D5">
      <w:pPr>
        <w:pStyle w:val="ListParagraph"/>
        <w:spacing w:after="0" w:line="240" w:lineRule="auto"/>
        <w:ind w:left="0"/>
        <w:rPr>
          <w:rFonts w:ascii="Times New Roman" w:hAnsi="Times New Roman"/>
          <w:b/>
          <w:bCs/>
          <w:sz w:val="24"/>
          <w:szCs w:val="24"/>
          <w:lang w:val="lv-LV"/>
        </w:rPr>
      </w:pPr>
    </w:p>
    <w:p w14:paraId="24CC1AE3" w14:textId="77777777" w:rsidR="009D02D5" w:rsidRDefault="009D02D5" w:rsidP="009D02D5">
      <w:pPr>
        <w:pStyle w:val="ListParagraph"/>
        <w:spacing w:after="0" w:line="240" w:lineRule="auto"/>
        <w:rPr>
          <w:rFonts w:ascii="Times New Roman" w:hAnsi="Times New Roman"/>
          <w:b/>
          <w:bCs/>
          <w:sz w:val="24"/>
          <w:szCs w:val="24"/>
          <w:lang w:val="lv-LV"/>
        </w:rPr>
      </w:pPr>
    </w:p>
    <w:p w14:paraId="17ED0D96" w14:textId="77777777" w:rsidR="009D02D5" w:rsidRPr="009D02D5" w:rsidRDefault="009D02D5" w:rsidP="009D02D5">
      <w:pPr>
        <w:shd w:val="clear" w:color="auto" w:fill="FFFFFF"/>
        <w:spacing w:after="0" w:line="240" w:lineRule="auto"/>
        <w:ind w:firstLine="300"/>
        <w:rPr>
          <w:rFonts w:ascii="Times New Roman" w:eastAsia="Times New Roman" w:hAnsi="Times New Roman"/>
          <w:sz w:val="24"/>
          <w:szCs w:val="24"/>
          <w:lang w:val="lv-LV"/>
        </w:rPr>
      </w:pPr>
      <w:r w:rsidRPr="009D02D5">
        <w:rPr>
          <w:rFonts w:ascii="Times New Roman" w:eastAsia="Times New Roman" w:hAnsi="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9D02D5" w:rsidRPr="009D02D5" w14:paraId="710E2608" w14:textId="77777777" w:rsidTr="00BC7144">
        <w:trPr>
          <w:trHeight w:val="200"/>
        </w:trPr>
        <w:tc>
          <w:tcPr>
            <w:tcW w:w="2712" w:type="pct"/>
            <w:tcBorders>
              <w:top w:val="nil"/>
              <w:left w:val="nil"/>
              <w:bottom w:val="single" w:sz="6" w:space="0" w:color="414142"/>
              <w:right w:val="nil"/>
            </w:tcBorders>
            <w:shd w:val="clear" w:color="auto" w:fill="FFFFFF"/>
            <w:hideMark/>
          </w:tcPr>
          <w:p w14:paraId="7C2EF833" w14:textId="77777777" w:rsidR="009D02D5" w:rsidRPr="009D02D5" w:rsidRDefault="009D02D5" w:rsidP="009D02D5">
            <w:pPr>
              <w:spacing w:after="0" w:line="240" w:lineRule="auto"/>
              <w:rPr>
                <w:rFonts w:ascii="Arial" w:eastAsia="Times New Roman" w:hAnsi="Arial" w:cs="Arial"/>
                <w:sz w:val="20"/>
                <w:szCs w:val="20"/>
              </w:rPr>
            </w:pPr>
          </w:p>
          <w:p w14:paraId="30F4AC06" w14:textId="77777777" w:rsidR="009D02D5" w:rsidRPr="009D02D5" w:rsidRDefault="009D02D5" w:rsidP="009D02D5">
            <w:pPr>
              <w:spacing w:after="0" w:line="240" w:lineRule="auto"/>
              <w:rPr>
                <w:rFonts w:ascii="Arial" w:eastAsia="Times New Roman" w:hAnsi="Arial" w:cs="Arial"/>
                <w:sz w:val="20"/>
                <w:szCs w:val="20"/>
              </w:rPr>
            </w:pPr>
            <w:r w:rsidRPr="009D02D5">
              <w:rPr>
                <w:rFonts w:ascii="Arial" w:eastAsia="Times New Roman" w:hAnsi="Arial" w:cs="Arial"/>
                <w:sz w:val="20"/>
                <w:szCs w:val="20"/>
              </w:rPr>
              <w:t>*(paraksts)</w:t>
            </w:r>
          </w:p>
        </w:tc>
        <w:tc>
          <w:tcPr>
            <w:tcW w:w="310" w:type="pct"/>
            <w:tcBorders>
              <w:top w:val="nil"/>
              <w:left w:val="nil"/>
              <w:bottom w:val="nil"/>
              <w:right w:val="nil"/>
            </w:tcBorders>
            <w:shd w:val="clear" w:color="auto" w:fill="FFFFFF"/>
            <w:hideMark/>
          </w:tcPr>
          <w:p w14:paraId="35782072" w14:textId="77777777" w:rsidR="009D02D5" w:rsidRPr="009D02D5" w:rsidRDefault="009D02D5" w:rsidP="009D02D5">
            <w:pPr>
              <w:spacing w:after="0" w:line="240" w:lineRule="auto"/>
              <w:rPr>
                <w:rFonts w:ascii="Arial" w:eastAsia="Times New Roman" w:hAnsi="Arial" w:cs="Arial"/>
                <w:sz w:val="20"/>
                <w:szCs w:val="20"/>
              </w:rPr>
            </w:pPr>
            <w:r w:rsidRPr="009D02D5">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hideMark/>
          </w:tcPr>
          <w:p w14:paraId="5C818D14" w14:textId="77777777" w:rsidR="009D02D5" w:rsidRPr="009D02D5" w:rsidRDefault="009D02D5" w:rsidP="009D02D5">
            <w:pPr>
              <w:spacing w:after="0" w:line="240" w:lineRule="auto"/>
              <w:rPr>
                <w:rFonts w:ascii="Arial" w:eastAsia="Times New Roman" w:hAnsi="Arial" w:cs="Arial"/>
                <w:sz w:val="20"/>
                <w:szCs w:val="20"/>
              </w:rPr>
            </w:pPr>
            <w:r w:rsidRPr="009D02D5">
              <w:rPr>
                <w:rFonts w:ascii="Arial" w:eastAsia="Times New Roman" w:hAnsi="Arial" w:cs="Arial"/>
                <w:sz w:val="20"/>
                <w:szCs w:val="20"/>
              </w:rPr>
              <w:t>Valentīna Mališeva</w:t>
            </w:r>
          </w:p>
        </w:tc>
      </w:tr>
    </w:tbl>
    <w:p w14:paraId="46D60514" w14:textId="77777777" w:rsidR="009D02D5" w:rsidRPr="009D02D5" w:rsidRDefault="009D02D5" w:rsidP="009D02D5">
      <w:pPr>
        <w:shd w:val="clear" w:color="auto" w:fill="FFFFFF"/>
        <w:spacing w:after="0" w:line="240" w:lineRule="auto"/>
        <w:ind w:firstLine="300"/>
        <w:rPr>
          <w:rFonts w:ascii="Times New Roman" w:eastAsia="Times New Roman" w:hAnsi="Times New Roman"/>
          <w:sz w:val="24"/>
          <w:szCs w:val="24"/>
          <w:lang w:val="lv-LV"/>
        </w:rPr>
      </w:pPr>
    </w:p>
    <w:p w14:paraId="1B8DB9FE" w14:textId="77777777" w:rsidR="009D02D5" w:rsidRPr="009D02D5" w:rsidRDefault="009D02D5" w:rsidP="009D02D5">
      <w:pPr>
        <w:shd w:val="clear" w:color="auto" w:fill="FFFFFF"/>
        <w:suppressAutoHyphens/>
        <w:spacing w:after="0" w:line="240" w:lineRule="auto"/>
        <w:ind w:firstLine="300"/>
        <w:jc w:val="center"/>
        <w:rPr>
          <w:rFonts w:ascii="Times New Roman" w:eastAsia="Times New Roman" w:hAnsi="Times New Roman"/>
          <w:lang w:eastAsia="ar-SA"/>
        </w:rPr>
      </w:pPr>
    </w:p>
    <w:p w14:paraId="27250411" w14:textId="77777777" w:rsidR="009D02D5" w:rsidRPr="009D02D5" w:rsidRDefault="009D02D5" w:rsidP="009D02D5">
      <w:pPr>
        <w:shd w:val="clear" w:color="auto" w:fill="FFFFFF"/>
        <w:suppressAutoHyphens/>
        <w:spacing w:after="0" w:line="240" w:lineRule="auto"/>
        <w:ind w:firstLine="300"/>
        <w:jc w:val="center"/>
        <w:rPr>
          <w:rFonts w:ascii="Times New Roman" w:eastAsia="Times New Roman" w:hAnsi="Times New Roman"/>
          <w:lang w:eastAsia="ar-SA"/>
        </w:rPr>
      </w:pPr>
    </w:p>
    <w:p w14:paraId="5219BBE5" w14:textId="77777777" w:rsidR="009D02D5" w:rsidRPr="009D02D5" w:rsidRDefault="009D02D5" w:rsidP="009D02D5">
      <w:pPr>
        <w:shd w:val="clear" w:color="auto" w:fill="FFFFFF"/>
        <w:suppressAutoHyphens/>
        <w:spacing w:after="0" w:line="240" w:lineRule="auto"/>
        <w:ind w:firstLine="300"/>
        <w:jc w:val="center"/>
        <w:rPr>
          <w:rFonts w:ascii="Times New Roman" w:eastAsia="Times New Roman" w:hAnsi="Times New Roman"/>
          <w:lang w:eastAsia="ar-SA"/>
        </w:rPr>
      </w:pPr>
    </w:p>
    <w:p w14:paraId="404A111D" w14:textId="77777777" w:rsidR="009D02D5" w:rsidRPr="009D02D5" w:rsidRDefault="009D02D5" w:rsidP="009D02D5">
      <w:pPr>
        <w:shd w:val="clear" w:color="auto" w:fill="FFFFFF"/>
        <w:suppressAutoHyphens/>
        <w:spacing w:after="0" w:line="240" w:lineRule="auto"/>
        <w:ind w:firstLine="300"/>
        <w:jc w:val="center"/>
        <w:rPr>
          <w:rFonts w:ascii="Times New Roman" w:eastAsia="Times New Roman" w:hAnsi="Times New Roman"/>
          <w:lang w:eastAsia="ar-SA"/>
        </w:rPr>
      </w:pPr>
    </w:p>
    <w:p w14:paraId="747F65F7" w14:textId="77777777" w:rsidR="009D02D5" w:rsidRPr="009D02D5" w:rsidRDefault="009D02D5" w:rsidP="009D02D5">
      <w:pPr>
        <w:shd w:val="clear" w:color="auto" w:fill="FFFFFF"/>
        <w:suppressAutoHyphens/>
        <w:spacing w:after="0" w:line="240" w:lineRule="auto"/>
        <w:ind w:firstLine="300"/>
        <w:jc w:val="center"/>
        <w:rPr>
          <w:rFonts w:eastAsia="SimSun" w:cs="Calibri"/>
          <w:lang w:eastAsia="ar-SA"/>
        </w:rPr>
        <w:sectPr w:rsidR="009D02D5" w:rsidRPr="009D02D5">
          <w:headerReference w:type="even" r:id="rId5"/>
          <w:headerReference w:type="default" r:id="rId6"/>
          <w:footerReference w:type="even" r:id="rId7"/>
          <w:footerReference w:type="default" r:id="rId8"/>
          <w:headerReference w:type="first" r:id="rId9"/>
          <w:footerReference w:type="first" r:id="rId10"/>
          <w:pgSz w:w="15840" w:h="12240" w:orient="landscape"/>
          <w:pgMar w:top="851" w:right="1440" w:bottom="851" w:left="1440" w:header="709" w:footer="709" w:gutter="0"/>
          <w:cols w:space="720"/>
          <w:docGrid w:linePitch="600" w:charSpace="36864"/>
        </w:sectPr>
      </w:pPr>
      <w:r w:rsidRPr="009D02D5">
        <w:rPr>
          <w:rFonts w:ascii="Times New Roman" w:eastAsia="Times New Roman" w:hAnsi="Times New Roman"/>
          <w:lang w:eastAsia="ar-SA"/>
        </w:rPr>
        <w:t>*DOKUMENTS IR PARAKSTĪTS AR DROŠU ELEKTRONISKO PARAKSTU UN SATUR LAIKA ZĪMOGU</w:t>
      </w:r>
    </w:p>
    <w:p w14:paraId="629E028D" w14:textId="77777777" w:rsidR="00F659DF" w:rsidRPr="009D02D5" w:rsidRDefault="00F659DF"/>
    <w:sectPr w:rsidR="00F659DF" w:rsidRPr="009D02D5" w:rsidSect="009D02D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14F3" w14:textId="77777777" w:rsidR="006C0024"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3E77" w14:textId="77777777" w:rsidR="006C0024" w:rsidRDefault="00000000">
    <w:pPr>
      <w:pStyle w:val="Footer"/>
      <w:jc w:val="right"/>
    </w:pPr>
    <w:r>
      <w:fldChar w:fldCharType="begin"/>
    </w:r>
    <w:r>
      <w:instrText xml:space="preserve"> PAGE </w:instrText>
    </w:r>
    <w:r>
      <w:fldChar w:fldCharType="separate"/>
    </w:r>
    <w:r>
      <w:rPr>
        <w:noProof/>
      </w:rPr>
      <w:t>23</w:t>
    </w:r>
    <w:r>
      <w:fldChar w:fldCharType="end"/>
    </w:r>
  </w:p>
  <w:p w14:paraId="1BC449FA" w14:textId="77777777" w:rsidR="006C002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9858" w14:textId="77777777" w:rsidR="006C0024"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AC2A" w14:textId="77777777" w:rsidR="006C0024"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6A0F" w14:textId="77777777" w:rsidR="006C0024" w:rsidRDefault="00000000">
    <w:pPr>
      <w:pStyle w:val="Header"/>
      <w:jc w:val="center"/>
    </w:pPr>
  </w:p>
  <w:p w14:paraId="3B87A854" w14:textId="77777777" w:rsidR="006C0024"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E981" w14:textId="77777777" w:rsidR="006C0024"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3A9"/>
    <w:multiLevelType w:val="hybridMultilevel"/>
    <w:tmpl w:val="A7944B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541447"/>
    <w:multiLevelType w:val="multilevel"/>
    <w:tmpl w:val="DF984F82"/>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7A83CC2"/>
    <w:multiLevelType w:val="multilevel"/>
    <w:tmpl w:val="254C4F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B62DF"/>
    <w:multiLevelType w:val="hybridMultilevel"/>
    <w:tmpl w:val="E6B097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6D410D"/>
    <w:multiLevelType w:val="hybridMultilevel"/>
    <w:tmpl w:val="59F21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60733918">
    <w:abstractNumId w:val="1"/>
  </w:num>
  <w:num w:numId="2" w16cid:durableId="1851748795">
    <w:abstractNumId w:val="2"/>
  </w:num>
  <w:num w:numId="3" w16cid:durableId="1438135224">
    <w:abstractNumId w:val="7"/>
  </w:num>
  <w:num w:numId="4" w16cid:durableId="1615865395">
    <w:abstractNumId w:val="4"/>
  </w:num>
  <w:num w:numId="5" w16cid:durableId="1017007157">
    <w:abstractNumId w:val="3"/>
  </w:num>
  <w:num w:numId="6" w16cid:durableId="1669553541">
    <w:abstractNumId w:val="6"/>
  </w:num>
  <w:num w:numId="7" w16cid:durableId="162819008">
    <w:abstractNumId w:val="0"/>
  </w:num>
  <w:num w:numId="8" w16cid:durableId="26221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04"/>
    <w:rsid w:val="00024434"/>
    <w:rsid w:val="0010278D"/>
    <w:rsid w:val="009D02D5"/>
    <w:rsid w:val="00D31704"/>
    <w:rsid w:val="00F65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9567"/>
  <w15:chartTrackingRefBased/>
  <w15:docId w15:val="{074A52E4-B605-4336-81E4-3F99D1D1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D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D5"/>
    <w:pPr>
      <w:ind w:left="720"/>
      <w:contextualSpacing/>
    </w:pPr>
  </w:style>
  <w:style w:type="paragraph" w:styleId="NoSpacing">
    <w:name w:val="No Spacing"/>
    <w:uiPriority w:val="1"/>
    <w:qFormat/>
    <w:rsid w:val="009D02D5"/>
    <w:pPr>
      <w:spacing w:after="0" w:line="240" w:lineRule="auto"/>
    </w:pPr>
    <w:rPr>
      <w:rFonts w:ascii="Times New Roman" w:eastAsia="Times New Roman" w:hAnsi="Times New Roman" w:cs="Times New Roman"/>
      <w:sz w:val="24"/>
      <w:szCs w:val="24"/>
      <w:lang w:val="en-US" w:eastAsia="en-GB"/>
    </w:rPr>
  </w:style>
  <w:style w:type="paragraph" w:customStyle="1" w:styleId="ListParagraph1">
    <w:name w:val="List Paragraph1"/>
    <w:basedOn w:val="Normal"/>
    <w:rsid w:val="009D02D5"/>
    <w:pPr>
      <w:suppressAutoHyphens/>
      <w:spacing w:line="252" w:lineRule="auto"/>
      <w:ind w:left="720"/>
    </w:pPr>
    <w:rPr>
      <w:rFonts w:eastAsia="SimSun"/>
      <w:lang w:eastAsia="ar-SA"/>
    </w:rPr>
  </w:style>
  <w:style w:type="paragraph" w:customStyle="1" w:styleId="TableContents">
    <w:name w:val="Table Contents"/>
    <w:basedOn w:val="Normal"/>
    <w:rsid w:val="009D02D5"/>
    <w:pPr>
      <w:suppressLineNumbers/>
      <w:suppressAutoHyphens/>
      <w:spacing w:line="252" w:lineRule="auto"/>
    </w:pPr>
    <w:rPr>
      <w:rFonts w:eastAsia="SimSun"/>
      <w:lang w:eastAsia="ar-SA"/>
    </w:rPr>
  </w:style>
  <w:style w:type="character" w:customStyle="1" w:styleId="markedcontent">
    <w:name w:val="markedcontent"/>
    <w:basedOn w:val="DefaultParagraphFont"/>
    <w:rsid w:val="009D02D5"/>
  </w:style>
  <w:style w:type="paragraph" w:styleId="Header">
    <w:name w:val="header"/>
    <w:basedOn w:val="Normal"/>
    <w:link w:val="HeaderChar"/>
    <w:uiPriority w:val="99"/>
    <w:semiHidden/>
    <w:unhideWhenUsed/>
    <w:rsid w:val="009D02D5"/>
    <w:pPr>
      <w:tabs>
        <w:tab w:val="center" w:pos="4153"/>
        <w:tab w:val="right" w:pos="8306"/>
      </w:tabs>
    </w:pPr>
  </w:style>
  <w:style w:type="character" w:customStyle="1" w:styleId="HeaderChar">
    <w:name w:val="Header Char"/>
    <w:basedOn w:val="DefaultParagraphFont"/>
    <w:link w:val="Header"/>
    <w:uiPriority w:val="99"/>
    <w:semiHidden/>
    <w:rsid w:val="009D02D5"/>
    <w:rPr>
      <w:rFonts w:ascii="Calibri" w:eastAsia="Calibri" w:hAnsi="Calibri" w:cs="Times New Roman"/>
      <w:lang w:val="en-US"/>
    </w:rPr>
  </w:style>
  <w:style w:type="paragraph" w:styleId="Footer">
    <w:name w:val="footer"/>
    <w:basedOn w:val="Normal"/>
    <w:link w:val="FooterChar"/>
    <w:uiPriority w:val="99"/>
    <w:semiHidden/>
    <w:unhideWhenUsed/>
    <w:rsid w:val="009D02D5"/>
    <w:pPr>
      <w:tabs>
        <w:tab w:val="center" w:pos="4153"/>
        <w:tab w:val="right" w:pos="8306"/>
      </w:tabs>
    </w:pPr>
  </w:style>
  <w:style w:type="character" w:customStyle="1" w:styleId="FooterChar">
    <w:name w:val="Footer Char"/>
    <w:basedOn w:val="DefaultParagraphFont"/>
    <w:link w:val="Footer"/>
    <w:uiPriority w:val="99"/>
    <w:semiHidden/>
    <w:rsid w:val="009D02D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7279</Words>
  <Characters>4150</Characters>
  <Application>Microsoft Office Word</Application>
  <DocSecurity>0</DocSecurity>
  <Lines>34</Lines>
  <Paragraphs>22</Paragraphs>
  <ScaleCrop>false</ScaleCrop>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Biruta Rivane</cp:lastModifiedBy>
  <cp:revision>4</cp:revision>
  <dcterms:created xsi:type="dcterms:W3CDTF">2022-09-30T07:09:00Z</dcterms:created>
  <dcterms:modified xsi:type="dcterms:W3CDTF">2022-09-30T07:14:00Z</dcterms:modified>
</cp:coreProperties>
</file>