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D698" w14:textId="161DF79A" w:rsidR="000E51F0" w:rsidRPr="000A16CE" w:rsidRDefault="002D0A4D" w:rsidP="002D0A4D">
      <w:pPr>
        <w:jc w:val="right"/>
        <w:rPr>
          <w:b/>
        </w:rPr>
      </w:pPr>
      <w:r w:rsidRPr="000A16CE">
        <w:rPr>
          <w:b/>
        </w:rPr>
        <w:t>APSTIPRINU</w:t>
      </w:r>
    </w:p>
    <w:p w14:paraId="16B07B9B" w14:textId="244D242F" w:rsidR="002D0A4D" w:rsidRPr="000A16CE" w:rsidRDefault="002D0A4D" w:rsidP="002D0A4D">
      <w:pPr>
        <w:jc w:val="right"/>
      </w:pPr>
      <w:bookmarkStart w:id="0" w:name="_Hlk108433846"/>
      <w:r w:rsidRPr="000A16CE">
        <w:t xml:space="preserve">Rēzeknes novada pašvaldības </w:t>
      </w:r>
      <w:r w:rsidR="0082208B" w:rsidRPr="000A16CE">
        <w:t>Sociālā dienesta vadītāja</w:t>
      </w:r>
    </w:p>
    <w:bookmarkEnd w:id="0"/>
    <w:p w14:paraId="6A9E8877" w14:textId="7A422719" w:rsidR="003A4E19" w:rsidRPr="000A16CE" w:rsidRDefault="003A4E19" w:rsidP="002D0A4D">
      <w:pPr>
        <w:jc w:val="right"/>
      </w:pPr>
      <w:r w:rsidRPr="000A16CE">
        <w:t xml:space="preserve">__________________ </w:t>
      </w:r>
      <w:r w:rsidR="0082208B" w:rsidRPr="000A16CE">
        <w:t>S.Strankale</w:t>
      </w:r>
    </w:p>
    <w:p w14:paraId="0D510172" w14:textId="315DE302" w:rsidR="003A4E19" w:rsidRPr="000A16CE" w:rsidRDefault="00085911" w:rsidP="002D0A4D">
      <w:pPr>
        <w:jc w:val="right"/>
      </w:pPr>
      <w:r w:rsidRPr="000A16CE">
        <w:t>Rēzeknē, 202</w:t>
      </w:r>
      <w:r w:rsidR="00955700" w:rsidRPr="000A16CE">
        <w:t>2</w:t>
      </w:r>
      <w:r w:rsidRPr="000A16CE">
        <w:t xml:space="preserve">.gada </w:t>
      </w:r>
      <w:r w:rsidR="0082208B" w:rsidRPr="000A16CE">
        <w:t>__.decembrī</w:t>
      </w:r>
    </w:p>
    <w:p w14:paraId="28E203D8" w14:textId="77777777" w:rsidR="00733DBF" w:rsidRPr="000A16CE" w:rsidRDefault="00733DBF" w:rsidP="00733DBF">
      <w:pPr>
        <w:jc w:val="center"/>
        <w:rPr>
          <w:rFonts w:eastAsia="Calibri"/>
          <w:b/>
          <w:bCs/>
          <w:lang w:eastAsia="en-US"/>
        </w:rPr>
      </w:pPr>
    </w:p>
    <w:p w14:paraId="57C58A1C" w14:textId="26F3FD20" w:rsidR="00733DBF" w:rsidRPr="000A16CE" w:rsidRDefault="0082208B" w:rsidP="00733DBF">
      <w:pPr>
        <w:jc w:val="center"/>
        <w:rPr>
          <w:rFonts w:eastAsia="Calibri"/>
          <w:b/>
          <w:bCs/>
          <w:lang w:eastAsia="en-US"/>
        </w:rPr>
      </w:pPr>
      <w:bookmarkStart w:id="1" w:name="_Hlk108433935"/>
      <w:r w:rsidRPr="000A16CE">
        <w:rPr>
          <w:rFonts w:eastAsia="Calibri"/>
          <w:b/>
          <w:bCs/>
          <w:lang w:eastAsia="en-US"/>
        </w:rPr>
        <w:t xml:space="preserve">ATKLĀTĀ KONKURSA NOLIKUMS </w:t>
      </w:r>
    </w:p>
    <w:p w14:paraId="50503B1F" w14:textId="5148C556" w:rsidR="00733DBF" w:rsidRPr="000A16CE" w:rsidRDefault="0082208B" w:rsidP="00733DBF">
      <w:pPr>
        <w:jc w:val="center"/>
        <w:rPr>
          <w:rFonts w:eastAsia="Calibri"/>
          <w:b/>
          <w:bCs/>
          <w:lang w:eastAsia="en-US"/>
        </w:rPr>
      </w:pPr>
      <w:r w:rsidRPr="000A16CE">
        <w:rPr>
          <w:rFonts w:eastAsia="Calibri"/>
          <w:b/>
          <w:bCs/>
          <w:lang w:eastAsia="en-US"/>
        </w:rPr>
        <w:t xml:space="preserve">UZ SOCIĀLĀ DIENESTA </w:t>
      </w:r>
      <w:r w:rsidR="00303C14" w:rsidRPr="000A16CE">
        <w:rPr>
          <w:rFonts w:eastAsia="Calibri"/>
          <w:b/>
          <w:bCs/>
          <w:lang w:eastAsia="en-US"/>
        </w:rPr>
        <w:t xml:space="preserve">PSIHOLOGA </w:t>
      </w:r>
      <w:r w:rsidRPr="000A16CE">
        <w:rPr>
          <w:rFonts w:eastAsia="Calibri"/>
          <w:b/>
          <w:bCs/>
          <w:lang w:eastAsia="en-US"/>
        </w:rPr>
        <w:t>AMATU</w:t>
      </w:r>
    </w:p>
    <w:bookmarkEnd w:id="1"/>
    <w:p w14:paraId="30F90422" w14:textId="77777777" w:rsidR="00733DBF" w:rsidRPr="000A16CE" w:rsidRDefault="00733DBF" w:rsidP="00733DBF">
      <w:pPr>
        <w:rPr>
          <w:rFonts w:eastAsia="Calibri"/>
          <w:b/>
          <w:bCs/>
          <w:lang w:eastAsia="en-US"/>
        </w:rPr>
      </w:pPr>
    </w:p>
    <w:p w14:paraId="5C204718" w14:textId="77777777" w:rsidR="00733DBF" w:rsidRPr="000A16CE" w:rsidRDefault="00733DBF" w:rsidP="00733DBF">
      <w:pPr>
        <w:numPr>
          <w:ilvl w:val="0"/>
          <w:numId w:val="20"/>
        </w:numPr>
        <w:spacing w:after="160" w:line="259" w:lineRule="auto"/>
        <w:contextualSpacing/>
        <w:jc w:val="center"/>
        <w:rPr>
          <w:rFonts w:eastAsia="Calibri"/>
          <w:b/>
          <w:bCs/>
          <w:lang w:eastAsia="en-US"/>
        </w:rPr>
      </w:pPr>
      <w:r w:rsidRPr="000A16CE">
        <w:rPr>
          <w:rFonts w:eastAsia="Calibri"/>
          <w:b/>
          <w:bCs/>
          <w:lang w:eastAsia="en-US"/>
        </w:rPr>
        <w:t>Vispārīgie noteikumi</w:t>
      </w:r>
    </w:p>
    <w:p w14:paraId="5D544D24" w14:textId="77777777" w:rsidR="00733DBF" w:rsidRPr="000A16CE" w:rsidRDefault="00733DBF" w:rsidP="00733DBF">
      <w:pPr>
        <w:jc w:val="center"/>
        <w:rPr>
          <w:rFonts w:eastAsia="Calibri"/>
          <w:b/>
          <w:bCs/>
          <w:lang w:eastAsia="en-US"/>
        </w:rPr>
      </w:pPr>
    </w:p>
    <w:p w14:paraId="06204DBA" w14:textId="284162F0"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Nolikums nosaka kārtību, kādā tiek organizēta kandidātu atlases procedūra (turpmāk – Konkurss) uz Rēzeknes novada </w:t>
      </w:r>
      <w:r w:rsidR="0082208B" w:rsidRPr="000A16CE">
        <w:rPr>
          <w:rFonts w:eastAsia="Calibri"/>
          <w:lang w:eastAsia="en-US"/>
        </w:rPr>
        <w:t xml:space="preserve">Sociālā dienesta </w:t>
      </w:r>
      <w:r w:rsidR="00303C14" w:rsidRPr="000A16CE">
        <w:rPr>
          <w:rFonts w:eastAsia="Calibri"/>
          <w:lang w:eastAsia="en-US"/>
        </w:rPr>
        <w:t xml:space="preserve">psihologa </w:t>
      </w:r>
      <w:r w:rsidRPr="000A16CE">
        <w:rPr>
          <w:rFonts w:eastAsia="Calibri"/>
          <w:lang w:eastAsia="en-US"/>
        </w:rPr>
        <w:t>amatu, Konkursa izsludināšanas un norises kārtību, kā arī pretendentu iesniegto pieteikumu vērtēšanas kārtību.</w:t>
      </w:r>
    </w:p>
    <w:p w14:paraId="20527E69" w14:textId="39FDFBB0"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Amata Konkursa mērķis ir izvēlēties atbilstošāko kandidātu </w:t>
      </w:r>
      <w:r w:rsidR="00303C14" w:rsidRPr="000A16CE">
        <w:rPr>
          <w:rFonts w:eastAsia="Calibri"/>
          <w:lang w:eastAsia="en-US"/>
        </w:rPr>
        <w:t xml:space="preserve">psihologa </w:t>
      </w:r>
      <w:r w:rsidRPr="000A16CE">
        <w:rPr>
          <w:rFonts w:eastAsia="Calibri"/>
          <w:lang w:eastAsia="en-US"/>
        </w:rPr>
        <w:t>amatam.</w:t>
      </w:r>
    </w:p>
    <w:p w14:paraId="17C85192" w14:textId="740D8A10"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Konkursa uzdevums ir izvērtēt Kandidātu atbilstību </w:t>
      </w:r>
      <w:r w:rsidR="00303C14" w:rsidRPr="000A16CE">
        <w:rPr>
          <w:rFonts w:eastAsia="Calibri"/>
          <w:lang w:eastAsia="en-US"/>
        </w:rPr>
        <w:t xml:space="preserve">psihologa </w:t>
      </w:r>
      <w:r w:rsidRPr="000A16CE">
        <w:rPr>
          <w:rFonts w:eastAsia="Calibri"/>
          <w:lang w:eastAsia="en-US"/>
        </w:rPr>
        <w:t>amatam.</w:t>
      </w:r>
    </w:p>
    <w:p w14:paraId="7AEE1631" w14:textId="5C59A5E9"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Kandidātu atbilstību </w:t>
      </w:r>
      <w:r w:rsidR="00303C14" w:rsidRPr="000A16CE">
        <w:rPr>
          <w:rFonts w:eastAsia="Calibri"/>
          <w:lang w:eastAsia="en-US"/>
        </w:rPr>
        <w:t xml:space="preserve">psihologa </w:t>
      </w:r>
      <w:r w:rsidRPr="000A16CE">
        <w:rPr>
          <w:rFonts w:eastAsia="Calibri"/>
          <w:lang w:eastAsia="en-US"/>
        </w:rPr>
        <w:t>amata prasībām nosaka atbilstoši šajā nolikumā noteiktajiem vērtēšanas kritērijiem.</w:t>
      </w:r>
    </w:p>
    <w:p w14:paraId="53BC5AEF" w14:textId="3C73A9D9"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Konkursu organizē vērtēšanas komisija (turpmāk - Vērtēšanas komisija) 5 (piecu) locekļu sastāvā, kas izveidota ar Rēzeknes novada</w:t>
      </w:r>
      <w:r w:rsidR="0082208B" w:rsidRPr="000A16CE">
        <w:rPr>
          <w:rFonts w:eastAsia="Calibri"/>
          <w:lang w:eastAsia="en-US"/>
        </w:rPr>
        <w:t xml:space="preserve"> Sociālā dienesta vadītājas rīkojumu</w:t>
      </w:r>
      <w:r w:rsidRPr="000A16CE">
        <w:rPr>
          <w:rFonts w:eastAsia="Calibri"/>
          <w:lang w:eastAsia="en-US"/>
        </w:rPr>
        <w:t>. Vērtēšanas komisijas sastāvs var tik mainīts gadījumā, ja tam ir objektīvi iemesli.</w:t>
      </w:r>
    </w:p>
    <w:p w14:paraId="7BF9668D" w14:textId="77777777"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Vērtēšanas komisijas sēdes vada komisijas priekšsēdētājs. Vērtēšanas komisijas sēdes tiek protokolētas. Protokolus paraksta visi klātesošie Vērtēšanas komisijas locekļi.</w:t>
      </w:r>
    </w:p>
    <w:p w14:paraId="29E0265C" w14:textId="77777777"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Vērtēšanas komisija ir lemttiesīga, ja tajā piedalās ne mazāk kā 4 (četri) komisijas locekļi.</w:t>
      </w:r>
    </w:p>
    <w:p w14:paraId="172C6A12" w14:textId="0D8B76D7"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Vērtēšanas komisija darbu veic </w:t>
      </w:r>
      <w:r w:rsidR="00E96D0E" w:rsidRPr="000A16CE">
        <w:rPr>
          <w:rFonts w:eastAsia="Calibri"/>
          <w:lang w:eastAsia="en-US"/>
        </w:rPr>
        <w:t>Rēzeknes</w:t>
      </w:r>
      <w:r w:rsidRPr="000A16CE">
        <w:rPr>
          <w:rFonts w:eastAsia="Calibri"/>
          <w:lang w:eastAsia="en-US"/>
        </w:rPr>
        <w:t xml:space="preserve"> novada pašvaldības telpās vai attālināti, sazinoties ar elektroniskā pasta starpniecību vai video konferences veidā. Vērtēšanas komisijas sēdes ir slēgtas.</w:t>
      </w:r>
    </w:p>
    <w:p w14:paraId="1DEDF56E" w14:textId="77777777"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Vērtēšanas komisijas priekšsēdētājs sasauc Vērtēšanas komisijas sēdes, nosaka to norises vietu un laiku, kā arī vada komisijas sēdes. </w:t>
      </w:r>
    </w:p>
    <w:p w14:paraId="4CED3BFA" w14:textId="77777777" w:rsidR="00733DBF" w:rsidRPr="000A16CE" w:rsidRDefault="00733DBF" w:rsidP="00733DBF">
      <w:pPr>
        <w:numPr>
          <w:ilvl w:val="0"/>
          <w:numId w:val="19"/>
        </w:numPr>
        <w:spacing w:after="160" w:line="259" w:lineRule="auto"/>
        <w:contextualSpacing/>
        <w:jc w:val="both"/>
        <w:rPr>
          <w:rFonts w:eastAsia="Calibri"/>
          <w:lang w:eastAsia="en-US"/>
        </w:rPr>
      </w:pPr>
      <w:r w:rsidRPr="000A16CE">
        <w:rPr>
          <w:rFonts w:eastAsia="Calibri"/>
          <w:lang w:eastAsia="en-US"/>
        </w:rPr>
        <w:t>Vērtēšana notiek divās kārtās:</w:t>
      </w:r>
    </w:p>
    <w:p w14:paraId="31C3646D" w14:textId="2A6BEF29" w:rsidR="008629F9" w:rsidRPr="000A16CE" w:rsidRDefault="00733DBF" w:rsidP="008629F9">
      <w:pPr>
        <w:numPr>
          <w:ilvl w:val="0"/>
          <w:numId w:val="19"/>
        </w:numPr>
        <w:spacing w:after="160" w:line="259" w:lineRule="auto"/>
        <w:contextualSpacing/>
        <w:jc w:val="both"/>
        <w:rPr>
          <w:rFonts w:eastAsia="Calibri"/>
          <w:lang w:eastAsia="en-US"/>
        </w:rPr>
      </w:pPr>
      <w:r w:rsidRPr="000A16CE">
        <w:rPr>
          <w:rFonts w:eastAsia="Calibri"/>
          <w:lang w:eastAsia="en-US"/>
        </w:rPr>
        <w:t>kandidāta iesniegto dokumentu un kvalifikācijas atbilstības pārbaude (pirmā kārta);</w:t>
      </w:r>
    </w:p>
    <w:p w14:paraId="02BDF7FA" w14:textId="0C6DDF87" w:rsidR="00733DBF" w:rsidRPr="000A16CE" w:rsidRDefault="008629F9" w:rsidP="00733DBF">
      <w:pPr>
        <w:numPr>
          <w:ilvl w:val="0"/>
          <w:numId w:val="19"/>
        </w:numPr>
        <w:spacing w:after="160" w:line="259" w:lineRule="auto"/>
        <w:contextualSpacing/>
        <w:jc w:val="both"/>
        <w:rPr>
          <w:rFonts w:eastAsia="Calibri"/>
          <w:lang w:eastAsia="en-US"/>
        </w:rPr>
      </w:pPr>
      <w:r w:rsidRPr="000A16CE">
        <w:rPr>
          <w:rFonts w:eastAsia="Calibri"/>
          <w:lang w:eastAsia="en-US"/>
        </w:rPr>
        <w:t xml:space="preserve">pārbaudes tests un </w:t>
      </w:r>
      <w:r w:rsidR="00733DBF" w:rsidRPr="000A16CE">
        <w:rPr>
          <w:rFonts w:eastAsia="Calibri"/>
          <w:lang w:eastAsia="en-US"/>
        </w:rPr>
        <w:t>intervijas ar kandidātiem (otrā kārta).</w:t>
      </w:r>
    </w:p>
    <w:p w14:paraId="4CDEED03" w14:textId="77777777" w:rsidR="00733DBF" w:rsidRPr="000A16CE" w:rsidRDefault="00733DBF" w:rsidP="00E96D0E">
      <w:pPr>
        <w:numPr>
          <w:ilvl w:val="0"/>
          <w:numId w:val="19"/>
        </w:numPr>
        <w:spacing w:line="259" w:lineRule="auto"/>
        <w:contextualSpacing/>
        <w:jc w:val="both"/>
        <w:rPr>
          <w:rFonts w:eastAsia="Calibri"/>
          <w:lang w:eastAsia="en-US"/>
        </w:rPr>
      </w:pPr>
      <w:r w:rsidRPr="000A16CE">
        <w:rPr>
          <w:rFonts w:eastAsia="Calibri"/>
          <w:lang w:eastAsia="en-US"/>
        </w:rPr>
        <w:t>Interviju norises laiku un vietu nosaka Vērtēšanas komisijas priekšsēdētājs, intervijas var notikt attālināti ar videokonferences starpniecību. Interviju norises laiku un vietu Vērtēšanas komisijas sekretārs telefoniski paziņo pretendentiem, kuri izturējuši pirmo atlases kārtu un tiek aicināti uz interviju.</w:t>
      </w:r>
    </w:p>
    <w:p w14:paraId="2F8AAD5F" w14:textId="2DCC2408" w:rsidR="003A4E19" w:rsidRPr="000A16CE" w:rsidRDefault="00E96D0E" w:rsidP="00E96D0E">
      <w:pPr>
        <w:pStyle w:val="Sarakstarindkopa"/>
        <w:numPr>
          <w:ilvl w:val="0"/>
          <w:numId w:val="19"/>
        </w:numPr>
        <w:jc w:val="both"/>
      </w:pPr>
      <w:r w:rsidRPr="000A16CE">
        <w:rPr>
          <w:rFonts w:eastAsia="Calibri"/>
          <w:lang w:eastAsia="en-US"/>
        </w:rPr>
        <w:t>Konkursa nolikums tiek publicēts Rēzeknes novada pašvaldības mājaslapā www.rezeknesnovads.lv un Nodarbinātības valsts aģentūras vakanču portālā.</w:t>
      </w:r>
    </w:p>
    <w:p w14:paraId="1560900F" w14:textId="77777777" w:rsidR="00E96D0E" w:rsidRPr="000A16CE" w:rsidRDefault="00E96D0E" w:rsidP="001D15C7">
      <w:pPr>
        <w:jc w:val="both"/>
        <w:rPr>
          <w:b/>
        </w:rPr>
      </w:pPr>
    </w:p>
    <w:p w14:paraId="6F001EF7" w14:textId="39060AC9" w:rsidR="00E96D0E" w:rsidRPr="000A16CE" w:rsidRDefault="00303C14" w:rsidP="001D15C7">
      <w:pPr>
        <w:numPr>
          <w:ilvl w:val="0"/>
          <w:numId w:val="20"/>
        </w:numPr>
        <w:spacing w:after="160" w:line="259" w:lineRule="auto"/>
        <w:contextualSpacing/>
        <w:jc w:val="both"/>
        <w:rPr>
          <w:rFonts w:eastAsia="Calibri"/>
          <w:b/>
          <w:bCs/>
          <w:lang w:eastAsia="en-US"/>
        </w:rPr>
      </w:pPr>
      <w:r w:rsidRPr="000A16CE">
        <w:rPr>
          <w:rFonts w:eastAsia="Calibri"/>
          <w:b/>
          <w:bCs/>
          <w:lang w:eastAsia="en-US"/>
        </w:rPr>
        <w:t xml:space="preserve">Psihologa </w:t>
      </w:r>
      <w:r w:rsidR="00E96D0E" w:rsidRPr="000A16CE">
        <w:rPr>
          <w:rFonts w:eastAsia="Calibri"/>
          <w:b/>
          <w:bCs/>
          <w:lang w:eastAsia="en-US"/>
        </w:rPr>
        <w:t>galvenie amata pienākumi un pretendentiem izvirzītās prasības</w:t>
      </w:r>
    </w:p>
    <w:p w14:paraId="72B0DB65" w14:textId="77777777" w:rsidR="00E96D0E" w:rsidRPr="000A16CE" w:rsidRDefault="00E96D0E" w:rsidP="001D15C7">
      <w:pPr>
        <w:jc w:val="both"/>
        <w:rPr>
          <w:rFonts w:eastAsia="Calibri"/>
          <w:lang w:eastAsia="en-US"/>
        </w:rPr>
      </w:pPr>
    </w:p>
    <w:p w14:paraId="05DDA0AA" w14:textId="42BAB941" w:rsidR="00E96D0E" w:rsidRPr="000A16CE" w:rsidRDefault="00303C14" w:rsidP="001D15C7">
      <w:pPr>
        <w:numPr>
          <w:ilvl w:val="0"/>
          <w:numId w:val="19"/>
        </w:numPr>
        <w:spacing w:after="160" w:line="259" w:lineRule="auto"/>
        <w:contextualSpacing/>
        <w:jc w:val="both"/>
        <w:rPr>
          <w:rFonts w:eastAsia="Calibri"/>
          <w:lang w:eastAsia="en-US"/>
        </w:rPr>
      </w:pPr>
      <w:r w:rsidRPr="000A16CE">
        <w:rPr>
          <w:rFonts w:eastAsia="Calibri"/>
          <w:lang w:eastAsia="en-US"/>
        </w:rPr>
        <w:t xml:space="preserve">Psihologa </w:t>
      </w:r>
      <w:r w:rsidR="00E96D0E" w:rsidRPr="000A16CE">
        <w:rPr>
          <w:rFonts w:eastAsia="Calibri"/>
          <w:lang w:eastAsia="en-US"/>
        </w:rPr>
        <w:t>galvenie amata pienākumi:</w:t>
      </w:r>
    </w:p>
    <w:p w14:paraId="561F3B7A" w14:textId="5008C54F" w:rsidR="00303C14" w:rsidRPr="000A16CE" w:rsidRDefault="00303C14" w:rsidP="001D15C7">
      <w:pPr>
        <w:jc w:val="both"/>
      </w:pPr>
      <w:r w:rsidRPr="000A16CE">
        <w:t>15.1.  Ievērot un pielietot profesionālajā darbībā likumdošanas aktu prasības, sekot to izmaiņām.</w:t>
      </w:r>
    </w:p>
    <w:p w14:paraId="07398D7E" w14:textId="67CD475F" w:rsidR="00303C14" w:rsidRPr="000A16CE" w:rsidRDefault="00303C14" w:rsidP="001D15C7">
      <w:pPr>
        <w:jc w:val="both"/>
      </w:pPr>
      <w:r w:rsidRPr="000A16CE">
        <w:t xml:space="preserve">15.2. Plānot psihologa konsultācijas un preventīvos pasākumus, ievērojot darbību reglamentējošos </w:t>
      </w:r>
      <w:r w:rsidR="0035043D" w:rsidRPr="000A16CE">
        <w:t>normatīvos aktus.</w:t>
      </w:r>
    </w:p>
    <w:p w14:paraId="45F5C9E7" w14:textId="5FD20117" w:rsidR="00303C14" w:rsidRPr="000A16CE" w:rsidRDefault="00303C14" w:rsidP="001D15C7">
      <w:pPr>
        <w:jc w:val="both"/>
      </w:pPr>
      <w:r w:rsidRPr="000A16CE">
        <w:t>15.3. Sniegt individuālās psihologa konsultācijas personai krīzes situācijā (smagas slimības gadījumā, tuva cilvēka nāve, suicīda mēģinājums u.c.), ģimenes problēmsituācijās, psiholoģiska diskomforta gadījumā (šķiršanās, savstarpēja nesaskaņa, vientulība u.c.).</w:t>
      </w:r>
    </w:p>
    <w:p w14:paraId="7C921716" w14:textId="76B40330" w:rsidR="00303C14" w:rsidRPr="000A16CE" w:rsidRDefault="00303C14" w:rsidP="001D15C7">
      <w:pPr>
        <w:jc w:val="both"/>
      </w:pPr>
      <w:r w:rsidRPr="000A16CE">
        <w:t>15.3. Sniegt individuālās psihologa konsultācijas bērna uzvedības problēmu gadījumos, iesaistot psiholoģiskās rehabilitācijas procesā vecākus, ģimenes locekļus.</w:t>
      </w:r>
    </w:p>
    <w:p w14:paraId="0B8CB103" w14:textId="4EC57B97" w:rsidR="00303C14" w:rsidRPr="000A16CE" w:rsidRDefault="00303C14" w:rsidP="001D15C7">
      <w:pPr>
        <w:jc w:val="both"/>
      </w:pPr>
      <w:r w:rsidRPr="000A16CE">
        <w:lastRenderedPageBreak/>
        <w:t>15.4. Uzturēt kontaktus ar klienta saskarsmes personām (piemēram, ģimenes locekļiem, mācību iestāžu vadītājiem, skolas atbalsta personālu) psiholoģiskās rehabilitācijas procesā un dot ieteikumus problēmas koriģēšanai un risināšanai.</w:t>
      </w:r>
    </w:p>
    <w:p w14:paraId="2F6F8A0C" w14:textId="6D80FC53" w:rsidR="00303C14" w:rsidRPr="000A16CE" w:rsidRDefault="00303C14" w:rsidP="001D15C7">
      <w:pPr>
        <w:jc w:val="both"/>
      </w:pPr>
      <w:r w:rsidRPr="000A16CE">
        <w:t>15.5. Pamatojoties uz institūcijas (bāriņtiesas, Valsts policijas, Bērnu sociālo pakalpojumu centra u.c.) rakstisku pieprasījumu, sniegt psihologa atzinumus, izziņas, ziņojumus, ievērojot normatīvajos aktos noteiktos termiņus.</w:t>
      </w:r>
    </w:p>
    <w:p w14:paraId="650FAC8C" w14:textId="41A609B1" w:rsidR="00303C14" w:rsidRPr="000A16CE" w:rsidRDefault="00303C14" w:rsidP="001D15C7">
      <w:pPr>
        <w:jc w:val="both"/>
      </w:pPr>
      <w:r w:rsidRPr="000A16CE">
        <w:t>15.6. Nodrošināt tiesību aktos noteikto prasību ievērošanu sagatavojot atzinumus.</w:t>
      </w:r>
    </w:p>
    <w:p w14:paraId="2E414FBF" w14:textId="2964D3E9" w:rsidR="00303C14" w:rsidRPr="000A16CE" w:rsidRDefault="00303C14" w:rsidP="001D15C7">
      <w:pPr>
        <w:jc w:val="both"/>
      </w:pPr>
      <w:r w:rsidRPr="000A16CE">
        <w:t>15.</w:t>
      </w:r>
      <w:r w:rsidR="001D15C7" w:rsidRPr="000A16CE">
        <w:t>7</w:t>
      </w:r>
      <w:r w:rsidRPr="000A16CE">
        <w:t>. Organizēt un vadīt pašpalīdzības un atbalsta grupas nodarbības dažādām mērķgrupām.</w:t>
      </w:r>
    </w:p>
    <w:p w14:paraId="5150A227" w14:textId="6B1E5848" w:rsidR="00303C14" w:rsidRPr="000A16CE" w:rsidRDefault="00303C14" w:rsidP="001D15C7">
      <w:pPr>
        <w:jc w:val="both"/>
      </w:pPr>
      <w:r w:rsidRPr="000A16CE">
        <w:t>1</w:t>
      </w:r>
      <w:r w:rsidR="0013480B" w:rsidRPr="000A16CE">
        <w:t>5</w:t>
      </w:r>
      <w:r w:rsidRPr="000A16CE">
        <w:t>.</w:t>
      </w:r>
      <w:r w:rsidR="001D15C7" w:rsidRPr="000A16CE">
        <w:t>8</w:t>
      </w:r>
      <w:r w:rsidRPr="000A16CE">
        <w:t>. Piedalīties psihologu supervīzijas sesijās.</w:t>
      </w:r>
    </w:p>
    <w:p w14:paraId="1D698591" w14:textId="1F89C166" w:rsidR="00303C14" w:rsidRPr="000A16CE" w:rsidRDefault="00303C14" w:rsidP="001D15C7">
      <w:pPr>
        <w:jc w:val="both"/>
      </w:pPr>
      <w:r w:rsidRPr="000A16CE">
        <w:t>1</w:t>
      </w:r>
      <w:r w:rsidR="0013480B" w:rsidRPr="000A16CE">
        <w:t>5</w:t>
      </w:r>
      <w:r w:rsidRPr="000A16CE">
        <w:t>.</w:t>
      </w:r>
      <w:r w:rsidR="001D15C7" w:rsidRPr="000A16CE">
        <w:t>9</w:t>
      </w:r>
      <w:r w:rsidRPr="000A16CE">
        <w:t xml:space="preserve">. Sagatavot un iesniegt </w:t>
      </w:r>
      <w:r w:rsidR="0013480B" w:rsidRPr="000A16CE">
        <w:t xml:space="preserve">Sociālā dienesta </w:t>
      </w:r>
      <w:r w:rsidRPr="000A16CE">
        <w:t>vadītājam priekšlikumus par jaunu psiholoģiskā atbalsta pakalpojuma veidu ieviešanu, kā arī par pastāvošo psiholoģiskā atbalsta pakalpojumu sniegšanas pilnveidošanu, veicinot psiholoģiskā atbalsta pakalpojumu tīkla izveidi un attīstību.</w:t>
      </w:r>
    </w:p>
    <w:p w14:paraId="74AD39C6" w14:textId="77777777" w:rsidR="0013480B" w:rsidRPr="000A16CE" w:rsidRDefault="00E96D0E" w:rsidP="001D15C7">
      <w:pPr>
        <w:pStyle w:val="Sarakstarindkopa"/>
        <w:numPr>
          <w:ilvl w:val="0"/>
          <w:numId w:val="19"/>
        </w:numPr>
        <w:spacing w:after="160" w:line="259" w:lineRule="auto"/>
        <w:jc w:val="both"/>
        <w:rPr>
          <w:rFonts w:eastAsia="Calibri"/>
          <w:lang w:eastAsia="en-US"/>
        </w:rPr>
      </w:pPr>
      <w:r w:rsidRPr="000A16CE">
        <w:rPr>
          <w:rFonts w:eastAsia="Calibri"/>
          <w:lang w:eastAsia="en-US"/>
        </w:rPr>
        <w:t>Prasības pretendentiem:</w:t>
      </w:r>
    </w:p>
    <w:p w14:paraId="3C594DAB" w14:textId="77A5836F" w:rsidR="0035043D" w:rsidRPr="000A16CE" w:rsidRDefault="0035043D" w:rsidP="0035043D">
      <w:pPr>
        <w:pStyle w:val="Sarakstarindkopa"/>
        <w:numPr>
          <w:ilvl w:val="1"/>
          <w:numId w:val="19"/>
        </w:numPr>
      </w:pPr>
      <w:r w:rsidRPr="000A16CE">
        <w:t xml:space="preserve"> Maģistra grāds psiholoģijā ar specializāciju klīniskajā vai izglītības psiholoģijā (var būt arī vēl nesertificēts klīniskais vai izglītības psihologs, bet kuram ir liela interese strādāt tieši šajā lauciņā); </w:t>
      </w:r>
    </w:p>
    <w:p w14:paraId="3748E812" w14:textId="77777777" w:rsidR="0035043D" w:rsidRPr="000A16CE" w:rsidRDefault="0035043D" w:rsidP="0035043D">
      <w:pPr>
        <w:pStyle w:val="Sarakstarindkopa"/>
        <w:numPr>
          <w:ilvl w:val="1"/>
          <w:numId w:val="19"/>
        </w:numPr>
        <w:jc w:val="both"/>
        <w:rPr>
          <w:rFonts w:eastAsia="Calibri"/>
          <w:lang w:eastAsia="en-US"/>
        </w:rPr>
      </w:pPr>
      <w:r w:rsidRPr="000A16CE">
        <w:t>Atbilstība Bērnu tiesību aizsardzības likuma 72.panta prasībām;</w:t>
      </w:r>
    </w:p>
    <w:p w14:paraId="7F7D8DF5" w14:textId="23B0235A" w:rsidR="0013480B" w:rsidRPr="000A16CE" w:rsidRDefault="0013480B" w:rsidP="0035043D">
      <w:pPr>
        <w:pStyle w:val="Sarakstarindkopa"/>
        <w:numPr>
          <w:ilvl w:val="1"/>
          <w:numId w:val="19"/>
        </w:numPr>
        <w:jc w:val="both"/>
        <w:rPr>
          <w:rFonts w:eastAsia="Calibri"/>
          <w:lang w:eastAsia="en-US"/>
        </w:rPr>
      </w:pPr>
      <w:r w:rsidRPr="000A16CE">
        <w:rPr>
          <w:rFonts w:eastAsia="Calibri"/>
          <w:lang w:eastAsia="en-US"/>
        </w:rPr>
        <w:t>Teicamas latviešu un krievu valodas zināšanas.</w:t>
      </w:r>
    </w:p>
    <w:p w14:paraId="6EB7788A" w14:textId="77777777" w:rsidR="0013480B" w:rsidRPr="000A16CE" w:rsidRDefault="0013480B" w:rsidP="001D15C7">
      <w:pPr>
        <w:pStyle w:val="Sarakstarindkopa"/>
        <w:numPr>
          <w:ilvl w:val="1"/>
          <w:numId w:val="19"/>
        </w:numPr>
        <w:spacing w:after="160" w:line="259" w:lineRule="auto"/>
        <w:jc w:val="both"/>
        <w:rPr>
          <w:rFonts w:eastAsia="Calibri"/>
          <w:lang w:eastAsia="en-US"/>
        </w:rPr>
      </w:pPr>
      <w:r w:rsidRPr="000A16CE">
        <w:rPr>
          <w:rFonts w:eastAsia="Calibri"/>
          <w:lang w:eastAsia="en-US"/>
        </w:rPr>
        <w:t>Labas iemaņas darbā ar datoru vairākās programmās.</w:t>
      </w:r>
    </w:p>
    <w:p w14:paraId="0F9831BC" w14:textId="77777777" w:rsidR="0013480B" w:rsidRPr="000A16CE" w:rsidRDefault="0013480B" w:rsidP="001D15C7">
      <w:pPr>
        <w:pStyle w:val="Sarakstarindkopa"/>
        <w:numPr>
          <w:ilvl w:val="1"/>
          <w:numId w:val="19"/>
        </w:numPr>
        <w:spacing w:after="160" w:line="259" w:lineRule="auto"/>
        <w:jc w:val="both"/>
        <w:rPr>
          <w:rFonts w:eastAsia="Calibri"/>
          <w:lang w:eastAsia="en-US"/>
        </w:rPr>
      </w:pPr>
      <w:r w:rsidRPr="000A16CE">
        <w:rPr>
          <w:rFonts w:eastAsia="Calibri"/>
          <w:lang w:eastAsia="en-US"/>
        </w:rPr>
        <w:t>Komunikabilitāte, prasme strādāt stresa situācijā, atbilstības novērtēšanas prasme, efektīvas plānošanas prasme, profesionālo dokumentu sagatavošanas iemaņas, spēja analizēt kritiskas situācijas, grupu darba prasme.</w:t>
      </w:r>
    </w:p>
    <w:p w14:paraId="5691036C" w14:textId="6EA8AAA3" w:rsidR="004838F8" w:rsidRPr="000A16CE" w:rsidRDefault="0013480B" w:rsidP="001D15C7">
      <w:pPr>
        <w:pStyle w:val="Sarakstarindkopa"/>
        <w:numPr>
          <w:ilvl w:val="1"/>
          <w:numId w:val="19"/>
        </w:numPr>
        <w:spacing w:after="160" w:line="259" w:lineRule="auto"/>
        <w:jc w:val="both"/>
        <w:rPr>
          <w:rFonts w:eastAsia="Calibri"/>
          <w:lang w:eastAsia="en-US"/>
        </w:rPr>
      </w:pPr>
      <w:r w:rsidRPr="000A16CE">
        <w:rPr>
          <w:rFonts w:eastAsia="Calibri"/>
          <w:lang w:eastAsia="en-US"/>
        </w:rPr>
        <w:t>Nepieciešamas prasmes strādāt komandā, prasmes darba plānošanā un organizācijā</w:t>
      </w:r>
      <w:r w:rsidR="00E96D0E" w:rsidRPr="000A16CE">
        <w:rPr>
          <w:rFonts w:eastAsia="Calibri"/>
          <w:lang w:eastAsia="en-US"/>
        </w:rPr>
        <w:t>;</w:t>
      </w:r>
    </w:p>
    <w:p w14:paraId="57A7241A" w14:textId="77777777" w:rsidR="0013480B" w:rsidRPr="000A16CE" w:rsidRDefault="0013480B" w:rsidP="001D15C7">
      <w:pPr>
        <w:pStyle w:val="Sarakstarindkopa"/>
        <w:spacing w:after="160" w:line="259" w:lineRule="auto"/>
        <w:ind w:left="824"/>
        <w:jc w:val="both"/>
        <w:rPr>
          <w:rFonts w:eastAsia="Calibri"/>
          <w:lang w:eastAsia="en-US"/>
        </w:rPr>
      </w:pPr>
    </w:p>
    <w:p w14:paraId="02BEE8B9" w14:textId="7C26C1AD" w:rsidR="00E96D0E" w:rsidRPr="000A16CE" w:rsidRDefault="00E96D0E" w:rsidP="007945D0">
      <w:pPr>
        <w:pStyle w:val="Sarakstarindkopa"/>
        <w:numPr>
          <w:ilvl w:val="0"/>
          <w:numId w:val="19"/>
        </w:numPr>
        <w:spacing w:after="160" w:line="259" w:lineRule="auto"/>
        <w:ind w:left="567" w:hanging="425"/>
        <w:jc w:val="both"/>
        <w:rPr>
          <w:rFonts w:eastAsia="Calibri"/>
          <w:lang w:eastAsia="en-US"/>
        </w:rPr>
      </w:pPr>
      <w:r w:rsidRPr="000A16CE">
        <w:rPr>
          <w:rFonts w:eastAsia="Calibri"/>
          <w:lang w:eastAsia="en-US"/>
        </w:rPr>
        <w:t>Konkursā var piedalīties pilngadīgs Latvijas Republikas pilsonis, kurš iesniedzis pieteikumu kopā ar visiem nepieciešamajiem pretendentu atlases dokumentiem un atbilst Konkursa pretendentu atlases kritērijiem.</w:t>
      </w:r>
    </w:p>
    <w:p w14:paraId="2D73D505" w14:textId="4F1490B9" w:rsidR="008D52B5" w:rsidRPr="000A16CE" w:rsidRDefault="00E96D0E"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 xml:space="preserve">Pieteikumu ar norādi </w:t>
      </w:r>
      <w:r w:rsidR="004838F8" w:rsidRPr="000A16CE">
        <w:rPr>
          <w:rFonts w:eastAsia="Calibri"/>
          <w:lang w:eastAsia="en-US"/>
        </w:rPr>
        <w:t>"</w:t>
      </w:r>
      <w:r w:rsidR="0013480B" w:rsidRPr="000A16CE">
        <w:rPr>
          <w:rFonts w:eastAsia="Calibri"/>
          <w:lang w:eastAsia="en-US"/>
        </w:rPr>
        <w:t>Sociālā dienesta psihologs</w:t>
      </w:r>
      <w:r w:rsidR="00093DA8" w:rsidRPr="000A16CE">
        <w:rPr>
          <w:rFonts w:eastAsia="Calibri"/>
          <w:lang w:eastAsia="en-US"/>
        </w:rPr>
        <w:t>”</w:t>
      </w:r>
      <w:r w:rsidR="007E1023" w:rsidRPr="000A16CE">
        <w:rPr>
          <w:rFonts w:eastAsia="Calibri"/>
          <w:lang w:eastAsia="en-US"/>
        </w:rPr>
        <w:t xml:space="preserve"> </w:t>
      </w:r>
      <w:r w:rsidR="004838F8" w:rsidRPr="000A16CE">
        <w:rPr>
          <w:rFonts w:eastAsia="Calibri"/>
          <w:lang w:eastAsia="en-US"/>
        </w:rPr>
        <w:t xml:space="preserve"> noteiktajā termiņā iesniegt Rēzeknes novada pašvaldības</w:t>
      </w:r>
      <w:r w:rsidR="00093DA8" w:rsidRPr="000A16CE">
        <w:rPr>
          <w:rFonts w:eastAsia="Calibri"/>
          <w:lang w:eastAsia="en-US"/>
        </w:rPr>
        <w:t xml:space="preserve"> Sociālajā dienestā</w:t>
      </w:r>
      <w:r w:rsidR="004838F8" w:rsidRPr="000A16CE">
        <w:rPr>
          <w:rFonts w:eastAsia="Calibri"/>
          <w:lang w:eastAsia="en-US"/>
        </w:rPr>
        <w:t>,  Atbrīvošanas aleja 95A, Rēzekne,</w:t>
      </w:r>
      <w:r w:rsidR="008D52B5" w:rsidRPr="000A16CE">
        <w:rPr>
          <w:rFonts w:eastAsia="Calibri"/>
          <w:lang w:eastAsia="en-US"/>
        </w:rPr>
        <w:t xml:space="preserve"> 1</w:t>
      </w:r>
      <w:r w:rsidR="007E1023" w:rsidRPr="000A16CE">
        <w:rPr>
          <w:rFonts w:eastAsia="Calibri"/>
          <w:lang w:eastAsia="en-US"/>
        </w:rPr>
        <w:t>1</w:t>
      </w:r>
      <w:r w:rsidR="008D52B5" w:rsidRPr="000A16CE">
        <w:rPr>
          <w:rFonts w:eastAsia="Calibri"/>
          <w:lang w:eastAsia="en-US"/>
        </w:rPr>
        <w:t>. kabinetā</w:t>
      </w:r>
      <w:r w:rsidR="004838F8" w:rsidRPr="000A16CE">
        <w:rPr>
          <w:rFonts w:eastAsia="Calibri"/>
          <w:lang w:eastAsia="en-US"/>
        </w:rPr>
        <w:t xml:space="preserve">, vai sūtīt uz e-pastu: </w:t>
      </w:r>
      <w:r w:rsidR="007E1023" w:rsidRPr="000A16CE">
        <w:rPr>
          <w:rFonts w:eastAsia="Calibri"/>
          <w:lang w:eastAsia="en-US"/>
        </w:rPr>
        <w:t>socialais.dienests@rezeknesnovads.lv</w:t>
      </w:r>
      <w:r w:rsidR="004838F8" w:rsidRPr="000A16CE">
        <w:rPr>
          <w:rFonts w:eastAsia="Calibri"/>
          <w:lang w:eastAsia="en-US"/>
        </w:rPr>
        <w:t>, (ar norādi</w:t>
      </w:r>
      <w:r w:rsidR="008D52B5" w:rsidRPr="000A16CE">
        <w:rPr>
          <w:rFonts w:eastAsia="Calibri"/>
          <w:lang w:eastAsia="en-US"/>
        </w:rPr>
        <w:t>-</w:t>
      </w:r>
      <w:r w:rsidR="004838F8" w:rsidRPr="000A16CE">
        <w:rPr>
          <w:rFonts w:eastAsia="Calibri"/>
          <w:lang w:eastAsia="en-US"/>
        </w:rPr>
        <w:t xml:space="preserve"> Konkursam uz </w:t>
      </w:r>
      <w:r w:rsidR="0013480B" w:rsidRPr="000A16CE">
        <w:rPr>
          <w:rFonts w:eastAsia="Calibri"/>
          <w:lang w:eastAsia="en-US"/>
        </w:rPr>
        <w:t xml:space="preserve">sociālā dienesta psihologa </w:t>
      </w:r>
      <w:r w:rsidR="004838F8" w:rsidRPr="000A16CE">
        <w:rPr>
          <w:rFonts w:eastAsia="Calibri"/>
          <w:lang w:eastAsia="en-US"/>
        </w:rPr>
        <w:t xml:space="preserve">amatu) </w:t>
      </w:r>
    </w:p>
    <w:p w14:paraId="252AFBBA" w14:textId="112F0DA6" w:rsidR="008D52B5" w:rsidRPr="000A16CE" w:rsidRDefault="008D52B5"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Pieteikums jāiesniedz vai jānodrošina tā iesūtīšana līdz 202</w:t>
      </w:r>
      <w:r w:rsidR="003E149C">
        <w:rPr>
          <w:rFonts w:eastAsia="Calibri"/>
          <w:lang w:eastAsia="en-US"/>
        </w:rPr>
        <w:t>3</w:t>
      </w:r>
      <w:r w:rsidRPr="000A16CE">
        <w:rPr>
          <w:rFonts w:eastAsia="Calibri"/>
          <w:lang w:eastAsia="en-US"/>
        </w:rPr>
        <w:t xml:space="preserve">.gada </w:t>
      </w:r>
      <w:r w:rsidR="003E149C">
        <w:rPr>
          <w:rFonts w:eastAsia="Calibri"/>
          <w:lang w:eastAsia="en-US"/>
        </w:rPr>
        <w:t>12.janvārim</w:t>
      </w:r>
      <w:r w:rsidRPr="000A16CE">
        <w:rPr>
          <w:rFonts w:eastAsia="Calibri"/>
          <w:lang w:eastAsia="en-US"/>
        </w:rPr>
        <w:t xml:space="preserve">  (ieskaitot), pēc šī termiņa saņemtie pieteikumi netiek vērtēti.</w:t>
      </w:r>
    </w:p>
    <w:p w14:paraId="7D07D380" w14:textId="77777777" w:rsidR="008D52B5" w:rsidRPr="000A16CE" w:rsidRDefault="008D52B5"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Pieteikums satur šādus dokumentus:</w:t>
      </w:r>
    </w:p>
    <w:p w14:paraId="3049D9E6" w14:textId="77777777" w:rsidR="008D52B5" w:rsidRPr="000A16CE" w:rsidRDefault="008D52B5"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motivētu pieteikumu;</w:t>
      </w:r>
    </w:p>
    <w:p w14:paraId="1C3924E6" w14:textId="77777777" w:rsidR="008D52B5" w:rsidRPr="000A16CE" w:rsidRDefault="008D52B5"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dzīves gaitas aprakstu (Curriculum Vitae);</w:t>
      </w:r>
    </w:p>
    <w:p w14:paraId="574944F3" w14:textId="77777777" w:rsidR="008D52B5" w:rsidRPr="000A16CE" w:rsidRDefault="008D52B5"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izglītību un papildus apmācību apliecinošu dokumentu kopijas;</w:t>
      </w:r>
    </w:p>
    <w:p w14:paraId="30E6FD5D" w14:textId="77777777" w:rsidR="008D52B5" w:rsidRPr="000A16CE" w:rsidRDefault="008D52B5" w:rsidP="007945D0">
      <w:pPr>
        <w:numPr>
          <w:ilvl w:val="0"/>
          <w:numId w:val="19"/>
        </w:numPr>
        <w:spacing w:after="160" w:line="259" w:lineRule="auto"/>
        <w:ind w:left="567" w:hanging="425"/>
        <w:contextualSpacing/>
        <w:jc w:val="both"/>
        <w:rPr>
          <w:rFonts w:eastAsia="Calibri"/>
          <w:lang w:eastAsia="en-US"/>
        </w:rPr>
      </w:pPr>
      <w:r w:rsidRPr="000A16CE">
        <w:rPr>
          <w:rFonts w:eastAsia="Calibri"/>
          <w:lang w:eastAsia="en-US"/>
        </w:rPr>
        <w:t>citus dokumentus, kas apliecina pretendentam izvirzīto prasību izpildi;</w:t>
      </w:r>
    </w:p>
    <w:p w14:paraId="50B41DDB" w14:textId="77777777" w:rsidR="00955700" w:rsidRPr="000A16CE" w:rsidRDefault="00955700" w:rsidP="00955700">
      <w:pPr>
        <w:spacing w:after="160" w:line="259" w:lineRule="auto"/>
        <w:ind w:left="720"/>
        <w:contextualSpacing/>
        <w:jc w:val="both"/>
        <w:rPr>
          <w:rFonts w:eastAsia="Calibri"/>
          <w:lang w:eastAsia="en-US"/>
        </w:rPr>
      </w:pPr>
    </w:p>
    <w:p w14:paraId="58A77975" w14:textId="77777777" w:rsidR="00955700" w:rsidRPr="000A16CE" w:rsidRDefault="00955700" w:rsidP="00955700">
      <w:pPr>
        <w:numPr>
          <w:ilvl w:val="0"/>
          <w:numId w:val="20"/>
        </w:numPr>
        <w:spacing w:after="160" w:line="259" w:lineRule="auto"/>
        <w:ind w:left="720"/>
        <w:contextualSpacing/>
        <w:jc w:val="center"/>
        <w:rPr>
          <w:rFonts w:eastAsia="Calibri"/>
          <w:b/>
          <w:bCs/>
          <w:lang w:eastAsia="en-US"/>
        </w:rPr>
      </w:pPr>
      <w:r w:rsidRPr="000A16CE">
        <w:rPr>
          <w:rFonts w:eastAsia="Calibri"/>
          <w:b/>
          <w:bCs/>
          <w:lang w:eastAsia="en-US"/>
        </w:rPr>
        <w:t>Pieteikumu izskatīšana, vērtēšanas kritēriji, lēmuma pieņemšana</w:t>
      </w:r>
    </w:p>
    <w:p w14:paraId="2BEB5446" w14:textId="77777777" w:rsidR="00955700" w:rsidRPr="000A16CE" w:rsidRDefault="00955700" w:rsidP="00955700">
      <w:pPr>
        <w:jc w:val="center"/>
        <w:rPr>
          <w:rFonts w:eastAsia="Calibri"/>
          <w:b/>
          <w:bCs/>
          <w:lang w:eastAsia="en-US"/>
        </w:rPr>
      </w:pPr>
    </w:p>
    <w:p w14:paraId="7E0CC1F1" w14:textId="77777777" w:rsidR="00955700" w:rsidRPr="000A16CE" w:rsidRDefault="00955700" w:rsidP="0013480B">
      <w:pPr>
        <w:numPr>
          <w:ilvl w:val="0"/>
          <w:numId w:val="19"/>
        </w:numPr>
        <w:spacing w:after="160" w:line="259" w:lineRule="auto"/>
        <w:ind w:left="502" w:hanging="436"/>
        <w:contextualSpacing/>
        <w:jc w:val="both"/>
        <w:rPr>
          <w:rFonts w:eastAsia="Calibri"/>
          <w:lang w:eastAsia="en-US"/>
        </w:rPr>
      </w:pPr>
      <w:r w:rsidRPr="000A16CE">
        <w:rPr>
          <w:rFonts w:eastAsia="Calibri"/>
          <w:lang w:eastAsia="en-US"/>
        </w:rPr>
        <w:t>Vērtēšanas komisija vērtēšanu veic divās kārtās:</w:t>
      </w:r>
    </w:p>
    <w:p w14:paraId="4A792373" w14:textId="62343F3F"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pirmajā kārtā pēc pieteikumu iesniegšanas termiņa beigām atlasa tos pieteikumus, kuros ir visi Konkursa nolikumā noteiktie dokumenti (nolikuma 20.punkts)</w:t>
      </w:r>
      <w:r w:rsidR="00DE659B" w:rsidRPr="000A16CE">
        <w:rPr>
          <w:rFonts w:eastAsia="Calibri"/>
          <w:lang w:eastAsia="en-US"/>
        </w:rPr>
        <w:t>.</w:t>
      </w:r>
    </w:p>
    <w:p w14:paraId="2451D802" w14:textId="6BEC92AB"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Vērtēšanas komisijas sekretārs telefoniski paziņo</w:t>
      </w:r>
      <w:r w:rsidR="008629F9" w:rsidRPr="000A16CE">
        <w:rPr>
          <w:rFonts w:eastAsia="Calibri"/>
          <w:lang w:eastAsia="en-US"/>
        </w:rPr>
        <w:t xml:space="preserve"> </w:t>
      </w:r>
      <w:r w:rsidR="000A4467" w:rsidRPr="000A16CE">
        <w:rPr>
          <w:rFonts w:eastAsia="Calibri"/>
          <w:lang w:eastAsia="en-US"/>
        </w:rPr>
        <w:t>otrās kārtas</w:t>
      </w:r>
      <w:r w:rsidRPr="000A16CE">
        <w:rPr>
          <w:rFonts w:eastAsia="Calibri"/>
          <w:lang w:eastAsia="en-US"/>
        </w:rPr>
        <w:t xml:space="preserve"> norises laiku un vietu tiem pretendentiem, kuri izturējuši pirmo atlases kārtu un tiek aicināti uz interviju</w:t>
      </w:r>
      <w:r w:rsidR="00DE659B" w:rsidRPr="000A16CE">
        <w:rPr>
          <w:rFonts w:eastAsia="Calibri"/>
          <w:lang w:eastAsia="en-US"/>
        </w:rPr>
        <w:t>.</w:t>
      </w:r>
    </w:p>
    <w:p w14:paraId="72D88769" w14:textId="70FCEF06"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 xml:space="preserve">otrajā kārtā tiek vērtēts pretendenta redzējums par </w:t>
      </w:r>
      <w:r w:rsidR="00DE659B" w:rsidRPr="000A16CE">
        <w:rPr>
          <w:rFonts w:eastAsia="Calibri"/>
          <w:lang w:eastAsia="en-US"/>
        </w:rPr>
        <w:t xml:space="preserve">Grupu mājas </w:t>
      </w:r>
      <w:r w:rsidRPr="000A16CE">
        <w:rPr>
          <w:rFonts w:eastAsia="Calibri"/>
          <w:lang w:eastAsia="en-US"/>
        </w:rPr>
        <w:t>darbības organizēšanu, attīstības virzību, problēmām un risinājumiem, spējas sniegt kompetentas atbildes uz Vērtēšanas komisijas jautājumiem, saskarsmes spējas, komunikācijas un sadarbības veidošanas prasmes.</w:t>
      </w:r>
    </w:p>
    <w:p w14:paraId="77CFBA4E" w14:textId="77777777"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lastRenderedPageBreak/>
        <w:t>Pirmajā kārtā Vērtēšanas komisija izvērtē visu pretendentu iesniegto dokumentu atbilstību pamatprasībām. Priekšrocības Vērtēšanas komisijas locekļi vērtē individuāli, punktu sistēmā:</w:t>
      </w:r>
    </w:p>
    <w:p w14:paraId="772B4994" w14:textId="77777777"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motivētu pieteikuma vēstuli;</w:t>
      </w:r>
    </w:p>
    <w:p w14:paraId="52B2ADB9" w14:textId="77777777"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dzīves gaitas aprakstu (Curriculum Vitae);</w:t>
      </w:r>
    </w:p>
    <w:p w14:paraId="2BBF6EE5" w14:textId="77777777"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augstāko izglītību apliecinoša dokumenta kopiju;</w:t>
      </w:r>
    </w:p>
    <w:p w14:paraId="6A0E151D" w14:textId="77777777"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profesionālo kvalifikāciju un citas prasmes apliecinošu dokumentu (ja tādi ir) kopijas.</w:t>
      </w:r>
    </w:p>
    <w:p w14:paraId="588B9F8A" w14:textId="0B4843EF"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 xml:space="preserve">Maksimāli iespējamais punktu skaits pirmajā kārtā – </w:t>
      </w:r>
      <w:r w:rsidR="00F43F92" w:rsidRPr="000A16CE">
        <w:rPr>
          <w:rFonts w:eastAsia="Calibri"/>
          <w:lang w:eastAsia="en-US"/>
        </w:rPr>
        <w:t>2</w:t>
      </w:r>
      <w:r w:rsidR="00DE659B" w:rsidRPr="000A16CE">
        <w:rPr>
          <w:rFonts w:eastAsia="Calibri"/>
          <w:lang w:eastAsia="en-US"/>
        </w:rPr>
        <w:t>1</w:t>
      </w:r>
      <w:r w:rsidRPr="000A16CE">
        <w:rPr>
          <w:rFonts w:eastAsia="Calibri"/>
          <w:lang w:eastAsia="en-US"/>
        </w:rPr>
        <w:t xml:space="preserve"> punkt</w:t>
      </w:r>
      <w:r w:rsidR="00DE659B" w:rsidRPr="000A16CE">
        <w:rPr>
          <w:rFonts w:eastAsia="Calibri"/>
          <w:lang w:eastAsia="en-US"/>
        </w:rPr>
        <w:t>s</w:t>
      </w:r>
      <w:r w:rsidRPr="000A16CE">
        <w:rPr>
          <w:rFonts w:eastAsia="Calibri"/>
          <w:lang w:eastAsia="en-US"/>
        </w:rPr>
        <w:t>.</w:t>
      </w:r>
    </w:p>
    <w:p w14:paraId="7F745083" w14:textId="77777777"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Ja Vērtēšanas komisija konstatē, ka kandidāts neatbilst kādai nolikumā izvirzītajai prasībai, kandidāts tiek izslēgts no tālākas dalības Konkursā.</w:t>
      </w:r>
    </w:p>
    <w:p w14:paraId="2C41BA8F" w14:textId="6B097956"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 xml:space="preserve">Dalībai otrajā kārtā (intervijā) tiek uzaicināti kandidāti, kuri Konkursa pirmajā kārtā ieguvuši vismaz </w:t>
      </w:r>
      <w:r w:rsidR="00F43F92" w:rsidRPr="000A16CE">
        <w:rPr>
          <w:rFonts w:eastAsia="Calibri"/>
          <w:lang w:eastAsia="en-US"/>
        </w:rPr>
        <w:t>17</w:t>
      </w:r>
      <w:r w:rsidRPr="000A16CE">
        <w:rPr>
          <w:rFonts w:eastAsia="Calibri"/>
          <w:lang w:eastAsia="en-US"/>
        </w:rPr>
        <w:t xml:space="preserve"> punktus no pirmajā kārtā iespējamo punktu skaita.</w:t>
      </w:r>
    </w:p>
    <w:p w14:paraId="709EDB49" w14:textId="7CE52FA9"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Otrajā kārtā (intervijā) Vērtēšanas komisija izvērtē atbilstību iesniegtajam rakstiskajam materiālam, spēju sniegt kompetentas atbildes uz Vērtēšanas komisijas jautājumiem, saskarsmes spējas, komunikācijas un sadarbības veidošanas prasmes, pēc šādiem kritērijiem:</w:t>
      </w:r>
    </w:p>
    <w:p w14:paraId="168DF471" w14:textId="0F47C893"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 xml:space="preserve">pretendenta spēja sniegt kompetentas atbildes uz amata pienākumu pildīšanai atbilstošiem jautājumiem – līdz </w:t>
      </w:r>
      <w:r w:rsidR="00DE659B" w:rsidRPr="000A16CE">
        <w:rPr>
          <w:rFonts w:eastAsia="Calibri"/>
          <w:lang w:eastAsia="en-US"/>
        </w:rPr>
        <w:t>10</w:t>
      </w:r>
      <w:r w:rsidRPr="000A16CE">
        <w:rPr>
          <w:rFonts w:eastAsia="Calibri"/>
          <w:lang w:eastAsia="en-US"/>
        </w:rPr>
        <w:t xml:space="preserve"> punktiem (vērtē katrs Vērtēšanas komisijas loceklis intervijas laikā);</w:t>
      </w:r>
    </w:p>
    <w:p w14:paraId="5EE75057" w14:textId="553FF662" w:rsidR="00955700" w:rsidRPr="000A16CE" w:rsidRDefault="00955700" w:rsidP="0013480B">
      <w:pPr>
        <w:numPr>
          <w:ilvl w:val="1"/>
          <w:numId w:val="19"/>
        </w:numPr>
        <w:spacing w:after="160" w:line="259" w:lineRule="auto"/>
        <w:contextualSpacing/>
        <w:jc w:val="both"/>
        <w:rPr>
          <w:rFonts w:eastAsia="Calibri"/>
          <w:lang w:eastAsia="en-US"/>
        </w:rPr>
      </w:pPr>
      <w:r w:rsidRPr="000A16CE">
        <w:rPr>
          <w:rFonts w:eastAsia="Calibri"/>
          <w:lang w:eastAsia="en-US"/>
        </w:rPr>
        <w:t xml:space="preserve">pretendenta saskarsmes spējas, komunikācijas un sadarbības veidošanas prasmes –  līdz </w:t>
      </w:r>
      <w:r w:rsidR="00DE659B" w:rsidRPr="000A16CE">
        <w:rPr>
          <w:rFonts w:eastAsia="Calibri"/>
          <w:lang w:eastAsia="en-US"/>
        </w:rPr>
        <w:t>10</w:t>
      </w:r>
      <w:r w:rsidRPr="000A16CE">
        <w:rPr>
          <w:rFonts w:eastAsia="Calibri"/>
          <w:lang w:eastAsia="en-US"/>
        </w:rPr>
        <w:t xml:space="preserve"> punktiem (vērtē katrs Vērtēšanas komisijas loceklis intervijas laikā).</w:t>
      </w:r>
    </w:p>
    <w:p w14:paraId="6B0209C5" w14:textId="77777777"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Katrs Vērtēšanas  komisijas loceklis vērtē katru pretendentu individuāli pēc nolikuma nosacījumiem. Katram Vērtēšanas komisijas loceklim ir tiesības dot individuāli papildus līdz 6 vērtējuma punktiem, rakstiski pamatojot savu vērtējumu. Savu viedokli Vērtēšanas komisijas loceklis intervijas laikā, vai tūlīt pēc tam, ieraksta pretendenta izvērtēšanas lapā un apliecina ar parakstu.</w:t>
      </w:r>
    </w:p>
    <w:p w14:paraId="483DC78C" w14:textId="7A70253A"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 xml:space="preserve">Maksimāli iespējamais punktu skaits otrajā kārtā </w:t>
      </w:r>
      <w:r w:rsidR="00F43F92" w:rsidRPr="000A16CE">
        <w:rPr>
          <w:rFonts w:eastAsia="Calibri"/>
          <w:lang w:eastAsia="en-US"/>
        </w:rPr>
        <w:t>2</w:t>
      </w:r>
      <w:r w:rsidR="0072053F" w:rsidRPr="000A16CE">
        <w:rPr>
          <w:rFonts w:eastAsia="Calibri"/>
          <w:lang w:eastAsia="en-US"/>
        </w:rPr>
        <w:t>6</w:t>
      </w:r>
      <w:r w:rsidRPr="000A16CE">
        <w:rPr>
          <w:rFonts w:eastAsia="Calibri"/>
          <w:lang w:eastAsia="en-US"/>
        </w:rPr>
        <w:t xml:space="preserve">  punkti.</w:t>
      </w:r>
    </w:p>
    <w:p w14:paraId="051D1ECE" w14:textId="77777777"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Ja pretendenti saņēmuši vienādu novērtējumu, priekšrocības ieņemt amatu ir pretendentam, kurš veicis līdzīga amata pienākumus un pirmajā kārtā ieguvis lielāko punktu skaitu par darba pieredzi.</w:t>
      </w:r>
    </w:p>
    <w:p w14:paraId="49336940" w14:textId="77777777"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Vērtēšanas komisijas locekļiem ir tiesības uzdot jautājumus pretendentam, kas saistīti ar iepriekšējo darba pieredzi, zināšanām, problēmsituāciju analīzi, inovācijām u.c.</w:t>
      </w:r>
    </w:p>
    <w:p w14:paraId="5459A0BA" w14:textId="014FC5F4"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 xml:space="preserve">Lēmumu par pretendentu atbilstību </w:t>
      </w:r>
      <w:r w:rsidR="00F43F92" w:rsidRPr="000A16CE">
        <w:rPr>
          <w:rFonts w:eastAsia="Calibri"/>
          <w:lang w:eastAsia="en-US"/>
        </w:rPr>
        <w:t xml:space="preserve">Sociālā dienesta psihologa </w:t>
      </w:r>
      <w:r w:rsidRPr="000A16CE">
        <w:rPr>
          <w:rFonts w:eastAsia="Calibri"/>
          <w:lang w:eastAsia="en-US"/>
        </w:rPr>
        <w:t>amatam pieņem, pamatojoties uz pirmajā kārtā un otrajā kārtā iegūtā individuālā vērtējuma lielāko punktu skaitu.</w:t>
      </w:r>
    </w:p>
    <w:p w14:paraId="0D77EFAB" w14:textId="77777777"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Ja pretendenti saņēmuši vienādu punktu skaitu, Vērtēšanas komisija balso par pretendentiem. Ja balsojums ir vienāds, izšķirošā ir Vērtēšanas komisijas priekšsēdētāja balss. Vērtēšanas komisijas priekšsēdētājam savs lēmums ir jāpamato un tas tiek ierakstīts protokolā.</w:t>
      </w:r>
    </w:p>
    <w:p w14:paraId="4D321C68" w14:textId="42077CBB"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 xml:space="preserve">Vērtēšanas komisija pieņem galīgo lēmumu bez pretendentu klātbūtnes un par rezultātiem  paziņo katram pretendentam rakstveidā, nosūtot atbildi uz elektronisko pasta adresi piecu darba dienu laikā pēc </w:t>
      </w:r>
      <w:r w:rsidR="000A4467" w:rsidRPr="000A16CE">
        <w:rPr>
          <w:rFonts w:eastAsia="Calibri"/>
          <w:lang w:eastAsia="en-US"/>
        </w:rPr>
        <w:t>Rēzeknes</w:t>
      </w:r>
      <w:r w:rsidRPr="000A16CE">
        <w:rPr>
          <w:rFonts w:eastAsia="Calibri"/>
          <w:lang w:eastAsia="en-US"/>
        </w:rPr>
        <w:t xml:space="preserve"> novada pašvaldības  lēmuma pieņemšanas. Atbilde par Konkursa rezultātiem tiek sniegta uz interviju aicinātajiem pretendentiem.</w:t>
      </w:r>
    </w:p>
    <w:p w14:paraId="16789ED8" w14:textId="349404BA" w:rsidR="00955700" w:rsidRPr="000A16CE" w:rsidRDefault="00955700" w:rsidP="0013480B">
      <w:pPr>
        <w:numPr>
          <w:ilvl w:val="0"/>
          <w:numId w:val="19"/>
        </w:numPr>
        <w:spacing w:after="160" w:line="259" w:lineRule="auto"/>
        <w:ind w:left="502"/>
        <w:contextualSpacing/>
        <w:jc w:val="both"/>
        <w:rPr>
          <w:rFonts w:eastAsia="Calibri"/>
          <w:lang w:eastAsia="en-US"/>
        </w:rPr>
      </w:pPr>
      <w:r w:rsidRPr="000A16CE">
        <w:rPr>
          <w:rFonts w:eastAsia="Calibri"/>
          <w:lang w:eastAsia="en-US"/>
        </w:rPr>
        <w:t>Pretendents, kurš uzvarējis Konkursā ar viņu tiek noslēgts darba līgums uz nenoteiktu laiku ar pārbaudes laiku.</w:t>
      </w:r>
    </w:p>
    <w:p w14:paraId="2C728EE0" w14:textId="77777777" w:rsidR="00955700" w:rsidRPr="000A16CE" w:rsidRDefault="00955700" w:rsidP="00955700">
      <w:pPr>
        <w:rPr>
          <w:rFonts w:eastAsia="Calibri"/>
          <w:b/>
          <w:bCs/>
          <w:lang w:eastAsia="en-US"/>
        </w:rPr>
      </w:pPr>
    </w:p>
    <w:p w14:paraId="41DFE903" w14:textId="77777777" w:rsidR="00955700" w:rsidRPr="000A16CE" w:rsidRDefault="00955700" w:rsidP="00955700">
      <w:pPr>
        <w:jc w:val="center"/>
        <w:rPr>
          <w:rFonts w:eastAsia="Calibri"/>
          <w:b/>
          <w:bCs/>
          <w:lang w:eastAsia="en-US"/>
        </w:rPr>
      </w:pPr>
      <w:r w:rsidRPr="000A16CE">
        <w:rPr>
          <w:rFonts w:eastAsia="Calibri"/>
          <w:b/>
          <w:bCs/>
          <w:lang w:eastAsia="en-US"/>
        </w:rPr>
        <w:t>IV. Nobeiguma noteikumi</w:t>
      </w:r>
    </w:p>
    <w:p w14:paraId="45FAF66D" w14:textId="77777777" w:rsidR="00955700" w:rsidRPr="000A16CE" w:rsidRDefault="00955700" w:rsidP="00955700">
      <w:pPr>
        <w:jc w:val="both"/>
        <w:rPr>
          <w:rFonts w:eastAsia="Calibri"/>
          <w:lang w:eastAsia="en-US"/>
        </w:rPr>
      </w:pPr>
    </w:p>
    <w:p w14:paraId="47CC8160" w14:textId="3F99DCE7" w:rsidR="00955700" w:rsidRPr="000A16CE" w:rsidRDefault="00955700" w:rsidP="00955700">
      <w:pPr>
        <w:tabs>
          <w:tab w:val="left" w:pos="284"/>
          <w:tab w:val="left" w:pos="993"/>
        </w:tabs>
        <w:rPr>
          <w:rFonts w:eastAsia="Calibri"/>
          <w:lang w:eastAsia="en-US"/>
        </w:rPr>
      </w:pPr>
      <w:r w:rsidRPr="000A16CE">
        <w:rPr>
          <w:rFonts w:eastAsia="Calibri"/>
          <w:lang w:eastAsia="en-US"/>
        </w:rPr>
        <w:t xml:space="preserve">       33. </w:t>
      </w:r>
      <w:r w:rsidR="00F43F92" w:rsidRPr="000A16CE">
        <w:rPr>
          <w:rFonts w:eastAsia="Calibri"/>
          <w:lang w:eastAsia="en-US"/>
        </w:rPr>
        <w:t xml:space="preserve"> Rēzeknes novada pašvaldības Sociālā dienesta psihologa </w:t>
      </w:r>
      <w:r w:rsidRPr="000A16CE">
        <w:rPr>
          <w:rFonts w:eastAsia="Calibri"/>
          <w:lang w:eastAsia="en-US"/>
        </w:rPr>
        <w:t xml:space="preserve">amata Konkursa nolikums sagatavots uz </w:t>
      </w:r>
      <w:r w:rsidR="00F2051F" w:rsidRPr="000A16CE">
        <w:rPr>
          <w:rFonts w:eastAsia="Calibri"/>
          <w:lang w:eastAsia="en-US"/>
        </w:rPr>
        <w:t>6</w:t>
      </w:r>
      <w:r w:rsidRPr="000A16CE">
        <w:rPr>
          <w:rFonts w:eastAsia="Calibri"/>
          <w:lang w:eastAsia="en-US"/>
        </w:rPr>
        <w:t xml:space="preserve"> lapām ar 2 pielikumiem;</w:t>
      </w:r>
    </w:p>
    <w:p w14:paraId="0B8C082F" w14:textId="77777777" w:rsidR="00955700" w:rsidRPr="000A16CE" w:rsidRDefault="00955700" w:rsidP="00955700">
      <w:pPr>
        <w:tabs>
          <w:tab w:val="left" w:pos="567"/>
          <w:tab w:val="left" w:pos="993"/>
        </w:tabs>
        <w:rPr>
          <w:rFonts w:eastAsia="Calibri"/>
          <w:lang w:eastAsia="en-US"/>
        </w:rPr>
      </w:pPr>
      <w:r w:rsidRPr="000A16CE">
        <w:rPr>
          <w:rFonts w:eastAsia="Calibri"/>
          <w:lang w:eastAsia="en-US"/>
        </w:rPr>
        <w:t xml:space="preserve">             1.pielikums “Pretendentu pirmās kārtas vērtēšanas anketa”; </w:t>
      </w:r>
    </w:p>
    <w:p w14:paraId="1622B16B" w14:textId="77777777" w:rsidR="00955700" w:rsidRPr="000A16CE" w:rsidRDefault="00955700" w:rsidP="00955700">
      <w:pPr>
        <w:tabs>
          <w:tab w:val="left" w:pos="567"/>
          <w:tab w:val="left" w:pos="993"/>
        </w:tabs>
        <w:rPr>
          <w:rFonts w:eastAsia="Calibri"/>
          <w:lang w:eastAsia="en-US"/>
        </w:rPr>
      </w:pPr>
      <w:r w:rsidRPr="000A16CE">
        <w:rPr>
          <w:rFonts w:eastAsia="Calibri"/>
          <w:lang w:eastAsia="en-US"/>
        </w:rPr>
        <w:t xml:space="preserve">             2.pielikums “Pretendentu otrās kārtas vērtēšanas anketa”.</w:t>
      </w:r>
    </w:p>
    <w:p w14:paraId="4BFD0E24" w14:textId="77777777" w:rsidR="00955700" w:rsidRPr="000A16CE" w:rsidRDefault="00955700" w:rsidP="00955700">
      <w:pPr>
        <w:numPr>
          <w:ilvl w:val="0"/>
          <w:numId w:val="21"/>
        </w:numPr>
        <w:spacing w:after="160" w:line="259" w:lineRule="auto"/>
        <w:ind w:left="851" w:hanging="425"/>
        <w:contextualSpacing/>
        <w:jc w:val="both"/>
        <w:rPr>
          <w:rFonts w:eastAsia="Calibri"/>
          <w:lang w:eastAsia="en-US"/>
        </w:rPr>
      </w:pPr>
      <w:r w:rsidRPr="000A16CE">
        <w:rPr>
          <w:rFonts w:eastAsia="Calibri"/>
          <w:lang w:eastAsia="en-US"/>
        </w:rPr>
        <w:t>Pretendentu iesniegtie pieteikumi tiek reģistrēti pieteikumu saņemšanas reģistrā, norādot vārdu, uzvārdu, datumu un laiku.</w:t>
      </w:r>
    </w:p>
    <w:p w14:paraId="461464BA" w14:textId="71E0B77D" w:rsidR="00955700" w:rsidRPr="000A16CE" w:rsidRDefault="00955700" w:rsidP="00955700">
      <w:pPr>
        <w:numPr>
          <w:ilvl w:val="0"/>
          <w:numId w:val="21"/>
        </w:numPr>
        <w:spacing w:after="160" w:line="259" w:lineRule="auto"/>
        <w:ind w:left="851" w:hanging="425"/>
        <w:contextualSpacing/>
        <w:jc w:val="both"/>
        <w:rPr>
          <w:rFonts w:eastAsia="Calibri"/>
          <w:lang w:eastAsia="en-US"/>
        </w:rPr>
      </w:pPr>
      <w:r w:rsidRPr="000A16CE">
        <w:rPr>
          <w:rFonts w:eastAsia="Calibri"/>
          <w:lang w:eastAsia="en-US"/>
        </w:rPr>
        <w:lastRenderedPageBreak/>
        <w:t xml:space="preserve">Visi iesniegtie dokumenti paliek </w:t>
      </w:r>
      <w:r w:rsidR="000A4467" w:rsidRPr="000A16CE">
        <w:rPr>
          <w:rFonts w:eastAsia="Calibri"/>
          <w:lang w:eastAsia="en-US"/>
        </w:rPr>
        <w:t>Rēzeknes</w:t>
      </w:r>
      <w:r w:rsidRPr="000A16CE">
        <w:rPr>
          <w:rFonts w:eastAsia="Calibri"/>
          <w:lang w:eastAsia="en-US"/>
        </w:rPr>
        <w:t xml:space="preserve"> novada pašvaldības</w:t>
      </w:r>
      <w:r w:rsidR="0072053F" w:rsidRPr="000A16CE">
        <w:rPr>
          <w:rFonts w:eastAsia="Calibri"/>
          <w:lang w:eastAsia="en-US"/>
        </w:rPr>
        <w:t xml:space="preserve"> Sociālā dienesta</w:t>
      </w:r>
      <w:r w:rsidRPr="000A16CE">
        <w:rPr>
          <w:rFonts w:eastAsia="Calibri"/>
          <w:lang w:eastAsia="en-US"/>
        </w:rPr>
        <w:t xml:space="preserve"> rīcībā, tiem tiek piešķirts konfidenciāls raksturs.</w:t>
      </w:r>
    </w:p>
    <w:p w14:paraId="176911C2" w14:textId="77777777" w:rsidR="00955700" w:rsidRPr="000A16CE" w:rsidRDefault="00955700" w:rsidP="00955700">
      <w:pPr>
        <w:numPr>
          <w:ilvl w:val="0"/>
          <w:numId w:val="21"/>
        </w:numPr>
        <w:spacing w:after="160" w:line="259" w:lineRule="auto"/>
        <w:ind w:left="851" w:hanging="425"/>
        <w:contextualSpacing/>
        <w:jc w:val="both"/>
        <w:rPr>
          <w:rFonts w:eastAsia="Calibri"/>
          <w:lang w:eastAsia="en-US"/>
        </w:rPr>
      </w:pPr>
      <w:r w:rsidRPr="000A16CE">
        <w:rPr>
          <w:rFonts w:eastAsia="Calibri"/>
          <w:lang w:eastAsia="en-US"/>
        </w:rPr>
        <w:t>Ja nav saņemts neviens pretendenta iesniegums vai neviens no pretendentiem neatbilst šī nolikuma prasībām, vai arī komisija nevienu no pretendentiem neatzīst par piemērotu, Vērtēšanas komisija lemj par atkārtotu Konkursa rīkošanu.</w:t>
      </w:r>
    </w:p>
    <w:p w14:paraId="34DAFF51" w14:textId="77777777" w:rsidR="00955700" w:rsidRPr="000A16CE" w:rsidRDefault="00955700" w:rsidP="00955700">
      <w:pPr>
        <w:ind w:left="851"/>
        <w:contextualSpacing/>
        <w:jc w:val="both"/>
        <w:rPr>
          <w:rFonts w:eastAsia="Calibri"/>
          <w:lang w:eastAsia="en-US"/>
        </w:rPr>
      </w:pPr>
    </w:p>
    <w:p w14:paraId="508196F9" w14:textId="77777777" w:rsidR="00955700" w:rsidRPr="000A16CE" w:rsidRDefault="00955700" w:rsidP="00955700">
      <w:pPr>
        <w:ind w:left="851"/>
        <w:contextualSpacing/>
        <w:jc w:val="both"/>
        <w:rPr>
          <w:rFonts w:eastAsia="Calibri"/>
          <w:lang w:eastAsia="en-US"/>
        </w:rPr>
      </w:pPr>
    </w:p>
    <w:p w14:paraId="1689B26A" w14:textId="77777777" w:rsidR="00955700" w:rsidRPr="000A16CE" w:rsidRDefault="00955700" w:rsidP="00955700">
      <w:pPr>
        <w:ind w:left="851"/>
        <w:contextualSpacing/>
        <w:jc w:val="both"/>
        <w:rPr>
          <w:rFonts w:eastAsia="Calibri"/>
          <w:lang w:eastAsia="en-US"/>
        </w:rPr>
      </w:pPr>
    </w:p>
    <w:p w14:paraId="3B8E4BD3" w14:textId="6068BF9C" w:rsidR="00955700" w:rsidRPr="000A16CE" w:rsidRDefault="007E1023" w:rsidP="00955700">
      <w:pPr>
        <w:tabs>
          <w:tab w:val="left" w:pos="426"/>
          <w:tab w:val="left" w:pos="709"/>
        </w:tabs>
        <w:ind w:left="567" w:hanging="567"/>
        <w:rPr>
          <w:rFonts w:eastAsia="Calibri"/>
          <w:lang w:eastAsia="en-US"/>
        </w:rPr>
      </w:pPr>
      <w:r w:rsidRPr="000A16CE">
        <w:rPr>
          <w:rFonts w:eastAsia="Calibri"/>
          <w:lang w:eastAsia="en-US"/>
        </w:rPr>
        <w:t>Sociālā dienesta vadītāja</w:t>
      </w:r>
      <w:r w:rsidR="00955700" w:rsidRPr="000A16CE">
        <w:rPr>
          <w:rFonts w:eastAsia="Calibri"/>
          <w:lang w:eastAsia="en-US"/>
        </w:rPr>
        <w:tab/>
      </w:r>
      <w:r w:rsidR="00955700" w:rsidRPr="000A16CE">
        <w:rPr>
          <w:rFonts w:eastAsia="Calibri"/>
          <w:lang w:eastAsia="en-US"/>
        </w:rPr>
        <w:tab/>
      </w:r>
      <w:r w:rsidR="00955700" w:rsidRPr="000A16CE">
        <w:rPr>
          <w:rFonts w:eastAsia="Calibri"/>
          <w:lang w:eastAsia="en-US"/>
        </w:rPr>
        <w:tab/>
        <w:t xml:space="preserve">                                     </w:t>
      </w:r>
      <w:r w:rsidRPr="000A16CE">
        <w:rPr>
          <w:rFonts w:eastAsia="Calibri"/>
          <w:lang w:eastAsia="en-US"/>
        </w:rPr>
        <w:t xml:space="preserve">S.Strankale </w:t>
      </w:r>
      <w:r w:rsidR="00955700" w:rsidRPr="000A16CE">
        <w:rPr>
          <w:rFonts w:eastAsia="Calibri"/>
          <w:lang w:eastAsia="en-US"/>
        </w:rPr>
        <w:tab/>
      </w:r>
      <w:r w:rsidR="00955700" w:rsidRPr="000A16CE">
        <w:rPr>
          <w:rFonts w:eastAsia="Calibri"/>
          <w:lang w:eastAsia="en-US"/>
        </w:rPr>
        <w:tab/>
      </w:r>
      <w:r w:rsidR="00955700" w:rsidRPr="000A16CE">
        <w:rPr>
          <w:rFonts w:eastAsia="Calibri"/>
          <w:lang w:eastAsia="en-US"/>
        </w:rPr>
        <w:tab/>
      </w:r>
    </w:p>
    <w:p w14:paraId="5CFFA3C9" w14:textId="77777777" w:rsidR="00955700" w:rsidRPr="000A16CE" w:rsidRDefault="00955700" w:rsidP="00955700">
      <w:pPr>
        <w:ind w:left="851"/>
        <w:contextualSpacing/>
        <w:jc w:val="both"/>
        <w:rPr>
          <w:rFonts w:eastAsia="Calibri"/>
          <w:lang w:eastAsia="en-US"/>
        </w:rPr>
      </w:pPr>
    </w:p>
    <w:p w14:paraId="563B3075" w14:textId="77777777" w:rsidR="00955700" w:rsidRPr="000A16CE" w:rsidRDefault="00955700" w:rsidP="0072053F">
      <w:pPr>
        <w:jc w:val="right"/>
        <w:rPr>
          <w:rFonts w:eastAsia="Calibri"/>
          <w:lang w:eastAsia="en-US"/>
        </w:rPr>
      </w:pPr>
      <w:r w:rsidRPr="000A16CE">
        <w:rPr>
          <w:rFonts w:eastAsia="Calibri"/>
          <w:lang w:eastAsia="en-US"/>
        </w:rPr>
        <w:br w:type="page"/>
      </w:r>
      <w:r w:rsidRPr="000A16CE">
        <w:rPr>
          <w:rFonts w:eastAsia="Calibri"/>
          <w:lang w:eastAsia="en-US"/>
        </w:rPr>
        <w:lastRenderedPageBreak/>
        <w:t xml:space="preserve">                                                                                                                                     </w:t>
      </w:r>
      <w:r w:rsidRPr="000A16CE">
        <w:rPr>
          <w:rFonts w:eastAsia="Calibri"/>
          <w:b/>
          <w:bCs/>
          <w:sz w:val="22"/>
          <w:szCs w:val="22"/>
          <w:lang w:eastAsia="en-US" w:bidi="lv-LV"/>
        </w:rPr>
        <w:t xml:space="preserve">1.pielikums </w:t>
      </w:r>
    </w:p>
    <w:p w14:paraId="0C71C3BB" w14:textId="799CEA7C" w:rsidR="0072053F" w:rsidRPr="000A16CE" w:rsidRDefault="00955700" w:rsidP="0072053F">
      <w:pPr>
        <w:jc w:val="right"/>
        <w:rPr>
          <w:rFonts w:eastAsia="Calibri"/>
          <w:sz w:val="22"/>
          <w:szCs w:val="22"/>
          <w:lang w:eastAsia="en-US" w:bidi="lv-LV"/>
        </w:rPr>
      </w:pPr>
      <w:bookmarkStart w:id="2" w:name="_Hlk108434076"/>
      <w:r w:rsidRPr="000A16CE">
        <w:rPr>
          <w:rFonts w:eastAsia="Calibri"/>
          <w:sz w:val="22"/>
          <w:szCs w:val="22"/>
          <w:lang w:eastAsia="en-US" w:bidi="lv-LV"/>
        </w:rPr>
        <w:t xml:space="preserve">Atklātā konkursa </w:t>
      </w:r>
      <w:r w:rsidR="0072053F" w:rsidRPr="000A16CE">
        <w:rPr>
          <w:rFonts w:eastAsia="Calibri"/>
          <w:sz w:val="22"/>
          <w:szCs w:val="22"/>
          <w:lang w:eastAsia="en-US" w:bidi="lv-LV"/>
        </w:rPr>
        <w:t xml:space="preserve">nolikums </w:t>
      </w:r>
    </w:p>
    <w:p w14:paraId="1F6F8C85" w14:textId="2CF880A9" w:rsidR="00955700" w:rsidRPr="000A16CE" w:rsidRDefault="0072053F" w:rsidP="0072053F">
      <w:pPr>
        <w:jc w:val="right"/>
        <w:rPr>
          <w:rFonts w:eastAsia="Calibri"/>
          <w:lang w:eastAsia="en-US"/>
        </w:rPr>
      </w:pPr>
      <w:r w:rsidRPr="000A16CE">
        <w:rPr>
          <w:rFonts w:eastAsia="Calibri"/>
          <w:sz w:val="22"/>
          <w:szCs w:val="22"/>
          <w:lang w:eastAsia="en-US" w:bidi="lv-LV"/>
        </w:rPr>
        <w:t xml:space="preserve">uz Sociālā dienesta </w:t>
      </w:r>
      <w:r w:rsidR="00F43F92" w:rsidRPr="000A16CE">
        <w:rPr>
          <w:rFonts w:eastAsia="Calibri"/>
          <w:sz w:val="22"/>
          <w:szCs w:val="22"/>
          <w:lang w:eastAsia="en-US" w:bidi="lv-LV"/>
        </w:rPr>
        <w:t xml:space="preserve">psihologa </w:t>
      </w:r>
      <w:r w:rsidRPr="000A16CE">
        <w:rPr>
          <w:rFonts w:eastAsia="Calibri"/>
          <w:sz w:val="22"/>
          <w:szCs w:val="22"/>
          <w:lang w:eastAsia="en-US" w:bidi="lv-LV"/>
        </w:rPr>
        <w:t>amatu</w:t>
      </w:r>
    </w:p>
    <w:bookmarkEnd w:id="2"/>
    <w:p w14:paraId="156EA043" w14:textId="77777777" w:rsidR="00955700" w:rsidRPr="000A16CE" w:rsidRDefault="00955700" w:rsidP="00955700">
      <w:pPr>
        <w:rPr>
          <w:rFonts w:eastAsia="Calibri"/>
          <w:sz w:val="22"/>
          <w:szCs w:val="22"/>
          <w:lang w:eastAsia="en-US"/>
        </w:rPr>
      </w:pPr>
    </w:p>
    <w:p w14:paraId="5006EAED" w14:textId="77777777" w:rsidR="00955700" w:rsidRPr="000A16CE" w:rsidRDefault="00955700" w:rsidP="00955700">
      <w:pPr>
        <w:jc w:val="center"/>
        <w:rPr>
          <w:rFonts w:eastAsia="Calibri"/>
          <w:b/>
          <w:bCs/>
          <w:sz w:val="22"/>
          <w:szCs w:val="22"/>
          <w:lang w:eastAsia="en-US"/>
        </w:rPr>
      </w:pPr>
      <w:r w:rsidRPr="000A16CE">
        <w:rPr>
          <w:rFonts w:eastAsia="Calibri"/>
          <w:b/>
          <w:bCs/>
          <w:sz w:val="22"/>
          <w:szCs w:val="22"/>
          <w:lang w:eastAsia="en-US"/>
        </w:rPr>
        <w:t>Pretendentu pirmās kārtas vērtēšanas anketa</w:t>
      </w:r>
    </w:p>
    <w:p w14:paraId="346F75F7" w14:textId="77777777" w:rsidR="00955700" w:rsidRPr="000A16CE" w:rsidRDefault="00955700" w:rsidP="00955700">
      <w:pPr>
        <w:rPr>
          <w:rFonts w:eastAsia="Calibri"/>
          <w:b/>
          <w:sz w:val="22"/>
          <w:szCs w:val="22"/>
          <w:lang w:eastAsia="en-US"/>
        </w:rPr>
      </w:pPr>
    </w:p>
    <w:tbl>
      <w:tblPr>
        <w:tblW w:w="0" w:type="auto"/>
        <w:tblInd w:w="117" w:type="dxa"/>
        <w:tblLayout w:type="fixed"/>
        <w:tblLook w:val="01E0" w:firstRow="1" w:lastRow="1" w:firstColumn="1" w:lastColumn="1" w:noHBand="0" w:noVBand="0"/>
      </w:tblPr>
      <w:tblGrid>
        <w:gridCol w:w="6146"/>
      </w:tblGrid>
      <w:tr w:rsidR="000A16CE" w:rsidRPr="000A16CE" w14:paraId="2408AC2B" w14:textId="77777777" w:rsidTr="007B1683">
        <w:trPr>
          <w:trHeight w:val="275"/>
        </w:trPr>
        <w:tc>
          <w:tcPr>
            <w:tcW w:w="6146" w:type="dxa"/>
          </w:tcPr>
          <w:p w14:paraId="330D65D7" w14:textId="77777777" w:rsidR="00955700" w:rsidRPr="000A16CE" w:rsidRDefault="00955700" w:rsidP="00955700">
            <w:pPr>
              <w:rPr>
                <w:rFonts w:eastAsia="Calibri"/>
                <w:sz w:val="22"/>
                <w:szCs w:val="22"/>
                <w:lang w:eastAsia="en-US"/>
              </w:rPr>
            </w:pPr>
            <w:r w:rsidRPr="000A16CE">
              <w:rPr>
                <w:rFonts w:eastAsia="Calibri"/>
                <w:sz w:val="22"/>
                <w:szCs w:val="22"/>
                <w:lang w:eastAsia="en-US"/>
              </w:rPr>
              <w:t>Pretendents</w:t>
            </w:r>
            <w:r w:rsidRPr="000A16CE">
              <w:rPr>
                <w:rFonts w:eastAsia="Calibri"/>
                <w:sz w:val="22"/>
                <w:szCs w:val="22"/>
                <w:lang w:eastAsia="en-US"/>
              </w:rPr>
              <w:tab/>
            </w:r>
            <w:r w:rsidRPr="000A16CE">
              <w:rPr>
                <w:rFonts w:eastAsia="Calibri"/>
                <w:sz w:val="22"/>
                <w:szCs w:val="22"/>
                <w:u w:val="single"/>
                <w:lang w:eastAsia="en-US"/>
              </w:rPr>
              <w:t xml:space="preserve"> </w:t>
            </w:r>
            <w:r w:rsidRPr="000A16CE">
              <w:rPr>
                <w:rFonts w:eastAsia="Calibri"/>
                <w:b/>
                <w:bCs/>
                <w:sz w:val="22"/>
                <w:szCs w:val="22"/>
                <w:u w:val="single"/>
                <w:lang w:eastAsia="en-US"/>
              </w:rPr>
              <w:tab/>
              <w:t>______________________</w:t>
            </w:r>
          </w:p>
        </w:tc>
      </w:tr>
      <w:tr w:rsidR="000A16CE" w:rsidRPr="000A16CE" w14:paraId="5192881F" w14:textId="77777777" w:rsidTr="007B1683">
        <w:trPr>
          <w:trHeight w:val="373"/>
        </w:trPr>
        <w:tc>
          <w:tcPr>
            <w:tcW w:w="6146" w:type="dxa"/>
          </w:tcPr>
          <w:p w14:paraId="288E4A82" w14:textId="77777777" w:rsidR="00955700" w:rsidRPr="000A16CE" w:rsidRDefault="00955700" w:rsidP="0072053F">
            <w:pPr>
              <w:jc w:val="center"/>
              <w:rPr>
                <w:rFonts w:eastAsia="Calibri"/>
                <w:sz w:val="18"/>
                <w:szCs w:val="18"/>
                <w:lang w:eastAsia="en-US"/>
              </w:rPr>
            </w:pPr>
            <w:r w:rsidRPr="000A16CE">
              <w:rPr>
                <w:rFonts w:eastAsia="Calibri"/>
                <w:sz w:val="18"/>
                <w:szCs w:val="18"/>
                <w:lang w:eastAsia="en-US"/>
              </w:rPr>
              <w:t>(vārds, uzvārds)</w:t>
            </w:r>
          </w:p>
          <w:p w14:paraId="7BC1B6E6" w14:textId="72B51908" w:rsidR="0072053F" w:rsidRPr="000A16CE" w:rsidRDefault="0072053F" w:rsidP="0072053F">
            <w:pPr>
              <w:jc w:val="center"/>
              <w:rPr>
                <w:rFonts w:eastAsia="Calibri"/>
                <w:sz w:val="22"/>
                <w:szCs w:val="22"/>
                <w:lang w:eastAsia="en-US"/>
              </w:rPr>
            </w:pPr>
          </w:p>
        </w:tc>
      </w:tr>
      <w:tr w:rsidR="000A16CE" w:rsidRPr="000A16CE" w14:paraId="3A2DF3F7" w14:textId="77777777" w:rsidTr="007B1683">
        <w:trPr>
          <w:trHeight w:val="418"/>
        </w:trPr>
        <w:tc>
          <w:tcPr>
            <w:tcW w:w="6146" w:type="dxa"/>
          </w:tcPr>
          <w:p w14:paraId="7D7CDCC2" w14:textId="77777777" w:rsidR="00955700" w:rsidRPr="000A16CE" w:rsidRDefault="00955700" w:rsidP="00955700">
            <w:pPr>
              <w:rPr>
                <w:rFonts w:eastAsia="Calibri"/>
                <w:sz w:val="22"/>
                <w:szCs w:val="22"/>
                <w:lang w:eastAsia="en-US"/>
              </w:rPr>
            </w:pPr>
            <w:r w:rsidRPr="000A16CE">
              <w:rPr>
                <w:rFonts w:eastAsia="Calibri"/>
                <w:sz w:val="22"/>
                <w:szCs w:val="22"/>
                <w:lang w:eastAsia="en-US"/>
              </w:rPr>
              <w:t>Vērtētājs</w:t>
            </w:r>
            <w:r w:rsidRPr="000A16CE">
              <w:rPr>
                <w:rFonts w:eastAsia="Calibri"/>
                <w:sz w:val="22"/>
                <w:szCs w:val="22"/>
                <w:lang w:eastAsia="en-US"/>
              </w:rPr>
              <w:tab/>
            </w:r>
            <w:r w:rsidRPr="000A16CE">
              <w:rPr>
                <w:rFonts w:eastAsia="Calibri"/>
                <w:sz w:val="22"/>
                <w:szCs w:val="22"/>
                <w:u w:val="single"/>
                <w:lang w:eastAsia="en-US"/>
              </w:rPr>
              <w:t xml:space="preserve"> </w:t>
            </w:r>
            <w:r w:rsidRPr="000A16CE">
              <w:rPr>
                <w:rFonts w:eastAsia="Calibri"/>
                <w:sz w:val="22"/>
                <w:szCs w:val="22"/>
                <w:u w:val="single"/>
                <w:lang w:eastAsia="en-US"/>
              </w:rPr>
              <w:tab/>
              <w:t>______________________</w:t>
            </w:r>
          </w:p>
        </w:tc>
      </w:tr>
      <w:tr w:rsidR="00955700" w:rsidRPr="000A16CE" w14:paraId="4974D320" w14:textId="77777777" w:rsidTr="007B1683">
        <w:trPr>
          <w:trHeight w:val="230"/>
        </w:trPr>
        <w:tc>
          <w:tcPr>
            <w:tcW w:w="6146" w:type="dxa"/>
          </w:tcPr>
          <w:p w14:paraId="0FF51D61" w14:textId="77777777" w:rsidR="00955700" w:rsidRPr="000A16CE" w:rsidRDefault="00955700" w:rsidP="0072053F">
            <w:pPr>
              <w:jc w:val="center"/>
              <w:rPr>
                <w:rFonts w:eastAsia="Calibri"/>
                <w:sz w:val="20"/>
                <w:szCs w:val="20"/>
                <w:lang w:eastAsia="en-US"/>
              </w:rPr>
            </w:pPr>
            <w:r w:rsidRPr="000A16CE">
              <w:rPr>
                <w:rFonts w:eastAsia="Calibri"/>
                <w:sz w:val="20"/>
                <w:szCs w:val="20"/>
                <w:lang w:eastAsia="en-US"/>
              </w:rPr>
              <w:t>(vārds, uzvārds)</w:t>
            </w:r>
          </w:p>
        </w:tc>
      </w:tr>
    </w:tbl>
    <w:p w14:paraId="21D45801" w14:textId="77777777" w:rsidR="00955700" w:rsidRPr="000A16CE" w:rsidRDefault="00955700" w:rsidP="00955700">
      <w:pPr>
        <w:rPr>
          <w:rFonts w:eastAsia="Calibri"/>
          <w:b/>
          <w:sz w:val="22"/>
          <w:szCs w:val="22"/>
          <w:lang w:eastAsia="en-US"/>
        </w:rPr>
      </w:pPr>
    </w:p>
    <w:p w14:paraId="6A40EEFC" w14:textId="77777777" w:rsidR="00955700" w:rsidRPr="000A16CE" w:rsidRDefault="00955700" w:rsidP="00955700">
      <w:pPr>
        <w:rPr>
          <w:rFonts w:eastAsia="Calibri"/>
          <w:sz w:val="22"/>
          <w:szCs w:val="22"/>
          <w:lang w:eastAsia="en-US"/>
        </w:rPr>
      </w:pPr>
      <w:r w:rsidRPr="000A16CE">
        <w:rPr>
          <w:rFonts w:eastAsia="Calibri"/>
          <w:sz w:val="22"/>
          <w:szCs w:val="22"/>
          <w:lang w:eastAsia="en-US"/>
        </w:rPr>
        <w:t>Maksimālais iespējamais punktu skaits pirmajā kārtā - 43</w:t>
      </w:r>
    </w:p>
    <w:p w14:paraId="581D2478" w14:textId="77777777" w:rsidR="00955700" w:rsidRPr="000A16CE" w:rsidRDefault="00955700" w:rsidP="00955700">
      <w:pPr>
        <w:rPr>
          <w:rFonts w:eastAsia="Calibri"/>
          <w:sz w:val="22"/>
          <w:szCs w:val="22"/>
          <w:lang w:eastAsia="en-US"/>
        </w:rPr>
      </w:pPr>
    </w:p>
    <w:tbl>
      <w:tblPr>
        <w:tblW w:w="8945"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4354"/>
        <w:gridCol w:w="2309"/>
        <w:gridCol w:w="1417"/>
      </w:tblGrid>
      <w:tr w:rsidR="000A16CE" w:rsidRPr="000A16CE" w14:paraId="547462D7" w14:textId="77777777" w:rsidTr="007B1683">
        <w:trPr>
          <w:trHeight w:val="335"/>
        </w:trPr>
        <w:tc>
          <w:tcPr>
            <w:tcW w:w="7528" w:type="dxa"/>
            <w:gridSpan w:val="3"/>
          </w:tcPr>
          <w:p w14:paraId="710CF126" w14:textId="77777777" w:rsidR="00955700" w:rsidRPr="000A16CE" w:rsidRDefault="00955700" w:rsidP="00955700">
            <w:pPr>
              <w:rPr>
                <w:rFonts w:eastAsia="Calibri"/>
                <w:sz w:val="22"/>
                <w:szCs w:val="22"/>
                <w:lang w:eastAsia="en-US"/>
              </w:rPr>
            </w:pPr>
          </w:p>
        </w:tc>
        <w:tc>
          <w:tcPr>
            <w:tcW w:w="1417" w:type="dxa"/>
          </w:tcPr>
          <w:p w14:paraId="188C2BAE" w14:textId="77777777" w:rsidR="00955700" w:rsidRPr="000A16CE" w:rsidRDefault="00955700" w:rsidP="00955700">
            <w:pPr>
              <w:rPr>
                <w:rFonts w:eastAsia="Calibri"/>
                <w:b/>
                <w:sz w:val="22"/>
                <w:szCs w:val="22"/>
                <w:lang w:eastAsia="en-US"/>
              </w:rPr>
            </w:pPr>
            <w:r w:rsidRPr="000A16CE">
              <w:rPr>
                <w:rFonts w:eastAsia="Calibri"/>
                <w:b/>
                <w:sz w:val="22"/>
                <w:szCs w:val="22"/>
                <w:lang w:eastAsia="en-US"/>
              </w:rPr>
              <w:t>Vērtējums</w:t>
            </w:r>
          </w:p>
        </w:tc>
      </w:tr>
      <w:tr w:rsidR="000A16CE" w:rsidRPr="000A16CE" w14:paraId="7A652B5C" w14:textId="77777777" w:rsidTr="007B1683">
        <w:trPr>
          <w:trHeight w:val="335"/>
        </w:trPr>
        <w:tc>
          <w:tcPr>
            <w:tcW w:w="865" w:type="dxa"/>
          </w:tcPr>
          <w:p w14:paraId="1000A787" w14:textId="77777777" w:rsidR="00955700" w:rsidRPr="000A16CE" w:rsidRDefault="00955700" w:rsidP="00955700">
            <w:pPr>
              <w:jc w:val="center"/>
              <w:rPr>
                <w:rFonts w:eastAsia="Calibri"/>
                <w:sz w:val="22"/>
                <w:szCs w:val="22"/>
                <w:lang w:eastAsia="en-US"/>
              </w:rPr>
            </w:pPr>
            <w:r w:rsidRPr="000A16CE">
              <w:rPr>
                <w:rFonts w:eastAsia="Calibri"/>
                <w:sz w:val="22"/>
                <w:szCs w:val="22"/>
                <w:lang w:eastAsia="en-US"/>
              </w:rPr>
              <w:t>1.</w:t>
            </w:r>
          </w:p>
        </w:tc>
        <w:tc>
          <w:tcPr>
            <w:tcW w:w="6663" w:type="dxa"/>
            <w:gridSpan w:val="2"/>
          </w:tcPr>
          <w:p w14:paraId="04279C38" w14:textId="77777777" w:rsidR="00955700" w:rsidRPr="000A16CE" w:rsidRDefault="00955700" w:rsidP="00955700">
            <w:pPr>
              <w:rPr>
                <w:rFonts w:eastAsia="Calibri"/>
                <w:b/>
                <w:sz w:val="22"/>
                <w:szCs w:val="22"/>
                <w:lang w:eastAsia="en-US"/>
              </w:rPr>
            </w:pPr>
            <w:r w:rsidRPr="000A16CE">
              <w:rPr>
                <w:rFonts w:eastAsia="Calibri"/>
                <w:b/>
                <w:sz w:val="22"/>
                <w:szCs w:val="22"/>
                <w:lang w:eastAsia="en-US"/>
              </w:rPr>
              <w:t>Izglītība</w:t>
            </w:r>
          </w:p>
        </w:tc>
        <w:tc>
          <w:tcPr>
            <w:tcW w:w="1417" w:type="dxa"/>
          </w:tcPr>
          <w:p w14:paraId="7EA0D054" w14:textId="77777777" w:rsidR="00955700" w:rsidRPr="000A16CE" w:rsidRDefault="00955700" w:rsidP="00955700">
            <w:pPr>
              <w:rPr>
                <w:rFonts w:eastAsia="Calibri"/>
                <w:sz w:val="22"/>
                <w:szCs w:val="22"/>
                <w:lang w:eastAsia="en-US"/>
              </w:rPr>
            </w:pPr>
          </w:p>
        </w:tc>
      </w:tr>
      <w:tr w:rsidR="000A16CE" w:rsidRPr="000A16CE" w14:paraId="1131491F" w14:textId="77777777" w:rsidTr="007B1683">
        <w:trPr>
          <w:trHeight w:val="763"/>
        </w:trPr>
        <w:tc>
          <w:tcPr>
            <w:tcW w:w="865" w:type="dxa"/>
          </w:tcPr>
          <w:p w14:paraId="163D6A93" w14:textId="77777777" w:rsidR="00955700" w:rsidRPr="000A16CE" w:rsidRDefault="00955700" w:rsidP="00955700">
            <w:pPr>
              <w:jc w:val="center"/>
              <w:rPr>
                <w:rFonts w:eastAsia="Calibri"/>
                <w:sz w:val="22"/>
                <w:szCs w:val="22"/>
                <w:lang w:eastAsia="en-US"/>
              </w:rPr>
            </w:pPr>
            <w:r w:rsidRPr="000A16CE">
              <w:rPr>
                <w:rFonts w:eastAsia="Calibri"/>
                <w:sz w:val="22"/>
                <w:szCs w:val="22"/>
                <w:lang w:eastAsia="en-US"/>
              </w:rPr>
              <w:t>1.1.</w:t>
            </w:r>
          </w:p>
        </w:tc>
        <w:tc>
          <w:tcPr>
            <w:tcW w:w="4354" w:type="dxa"/>
          </w:tcPr>
          <w:p w14:paraId="6C8E6182" w14:textId="5AAEDE8A" w:rsidR="00FE3E80" w:rsidRPr="000A16CE" w:rsidRDefault="00E03894" w:rsidP="00FE3E80">
            <w:pPr>
              <w:rPr>
                <w:rFonts w:eastAsia="Calibri"/>
                <w:lang w:eastAsia="en-US"/>
              </w:rPr>
            </w:pPr>
            <w:r w:rsidRPr="000A16CE">
              <w:rPr>
                <w:rFonts w:eastAsia="Calibri"/>
                <w:lang w:eastAsia="en-US"/>
              </w:rPr>
              <w:t>M</w:t>
            </w:r>
            <w:r w:rsidR="00FE3E80" w:rsidRPr="000A16CE">
              <w:rPr>
                <w:rFonts w:eastAsia="Calibri"/>
                <w:lang w:eastAsia="en-US"/>
              </w:rPr>
              <w:t xml:space="preserve">aģistra grāds </w:t>
            </w:r>
          </w:p>
          <w:p w14:paraId="4D2E5082" w14:textId="10782775" w:rsidR="00955700" w:rsidRPr="000A16CE" w:rsidRDefault="00955700" w:rsidP="00955700">
            <w:pPr>
              <w:rPr>
                <w:rFonts w:eastAsia="Calibri"/>
                <w:lang w:eastAsia="en-US"/>
              </w:rPr>
            </w:pPr>
          </w:p>
        </w:tc>
        <w:tc>
          <w:tcPr>
            <w:tcW w:w="2309" w:type="dxa"/>
          </w:tcPr>
          <w:p w14:paraId="04D37388" w14:textId="77777777" w:rsidR="00955700" w:rsidRPr="000A16CE" w:rsidRDefault="00955700" w:rsidP="00955700">
            <w:pPr>
              <w:rPr>
                <w:rFonts w:eastAsia="Calibri"/>
                <w:lang w:eastAsia="en-US"/>
              </w:rPr>
            </w:pPr>
            <w:r w:rsidRPr="000A16CE">
              <w:rPr>
                <w:rFonts w:eastAsia="Calibri"/>
                <w:lang w:eastAsia="en-US"/>
              </w:rPr>
              <w:t>10 punkti</w:t>
            </w:r>
          </w:p>
        </w:tc>
        <w:tc>
          <w:tcPr>
            <w:tcW w:w="1417" w:type="dxa"/>
          </w:tcPr>
          <w:p w14:paraId="3F03D5E3" w14:textId="77777777" w:rsidR="00955700" w:rsidRPr="000A16CE" w:rsidRDefault="00955700" w:rsidP="00955700">
            <w:pPr>
              <w:rPr>
                <w:rFonts w:eastAsia="Calibri"/>
                <w:sz w:val="22"/>
                <w:szCs w:val="22"/>
                <w:lang w:eastAsia="en-US"/>
              </w:rPr>
            </w:pPr>
          </w:p>
        </w:tc>
      </w:tr>
      <w:tr w:rsidR="000A16CE" w:rsidRPr="000A16CE" w14:paraId="6435EB18" w14:textId="77777777" w:rsidTr="007B1683">
        <w:trPr>
          <w:trHeight w:val="547"/>
        </w:trPr>
        <w:tc>
          <w:tcPr>
            <w:tcW w:w="865" w:type="dxa"/>
          </w:tcPr>
          <w:p w14:paraId="2ACEF411" w14:textId="77777777" w:rsidR="00955700" w:rsidRPr="000A16CE" w:rsidRDefault="00955700" w:rsidP="00955700">
            <w:pPr>
              <w:jc w:val="center"/>
              <w:rPr>
                <w:rFonts w:eastAsia="Calibri"/>
                <w:sz w:val="22"/>
                <w:szCs w:val="22"/>
                <w:lang w:eastAsia="en-US"/>
              </w:rPr>
            </w:pPr>
            <w:r w:rsidRPr="000A16CE">
              <w:rPr>
                <w:rFonts w:eastAsia="Calibri"/>
                <w:sz w:val="22"/>
                <w:szCs w:val="22"/>
                <w:lang w:eastAsia="en-US"/>
              </w:rPr>
              <w:t>1.2.</w:t>
            </w:r>
          </w:p>
        </w:tc>
        <w:tc>
          <w:tcPr>
            <w:tcW w:w="4354" w:type="dxa"/>
          </w:tcPr>
          <w:p w14:paraId="607606CB" w14:textId="6887F111" w:rsidR="00955700" w:rsidRPr="000A16CE" w:rsidRDefault="00FE3E80" w:rsidP="00955700">
            <w:pPr>
              <w:rPr>
                <w:rFonts w:eastAsia="Calibri"/>
                <w:lang w:eastAsia="en-US"/>
              </w:rPr>
            </w:pPr>
            <w:r w:rsidRPr="000A16CE">
              <w:rPr>
                <w:rFonts w:eastAsia="Calibri"/>
                <w:lang w:eastAsia="en-US"/>
              </w:rPr>
              <w:t>Specializācija klīniskajā vai izglītības psiholoģijā</w:t>
            </w:r>
          </w:p>
          <w:p w14:paraId="2AEF72B0" w14:textId="77777777" w:rsidR="00955700" w:rsidRPr="000A16CE" w:rsidRDefault="00955700" w:rsidP="00955700">
            <w:pPr>
              <w:rPr>
                <w:rFonts w:eastAsia="Calibri"/>
                <w:lang w:eastAsia="en-US"/>
              </w:rPr>
            </w:pPr>
          </w:p>
        </w:tc>
        <w:tc>
          <w:tcPr>
            <w:tcW w:w="2309" w:type="dxa"/>
          </w:tcPr>
          <w:p w14:paraId="3F0F94B7" w14:textId="77777777" w:rsidR="00955700" w:rsidRPr="000A16CE" w:rsidRDefault="00955700" w:rsidP="00955700">
            <w:pPr>
              <w:rPr>
                <w:rFonts w:eastAsia="Calibri"/>
                <w:lang w:eastAsia="en-US"/>
              </w:rPr>
            </w:pPr>
            <w:r w:rsidRPr="000A16CE">
              <w:rPr>
                <w:rFonts w:eastAsia="Calibri"/>
                <w:lang w:eastAsia="en-US"/>
              </w:rPr>
              <w:t>+2 punkti</w:t>
            </w:r>
          </w:p>
        </w:tc>
        <w:tc>
          <w:tcPr>
            <w:tcW w:w="1417" w:type="dxa"/>
          </w:tcPr>
          <w:p w14:paraId="53C914F5" w14:textId="77777777" w:rsidR="00955700" w:rsidRPr="000A16CE" w:rsidRDefault="00955700" w:rsidP="00955700">
            <w:pPr>
              <w:rPr>
                <w:rFonts w:eastAsia="Calibri"/>
                <w:sz w:val="22"/>
                <w:szCs w:val="22"/>
                <w:lang w:eastAsia="en-US"/>
              </w:rPr>
            </w:pPr>
          </w:p>
        </w:tc>
      </w:tr>
      <w:tr w:rsidR="000A16CE" w:rsidRPr="000A16CE" w14:paraId="1083D7A3" w14:textId="77777777" w:rsidTr="007B1683">
        <w:trPr>
          <w:trHeight w:val="336"/>
        </w:trPr>
        <w:tc>
          <w:tcPr>
            <w:tcW w:w="865" w:type="dxa"/>
          </w:tcPr>
          <w:p w14:paraId="0388EDBC" w14:textId="77777777" w:rsidR="00955700" w:rsidRPr="000A16CE" w:rsidRDefault="00955700" w:rsidP="00955700">
            <w:pPr>
              <w:jc w:val="center"/>
              <w:rPr>
                <w:rFonts w:eastAsia="Calibri"/>
                <w:sz w:val="22"/>
                <w:szCs w:val="22"/>
                <w:lang w:eastAsia="en-US"/>
              </w:rPr>
            </w:pPr>
            <w:r w:rsidRPr="000A16CE">
              <w:rPr>
                <w:rFonts w:eastAsia="Calibri"/>
                <w:sz w:val="22"/>
                <w:szCs w:val="22"/>
                <w:lang w:eastAsia="en-US"/>
              </w:rPr>
              <w:t>2.</w:t>
            </w:r>
          </w:p>
        </w:tc>
        <w:tc>
          <w:tcPr>
            <w:tcW w:w="6663" w:type="dxa"/>
            <w:gridSpan w:val="2"/>
          </w:tcPr>
          <w:p w14:paraId="3714FBFF" w14:textId="77777777" w:rsidR="00955700" w:rsidRPr="000A16CE" w:rsidRDefault="00955700" w:rsidP="00955700">
            <w:pPr>
              <w:rPr>
                <w:rFonts w:eastAsia="Calibri"/>
                <w:b/>
                <w:lang w:eastAsia="en-US"/>
              </w:rPr>
            </w:pPr>
            <w:r w:rsidRPr="000A16CE">
              <w:rPr>
                <w:rFonts w:eastAsia="Calibri"/>
                <w:b/>
                <w:lang w:eastAsia="en-US"/>
              </w:rPr>
              <w:t>Profesionālā darba pieredze</w:t>
            </w:r>
          </w:p>
        </w:tc>
        <w:tc>
          <w:tcPr>
            <w:tcW w:w="1417" w:type="dxa"/>
          </w:tcPr>
          <w:p w14:paraId="3B14300B" w14:textId="77777777" w:rsidR="00955700" w:rsidRPr="000A16CE" w:rsidRDefault="00955700" w:rsidP="00955700">
            <w:pPr>
              <w:rPr>
                <w:rFonts w:eastAsia="Calibri"/>
                <w:sz w:val="22"/>
                <w:szCs w:val="22"/>
                <w:lang w:eastAsia="en-US"/>
              </w:rPr>
            </w:pPr>
          </w:p>
        </w:tc>
      </w:tr>
      <w:tr w:rsidR="000A16CE" w:rsidRPr="000A16CE" w14:paraId="0C0FBB58" w14:textId="77777777" w:rsidTr="007B1683">
        <w:trPr>
          <w:trHeight w:val="929"/>
        </w:trPr>
        <w:tc>
          <w:tcPr>
            <w:tcW w:w="865" w:type="dxa"/>
          </w:tcPr>
          <w:p w14:paraId="2CF44030" w14:textId="77777777" w:rsidR="00955700" w:rsidRPr="000A16CE" w:rsidRDefault="00955700" w:rsidP="00955700">
            <w:pPr>
              <w:jc w:val="center"/>
              <w:rPr>
                <w:rFonts w:eastAsia="Calibri"/>
                <w:sz w:val="22"/>
                <w:szCs w:val="22"/>
                <w:lang w:eastAsia="en-US"/>
              </w:rPr>
            </w:pPr>
            <w:r w:rsidRPr="000A16CE">
              <w:rPr>
                <w:rFonts w:eastAsia="Calibri"/>
                <w:sz w:val="22"/>
                <w:szCs w:val="22"/>
                <w:lang w:eastAsia="en-US"/>
              </w:rPr>
              <w:t>2.1.</w:t>
            </w:r>
          </w:p>
        </w:tc>
        <w:tc>
          <w:tcPr>
            <w:tcW w:w="4354" w:type="dxa"/>
          </w:tcPr>
          <w:p w14:paraId="17479CF4" w14:textId="1F9854D4" w:rsidR="00CF5788" w:rsidRPr="000A16CE" w:rsidRDefault="00CF5788" w:rsidP="00CF5788">
            <w:pPr>
              <w:jc w:val="both"/>
              <w:rPr>
                <w:rFonts w:eastAsia="Calibri"/>
                <w:lang w:eastAsia="en-US"/>
              </w:rPr>
            </w:pPr>
            <w:r w:rsidRPr="000A16CE">
              <w:rPr>
                <w:rFonts w:eastAsia="Calibri"/>
                <w:lang w:eastAsia="en-US"/>
              </w:rPr>
              <w:t xml:space="preserve">pieredze </w:t>
            </w:r>
            <w:r w:rsidR="00F43F92" w:rsidRPr="000A16CE">
              <w:rPr>
                <w:rFonts w:eastAsia="Calibri"/>
                <w:lang w:eastAsia="en-US"/>
              </w:rPr>
              <w:t>psihologa darbā</w:t>
            </w:r>
          </w:p>
          <w:p w14:paraId="314F3F37" w14:textId="6DDF3A28" w:rsidR="00955700" w:rsidRPr="000A16CE" w:rsidRDefault="00955700" w:rsidP="00955700">
            <w:pPr>
              <w:rPr>
                <w:rFonts w:eastAsia="Calibri"/>
                <w:lang w:eastAsia="en-US"/>
              </w:rPr>
            </w:pPr>
          </w:p>
        </w:tc>
        <w:tc>
          <w:tcPr>
            <w:tcW w:w="2309" w:type="dxa"/>
          </w:tcPr>
          <w:p w14:paraId="4838E949" w14:textId="0A2BBC18" w:rsidR="00955700" w:rsidRPr="000A16CE" w:rsidRDefault="00CF5788" w:rsidP="00955700">
            <w:pPr>
              <w:rPr>
                <w:rFonts w:eastAsia="Calibri"/>
                <w:lang w:eastAsia="en-US"/>
              </w:rPr>
            </w:pPr>
            <w:r w:rsidRPr="000A16CE">
              <w:rPr>
                <w:rFonts w:eastAsia="Calibri"/>
                <w:lang w:eastAsia="en-US"/>
              </w:rPr>
              <w:t xml:space="preserve"> līdz </w:t>
            </w:r>
            <w:r w:rsidR="00F43F92" w:rsidRPr="000A16CE">
              <w:rPr>
                <w:rFonts w:eastAsia="Calibri"/>
                <w:lang w:eastAsia="en-US"/>
              </w:rPr>
              <w:t>6</w:t>
            </w:r>
            <w:r w:rsidRPr="000A16CE">
              <w:rPr>
                <w:rFonts w:eastAsia="Calibri"/>
                <w:lang w:eastAsia="en-US"/>
              </w:rPr>
              <w:t xml:space="preserve"> punktiem</w:t>
            </w:r>
          </w:p>
        </w:tc>
        <w:tc>
          <w:tcPr>
            <w:tcW w:w="1417" w:type="dxa"/>
          </w:tcPr>
          <w:p w14:paraId="4A5A7A39" w14:textId="77777777" w:rsidR="00955700" w:rsidRPr="000A16CE" w:rsidRDefault="00955700" w:rsidP="00955700">
            <w:pPr>
              <w:rPr>
                <w:rFonts w:eastAsia="Calibri"/>
                <w:sz w:val="22"/>
                <w:szCs w:val="22"/>
                <w:lang w:eastAsia="en-US"/>
              </w:rPr>
            </w:pPr>
          </w:p>
        </w:tc>
      </w:tr>
      <w:tr w:rsidR="000A16CE" w:rsidRPr="000A16CE" w14:paraId="3E924996" w14:textId="77777777" w:rsidTr="007B1683">
        <w:trPr>
          <w:trHeight w:val="828"/>
        </w:trPr>
        <w:tc>
          <w:tcPr>
            <w:tcW w:w="865" w:type="dxa"/>
          </w:tcPr>
          <w:p w14:paraId="710D59C5" w14:textId="04D1FE28" w:rsidR="00955700" w:rsidRPr="000A16CE" w:rsidRDefault="00955700" w:rsidP="00955700">
            <w:pPr>
              <w:jc w:val="center"/>
              <w:rPr>
                <w:rFonts w:eastAsia="Calibri"/>
                <w:sz w:val="22"/>
                <w:szCs w:val="22"/>
                <w:lang w:eastAsia="en-US"/>
              </w:rPr>
            </w:pPr>
            <w:r w:rsidRPr="000A16CE">
              <w:rPr>
                <w:rFonts w:eastAsia="Calibri"/>
                <w:sz w:val="22"/>
                <w:szCs w:val="22"/>
                <w:lang w:eastAsia="en-US"/>
              </w:rPr>
              <w:t>2.</w:t>
            </w:r>
            <w:r w:rsidR="00F43F92" w:rsidRPr="000A16CE">
              <w:rPr>
                <w:rFonts w:eastAsia="Calibri"/>
                <w:sz w:val="22"/>
                <w:szCs w:val="22"/>
                <w:lang w:eastAsia="en-US"/>
              </w:rPr>
              <w:t>2</w:t>
            </w:r>
            <w:r w:rsidRPr="000A16CE">
              <w:rPr>
                <w:rFonts w:eastAsia="Calibri"/>
                <w:sz w:val="22"/>
                <w:szCs w:val="22"/>
                <w:lang w:eastAsia="en-US"/>
              </w:rPr>
              <w:t>.</w:t>
            </w:r>
          </w:p>
        </w:tc>
        <w:tc>
          <w:tcPr>
            <w:tcW w:w="4354" w:type="dxa"/>
          </w:tcPr>
          <w:p w14:paraId="2839C185" w14:textId="77777777" w:rsidR="00955700" w:rsidRPr="000A16CE" w:rsidRDefault="00955700" w:rsidP="00955700">
            <w:pPr>
              <w:rPr>
                <w:rFonts w:eastAsia="Calibri"/>
                <w:lang w:eastAsia="en-US"/>
              </w:rPr>
            </w:pPr>
            <w:r w:rsidRPr="000A16CE">
              <w:rPr>
                <w:rFonts w:eastAsia="Calibri"/>
                <w:lang w:eastAsia="en-US"/>
              </w:rPr>
              <w:t>Papildus izglītība vai cita darba pieredze, kas tieši attiecas uz vakantā amata</w:t>
            </w:r>
          </w:p>
          <w:p w14:paraId="4AC1D4F8" w14:textId="77777777" w:rsidR="00955700" w:rsidRPr="000A16CE" w:rsidRDefault="00955700" w:rsidP="00955700">
            <w:pPr>
              <w:rPr>
                <w:rFonts w:eastAsia="Calibri"/>
                <w:lang w:eastAsia="en-US"/>
              </w:rPr>
            </w:pPr>
            <w:r w:rsidRPr="000A16CE">
              <w:rPr>
                <w:rFonts w:eastAsia="Calibri"/>
                <w:lang w:eastAsia="en-US"/>
              </w:rPr>
              <w:t>pienākumu izpildi</w:t>
            </w:r>
          </w:p>
        </w:tc>
        <w:tc>
          <w:tcPr>
            <w:tcW w:w="2309" w:type="dxa"/>
          </w:tcPr>
          <w:p w14:paraId="09141D24" w14:textId="77777777" w:rsidR="00955700" w:rsidRPr="000A16CE" w:rsidRDefault="00955700" w:rsidP="00955700">
            <w:pPr>
              <w:rPr>
                <w:rFonts w:eastAsia="Calibri"/>
                <w:lang w:eastAsia="en-US"/>
              </w:rPr>
            </w:pPr>
            <w:r w:rsidRPr="000A16CE">
              <w:rPr>
                <w:rFonts w:eastAsia="Calibri"/>
                <w:lang w:eastAsia="en-US"/>
              </w:rPr>
              <w:t>līdz 3 punktiem</w:t>
            </w:r>
          </w:p>
        </w:tc>
        <w:tc>
          <w:tcPr>
            <w:tcW w:w="1417" w:type="dxa"/>
          </w:tcPr>
          <w:p w14:paraId="63AEA8E5" w14:textId="77777777" w:rsidR="00955700" w:rsidRPr="000A16CE" w:rsidRDefault="00955700" w:rsidP="00955700">
            <w:pPr>
              <w:rPr>
                <w:rFonts w:eastAsia="Calibri"/>
                <w:sz w:val="22"/>
                <w:szCs w:val="22"/>
                <w:lang w:eastAsia="en-US"/>
              </w:rPr>
            </w:pPr>
          </w:p>
        </w:tc>
      </w:tr>
      <w:tr w:rsidR="00955700" w:rsidRPr="000A16CE" w14:paraId="642824C6" w14:textId="77777777" w:rsidTr="007B1683">
        <w:trPr>
          <w:trHeight w:val="338"/>
        </w:trPr>
        <w:tc>
          <w:tcPr>
            <w:tcW w:w="7528" w:type="dxa"/>
            <w:gridSpan w:val="3"/>
            <w:tcBorders>
              <w:left w:val="nil"/>
              <w:bottom w:val="nil"/>
              <w:right w:val="nil"/>
            </w:tcBorders>
          </w:tcPr>
          <w:p w14:paraId="271F06DD" w14:textId="77777777" w:rsidR="00955700" w:rsidRPr="000A16CE" w:rsidRDefault="00955700" w:rsidP="00955700">
            <w:pPr>
              <w:rPr>
                <w:rFonts w:eastAsia="Calibri"/>
                <w:b/>
                <w:sz w:val="22"/>
                <w:szCs w:val="22"/>
                <w:lang w:eastAsia="en-US"/>
              </w:rPr>
            </w:pPr>
            <w:r w:rsidRPr="000A16CE">
              <w:rPr>
                <w:rFonts w:eastAsia="Calibri"/>
                <w:b/>
                <w:sz w:val="22"/>
                <w:szCs w:val="22"/>
                <w:lang w:eastAsia="en-US"/>
              </w:rPr>
              <w:t>Kopā</w:t>
            </w:r>
          </w:p>
        </w:tc>
        <w:tc>
          <w:tcPr>
            <w:tcW w:w="1417" w:type="dxa"/>
            <w:tcBorders>
              <w:left w:val="nil"/>
            </w:tcBorders>
          </w:tcPr>
          <w:p w14:paraId="6C57175C" w14:textId="77777777" w:rsidR="00955700" w:rsidRPr="000A16CE" w:rsidRDefault="00955700" w:rsidP="00955700">
            <w:pPr>
              <w:rPr>
                <w:rFonts w:eastAsia="Calibri"/>
                <w:sz w:val="22"/>
                <w:szCs w:val="22"/>
                <w:lang w:eastAsia="en-US"/>
              </w:rPr>
            </w:pPr>
          </w:p>
        </w:tc>
      </w:tr>
    </w:tbl>
    <w:p w14:paraId="73179F9C" w14:textId="77777777" w:rsidR="00955700" w:rsidRPr="000A16CE" w:rsidRDefault="00955700" w:rsidP="00955700">
      <w:pPr>
        <w:rPr>
          <w:rFonts w:eastAsia="Calibri"/>
          <w:sz w:val="22"/>
          <w:szCs w:val="22"/>
          <w:lang w:eastAsia="en-US"/>
        </w:rPr>
      </w:pPr>
    </w:p>
    <w:tbl>
      <w:tblPr>
        <w:tblW w:w="0" w:type="auto"/>
        <w:tblInd w:w="117" w:type="dxa"/>
        <w:tblLayout w:type="fixed"/>
        <w:tblLook w:val="01E0" w:firstRow="1" w:lastRow="1" w:firstColumn="1" w:lastColumn="1" w:noHBand="0" w:noVBand="0"/>
      </w:tblPr>
      <w:tblGrid>
        <w:gridCol w:w="6667"/>
        <w:gridCol w:w="1934"/>
      </w:tblGrid>
      <w:tr w:rsidR="000A16CE" w:rsidRPr="000A16CE" w14:paraId="00649458" w14:textId="77777777" w:rsidTr="007B1683">
        <w:trPr>
          <w:trHeight w:val="281"/>
        </w:trPr>
        <w:tc>
          <w:tcPr>
            <w:tcW w:w="6667" w:type="dxa"/>
          </w:tcPr>
          <w:p w14:paraId="6C532226" w14:textId="77777777" w:rsidR="00955700" w:rsidRPr="000A16CE" w:rsidRDefault="00955700" w:rsidP="00955700">
            <w:pPr>
              <w:rPr>
                <w:rFonts w:eastAsia="Calibri"/>
                <w:lang w:eastAsia="en-US"/>
              </w:rPr>
            </w:pPr>
            <w:r w:rsidRPr="000A16CE">
              <w:rPr>
                <w:rFonts w:eastAsia="Calibri"/>
                <w:lang w:eastAsia="en-US"/>
              </w:rPr>
              <w:t>Vērtēšanas komisijas loceklis:</w:t>
            </w:r>
            <w:r w:rsidRPr="000A16CE">
              <w:rPr>
                <w:rFonts w:eastAsia="Calibri"/>
                <w:lang w:eastAsia="en-US"/>
              </w:rPr>
              <w:tab/>
            </w:r>
            <w:r w:rsidRPr="000A16CE">
              <w:rPr>
                <w:rFonts w:eastAsia="Calibri"/>
                <w:u w:val="single"/>
                <w:lang w:eastAsia="en-US"/>
              </w:rPr>
              <w:t xml:space="preserve"> </w:t>
            </w:r>
            <w:r w:rsidRPr="000A16CE">
              <w:rPr>
                <w:rFonts w:eastAsia="Calibri"/>
                <w:u w:val="single"/>
                <w:lang w:eastAsia="en-US"/>
              </w:rPr>
              <w:tab/>
              <w:t>______________</w:t>
            </w:r>
          </w:p>
        </w:tc>
        <w:tc>
          <w:tcPr>
            <w:tcW w:w="1934" w:type="dxa"/>
          </w:tcPr>
          <w:p w14:paraId="4C51FD05" w14:textId="77777777" w:rsidR="00955700" w:rsidRPr="000A16CE" w:rsidRDefault="00955700" w:rsidP="00955700">
            <w:pPr>
              <w:rPr>
                <w:rFonts w:eastAsia="Calibri"/>
                <w:sz w:val="22"/>
                <w:szCs w:val="22"/>
                <w:lang w:eastAsia="en-US"/>
              </w:rPr>
            </w:pPr>
            <w:r w:rsidRPr="000A16CE">
              <w:rPr>
                <w:rFonts w:eastAsia="Calibri"/>
                <w:sz w:val="22"/>
                <w:szCs w:val="22"/>
                <w:u w:val="single"/>
                <w:lang w:eastAsia="en-US"/>
              </w:rPr>
              <w:t xml:space="preserve"> </w:t>
            </w:r>
            <w:r w:rsidRPr="000A16CE">
              <w:rPr>
                <w:rFonts w:eastAsia="Calibri"/>
                <w:sz w:val="22"/>
                <w:szCs w:val="22"/>
                <w:u w:val="single"/>
                <w:lang w:eastAsia="en-US"/>
              </w:rPr>
              <w:tab/>
              <w:t>________</w:t>
            </w:r>
          </w:p>
        </w:tc>
      </w:tr>
      <w:tr w:rsidR="000A16CE" w:rsidRPr="000A16CE" w14:paraId="7909071E" w14:textId="77777777" w:rsidTr="007B1683">
        <w:trPr>
          <w:trHeight w:val="506"/>
        </w:trPr>
        <w:tc>
          <w:tcPr>
            <w:tcW w:w="6667" w:type="dxa"/>
          </w:tcPr>
          <w:p w14:paraId="2D9B9A2F" w14:textId="77777777" w:rsidR="00955700" w:rsidRPr="000A16CE" w:rsidRDefault="00955700" w:rsidP="00955700">
            <w:pPr>
              <w:rPr>
                <w:rFonts w:eastAsia="Calibri"/>
                <w:lang w:eastAsia="en-US"/>
              </w:rPr>
            </w:pPr>
            <w:r w:rsidRPr="000A16CE">
              <w:rPr>
                <w:rFonts w:eastAsia="Calibri"/>
                <w:lang w:eastAsia="en-US"/>
              </w:rPr>
              <w:t>Vārds, uzvārds</w:t>
            </w:r>
          </w:p>
        </w:tc>
        <w:tc>
          <w:tcPr>
            <w:tcW w:w="1934" w:type="dxa"/>
          </w:tcPr>
          <w:p w14:paraId="4576C8FA" w14:textId="77777777" w:rsidR="00955700" w:rsidRPr="000A16CE" w:rsidRDefault="00955700" w:rsidP="00955700">
            <w:pPr>
              <w:rPr>
                <w:rFonts w:eastAsia="Calibri"/>
                <w:sz w:val="22"/>
                <w:szCs w:val="22"/>
                <w:lang w:eastAsia="en-US"/>
              </w:rPr>
            </w:pPr>
            <w:r w:rsidRPr="000A16CE">
              <w:rPr>
                <w:rFonts w:eastAsia="Calibri"/>
                <w:sz w:val="22"/>
                <w:szCs w:val="22"/>
                <w:lang w:eastAsia="en-US"/>
              </w:rPr>
              <w:t xml:space="preserve">       paraksts</w:t>
            </w:r>
          </w:p>
        </w:tc>
      </w:tr>
      <w:tr w:rsidR="00955700" w:rsidRPr="000A16CE" w14:paraId="57B8FBBD" w14:textId="77777777" w:rsidTr="007B1683">
        <w:trPr>
          <w:trHeight w:val="546"/>
        </w:trPr>
        <w:tc>
          <w:tcPr>
            <w:tcW w:w="6667" w:type="dxa"/>
          </w:tcPr>
          <w:p w14:paraId="6A63041B" w14:textId="77777777" w:rsidR="00955700" w:rsidRPr="000A16CE" w:rsidRDefault="00955700" w:rsidP="00955700">
            <w:pPr>
              <w:rPr>
                <w:rFonts w:eastAsia="Calibri"/>
                <w:lang w:eastAsia="en-US"/>
              </w:rPr>
            </w:pPr>
          </w:p>
          <w:p w14:paraId="73A16389" w14:textId="77777777" w:rsidR="00955700" w:rsidRPr="000A16CE" w:rsidRDefault="00955700" w:rsidP="00955700">
            <w:pPr>
              <w:rPr>
                <w:rFonts w:eastAsia="Calibri"/>
                <w:lang w:eastAsia="en-US"/>
              </w:rPr>
            </w:pPr>
            <w:r w:rsidRPr="000A16CE">
              <w:rPr>
                <w:rFonts w:eastAsia="Calibri"/>
                <w:lang w:eastAsia="en-US"/>
              </w:rPr>
              <w:t>Datums:</w:t>
            </w:r>
            <w:r w:rsidRPr="000A16CE">
              <w:rPr>
                <w:rFonts w:eastAsia="Calibri"/>
                <w:lang w:eastAsia="en-US"/>
              </w:rPr>
              <w:tab/>
            </w:r>
            <w:r w:rsidRPr="000A16CE">
              <w:rPr>
                <w:rFonts w:eastAsia="Calibri"/>
                <w:u w:val="single"/>
                <w:lang w:eastAsia="en-US"/>
              </w:rPr>
              <w:t xml:space="preserve"> </w:t>
            </w:r>
            <w:r w:rsidRPr="000A16CE">
              <w:rPr>
                <w:rFonts w:eastAsia="Calibri"/>
                <w:u w:val="single"/>
                <w:lang w:eastAsia="en-US"/>
              </w:rPr>
              <w:tab/>
              <w:t>___________</w:t>
            </w:r>
          </w:p>
        </w:tc>
        <w:tc>
          <w:tcPr>
            <w:tcW w:w="1934" w:type="dxa"/>
          </w:tcPr>
          <w:p w14:paraId="117475E9" w14:textId="77777777" w:rsidR="00955700" w:rsidRPr="000A16CE" w:rsidRDefault="00955700" w:rsidP="00955700">
            <w:pPr>
              <w:rPr>
                <w:rFonts w:eastAsia="Calibri"/>
                <w:sz w:val="22"/>
                <w:szCs w:val="22"/>
                <w:lang w:eastAsia="en-US"/>
              </w:rPr>
            </w:pPr>
          </w:p>
          <w:p w14:paraId="3BDC17EE" w14:textId="77777777" w:rsidR="00955700" w:rsidRPr="000A16CE" w:rsidRDefault="00955700" w:rsidP="00955700">
            <w:pPr>
              <w:rPr>
                <w:rFonts w:eastAsia="Calibri"/>
                <w:sz w:val="22"/>
                <w:szCs w:val="22"/>
                <w:lang w:eastAsia="en-US"/>
              </w:rPr>
            </w:pPr>
          </w:p>
          <w:p w14:paraId="058EC65A" w14:textId="77777777" w:rsidR="00955700" w:rsidRPr="000A16CE" w:rsidRDefault="00955700" w:rsidP="00955700">
            <w:pPr>
              <w:rPr>
                <w:rFonts w:eastAsia="Calibri"/>
                <w:sz w:val="22"/>
                <w:szCs w:val="22"/>
                <w:lang w:eastAsia="en-US"/>
              </w:rPr>
            </w:pPr>
          </w:p>
          <w:p w14:paraId="515C29B6" w14:textId="77777777" w:rsidR="00955700" w:rsidRPr="000A16CE" w:rsidRDefault="00955700" w:rsidP="00955700">
            <w:pPr>
              <w:rPr>
                <w:rFonts w:eastAsia="Calibri"/>
                <w:sz w:val="22"/>
                <w:szCs w:val="22"/>
                <w:lang w:eastAsia="en-US"/>
              </w:rPr>
            </w:pPr>
          </w:p>
        </w:tc>
      </w:tr>
    </w:tbl>
    <w:p w14:paraId="6E9E6C95" w14:textId="77777777" w:rsidR="00955700" w:rsidRPr="000A16CE" w:rsidRDefault="00955700" w:rsidP="00955700">
      <w:pPr>
        <w:jc w:val="both"/>
        <w:rPr>
          <w:rFonts w:eastAsia="Calibri"/>
          <w:lang w:eastAsia="en-US"/>
        </w:rPr>
      </w:pPr>
    </w:p>
    <w:p w14:paraId="67CBDE16" w14:textId="77777777" w:rsidR="00DF4BE7" w:rsidRPr="000A16CE" w:rsidRDefault="00955700" w:rsidP="00955700">
      <w:pPr>
        <w:ind w:left="7797" w:firstLine="123"/>
        <w:contextualSpacing/>
        <w:jc w:val="both"/>
        <w:rPr>
          <w:rFonts w:eastAsia="Calibri"/>
          <w:b/>
          <w:bCs/>
          <w:sz w:val="22"/>
          <w:szCs w:val="22"/>
          <w:lang w:eastAsia="en-US" w:bidi="lv-LV"/>
        </w:rPr>
      </w:pPr>
      <w:r w:rsidRPr="000A16CE">
        <w:rPr>
          <w:rFonts w:eastAsia="Calibri"/>
          <w:b/>
          <w:bCs/>
          <w:sz w:val="22"/>
          <w:szCs w:val="22"/>
          <w:lang w:eastAsia="en-US" w:bidi="lv-LV"/>
        </w:rPr>
        <w:t xml:space="preserve">      </w:t>
      </w:r>
    </w:p>
    <w:p w14:paraId="7C8A7900" w14:textId="5EC19218" w:rsidR="00DF4BE7" w:rsidRPr="000A16CE" w:rsidRDefault="00DF4BE7" w:rsidP="00F43F92">
      <w:pPr>
        <w:contextualSpacing/>
        <w:jc w:val="both"/>
        <w:rPr>
          <w:rFonts w:eastAsia="Calibri"/>
          <w:b/>
          <w:bCs/>
          <w:sz w:val="22"/>
          <w:szCs w:val="22"/>
          <w:lang w:eastAsia="en-US" w:bidi="lv-LV"/>
        </w:rPr>
      </w:pPr>
    </w:p>
    <w:p w14:paraId="430E86F9" w14:textId="1F5CD9A6" w:rsidR="00F43F92" w:rsidRPr="000A16CE" w:rsidRDefault="00F43F92" w:rsidP="00F43F92">
      <w:pPr>
        <w:contextualSpacing/>
        <w:jc w:val="both"/>
        <w:rPr>
          <w:rFonts w:eastAsia="Calibri"/>
          <w:b/>
          <w:bCs/>
          <w:sz w:val="22"/>
          <w:szCs w:val="22"/>
          <w:lang w:eastAsia="en-US" w:bidi="lv-LV"/>
        </w:rPr>
      </w:pPr>
    </w:p>
    <w:p w14:paraId="48166AF4" w14:textId="1F11EE94" w:rsidR="00F43F92" w:rsidRPr="000A16CE" w:rsidRDefault="00F43F92" w:rsidP="00F43F92">
      <w:pPr>
        <w:contextualSpacing/>
        <w:jc w:val="both"/>
        <w:rPr>
          <w:rFonts w:eastAsia="Calibri"/>
          <w:b/>
          <w:bCs/>
          <w:sz w:val="22"/>
          <w:szCs w:val="22"/>
          <w:lang w:eastAsia="en-US" w:bidi="lv-LV"/>
        </w:rPr>
      </w:pPr>
    </w:p>
    <w:p w14:paraId="0DFA78BD" w14:textId="5CF69D63" w:rsidR="00F43F92" w:rsidRPr="000A16CE" w:rsidRDefault="00F43F92" w:rsidP="00F43F92">
      <w:pPr>
        <w:contextualSpacing/>
        <w:jc w:val="both"/>
        <w:rPr>
          <w:rFonts w:eastAsia="Calibri"/>
          <w:b/>
          <w:bCs/>
          <w:sz w:val="22"/>
          <w:szCs w:val="22"/>
          <w:lang w:eastAsia="en-US" w:bidi="lv-LV"/>
        </w:rPr>
      </w:pPr>
    </w:p>
    <w:p w14:paraId="7C00B7AD" w14:textId="42936A73" w:rsidR="00F43F92" w:rsidRPr="000A16CE" w:rsidRDefault="00F43F92" w:rsidP="00F43F92">
      <w:pPr>
        <w:contextualSpacing/>
        <w:jc w:val="both"/>
        <w:rPr>
          <w:rFonts w:eastAsia="Calibri"/>
          <w:b/>
          <w:bCs/>
          <w:sz w:val="22"/>
          <w:szCs w:val="22"/>
          <w:lang w:eastAsia="en-US" w:bidi="lv-LV"/>
        </w:rPr>
      </w:pPr>
    </w:p>
    <w:p w14:paraId="2C678855" w14:textId="1AE5F475" w:rsidR="00F43F92" w:rsidRPr="000A16CE" w:rsidRDefault="00F43F92" w:rsidP="00F43F92">
      <w:pPr>
        <w:contextualSpacing/>
        <w:jc w:val="both"/>
        <w:rPr>
          <w:rFonts w:eastAsia="Calibri"/>
          <w:b/>
          <w:bCs/>
          <w:sz w:val="22"/>
          <w:szCs w:val="22"/>
          <w:lang w:eastAsia="en-US" w:bidi="lv-LV"/>
        </w:rPr>
      </w:pPr>
    </w:p>
    <w:p w14:paraId="02DFDC3D" w14:textId="6110B852" w:rsidR="00F43F92" w:rsidRPr="000A16CE" w:rsidRDefault="00F43F92" w:rsidP="00F43F92">
      <w:pPr>
        <w:contextualSpacing/>
        <w:jc w:val="both"/>
        <w:rPr>
          <w:rFonts w:eastAsia="Calibri"/>
          <w:b/>
          <w:bCs/>
          <w:sz w:val="22"/>
          <w:szCs w:val="22"/>
          <w:lang w:eastAsia="en-US" w:bidi="lv-LV"/>
        </w:rPr>
      </w:pPr>
    </w:p>
    <w:p w14:paraId="597C096A" w14:textId="0682205F" w:rsidR="00F43F92" w:rsidRPr="000A16CE" w:rsidRDefault="00F43F92" w:rsidP="00F43F92">
      <w:pPr>
        <w:contextualSpacing/>
        <w:jc w:val="both"/>
        <w:rPr>
          <w:rFonts w:eastAsia="Calibri"/>
          <w:b/>
          <w:bCs/>
          <w:sz w:val="22"/>
          <w:szCs w:val="22"/>
          <w:lang w:eastAsia="en-US" w:bidi="lv-LV"/>
        </w:rPr>
      </w:pPr>
    </w:p>
    <w:p w14:paraId="49208F76" w14:textId="012C8F7E" w:rsidR="00F43F92" w:rsidRPr="000A16CE" w:rsidRDefault="00F43F92" w:rsidP="00F43F92">
      <w:pPr>
        <w:contextualSpacing/>
        <w:jc w:val="both"/>
        <w:rPr>
          <w:rFonts w:eastAsia="Calibri"/>
          <w:b/>
          <w:bCs/>
          <w:sz w:val="22"/>
          <w:szCs w:val="22"/>
          <w:lang w:eastAsia="en-US" w:bidi="lv-LV"/>
        </w:rPr>
      </w:pPr>
    </w:p>
    <w:p w14:paraId="25897E49" w14:textId="26BE8220" w:rsidR="00F43F92" w:rsidRPr="000A16CE" w:rsidRDefault="00F43F92" w:rsidP="00F43F92">
      <w:pPr>
        <w:contextualSpacing/>
        <w:jc w:val="both"/>
        <w:rPr>
          <w:rFonts w:eastAsia="Calibri"/>
          <w:b/>
          <w:bCs/>
          <w:sz w:val="22"/>
          <w:szCs w:val="22"/>
          <w:lang w:eastAsia="en-US" w:bidi="lv-LV"/>
        </w:rPr>
      </w:pPr>
    </w:p>
    <w:p w14:paraId="7592CF2A" w14:textId="1C227609" w:rsidR="00F43F92" w:rsidRPr="000A16CE" w:rsidRDefault="00F43F92" w:rsidP="00F43F92">
      <w:pPr>
        <w:contextualSpacing/>
        <w:jc w:val="both"/>
        <w:rPr>
          <w:rFonts w:eastAsia="Calibri"/>
          <w:b/>
          <w:bCs/>
          <w:sz w:val="22"/>
          <w:szCs w:val="22"/>
          <w:lang w:eastAsia="en-US" w:bidi="lv-LV"/>
        </w:rPr>
      </w:pPr>
    </w:p>
    <w:p w14:paraId="7116E533" w14:textId="77777777" w:rsidR="00F43F92" w:rsidRPr="000A16CE" w:rsidRDefault="00F43F92" w:rsidP="00F43F92">
      <w:pPr>
        <w:contextualSpacing/>
        <w:jc w:val="both"/>
        <w:rPr>
          <w:rFonts w:eastAsia="Calibri"/>
          <w:b/>
          <w:bCs/>
          <w:sz w:val="22"/>
          <w:szCs w:val="22"/>
          <w:lang w:eastAsia="en-US" w:bidi="lv-LV"/>
        </w:rPr>
      </w:pPr>
    </w:p>
    <w:p w14:paraId="272685B6" w14:textId="77777777" w:rsidR="00DF4BE7" w:rsidRPr="000A16CE" w:rsidRDefault="00DF4BE7" w:rsidP="00955700">
      <w:pPr>
        <w:ind w:left="7797" w:firstLine="123"/>
        <w:contextualSpacing/>
        <w:jc w:val="both"/>
        <w:rPr>
          <w:rFonts w:eastAsia="Calibri"/>
          <w:b/>
          <w:bCs/>
          <w:sz w:val="22"/>
          <w:szCs w:val="22"/>
          <w:lang w:eastAsia="en-US" w:bidi="lv-LV"/>
        </w:rPr>
      </w:pPr>
    </w:p>
    <w:p w14:paraId="5466E8D7" w14:textId="77777777" w:rsidR="00DF4BE7" w:rsidRPr="000A16CE" w:rsidRDefault="00DF4BE7" w:rsidP="00955700">
      <w:pPr>
        <w:ind w:left="7797" w:firstLine="123"/>
        <w:contextualSpacing/>
        <w:jc w:val="both"/>
        <w:rPr>
          <w:rFonts w:eastAsia="Calibri"/>
          <w:b/>
          <w:bCs/>
          <w:sz w:val="22"/>
          <w:szCs w:val="22"/>
          <w:lang w:eastAsia="en-US" w:bidi="lv-LV"/>
        </w:rPr>
      </w:pPr>
    </w:p>
    <w:p w14:paraId="038EAF0B" w14:textId="77777777" w:rsidR="00DF4BE7" w:rsidRPr="000A16CE" w:rsidRDefault="00DF4BE7" w:rsidP="00955700">
      <w:pPr>
        <w:ind w:left="7797" w:firstLine="123"/>
        <w:contextualSpacing/>
        <w:jc w:val="both"/>
        <w:rPr>
          <w:rFonts w:eastAsia="Calibri"/>
          <w:b/>
          <w:bCs/>
          <w:sz w:val="22"/>
          <w:szCs w:val="22"/>
          <w:lang w:eastAsia="en-US" w:bidi="lv-LV"/>
        </w:rPr>
      </w:pPr>
    </w:p>
    <w:p w14:paraId="4EB871AF" w14:textId="0AFF69E8" w:rsidR="00955700" w:rsidRPr="000A16CE" w:rsidRDefault="00955700" w:rsidP="00955700">
      <w:pPr>
        <w:ind w:left="7797" w:firstLine="123"/>
        <w:contextualSpacing/>
        <w:jc w:val="both"/>
        <w:rPr>
          <w:rFonts w:eastAsia="Calibri"/>
          <w:lang w:eastAsia="en-US"/>
        </w:rPr>
      </w:pPr>
      <w:r w:rsidRPr="000A16CE">
        <w:rPr>
          <w:rFonts w:eastAsia="Calibri"/>
          <w:b/>
          <w:bCs/>
          <w:lang w:eastAsia="en-US" w:bidi="lv-LV"/>
        </w:rPr>
        <w:t xml:space="preserve">2.pielikums </w:t>
      </w:r>
    </w:p>
    <w:p w14:paraId="72580491" w14:textId="77777777" w:rsidR="00DF4BE7" w:rsidRPr="000A16CE" w:rsidRDefault="00DF4BE7" w:rsidP="00DF4BE7">
      <w:pPr>
        <w:jc w:val="right"/>
        <w:rPr>
          <w:rFonts w:eastAsia="Calibri"/>
          <w:lang w:eastAsia="en-US" w:bidi="lv-LV"/>
        </w:rPr>
      </w:pPr>
      <w:r w:rsidRPr="000A16CE">
        <w:rPr>
          <w:rFonts w:eastAsia="Calibri"/>
          <w:lang w:eastAsia="en-US" w:bidi="lv-LV"/>
        </w:rPr>
        <w:t xml:space="preserve">Atklātā konkursa nolikums </w:t>
      </w:r>
    </w:p>
    <w:p w14:paraId="1F7E2BBE" w14:textId="79287407" w:rsidR="00026B5D" w:rsidRPr="000A16CE" w:rsidRDefault="00DF4BE7" w:rsidP="00F43F92">
      <w:pPr>
        <w:jc w:val="right"/>
        <w:rPr>
          <w:rFonts w:eastAsia="Calibri"/>
          <w:lang w:eastAsia="en-US" w:bidi="lv-LV"/>
        </w:rPr>
      </w:pPr>
      <w:r w:rsidRPr="000A16CE">
        <w:rPr>
          <w:rFonts w:eastAsia="Calibri"/>
          <w:lang w:eastAsia="en-US" w:bidi="lv-LV"/>
        </w:rPr>
        <w:t xml:space="preserve">uz Sociālā dienesta </w:t>
      </w:r>
      <w:r w:rsidR="00F43F92" w:rsidRPr="000A16CE">
        <w:rPr>
          <w:rFonts w:eastAsia="Calibri"/>
          <w:lang w:eastAsia="en-US" w:bidi="lv-LV"/>
        </w:rPr>
        <w:t>psihologa amatu</w:t>
      </w:r>
    </w:p>
    <w:p w14:paraId="63859A48" w14:textId="177C97B9" w:rsidR="00DF4BE7" w:rsidRPr="000A16CE" w:rsidRDefault="00DF4BE7" w:rsidP="00DF4BE7">
      <w:pPr>
        <w:jc w:val="right"/>
        <w:rPr>
          <w:rFonts w:eastAsia="Calibri"/>
          <w:lang w:eastAsia="en-US" w:bidi="lv-LV"/>
        </w:rPr>
      </w:pPr>
    </w:p>
    <w:p w14:paraId="21D551CD" w14:textId="77777777" w:rsidR="00DF4BE7" w:rsidRPr="000A16CE" w:rsidRDefault="00DF4BE7" w:rsidP="00DF4BE7">
      <w:pPr>
        <w:jc w:val="right"/>
        <w:rPr>
          <w:rFonts w:eastAsia="Calibri"/>
          <w:b/>
          <w:bCs/>
          <w:lang w:eastAsia="en-US"/>
        </w:rPr>
      </w:pPr>
    </w:p>
    <w:p w14:paraId="58DEC9B3" w14:textId="510748BC" w:rsidR="00955700" w:rsidRPr="000A16CE" w:rsidRDefault="00955700" w:rsidP="00955700">
      <w:pPr>
        <w:jc w:val="center"/>
        <w:rPr>
          <w:rFonts w:eastAsia="Calibri"/>
          <w:b/>
          <w:bCs/>
          <w:lang w:eastAsia="en-US"/>
        </w:rPr>
      </w:pPr>
      <w:r w:rsidRPr="000A16CE">
        <w:rPr>
          <w:rFonts w:eastAsia="Calibri"/>
          <w:b/>
          <w:bCs/>
          <w:lang w:eastAsia="en-US"/>
        </w:rPr>
        <w:t>Pretendentu otrās kārtas vērtēšanas anketa</w:t>
      </w:r>
    </w:p>
    <w:p w14:paraId="75ECB72F" w14:textId="77777777" w:rsidR="00955700" w:rsidRPr="000A16CE" w:rsidRDefault="00955700" w:rsidP="00955700">
      <w:pPr>
        <w:rPr>
          <w:rFonts w:eastAsia="Calibri"/>
          <w:b/>
          <w:lang w:eastAsia="en-US"/>
        </w:rPr>
      </w:pPr>
    </w:p>
    <w:tbl>
      <w:tblPr>
        <w:tblW w:w="0" w:type="auto"/>
        <w:tblInd w:w="117" w:type="dxa"/>
        <w:tblLayout w:type="fixed"/>
        <w:tblLook w:val="01E0" w:firstRow="1" w:lastRow="1" w:firstColumn="1" w:lastColumn="1" w:noHBand="0" w:noVBand="0"/>
      </w:tblPr>
      <w:tblGrid>
        <w:gridCol w:w="6146"/>
      </w:tblGrid>
      <w:tr w:rsidR="000A16CE" w:rsidRPr="000A16CE" w14:paraId="4C26787D" w14:textId="77777777" w:rsidTr="007B1683">
        <w:trPr>
          <w:trHeight w:val="275"/>
        </w:trPr>
        <w:tc>
          <w:tcPr>
            <w:tcW w:w="6146" w:type="dxa"/>
            <w:hideMark/>
          </w:tcPr>
          <w:p w14:paraId="153C7A24" w14:textId="77777777" w:rsidR="00955700" w:rsidRPr="000A16CE" w:rsidRDefault="00955700" w:rsidP="00955700">
            <w:pPr>
              <w:rPr>
                <w:rFonts w:eastAsia="Calibri"/>
                <w:lang w:eastAsia="en-US"/>
              </w:rPr>
            </w:pPr>
            <w:r w:rsidRPr="000A16CE">
              <w:rPr>
                <w:rFonts w:eastAsia="Calibri"/>
                <w:lang w:eastAsia="en-US"/>
              </w:rPr>
              <w:t>Pretendents</w:t>
            </w:r>
            <w:r w:rsidRPr="000A16CE">
              <w:rPr>
                <w:rFonts w:eastAsia="Calibri"/>
                <w:lang w:eastAsia="en-US"/>
              </w:rPr>
              <w:tab/>
            </w:r>
            <w:r w:rsidRPr="000A16CE">
              <w:rPr>
                <w:rFonts w:eastAsia="Calibri"/>
                <w:u w:val="single"/>
                <w:lang w:eastAsia="en-US"/>
              </w:rPr>
              <w:t xml:space="preserve"> </w:t>
            </w:r>
            <w:r w:rsidRPr="000A16CE">
              <w:rPr>
                <w:rFonts w:eastAsia="Calibri"/>
                <w:u w:val="single"/>
                <w:lang w:eastAsia="en-US"/>
              </w:rPr>
              <w:tab/>
              <w:t>____________</w:t>
            </w:r>
          </w:p>
        </w:tc>
      </w:tr>
      <w:tr w:rsidR="000A16CE" w:rsidRPr="000A16CE" w14:paraId="61C3FC07" w14:textId="77777777" w:rsidTr="007B1683">
        <w:trPr>
          <w:trHeight w:val="373"/>
        </w:trPr>
        <w:tc>
          <w:tcPr>
            <w:tcW w:w="6146" w:type="dxa"/>
            <w:hideMark/>
          </w:tcPr>
          <w:p w14:paraId="7AE94333" w14:textId="77777777" w:rsidR="00955700" w:rsidRPr="000A16CE" w:rsidRDefault="00955700" w:rsidP="00DF4BE7">
            <w:pPr>
              <w:jc w:val="center"/>
              <w:rPr>
                <w:rFonts w:eastAsia="Calibri"/>
                <w:lang w:eastAsia="en-US"/>
              </w:rPr>
            </w:pPr>
            <w:r w:rsidRPr="000A16CE">
              <w:rPr>
                <w:rFonts w:eastAsia="Calibri"/>
                <w:lang w:eastAsia="en-US"/>
              </w:rPr>
              <w:t>(vārds, uzvārds)</w:t>
            </w:r>
          </w:p>
        </w:tc>
      </w:tr>
      <w:tr w:rsidR="000A16CE" w:rsidRPr="000A16CE" w14:paraId="7A2FC921" w14:textId="77777777" w:rsidTr="007B1683">
        <w:trPr>
          <w:trHeight w:val="418"/>
        </w:trPr>
        <w:tc>
          <w:tcPr>
            <w:tcW w:w="6146" w:type="dxa"/>
            <w:hideMark/>
          </w:tcPr>
          <w:p w14:paraId="36A8862A" w14:textId="77777777" w:rsidR="00955700" w:rsidRPr="000A16CE" w:rsidRDefault="00955700" w:rsidP="00955700">
            <w:pPr>
              <w:rPr>
                <w:rFonts w:eastAsia="Calibri"/>
                <w:lang w:eastAsia="en-US"/>
              </w:rPr>
            </w:pPr>
            <w:r w:rsidRPr="000A16CE">
              <w:rPr>
                <w:rFonts w:eastAsia="Calibri"/>
                <w:lang w:eastAsia="en-US"/>
              </w:rPr>
              <w:t>Vērtētājs</w:t>
            </w:r>
            <w:r w:rsidRPr="000A16CE">
              <w:rPr>
                <w:rFonts w:eastAsia="Calibri"/>
                <w:lang w:eastAsia="en-US"/>
              </w:rPr>
              <w:tab/>
            </w:r>
            <w:r w:rsidRPr="000A16CE">
              <w:rPr>
                <w:rFonts w:eastAsia="Calibri"/>
                <w:u w:val="single"/>
                <w:lang w:eastAsia="en-US"/>
              </w:rPr>
              <w:t xml:space="preserve"> </w:t>
            </w:r>
            <w:r w:rsidRPr="000A16CE">
              <w:rPr>
                <w:rFonts w:eastAsia="Calibri"/>
                <w:u w:val="single"/>
                <w:lang w:eastAsia="en-US"/>
              </w:rPr>
              <w:tab/>
              <w:t>____________</w:t>
            </w:r>
          </w:p>
        </w:tc>
      </w:tr>
      <w:tr w:rsidR="00955700" w:rsidRPr="000A16CE" w14:paraId="464CBD1F" w14:textId="77777777" w:rsidTr="007B1683">
        <w:trPr>
          <w:trHeight w:val="230"/>
        </w:trPr>
        <w:tc>
          <w:tcPr>
            <w:tcW w:w="6146" w:type="dxa"/>
            <w:hideMark/>
          </w:tcPr>
          <w:p w14:paraId="1643E8F5" w14:textId="77777777" w:rsidR="00955700" w:rsidRPr="000A16CE" w:rsidRDefault="00955700" w:rsidP="00DF4BE7">
            <w:pPr>
              <w:jc w:val="center"/>
              <w:rPr>
                <w:rFonts w:eastAsia="Calibri"/>
                <w:lang w:eastAsia="en-US"/>
              </w:rPr>
            </w:pPr>
            <w:r w:rsidRPr="000A16CE">
              <w:rPr>
                <w:rFonts w:eastAsia="Calibri"/>
                <w:lang w:eastAsia="en-US"/>
              </w:rPr>
              <w:t>(vārds, uzvārds)</w:t>
            </w:r>
          </w:p>
        </w:tc>
      </w:tr>
    </w:tbl>
    <w:p w14:paraId="090017FF" w14:textId="77777777" w:rsidR="00955700" w:rsidRPr="000A16CE" w:rsidRDefault="00955700" w:rsidP="00955700">
      <w:pPr>
        <w:rPr>
          <w:rFonts w:eastAsia="Calibri"/>
          <w:b/>
          <w:lang w:eastAsia="en-US"/>
        </w:rPr>
      </w:pPr>
    </w:p>
    <w:p w14:paraId="63A53AEC" w14:textId="77777777" w:rsidR="00955700" w:rsidRPr="000A16CE" w:rsidRDefault="00955700" w:rsidP="00955700">
      <w:pPr>
        <w:rPr>
          <w:rFonts w:eastAsia="Calibri"/>
          <w:lang w:eastAsia="en-US"/>
        </w:rPr>
      </w:pPr>
      <w:r w:rsidRPr="000A16CE">
        <w:rPr>
          <w:rFonts w:eastAsia="Calibri"/>
          <w:lang w:eastAsia="en-US"/>
        </w:rPr>
        <w:t>Maksimālais iespējamais punktu skaits otrajā kārtā - 34 punkti.</w:t>
      </w:r>
    </w:p>
    <w:p w14:paraId="54D24CCB" w14:textId="77777777" w:rsidR="00955700" w:rsidRPr="000A16CE" w:rsidRDefault="00955700" w:rsidP="00955700">
      <w:pPr>
        <w:rPr>
          <w:rFonts w:eastAsia="Calibri"/>
          <w:lang w:eastAsia="en-US"/>
        </w:rPr>
      </w:pPr>
    </w:p>
    <w:tbl>
      <w:tblPr>
        <w:tblW w:w="924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797"/>
        <w:gridCol w:w="1274"/>
        <w:gridCol w:w="1596"/>
      </w:tblGrid>
      <w:tr w:rsidR="000A16CE" w:rsidRPr="000A16CE" w14:paraId="5DBDFC30" w14:textId="77777777" w:rsidTr="007B1683">
        <w:trPr>
          <w:trHeight w:val="336"/>
        </w:trPr>
        <w:tc>
          <w:tcPr>
            <w:tcW w:w="7649" w:type="dxa"/>
            <w:gridSpan w:val="3"/>
            <w:tcBorders>
              <w:top w:val="single" w:sz="4" w:space="0" w:color="000000"/>
              <w:left w:val="single" w:sz="4" w:space="0" w:color="000000"/>
              <w:bottom w:val="single" w:sz="4" w:space="0" w:color="000000"/>
              <w:right w:val="single" w:sz="4" w:space="0" w:color="000000"/>
            </w:tcBorders>
          </w:tcPr>
          <w:p w14:paraId="22D8F884" w14:textId="77777777" w:rsidR="00955700" w:rsidRPr="000A16CE" w:rsidRDefault="00955700" w:rsidP="00955700">
            <w:pPr>
              <w:rPr>
                <w:rFonts w:eastAsia="Calibri"/>
                <w:lang w:eastAsia="en-US"/>
              </w:rPr>
            </w:pPr>
          </w:p>
        </w:tc>
        <w:tc>
          <w:tcPr>
            <w:tcW w:w="1596" w:type="dxa"/>
            <w:tcBorders>
              <w:top w:val="single" w:sz="4" w:space="0" w:color="000000"/>
              <w:left w:val="single" w:sz="4" w:space="0" w:color="000000"/>
              <w:bottom w:val="single" w:sz="4" w:space="0" w:color="000000"/>
              <w:right w:val="single" w:sz="4" w:space="0" w:color="000000"/>
            </w:tcBorders>
            <w:hideMark/>
          </w:tcPr>
          <w:p w14:paraId="78C2A196" w14:textId="77777777" w:rsidR="00955700" w:rsidRPr="000A16CE" w:rsidRDefault="00955700" w:rsidP="00955700">
            <w:pPr>
              <w:rPr>
                <w:rFonts w:eastAsia="Calibri"/>
                <w:b/>
                <w:lang w:eastAsia="en-US"/>
              </w:rPr>
            </w:pPr>
            <w:r w:rsidRPr="000A16CE">
              <w:rPr>
                <w:rFonts w:eastAsia="Calibri"/>
                <w:b/>
                <w:lang w:eastAsia="en-US"/>
              </w:rPr>
              <w:t>Vērtējums</w:t>
            </w:r>
          </w:p>
        </w:tc>
      </w:tr>
      <w:tr w:rsidR="000A16CE" w:rsidRPr="000A16CE" w14:paraId="64C0E367" w14:textId="77777777" w:rsidTr="007B1683">
        <w:trPr>
          <w:trHeight w:val="827"/>
        </w:trPr>
        <w:tc>
          <w:tcPr>
            <w:tcW w:w="578" w:type="dxa"/>
            <w:tcBorders>
              <w:top w:val="single" w:sz="4" w:space="0" w:color="000000"/>
              <w:left w:val="single" w:sz="4" w:space="0" w:color="000000"/>
              <w:bottom w:val="single" w:sz="4" w:space="0" w:color="000000"/>
              <w:right w:val="single" w:sz="4" w:space="0" w:color="000000"/>
            </w:tcBorders>
          </w:tcPr>
          <w:p w14:paraId="57394429" w14:textId="77777777" w:rsidR="00955700" w:rsidRPr="000A16CE" w:rsidRDefault="00955700" w:rsidP="00955700">
            <w:pPr>
              <w:rPr>
                <w:rFonts w:eastAsia="Calibri"/>
                <w:lang w:eastAsia="en-US"/>
              </w:rPr>
            </w:pPr>
          </w:p>
          <w:p w14:paraId="4AF8C8E9" w14:textId="77777777" w:rsidR="00955700" w:rsidRPr="000A16CE" w:rsidRDefault="00955700" w:rsidP="00955700">
            <w:pPr>
              <w:rPr>
                <w:rFonts w:eastAsia="Calibri"/>
                <w:lang w:eastAsia="en-US"/>
              </w:rPr>
            </w:pPr>
            <w:r w:rsidRPr="000A16CE">
              <w:rPr>
                <w:rFonts w:eastAsia="Calibri"/>
                <w:lang w:eastAsia="en-US"/>
              </w:rPr>
              <w:t>2.</w:t>
            </w:r>
          </w:p>
        </w:tc>
        <w:tc>
          <w:tcPr>
            <w:tcW w:w="5797" w:type="dxa"/>
            <w:tcBorders>
              <w:top w:val="single" w:sz="4" w:space="0" w:color="000000"/>
              <w:left w:val="single" w:sz="4" w:space="0" w:color="000000"/>
              <w:bottom w:val="single" w:sz="4" w:space="0" w:color="000000"/>
              <w:right w:val="single" w:sz="4" w:space="0" w:color="000000"/>
            </w:tcBorders>
            <w:hideMark/>
          </w:tcPr>
          <w:p w14:paraId="454081B0" w14:textId="77777777" w:rsidR="00955700" w:rsidRPr="000A16CE" w:rsidRDefault="00955700" w:rsidP="00955700">
            <w:pPr>
              <w:rPr>
                <w:rFonts w:eastAsia="Calibri"/>
                <w:i/>
                <w:lang w:eastAsia="en-US"/>
              </w:rPr>
            </w:pPr>
            <w:r w:rsidRPr="000A16CE">
              <w:rPr>
                <w:rFonts w:eastAsia="Calibri"/>
                <w:lang w:eastAsia="en-US"/>
              </w:rPr>
              <w:t xml:space="preserve">Pretendenta spēja sniegt kompetentas atbildes uz amata pienākumu pildīšanai atbilstošiem jautājumiem </w:t>
            </w:r>
            <w:r w:rsidRPr="000A16CE">
              <w:rPr>
                <w:rFonts w:eastAsia="Calibri"/>
                <w:i/>
                <w:lang w:eastAsia="en-US"/>
              </w:rPr>
              <w:t>(vērtē katrs komisijas loceklis intervijas laikā);</w:t>
            </w:r>
          </w:p>
        </w:tc>
        <w:tc>
          <w:tcPr>
            <w:tcW w:w="1274" w:type="dxa"/>
            <w:tcBorders>
              <w:top w:val="single" w:sz="4" w:space="0" w:color="000000"/>
              <w:left w:val="single" w:sz="4" w:space="0" w:color="000000"/>
              <w:bottom w:val="single" w:sz="4" w:space="0" w:color="000000"/>
              <w:right w:val="single" w:sz="4" w:space="0" w:color="000000"/>
            </w:tcBorders>
            <w:hideMark/>
          </w:tcPr>
          <w:p w14:paraId="56BC1E1E" w14:textId="15062DFF" w:rsidR="00955700" w:rsidRPr="000A16CE" w:rsidRDefault="00955700" w:rsidP="00955700">
            <w:pPr>
              <w:rPr>
                <w:rFonts w:eastAsia="Calibri"/>
                <w:lang w:eastAsia="en-US"/>
              </w:rPr>
            </w:pPr>
            <w:r w:rsidRPr="000A16CE">
              <w:rPr>
                <w:rFonts w:eastAsia="Calibri"/>
                <w:lang w:eastAsia="en-US"/>
              </w:rPr>
              <w:t>līdz 1</w:t>
            </w:r>
            <w:r w:rsidR="00DF4BE7" w:rsidRPr="000A16CE">
              <w:rPr>
                <w:rFonts w:eastAsia="Calibri"/>
                <w:lang w:eastAsia="en-US"/>
              </w:rPr>
              <w:t>0</w:t>
            </w:r>
            <w:r w:rsidRPr="000A16CE">
              <w:rPr>
                <w:rFonts w:eastAsia="Calibri"/>
                <w:lang w:eastAsia="en-US"/>
              </w:rPr>
              <w:t xml:space="preserve"> punktiem</w:t>
            </w:r>
          </w:p>
        </w:tc>
        <w:tc>
          <w:tcPr>
            <w:tcW w:w="1596" w:type="dxa"/>
            <w:tcBorders>
              <w:top w:val="single" w:sz="4" w:space="0" w:color="000000"/>
              <w:left w:val="single" w:sz="4" w:space="0" w:color="000000"/>
              <w:bottom w:val="single" w:sz="4" w:space="0" w:color="000000"/>
              <w:right w:val="single" w:sz="4" w:space="0" w:color="000000"/>
            </w:tcBorders>
          </w:tcPr>
          <w:p w14:paraId="09DC554B" w14:textId="77777777" w:rsidR="00955700" w:rsidRPr="000A16CE" w:rsidRDefault="00955700" w:rsidP="00955700">
            <w:pPr>
              <w:rPr>
                <w:rFonts w:eastAsia="Calibri"/>
                <w:lang w:eastAsia="en-US"/>
              </w:rPr>
            </w:pPr>
          </w:p>
        </w:tc>
      </w:tr>
      <w:tr w:rsidR="000A16CE" w:rsidRPr="000A16CE" w14:paraId="054BF7EB" w14:textId="77777777" w:rsidTr="007B1683">
        <w:trPr>
          <w:trHeight w:val="827"/>
        </w:trPr>
        <w:tc>
          <w:tcPr>
            <w:tcW w:w="578" w:type="dxa"/>
            <w:tcBorders>
              <w:top w:val="single" w:sz="4" w:space="0" w:color="000000"/>
              <w:left w:val="single" w:sz="4" w:space="0" w:color="000000"/>
              <w:bottom w:val="single" w:sz="4" w:space="0" w:color="000000"/>
              <w:right w:val="single" w:sz="4" w:space="0" w:color="000000"/>
            </w:tcBorders>
          </w:tcPr>
          <w:p w14:paraId="56E0D95B" w14:textId="77777777" w:rsidR="00955700" w:rsidRPr="000A16CE" w:rsidRDefault="00955700" w:rsidP="00955700">
            <w:pPr>
              <w:rPr>
                <w:rFonts w:eastAsia="Calibri"/>
                <w:lang w:eastAsia="en-US"/>
              </w:rPr>
            </w:pPr>
          </w:p>
          <w:p w14:paraId="0AFF6A54" w14:textId="77777777" w:rsidR="00955700" w:rsidRPr="000A16CE" w:rsidRDefault="00955700" w:rsidP="00955700">
            <w:pPr>
              <w:rPr>
                <w:rFonts w:eastAsia="Calibri"/>
                <w:lang w:eastAsia="en-US"/>
              </w:rPr>
            </w:pPr>
            <w:r w:rsidRPr="000A16CE">
              <w:rPr>
                <w:rFonts w:eastAsia="Calibri"/>
                <w:lang w:eastAsia="en-US"/>
              </w:rPr>
              <w:t>3.</w:t>
            </w:r>
          </w:p>
        </w:tc>
        <w:tc>
          <w:tcPr>
            <w:tcW w:w="5797" w:type="dxa"/>
            <w:tcBorders>
              <w:top w:val="single" w:sz="4" w:space="0" w:color="000000"/>
              <w:left w:val="single" w:sz="4" w:space="0" w:color="000000"/>
              <w:bottom w:val="single" w:sz="4" w:space="0" w:color="000000"/>
              <w:right w:val="single" w:sz="4" w:space="0" w:color="000000"/>
            </w:tcBorders>
            <w:hideMark/>
          </w:tcPr>
          <w:p w14:paraId="039ECC12" w14:textId="77777777" w:rsidR="00955700" w:rsidRPr="000A16CE" w:rsidRDefault="00955700" w:rsidP="00955700">
            <w:pPr>
              <w:rPr>
                <w:rFonts w:eastAsia="Calibri"/>
                <w:i/>
                <w:lang w:eastAsia="en-US"/>
              </w:rPr>
            </w:pPr>
            <w:r w:rsidRPr="000A16CE">
              <w:rPr>
                <w:rFonts w:eastAsia="Calibri"/>
                <w:lang w:eastAsia="en-US"/>
              </w:rPr>
              <w:t xml:space="preserve">Pretendenta saskarsmes spējas, komunikācijas un sadarbības veidošanas prasmes </w:t>
            </w:r>
            <w:r w:rsidRPr="000A16CE">
              <w:rPr>
                <w:rFonts w:eastAsia="Calibri"/>
                <w:i/>
                <w:lang w:eastAsia="en-US"/>
              </w:rPr>
              <w:t>(vērtē katrs komisijas loceklis intervijas laikā)</w:t>
            </w:r>
          </w:p>
        </w:tc>
        <w:tc>
          <w:tcPr>
            <w:tcW w:w="1274" w:type="dxa"/>
            <w:tcBorders>
              <w:top w:val="single" w:sz="4" w:space="0" w:color="000000"/>
              <w:left w:val="single" w:sz="4" w:space="0" w:color="000000"/>
              <w:bottom w:val="single" w:sz="4" w:space="0" w:color="000000"/>
              <w:right w:val="single" w:sz="4" w:space="0" w:color="000000"/>
            </w:tcBorders>
            <w:hideMark/>
          </w:tcPr>
          <w:p w14:paraId="7E0780D0" w14:textId="0E0A5022" w:rsidR="00955700" w:rsidRPr="000A16CE" w:rsidRDefault="00955700" w:rsidP="00955700">
            <w:pPr>
              <w:rPr>
                <w:rFonts w:eastAsia="Calibri"/>
                <w:lang w:eastAsia="en-US"/>
              </w:rPr>
            </w:pPr>
            <w:r w:rsidRPr="000A16CE">
              <w:rPr>
                <w:rFonts w:eastAsia="Calibri"/>
                <w:lang w:eastAsia="en-US"/>
              </w:rPr>
              <w:t xml:space="preserve">līdz </w:t>
            </w:r>
            <w:r w:rsidR="00DF4BE7" w:rsidRPr="000A16CE">
              <w:rPr>
                <w:rFonts w:eastAsia="Calibri"/>
                <w:lang w:eastAsia="en-US"/>
              </w:rPr>
              <w:t>10</w:t>
            </w:r>
            <w:r w:rsidRPr="000A16CE">
              <w:rPr>
                <w:rFonts w:eastAsia="Calibri"/>
                <w:lang w:eastAsia="en-US"/>
              </w:rPr>
              <w:t xml:space="preserve"> punktiem</w:t>
            </w:r>
          </w:p>
        </w:tc>
        <w:tc>
          <w:tcPr>
            <w:tcW w:w="1596" w:type="dxa"/>
            <w:tcBorders>
              <w:top w:val="single" w:sz="4" w:space="0" w:color="000000"/>
              <w:left w:val="single" w:sz="4" w:space="0" w:color="000000"/>
              <w:bottom w:val="single" w:sz="4" w:space="0" w:color="000000"/>
              <w:right w:val="single" w:sz="4" w:space="0" w:color="000000"/>
            </w:tcBorders>
          </w:tcPr>
          <w:p w14:paraId="00E5A733" w14:textId="77777777" w:rsidR="00955700" w:rsidRPr="000A16CE" w:rsidRDefault="00955700" w:rsidP="00955700">
            <w:pPr>
              <w:rPr>
                <w:rFonts w:eastAsia="Calibri"/>
                <w:lang w:eastAsia="en-US"/>
              </w:rPr>
            </w:pPr>
          </w:p>
        </w:tc>
      </w:tr>
      <w:tr w:rsidR="000A16CE" w:rsidRPr="000A16CE" w14:paraId="7C021E0D" w14:textId="77777777" w:rsidTr="007B1683">
        <w:trPr>
          <w:trHeight w:val="611"/>
        </w:trPr>
        <w:tc>
          <w:tcPr>
            <w:tcW w:w="578" w:type="dxa"/>
            <w:tcBorders>
              <w:top w:val="single" w:sz="4" w:space="0" w:color="000000"/>
              <w:left w:val="single" w:sz="4" w:space="0" w:color="000000"/>
              <w:bottom w:val="single" w:sz="4" w:space="0" w:color="000000"/>
              <w:right w:val="single" w:sz="4" w:space="0" w:color="000000"/>
            </w:tcBorders>
            <w:hideMark/>
          </w:tcPr>
          <w:p w14:paraId="4E72A22D" w14:textId="77777777" w:rsidR="00955700" w:rsidRPr="000A16CE" w:rsidRDefault="00955700" w:rsidP="00955700">
            <w:pPr>
              <w:rPr>
                <w:rFonts w:eastAsia="Calibri"/>
                <w:lang w:eastAsia="en-US"/>
              </w:rPr>
            </w:pPr>
            <w:r w:rsidRPr="000A16CE">
              <w:rPr>
                <w:rFonts w:eastAsia="Calibri"/>
                <w:lang w:eastAsia="en-US"/>
              </w:rPr>
              <w:t>4.</w:t>
            </w:r>
          </w:p>
        </w:tc>
        <w:tc>
          <w:tcPr>
            <w:tcW w:w="5797" w:type="dxa"/>
            <w:tcBorders>
              <w:top w:val="single" w:sz="4" w:space="0" w:color="000000"/>
              <w:left w:val="single" w:sz="4" w:space="0" w:color="000000"/>
              <w:bottom w:val="single" w:sz="4" w:space="0" w:color="000000"/>
              <w:right w:val="single" w:sz="4" w:space="0" w:color="000000"/>
            </w:tcBorders>
            <w:hideMark/>
          </w:tcPr>
          <w:p w14:paraId="1EC47957" w14:textId="77777777" w:rsidR="00955700" w:rsidRPr="000A16CE" w:rsidRDefault="00955700" w:rsidP="00955700">
            <w:pPr>
              <w:rPr>
                <w:rFonts w:eastAsia="Calibri"/>
                <w:lang w:eastAsia="en-US"/>
              </w:rPr>
            </w:pPr>
            <w:r w:rsidRPr="000A16CE">
              <w:rPr>
                <w:rFonts w:eastAsia="Calibri"/>
                <w:lang w:eastAsia="en-US"/>
              </w:rPr>
              <w:t>Individuāli piešķirtie punkti</w:t>
            </w:r>
          </w:p>
        </w:tc>
        <w:tc>
          <w:tcPr>
            <w:tcW w:w="1274" w:type="dxa"/>
            <w:tcBorders>
              <w:top w:val="single" w:sz="4" w:space="0" w:color="000000"/>
              <w:left w:val="single" w:sz="4" w:space="0" w:color="000000"/>
              <w:bottom w:val="single" w:sz="4" w:space="0" w:color="000000"/>
              <w:right w:val="single" w:sz="4" w:space="0" w:color="000000"/>
            </w:tcBorders>
            <w:hideMark/>
          </w:tcPr>
          <w:p w14:paraId="726FC2CA" w14:textId="77777777" w:rsidR="00955700" w:rsidRPr="000A16CE" w:rsidRDefault="00955700" w:rsidP="00955700">
            <w:pPr>
              <w:rPr>
                <w:rFonts w:eastAsia="Calibri"/>
                <w:lang w:eastAsia="en-US"/>
              </w:rPr>
            </w:pPr>
            <w:r w:rsidRPr="000A16CE">
              <w:rPr>
                <w:rFonts w:eastAsia="Calibri"/>
                <w:lang w:eastAsia="en-US"/>
              </w:rPr>
              <w:t>līdz 6 punktiem</w:t>
            </w:r>
          </w:p>
        </w:tc>
        <w:tc>
          <w:tcPr>
            <w:tcW w:w="1596" w:type="dxa"/>
            <w:tcBorders>
              <w:top w:val="single" w:sz="4" w:space="0" w:color="000000"/>
              <w:left w:val="single" w:sz="4" w:space="0" w:color="000000"/>
              <w:bottom w:val="single" w:sz="4" w:space="0" w:color="000000"/>
              <w:right w:val="single" w:sz="4" w:space="0" w:color="000000"/>
            </w:tcBorders>
          </w:tcPr>
          <w:p w14:paraId="4490A476" w14:textId="77777777" w:rsidR="00955700" w:rsidRPr="000A16CE" w:rsidRDefault="00955700" w:rsidP="00955700">
            <w:pPr>
              <w:rPr>
                <w:rFonts w:eastAsia="Calibri"/>
                <w:lang w:eastAsia="en-US"/>
              </w:rPr>
            </w:pPr>
          </w:p>
        </w:tc>
      </w:tr>
      <w:tr w:rsidR="00F43F92" w:rsidRPr="000A16CE" w14:paraId="4931D6DC" w14:textId="77777777" w:rsidTr="007B1683">
        <w:trPr>
          <w:trHeight w:val="395"/>
        </w:trPr>
        <w:tc>
          <w:tcPr>
            <w:tcW w:w="7649" w:type="dxa"/>
            <w:gridSpan w:val="3"/>
            <w:tcBorders>
              <w:top w:val="single" w:sz="4" w:space="0" w:color="000000"/>
              <w:left w:val="nil"/>
              <w:bottom w:val="nil"/>
              <w:right w:val="single" w:sz="4" w:space="0" w:color="000000"/>
            </w:tcBorders>
            <w:hideMark/>
          </w:tcPr>
          <w:p w14:paraId="7847DB18" w14:textId="77777777" w:rsidR="00955700" w:rsidRPr="000A16CE" w:rsidRDefault="00955700" w:rsidP="00955700">
            <w:pPr>
              <w:rPr>
                <w:rFonts w:eastAsia="Calibri"/>
                <w:b/>
                <w:lang w:val="en-US" w:eastAsia="en-US"/>
              </w:rPr>
            </w:pPr>
            <w:r w:rsidRPr="000A16CE">
              <w:rPr>
                <w:rFonts w:eastAsia="Calibri"/>
                <w:b/>
                <w:lang w:val="en-US" w:eastAsia="en-US"/>
              </w:rPr>
              <w:t>Kopā</w:t>
            </w:r>
          </w:p>
        </w:tc>
        <w:tc>
          <w:tcPr>
            <w:tcW w:w="1596" w:type="dxa"/>
            <w:tcBorders>
              <w:top w:val="single" w:sz="4" w:space="0" w:color="000000"/>
              <w:left w:val="single" w:sz="4" w:space="0" w:color="000000"/>
              <w:bottom w:val="single" w:sz="4" w:space="0" w:color="000000"/>
              <w:right w:val="single" w:sz="4" w:space="0" w:color="000000"/>
            </w:tcBorders>
          </w:tcPr>
          <w:p w14:paraId="77AD2A04" w14:textId="77777777" w:rsidR="00955700" w:rsidRPr="000A16CE" w:rsidRDefault="00955700" w:rsidP="00955700">
            <w:pPr>
              <w:rPr>
                <w:rFonts w:eastAsia="Calibri"/>
                <w:lang w:val="en-US" w:eastAsia="en-US"/>
              </w:rPr>
            </w:pPr>
          </w:p>
        </w:tc>
      </w:tr>
    </w:tbl>
    <w:p w14:paraId="180C960F" w14:textId="77777777" w:rsidR="00955700" w:rsidRPr="000A16CE" w:rsidRDefault="00955700" w:rsidP="00955700">
      <w:pPr>
        <w:rPr>
          <w:rFonts w:eastAsia="Calibri"/>
          <w:lang w:eastAsia="en-US"/>
        </w:rPr>
      </w:pPr>
    </w:p>
    <w:p w14:paraId="35E572A6" w14:textId="77777777" w:rsidR="00955700" w:rsidRPr="000A16CE" w:rsidRDefault="00955700" w:rsidP="00955700">
      <w:pPr>
        <w:rPr>
          <w:rFonts w:eastAsia="Calibri"/>
          <w:lang w:eastAsia="en-US"/>
        </w:rPr>
      </w:pPr>
      <w:r w:rsidRPr="000A16CE">
        <w:rPr>
          <w:rFonts w:eastAsia="Calibri"/>
          <w:lang w:eastAsia="en-US"/>
        </w:rPr>
        <w:t>Individuāli piešķirto</w:t>
      </w:r>
    </w:p>
    <w:p w14:paraId="3E6C22CC" w14:textId="77777777" w:rsidR="00955700" w:rsidRPr="000A16CE" w:rsidRDefault="00955700" w:rsidP="00955700">
      <w:pPr>
        <w:rPr>
          <w:rFonts w:eastAsia="Calibri"/>
          <w:lang w:eastAsia="en-US"/>
        </w:rPr>
      </w:pPr>
      <w:r w:rsidRPr="000A16CE">
        <w:rPr>
          <w:rFonts w:eastAsia="Calibri"/>
          <w:noProof/>
          <w:lang w:eastAsia="en-US"/>
        </w:rPr>
        <mc:AlternateContent>
          <mc:Choice Requires="wps">
            <w:drawing>
              <wp:anchor distT="0" distB="0" distL="114300" distR="114300" simplePos="0" relativeHeight="251659264" behindDoc="0" locked="0" layoutInCell="1" allowOverlap="1" wp14:anchorId="7CC57EEE" wp14:editId="3FA37516">
                <wp:simplePos x="0" y="0"/>
                <wp:positionH relativeFrom="page">
                  <wp:posOffset>2699385</wp:posOffset>
                </wp:positionH>
                <wp:positionV relativeFrom="paragraph">
                  <wp:posOffset>890905</wp:posOffset>
                </wp:positionV>
                <wp:extent cx="4240530" cy="6350"/>
                <wp:effectExtent l="3810" t="0" r="3810" b="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3C9D" id="Taisnstūris 2" o:spid="_x0000_s1026" style="position:absolute;margin-left:212.55pt;margin-top:70.15pt;width:333.9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" fillcolor="black" stroked="f">
                <w10:wrap anchorx="page"/>
              </v:rect>
            </w:pict>
          </mc:Fallback>
        </mc:AlternateContent>
      </w:r>
      <w:r w:rsidRPr="000A16CE">
        <w:rPr>
          <w:rFonts w:eastAsia="Calibri"/>
          <w:lang w:eastAsia="en-US"/>
        </w:rPr>
        <w:t>punktu pamatojums</w:t>
      </w:r>
      <w:r w:rsidRPr="000A16CE">
        <w:rPr>
          <w:rFonts w:eastAsia="Calibri"/>
          <w:lang w:eastAsia="en-US"/>
        </w:rPr>
        <w:tab/>
      </w:r>
      <w:r w:rsidRPr="000A16CE">
        <w:rPr>
          <w:rFonts w:eastAsia="Calibri"/>
          <w:u w:val="single"/>
          <w:lang w:eastAsia="en-US"/>
        </w:rPr>
        <w:t xml:space="preserve"> </w:t>
      </w:r>
      <w:r w:rsidRPr="000A16CE">
        <w:rPr>
          <w:rFonts w:eastAsia="Calibri"/>
          <w:u w:val="single"/>
          <w:lang w:eastAsia="en-US"/>
        </w:rPr>
        <w:tab/>
        <w:t>_____</w:t>
      </w:r>
    </w:p>
    <w:p w14:paraId="557FB371" w14:textId="77777777" w:rsidR="00955700" w:rsidRPr="000A16CE" w:rsidRDefault="00955700" w:rsidP="00955700">
      <w:pPr>
        <w:rPr>
          <w:rFonts w:eastAsia="Calibri"/>
          <w:lang w:eastAsia="en-US"/>
        </w:rPr>
      </w:pPr>
    </w:p>
    <w:p w14:paraId="1F13CCE5" w14:textId="77777777" w:rsidR="00955700" w:rsidRPr="000A16CE" w:rsidRDefault="00955700" w:rsidP="00955700">
      <w:pPr>
        <w:rPr>
          <w:rFonts w:eastAsia="Calibri"/>
          <w:lang w:eastAsia="en-US"/>
        </w:rPr>
      </w:pPr>
      <w:r w:rsidRPr="000A16CE">
        <w:rPr>
          <w:rFonts w:eastAsia="Calibri"/>
          <w:noProof/>
          <w:lang w:eastAsia="en-US"/>
        </w:rPr>
        <mc:AlternateContent>
          <mc:Choice Requires="wps">
            <w:drawing>
              <wp:anchor distT="0" distB="0" distL="0" distR="0" simplePos="0" relativeHeight="251660288" behindDoc="1" locked="0" layoutInCell="1" allowOverlap="1" wp14:anchorId="7CCF93F2" wp14:editId="426BABA4">
                <wp:simplePos x="0" y="0"/>
                <wp:positionH relativeFrom="page">
                  <wp:posOffset>2708910</wp:posOffset>
                </wp:positionH>
                <wp:positionV relativeFrom="paragraph">
                  <wp:posOffset>211455</wp:posOffset>
                </wp:positionV>
                <wp:extent cx="4231640" cy="6350"/>
                <wp:effectExtent l="3810" t="1905" r="3175" b="1270"/>
                <wp:wrapTopAndBottom/>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AD6F" id="Taisnstūris 1" o:spid="_x0000_s1026" style="position:absolute;margin-left:213.3pt;margin-top:16.65pt;width:333.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" fillcolor="black" stroked="f">
                <w10:wrap type="topAndBottom" anchorx="page"/>
              </v:rect>
            </w:pict>
          </mc:Fallback>
        </mc:AlternateContent>
      </w:r>
    </w:p>
    <w:p w14:paraId="55A834AC" w14:textId="77777777" w:rsidR="00955700" w:rsidRPr="000A16CE" w:rsidRDefault="00955700" w:rsidP="00955700">
      <w:pPr>
        <w:rPr>
          <w:rFonts w:eastAsia="Calibri"/>
          <w:lang w:eastAsia="en-US"/>
        </w:rPr>
      </w:pPr>
    </w:p>
    <w:p w14:paraId="30F98F44" w14:textId="77777777" w:rsidR="00955700" w:rsidRPr="000A16CE" w:rsidRDefault="00955700" w:rsidP="00955700">
      <w:pPr>
        <w:rPr>
          <w:rFonts w:eastAsia="Calibri"/>
          <w:lang w:eastAsia="en-US"/>
        </w:rPr>
      </w:pPr>
    </w:p>
    <w:tbl>
      <w:tblPr>
        <w:tblW w:w="0" w:type="auto"/>
        <w:tblInd w:w="117" w:type="dxa"/>
        <w:tblLayout w:type="fixed"/>
        <w:tblLook w:val="01E0" w:firstRow="1" w:lastRow="1" w:firstColumn="1" w:lastColumn="1" w:noHBand="0" w:noVBand="0"/>
      </w:tblPr>
      <w:tblGrid>
        <w:gridCol w:w="6667"/>
        <w:gridCol w:w="1934"/>
      </w:tblGrid>
      <w:tr w:rsidR="000A16CE" w:rsidRPr="000A16CE" w14:paraId="2D8AFC14" w14:textId="77777777" w:rsidTr="00DF4BE7">
        <w:trPr>
          <w:trHeight w:val="281"/>
        </w:trPr>
        <w:tc>
          <w:tcPr>
            <w:tcW w:w="6667" w:type="dxa"/>
          </w:tcPr>
          <w:p w14:paraId="70F9E2F1" w14:textId="77777777" w:rsidR="00955700" w:rsidRPr="000A16CE" w:rsidRDefault="00955700" w:rsidP="00955700">
            <w:pPr>
              <w:rPr>
                <w:rFonts w:eastAsia="Calibri"/>
                <w:lang w:eastAsia="en-US"/>
              </w:rPr>
            </w:pPr>
          </w:p>
          <w:p w14:paraId="3D841D14" w14:textId="77777777" w:rsidR="00955700" w:rsidRPr="000A16CE" w:rsidRDefault="00955700" w:rsidP="00955700">
            <w:pPr>
              <w:rPr>
                <w:rFonts w:eastAsia="Calibri"/>
                <w:lang w:eastAsia="en-US"/>
              </w:rPr>
            </w:pPr>
          </w:p>
          <w:p w14:paraId="105C66E7" w14:textId="77777777" w:rsidR="00955700" w:rsidRPr="000A16CE" w:rsidRDefault="00955700" w:rsidP="00955700">
            <w:pPr>
              <w:rPr>
                <w:rFonts w:eastAsia="Calibri"/>
                <w:lang w:eastAsia="en-US"/>
              </w:rPr>
            </w:pPr>
            <w:r w:rsidRPr="000A16CE">
              <w:rPr>
                <w:rFonts w:eastAsia="Calibri"/>
                <w:lang w:eastAsia="en-US"/>
              </w:rPr>
              <w:t>Vērtēšanas komisijas loceklis:</w:t>
            </w:r>
            <w:r w:rsidRPr="000A16CE">
              <w:rPr>
                <w:rFonts w:eastAsia="Calibri"/>
                <w:lang w:eastAsia="en-US"/>
              </w:rPr>
              <w:tab/>
            </w:r>
            <w:r w:rsidRPr="000A16CE">
              <w:rPr>
                <w:rFonts w:eastAsia="Calibri"/>
                <w:b/>
                <w:bCs/>
                <w:u w:val="single"/>
                <w:lang w:eastAsia="en-US"/>
              </w:rPr>
              <w:t xml:space="preserve"> </w:t>
            </w:r>
            <w:r w:rsidRPr="000A16CE">
              <w:rPr>
                <w:rFonts w:eastAsia="Calibri"/>
                <w:b/>
                <w:bCs/>
                <w:u w:val="single"/>
                <w:lang w:eastAsia="en-US"/>
              </w:rPr>
              <w:tab/>
              <w:t>______________</w:t>
            </w:r>
          </w:p>
        </w:tc>
        <w:tc>
          <w:tcPr>
            <w:tcW w:w="1934" w:type="dxa"/>
            <w:vAlign w:val="bottom"/>
          </w:tcPr>
          <w:p w14:paraId="43E46F34" w14:textId="6C17E7C7" w:rsidR="00955700" w:rsidRPr="000A16CE" w:rsidRDefault="00DF4BE7" w:rsidP="00DF4BE7">
            <w:pPr>
              <w:jc w:val="center"/>
              <w:rPr>
                <w:rFonts w:eastAsia="Calibri"/>
                <w:b/>
                <w:bCs/>
                <w:lang w:eastAsia="en-US"/>
              </w:rPr>
            </w:pPr>
            <w:r w:rsidRPr="000A16CE">
              <w:rPr>
                <w:rFonts w:eastAsia="Calibri"/>
                <w:b/>
                <w:bCs/>
                <w:lang w:eastAsia="en-US"/>
              </w:rPr>
              <w:t>______________</w:t>
            </w:r>
          </w:p>
        </w:tc>
      </w:tr>
      <w:tr w:rsidR="000A16CE" w:rsidRPr="000A16CE" w14:paraId="7DD95602" w14:textId="77777777" w:rsidTr="007B1683">
        <w:trPr>
          <w:trHeight w:val="506"/>
        </w:trPr>
        <w:tc>
          <w:tcPr>
            <w:tcW w:w="6667" w:type="dxa"/>
          </w:tcPr>
          <w:p w14:paraId="47F54B1B" w14:textId="49C0337E" w:rsidR="00955700" w:rsidRPr="000A16CE" w:rsidRDefault="00DF4BE7" w:rsidP="00DF4BE7">
            <w:pPr>
              <w:jc w:val="center"/>
              <w:rPr>
                <w:rFonts w:eastAsia="Calibri"/>
                <w:i/>
                <w:iCs/>
                <w:lang w:eastAsia="en-US"/>
              </w:rPr>
            </w:pPr>
            <w:r w:rsidRPr="000A16CE">
              <w:rPr>
                <w:rFonts w:eastAsia="Calibri"/>
                <w:i/>
                <w:iCs/>
                <w:sz w:val="22"/>
                <w:szCs w:val="22"/>
                <w:lang w:eastAsia="en-US"/>
              </w:rPr>
              <w:t xml:space="preserve">                                              (</w:t>
            </w:r>
            <w:r w:rsidR="00955700" w:rsidRPr="000A16CE">
              <w:rPr>
                <w:rFonts w:eastAsia="Calibri"/>
                <w:i/>
                <w:iCs/>
                <w:sz w:val="22"/>
                <w:szCs w:val="22"/>
                <w:lang w:eastAsia="en-US"/>
              </w:rPr>
              <w:t>Vārds, uzvārds</w:t>
            </w:r>
            <w:r w:rsidRPr="000A16CE">
              <w:rPr>
                <w:rFonts w:eastAsia="Calibri"/>
                <w:i/>
                <w:iCs/>
                <w:sz w:val="22"/>
                <w:szCs w:val="22"/>
                <w:lang w:eastAsia="en-US"/>
              </w:rPr>
              <w:t>)</w:t>
            </w:r>
          </w:p>
        </w:tc>
        <w:tc>
          <w:tcPr>
            <w:tcW w:w="1934" w:type="dxa"/>
          </w:tcPr>
          <w:p w14:paraId="284F1B5C" w14:textId="2F860134" w:rsidR="00955700" w:rsidRPr="000A16CE" w:rsidRDefault="00955700" w:rsidP="00955700">
            <w:pPr>
              <w:rPr>
                <w:rFonts w:eastAsia="Calibri"/>
                <w:i/>
                <w:iCs/>
                <w:lang w:eastAsia="en-US"/>
              </w:rPr>
            </w:pPr>
            <w:r w:rsidRPr="000A16CE">
              <w:rPr>
                <w:rFonts w:eastAsia="Calibri"/>
                <w:lang w:eastAsia="en-US"/>
              </w:rPr>
              <w:t xml:space="preserve">       </w:t>
            </w:r>
            <w:r w:rsidR="00DF4BE7" w:rsidRPr="000A16CE">
              <w:rPr>
                <w:rFonts w:eastAsia="Calibri"/>
                <w:i/>
                <w:iCs/>
                <w:sz w:val="22"/>
                <w:szCs w:val="22"/>
                <w:lang w:eastAsia="en-US"/>
              </w:rPr>
              <w:t>(</w:t>
            </w:r>
            <w:r w:rsidRPr="000A16CE">
              <w:rPr>
                <w:rFonts w:eastAsia="Calibri"/>
                <w:i/>
                <w:iCs/>
                <w:sz w:val="22"/>
                <w:szCs w:val="22"/>
                <w:lang w:eastAsia="en-US"/>
              </w:rPr>
              <w:t>paraksts</w:t>
            </w:r>
            <w:r w:rsidR="00DF4BE7" w:rsidRPr="000A16CE">
              <w:rPr>
                <w:rFonts w:eastAsia="Calibri"/>
                <w:i/>
                <w:iCs/>
                <w:sz w:val="22"/>
                <w:szCs w:val="22"/>
                <w:lang w:eastAsia="en-US"/>
              </w:rPr>
              <w:t>)</w:t>
            </w:r>
          </w:p>
        </w:tc>
      </w:tr>
      <w:tr w:rsidR="00955700" w:rsidRPr="000A16CE" w14:paraId="61D9D4CC" w14:textId="77777777" w:rsidTr="007B1683">
        <w:trPr>
          <w:trHeight w:val="546"/>
        </w:trPr>
        <w:tc>
          <w:tcPr>
            <w:tcW w:w="6667" w:type="dxa"/>
          </w:tcPr>
          <w:p w14:paraId="15C596C5" w14:textId="77777777" w:rsidR="00955700" w:rsidRPr="000A16CE" w:rsidRDefault="00955700" w:rsidP="00955700">
            <w:pPr>
              <w:rPr>
                <w:rFonts w:eastAsia="Calibri"/>
                <w:lang w:eastAsia="en-US"/>
              </w:rPr>
            </w:pPr>
          </w:p>
          <w:p w14:paraId="5835C9C6" w14:textId="77777777" w:rsidR="00955700" w:rsidRPr="000A16CE" w:rsidRDefault="00955700" w:rsidP="00955700">
            <w:pPr>
              <w:rPr>
                <w:rFonts w:eastAsia="Calibri"/>
                <w:lang w:eastAsia="en-US"/>
              </w:rPr>
            </w:pPr>
            <w:r w:rsidRPr="000A16CE">
              <w:rPr>
                <w:rFonts w:eastAsia="Calibri"/>
                <w:lang w:eastAsia="en-US"/>
              </w:rPr>
              <w:t>Datums:</w:t>
            </w:r>
            <w:r w:rsidRPr="000A16CE">
              <w:rPr>
                <w:rFonts w:eastAsia="Calibri"/>
                <w:lang w:eastAsia="en-US"/>
              </w:rPr>
              <w:tab/>
            </w:r>
            <w:r w:rsidRPr="000A16CE">
              <w:rPr>
                <w:rFonts w:eastAsia="Calibri"/>
                <w:b/>
                <w:bCs/>
                <w:u w:val="single"/>
                <w:lang w:eastAsia="en-US"/>
              </w:rPr>
              <w:t xml:space="preserve"> </w:t>
            </w:r>
            <w:r w:rsidRPr="000A16CE">
              <w:rPr>
                <w:rFonts w:eastAsia="Calibri"/>
                <w:b/>
                <w:bCs/>
                <w:u w:val="single"/>
                <w:lang w:eastAsia="en-US"/>
              </w:rPr>
              <w:tab/>
              <w:t>___________</w:t>
            </w:r>
          </w:p>
        </w:tc>
        <w:tc>
          <w:tcPr>
            <w:tcW w:w="1934" w:type="dxa"/>
          </w:tcPr>
          <w:p w14:paraId="228A9257" w14:textId="77777777" w:rsidR="00955700" w:rsidRPr="000A16CE" w:rsidRDefault="00955700" w:rsidP="00955700">
            <w:pPr>
              <w:rPr>
                <w:rFonts w:eastAsia="Calibri"/>
                <w:lang w:eastAsia="en-US"/>
              </w:rPr>
            </w:pPr>
          </w:p>
          <w:p w14:paraId="391CCC2D" w14:textId="77777777" w:rsidR="00955700" w:rsidRPr="000A16CE" w:rsidRDefault="00955700" w:rsidP="00955700">
            <w:pPr>
              <w:rPr>
                <w:rFonts w:eastAsia="Calibri"/>
                <w:lang w:eastAsia="en-US"/>
              </w:rPr>
            </w:pPr>
          </w:p>
          <w:p w14:paraId="20D1B982" w14:textId="77777777" w:rsidR="00955700" w:rsidRPr="000A16CE" w:rsidRDefault="00955700" w:rsidP="00955700">
            <w:pPr>
              <w:rPr>
                <w:rFonts w:eastAsia="Calibri"/>
                <w:lang w:eastAsia="en-US"/>
              </w:rPr>
            </w:pPr>
          </w:p>
          <w:p w14:paraId="28C67DEE" w14:textId="77777777" w:rsidR="00955700" w:rsidRPr="000A16CE" w:rsidRDefault="00955700" w:rsidP="00955700">
            <w:pPr>
              <w:rPr>
                <w:rFonts w:eastAsia="Calibri"/>
                <w:lang w:eastAsia="en-US"/>
              </w:rPr>
            </w:pPr>
          </w:p>
        </w:tc>
      </w:tr>
    </w:tbl>
    <w:p w14:paraId="668CB98B" w14:textId="77777777" w:rsidR="00955700" w:rsidRPr="000A16CE" w:rsidRDefault="00955700" w:rsidP="00955700">
      <w:pPr>
        <w:spacing w:after="160" w:line="259" w:lineRule="auto"/>
        <w:ind w:left="720"/>
        <w:contextualSpacing/>
        <w:jc w:val="both"/>
        <w:rPr>
          <w:rFonts w:eastAsia="Calibri"/>
          <w:lang w:eastAsia="en-US"/>
        </w:rPr>
      </w:pPr>
    </w:p>
    <w:p w14:paraId="6BB0CB8F" w14:textId="77777777" w:rsidR="00203ABB" w:rsidRPr="000A16CE" w:rsidRDefault="00203ABB" w:rsidP="00284C8D">
      <w:pPr>
        <w:jc w:val="center"/>
        <w:rPr>
          <w:rFonts w:eastAsia="Calibri"/>
          <w:lang w:eastAsia="en-US"/>
        </w:rPr>
      </w:pPr>
    </w:p>
    <w:sectPr w:rsidR="00203ABB" w:rsidRPr="000A16CE" w:rsidSect="00085911">
      <w:headerReference w:type="even" r:id="rId7"/>
      <w:headerReference w:type="default" r:id="rId8"/>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63EB" w14:textId="77777777" w:rsidR="002D1459" w:rsidRDefault="002D1459">
      <w:r>
        <w:separator/>
      </w:r>
    </w:p>
  </w:endnote>
  <w:endnote w:type="continuationSeparator" w:id="0">
    <w:p w14:paraId="4A2D8F04" w14:textId="77777777" w:rsidR="002D1459" w:rsidRDefault="002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B214" w14:textId="77777777" w:rsidR="002D1459" w:rsidRDefault="002D1459">
      <w:r>
        <w:separator/>
      </w:r>
    </w:p>
  </w:footnote>
  <w:footnote w:type="continuationSeparator" w:id="0">
    <w:p w14:paraId="64C6DE2E" w14:textId="77777777" w:rsidR="002D1459" w:rsidRDefault="002D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D5" w14:textId="77777777" w:rsidR="00452938"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BA1D6D6" w14:textId="77777777" w:rsidR="00452938"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D7" w14:textId="77777777" w:rsidR="00452938" w:rsidRDefault="00381CD4" w:rsidP="0045293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0F77">
      <w:rPr>
        <w:rStyle w:val="Lappusesnumurs"/>
        <w:noProof/>
      </w:rPr>
      <w:t>3</w:t>
    </w:r>
    <w:r>
      <w:rPr>
        <w:rStyle w:val="Lappusesnumurs"/>
      </w:rPr>
      <w:fldChar w:fldCharType="end"/>
    </w:r>
  </w:p>
  <w:p w14:paraId="5BA1D6D8" w14:textId="77777777" w:rsidR="00452938"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317"/>
    <w:multiLevelType w:val="multilevel"/>
    <w:tmpl w:val="655003D0"/>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6FD3579"/>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EB16C8"/>
    <w:multiLevelType w:val="multilevel"/>
    <w:tmpl w:val="4D0E92E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941C41"/>
    <w:multiLevelType w:val="hybridMultilevel"/>
    <w:tmpl w:val="8AE62AB2"/>
    <w:lvl w:ilvl="0" w:tplc="31DABDB6">
      <w:start w:val="3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4A328B"/>
    <w:multiLevelType w:val="multilevel"/>
    <w:tmpl w:val="575CC6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93A2E"/>
    <w:multiLevelType w:val="multilevel"/>
    <w:tmpl w:val="58E0E99A"/>
    <w:lvl w:ilvl="0">
      <w:start w:val="1"/>
      <w:numFmt w:val="decimal"/>
      <w:lvlText w:val="%1."/>
      <w:lvlJc w:val="left"/>
      <w:pPr>
        <w:tabs>
          <w:tab w:val="num" w:pos="390"/>
        </w:tabs>
        <w:ind w:left="390" w:hanging="390"/>
      </w:pPr>
      <w:rPr>
        <w:rFonts w:hint="default"/>
        <w:b w:val="0"/>
        <w:color w:val="auto"/>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B44001D"/>
    <w:multiLevelType w:val="multilevel"/>
    <w:tmpl w:val="2B1E7D68"/>
    <w:lvl w:ilvl="0">
      <w:start w:val="1"/>
      <w:numFmt w:val="decimal"/>
      <w:lvlText w:val="%1."/>
      <w:lvlJc w:val="left"/>
      <w:pPr>
        <w:ind w:left="786" w:hanging="360"/>
      </w:pPr>
      <w:rPr>
        <w:rFonts w:hint="default"/>
        <w:color w:val="auto"/>
      </w:rPr>
    </w:lvl>
    <w:lvl w:ilvl="1">
      <w:start w:val="1"/>
      <w:numFmt w:val="decimal"/>
      <w:isLgl/>
      <w:lvlText w:val="%1.%2."/>
      <w:lvlJc w:val="left"/>
      <w:pPr>
        <w:ind w:left="824" w:hanging="54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343443"/>
    <w:multiLevelType w:val="hybridMultilevel"/>
    <w:tmpl w:val="747C2214"/>
    <w:lvl w:ilvl="0" w:tplc="B172FD14">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318A36B3"/>
    <w:multiLevelType w:val="multilevel"/>
    <w:tmpl w:val="4CEED2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A5373"/>
    <w:multiLevelType w:val="multilevel"/>
    <w:tmpl w:val="4A5658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6A1B43"/>
    <w:multiLevelType w:val="multilevel"/>
    <w:tmpl w:val="B5C25E74"/>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35615B"/>
    <w:multiLevelType w:val="multilevel"/>
    <w:tmpl w:val="743A7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2226A"/>
    <w:multiLevelType w:val="multilevel"/>
    <w:tmpl w:val="E69EE29A"/>
    <w:lvl w:ilvl="0">
      <w:start w:val="10"/>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4F357842"/>
    <w:multiLevelType w:val="multilevel"/>
    <w:tmpl w:val="785A75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124567"/>
    <w:multiLevelType w:val="multilevel"/>
    <w:tmpl w:val="72CC6F0E"/>
    <w:styleLink w:val="ImportedStyle1"/>
    <w:lvl w:ilvl="0">
      <w:start w:val="1"/>
      <w:numFmt w:val="decimal"/>
      <w:lvlText w:val="%1."/>
      <w:lvlJc w:val="left"/>
      <w:pPr>
        <w:tabs>
          <w:tab w:val="left" w:pos="56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E90BB9"/>
    <w:multiLevelType w:val="multilevel"/>
    <w:tmpl w:val="E5103F1C"/>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62260CB1"/>
    <w:multiLevelType w:val="multilevel"/>
    <w:tmpl w:val="72CC6F0E"/>
    <w:numStyleLink w:val="ImportedStyle1"/>
  </w:abstractNum>
  <w:abstractNum w:abstractNumId="17" w15:restartNumberingAfterBreak="0">
    <w:nsid w:val="667909A6"/>
    <w:multiLevelType w:val="multilevel"/>
    <w:tmpl w:val="869EFE5A"/>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3C1509"/>
    <w:multiLevelType w:val="multilevel"/>
    <w:tmpl w:val="7B0E2EA0"/>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75E6489A"/>
    <w:multiLevelType w:val="multilevel"/>
    <w:tmpl w:val="F918B4A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52535"/>
    <w:multiLevelType w:val="hybridMultilevel"/>
    <w:tmpl w:val="927AE93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ED028C"/>
    <w:multiLevelType w:val="multilevel"/>
    <w:tmpl w:val="A9384E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F07171"/>
    <w:multiLevelType w:val="hybridMultilevel"/>
    <w:tmpl w:val="8DB6202E"/>
    <w:lvl w:ilvl="0" w:tplc="3280DF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1618776">
    <w:abstractNumId w:val="5"/>
  </w:num>
  <w:num w:numId="2" w16cid:durableId="340208710">
    <w:abstractNumId w:val="17"/>
  </w:num>
  <w:num w:numId="3" w16cid:durableId="1221752454">
    <w:abstractNumId w:val="11"/>
  </w:num>
  <w:num w:numId="4" w16cid:durableId="723605823">
    <w:abstractNumId w:val="19"/>
  </w:num>
  <w:num w:numId="5" w16cid:durableId="1404836361">
    <w:abstractNumId w:val="9"/>
  </w:num>
  <w:num w:numId="6" w16cid:durableId="799613113">
    <w:abstractNumId w:val="21"/>
  </w:num>
  <w:num w:numId="7" w16cid:durableId="1145467351">
    <w:abstractNumId w:val="4"/>
  </w:num>
  <w:num w:numId="8" w16cid:durableId="1786266174">
    <w:abstractNumId w:val="8"/>
  </w:num>
  <w:num w:numId="9" w16cid:durableId="1733697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646983">
    <w:abstractNumId w:val="12"/>
  </w:num>
  <w:num w:numId="11" w16cid:durableId="427578098">
    <w:abstractNumId w:val="2"/>
  </w:num>
  <w:num w:numId="12" w16cid:durableId="1433160236">
    <w:abstractNumId w:val="13"/>
  </w:num>
  <w:num w:numId="13" w16cid:durableId="1455489287">
    <w:abstractNumId w:val="10"/>
  </w:num>
  <w:num w:numId="14" w16cid:durableId="518935370">
    <w:abstractNumId w:val="15"/>
  </w:num>
  <w:num w:numId="15" w16cid:durableId="314460307">
    <w:abstractNumId w:val="0"/>
  </w:num>
  <w:num w:numId="16" w16cid:durableId="401030840">
    <w:abstractNumId w:val="20"/>
  </w:num>
  <w:num w:numId="17" w16cid:durableId="2077315964">
    <w:abstractNumId w:val="7"/>
  </w:num>
  <w:num w:numId="18" w16cid:durableId="883567379">
    <w:abstractNumId w:val="18"/>
  </w:num>
  <w:num w:numId="19" w16cid:durableId="268702410">
    <w:abstractNumId w:val="6"/>
  </w:num>
  <w:num w:numId="20" w16cid:durableId="208036216">
    <w:abstractNumId w:val="22"/>
  </w:num>
  <w:num w:numId="21" w16cid:durableId="2000502350">
    <w:abstractNumId w:val="3"/>
  </w:num>
  <w:num w:numId="22" w16cid:durableId="138618133">
    <w:abstractNumId w:val="14"/>
  </w:num>
  <w:num w:numId="23" w16cid:durableId="1591622393">
    <w:abstractNumId w:val="1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321936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F0"/>
    <w:rsid w:val="000029C3"/>
    <w:rsid w:val="00026B5D"/>
    <w:rsid w:val="00085911"/>
    <w:rsid w:val="00093DA8"/>
    <w:rsid w:val="000A16CE"/>
    <w:rsid w:val="000A4467"/>
    <w:rsid w:val="000A557A"/>
    <w:rsid w:val="000E31F8"/>
    <w:rsid w:val="000E51F0"/>
    <w:rsid w:val="000F2317"/>
    <w:rsid w:val="0013480B"/>
    <w:rsid w:val="00141D88"/>
    <w:rsid w:val="00197C88"/>
    <w:rsid w:val="001C504F"/>
    <w:rsid w:val="001D15C7"/>
    <w:rsid w:val="00203ABB"/>
    <w:rsid w:val="002101DB"/>
    <w:rsid w:val="00227C9F"/>
    <w:rsid w:val="00236A83"/>
    <w:rsid w:val="00284C8D"/>
    <w:rsid w:val="002A4FAC"/>
    <w:rsid w:val="002D0A4D"/>
    <w:rsid w:val="002D1459"/>
    <w:rsid w:val="002F0480"/>
    <w:rsid w:val="00303C14"/>
    <w:rsid w:val="00316E0E"/>
    <w:rsid w:val="00324487"/>
    <w:rsid w:val="0034324F"/>
    <w:rsid w:val="0035043D"/>
    <w:rsid w:val="003623E3"/>
    <w:rsid w:val="0038002B"/>
    <w:rsid w:val="00381CD4"/>
    <w:rsid w:val="003A4E19"/>
    <w:rsid w:val="003B651D"/>
    <w:rsid w:val="003C6E8D"/>
    <w:rsid w:val="003D3194"/>
    <w:rsid w:val="003E149C"/>
    <w:rsid w:val="00403059"/>
    <w:rsid w:val="00437276"/>
    <w:rsid w:val="004838F8"/>
    <w:rsid w:val="00486F26"/>
    <w:rsid w:val="004874F4"/>
    <w:rsid w:val="004A19D7"/>
    <w:rsid w:val="004C6BF1"/>
    <w:rsid w:val="004D26CD"/>
    <w:rsid w:val="004E782F"/>
    <w:rsid w:val="004F772F"/>
    <w:rsid w:val="00526C07"/>
    <w:rsid w:val="005278A8"/>
    <w:rsid w:val="00561613"/>
    <w:rsid w:val="005E705C"/>
    <w:rsid w:val="0060551B"/>
    <w:rsid w:val="00624947"/>
    <w:rsid w:val="0067355D"/>
    <w:rsid w:val="00685F0C"/>
    <w:rsid w:val="006924A8"/>
    <w:rsid w:val="00692B8F"/>
    <w:rsid w:val="006963B9"/>
    <w:rsid w:val="006B5CCA"/>
    <w:rsid w:val="006B6A7E"/>
    <w:rsid w:val="0072053F"/>
    <w:rsid w:val="00733DBF"/>
    <w:rsid w:val="00747C66"/>
    <w:rsid w:val="007945D0"/>
    <w:rsid w:val="007A1BCA"/>
    <w:rsid w:val="007A309F"/>
    <w:rsid w:val="007B6296"/>
    <w:rsid w:val="007B6FD8"/>
    <w:rsid w:val="007C2BBE"/>
    <w:rsid w:val="007D3682"/>
    <w:rsid w:val="007E1023"/>
    <w:rsid w:val="007F09F5"/>
    <w:rsid w:val="00807806"/>
    <w:rsid w:val="00820F6B"/>
    <w:rsid w:val="0082208B"/>
    <w:rsid w:val="00836593"/>
    <w:rsid w:val="00837099"/>
    <w:rsid w:val="008629F9"/>
    <w:rsid w:val="0088595A"/>
    <w:rsid w:val="008B1935"/>
    <w:rsid w:val="008D52B5"/>
    <w:rsid w:val="008E6700"/>
    <w:rsid w:val="008F4E48"/>
    <w:rsid w:val="00941727"/>
    <w:rsid w:val="009417DA"/>
    <w:rsid w:val="00954DA7"/>
    <w:rsid w:val="00955700"/>
    <w:rsid w:val="00963546"/>
    <w:rsid w:val="00972439"/>
    <w:rsid w:val="009932FA"/>
    <w:rsid w:val="009C0F77"/>
    <w:rsid w:val="009C17E9"/>
    <w:rsid w:val="009D3787"/>
    <w:rsid w:val="009F330B"/>
    <w:rsid w:val="00A20C7D"/>
    <w:rsid w:val="00A4320E"/>
    <w:rsid w:val="00A5270B"/>
    <w:rsid w:val="00A95CE6"/>
    <w:rsid w:val="00AC2139"/>
    <w:rsid w:val="00AC29BE"/>
    <w:rsid w:val="00B3676D"/>
    <w:rsid w:val="00B70109"/>
    <w:rsid w:val="00BA279D"/>
    <w:rsid w:val="00BE65E6"/>
    <w:rsid w:val="00C21148"/>
    <w:rsid w:val="00C553EF"/>
    <w:rsid w:val="00C57E84"/>
    <w:rsid w:val="00C643A3"/>
    <w:rsid w:val="00C87DB9"/>
    <w:rsid w:val="00C90472"/>
    <w:rsid w:val="00CA7D15"/>
    <w:rsid w:val="00CF5788"/>
    <w:rsid w:val="00D0161B"/>
    <w:rsid w:val="00D14E0E"/>
    <w:rsid w:val="00D302E2"/>
    <w:rsid w:val="00D3068A"/>
    <w:rsid w:val="00D33D3A"/>
    <w:rsid w:val="00D60764"/>
    <w:rsid w:val="00D64B8D"/>
    <w:rsid w:val="00D943A5"/>
    <w:rsid w:val="00D95B0A"/>
    <w:rsid w:val="00D96443"/>
    <w:rsid w:val="00DB06F7"/>
    <w:rsid w:val="00DC566B"/>
    <w:rsid w:val="00DE017A"/>
    <w:rsid w:val="00DE659B"/>
    <w:rsid w:val="00DF4BE7"/>
    <w:rsid w:val="00E03894"/>
    <w:rsid w:val="00E157D5"/>
    <w:rsid w:val="00E5424C"/>
    <w:rsid w:val="00E65110"/>
    <w:rsid w:val="00E759A0"/>
    <w:rsid w:val="00E96D0E"/>
    <w:rsid w:val="00EB1B5C"/>
    <w:rsid w:val="00ED7F75"/>
    <w:rsid w:val="00F05057"/>
    <w:rsid w:val="00F2051F"/>
    <w:rsid w:val="00F27F27"/>
    <w:rsid w:val="00F43F92"/>
    <w:rsid w:val="00F62956"/>
    <w:rsid w:val="00FE0D11"/>
    <w:rsid w:val="00FE3E80"/>
    <w:rsid w:val="00FF3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D694"/>
  <w15:docId w15:val="{A8D666EA-4CB0-44D5-B112-54384B74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570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E51F0"/>
    <w:rPr>
      <w:color w:val="0000FF"/>
      <w:u w:val="single"/>
    </w:rPr>
  </w:style>
  <w:style w:type="paragraph" w:styleId="Galvene">
    <w:name w:val="header"/>
    <w:basedOn w:val="Parasts"/>
    <w:link w:val="GalveneRakstz"/>
    <w:rsid w:val="000E51F0"/>
    <w:pPr>
      <w:tabs>
        <w:tab w:val="center" w:pos="4153"/>
        <w:tab w:val="right" w:pos="8306"/>
      </w:tabs>
    </w:pPr>
  </w:style>
  <w:style w:type="character" w:customStyle="1" w:styleId="GalveneRakstz">
    <w:name w:val="Galvene Rakstz."/>
    <w:basedOn w:val="Noklusjumarindkopasfonts"/>
    <w:link w:val="Galvene"/>
    <w:rsid w:val="000E51F0"/>
    <w:rPr>
      <w:rFonts w:ascii="Times New Roman" w:eastAsia="Times New Roman" w:hAnsi="Times New Roman" w:cs="Times New Roman"/>
      <w:sz w:val="24"/>
      <w:szCs w:val="24"/>
      <w:lang w:eastAsia="lv-LV"/>
    </w:rPr>
  </w:style>
  <w:style w:type="character" w:styleId="Lappusesnumurs">
    <w:name w:val="page number"/>
    <w:basedOn w:val="Noklusjumarindkopasfonts"/>
    <w:rsid w:val="000E51F0"/>
  </w:style>
  <w:style w:type="paragraph" w:styleId="Sarakstarindkopa">
    <w:name w:val="List Paragraph"/>
    <w:basedOn w:val="Parasts"/>
    <w:qFormat/>
    <w:rsid w:val="000E51F0"/>
    <w:pPr>
      <w:ind w:left="720"/>
      <w:contextualSpacing/>
    </w:pPr>
  </w:style>
  <w:style w:type="numbering" w:customStyle="1" w:styleId="ImportedStyle1">
    <w:name w:val="Imported Style 1"/>
    <w:rsid w:val="00227C9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224">
      <w:bodyDiv w:val="1"/>
      <w:marLeft w:val="0"/>
      <w:marRight w:val="0"/>
      <w:marTop w:val="0"/>
      <w:marBottom w:val="0"/>
      <w:divBdr>
        <w:top w:val="none" w:sz="0" w:space="0" w:color="auto"/>
        <w:left w:val="none" w:sz="0" w:space="0" w:color="auto"/>
        <w:bottom w:val="none" w:sz="0" w:space="0" w:color="auto"/>
        <w:right w:val="none" w:sz="0" w:space="0" w:color="auto"/>
      </w:divBdr>
    </w:div>
    <w:div w:id="403769484">
      <w:bodyDiv w:val="1"/>
      <w:marLeft w:val="0"/>
      <w:marRight w:val="0"/>
      <w:marTop w:val="0"/>
      <w:marBottom w:val="0"/>
      <w:divBdr>
        <w:top w:val="none" w:sz="0" w:space="0" w:color="auto"/>
        <w:left w:val="none" w:sz="0" w:space="0" w:color="auto"/>
        <w:bottom w:val="none" w:sz="0" w:space="0" w:color="auto"/>
        <w:right w:val="none" w:sz="0" w:space="0" w:color="auto"/>
      </w:divBdr>
    </w:div>
    <w:div w:id="1514345886">
      <w:bodyDiv w:val="1"/>
      <w:marLeft w:val="0"/>
      <w:marRight w:val="0"/>
      <w:marTop w:val="0"/>
      <w:marBottom w:val="0"/>
      <w:divBdr>
        <w:top w:val="none" w:sz="0" w:space="0" w:color="auto"/>
        <w:left w:val="none" w:sz="0" w:space="0" w:color="auto"/>
        <w:bottom w:val="none" w:sz="0" w:space="0" w:color="auto"/>
        <w:right w:val="none" w:sz="0" w:space="0" w:color="auto"/>
      </w:divBdr>
    </w:div>
    <w:div w:id="16260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7614</Words>
  <Characters>4340</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Aija Urtāne</cp:lastModifiedBy>
  <cp:revision>9</cp:revision>
  <cp:lastPrinted>2022-12-13T10:20:00Z</cp:lastPrinted>
  <dcterms:created xsi:type="dcterms:W3CDTF">2022-12-13T09:37:00Z</dcterms:created>
  <dcterms:modified xsi:type="dcterms:W3CDTF">2022-12-28T11:37:00Z</dcterms:modified>
</cp:coreProperties>
</file>