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3143" w14:textId="24516B0E" w:rsidR="00440A07" w:rsidRPr="002E4A08" w:rsidRDefault="002E4A08">
      <w:pPr>
        <w:rPr>
          <w:rFonts w:cstheme="minorHAnsi"/>
          <w:sz w:val="28"/>
          <w:szCs w:val="28"/>
        </w:rPr>
      </w:pPr>
      <w:r w:rsidRPr="002E4A08">
        <w:rPr>
          <w:rFonts w:cstheme="minorHAnsi"/>
          <w:color w:val="2C2A29"/>
          <w:sz w:val="28"/>
          <w:szCs w:val="28"/>
        </w:rPr>
        <w:t xml:space="preserve">Pamatojoties uz Rēzeknes novada pašvaldības domes 17.11.2022. sēdes lēmumu “ </w:t>
      </w:r>
      <w:r w:rsidRPr="002E4A08">
        <w:rPr>
          <w:rFonts w:eastAsia="Times New Roman" w:cstheme="minorHAnsi"/>
          <w:sz w:val="28"/>
          <w:szCs w:val="28"/>
          <w:lang w:eastAsia="lv-LV"/>
        </w:rPr>
        <w:t>Par pašvaldībai piekritīgās neapbūvētās zemes vienības ar kadastra apzīmējumu 7882 006 0333 daļas  nomas tiesību izsoli</w:t>
      </w:r>
      <w:r w:rsidRPr="002E4A08">
        <w:rPr>
          <w:rFonts w:cstheme="minorHAnsi"/>
          <w:color w:val="2C2A29"/>
          <w:sz w:val="28"/>
          <w:szCs w:val="28"/>
        </w:rPr>
        <w:t xml:space="preserve">  </w:t>
      </w:r>
      <w:r w:rsidR="00FF155E">
        <w:rPr>
          <w:rFonts w:cstheme="minorHAnsi"/>
          <w:color w:val="2C2A29"/>
          <w:sz w:val="28"/>
          <w:szCs w:val="28"/>
        </w:rPr>
        <w:t>Rikavas pagastā “</w:t>
      </w:r>
      <w:r w:rsidRPr="002E4A08">
        <w:rPr>
          <w:rFonts w:cstheme="minorHAnsi"/>
          <w:color w:val="2C2A29"/>
          <w:sz w:val="28"/>
          <w:szCs w:val="28"/>
        </w:rPr>
        <w:t xml:space="preserve">(protokols Nr.30, 29.§) </w:t>
      </w:r>
      <w:r w:rsidR="00FF155E">
        <w:rPr>
          <w:rFonts w:cstheme="minorHAnsi"/>
          <w:color w:val="2C2A29"/>
          <w:sz w:val="28"/>
          <w:szCs w:val="28"/>
        </w:rPr>
        <w:t>S</w:t>
      </w:r>
      <w:r w:rsidRPr="002E4A08">
        <w:rPr>
          <w:rFonts w:cstheme="minorHAnsi"/>
          <w:color w:val="2C2A29"/>
          <w:sz w:val="28"/>
          <w:szCs w:val="28"/>
        </w:rPr>
        <w:t>askaņā ar 07.12.2022. izsoles procesa rezultātu, nekustamā īpašuma ar kadastra apzīmējum</w:t>
      </w:r>
      <w:r w:rsidR="00FF155E">
        <w:rPr>
          <w:rFonts w:cstheme="minorHAnsi"/>
          <w:color w:val="2C2A29"/>
          <w:sz w:val="28"/>
          <w:szCs w:val="28"/>
        </w:rPr>
        <w:t>u</w:t>
      </w:r>
      <w:r w:rsidRPr="002E4A08">
        <w:rPr>
          <w:rFonts w:cstheme="minorHAnsi"/>
          <w:color w:val="2C2A29"/>
          <w:sz w:val="28"/>
          <w:szCs w:val="28"/>
        </w:rPr>
        <w:t xml:space="preserve"> 7882 006 0333 daļas platība 4,0 ha, nomas tiesības uz 12 (divpadsmit) gadiem nodotas juridiskai personai, ar nosolīto augstāko nomas maksu EUR 672,00 (seši simti septiņdesmit divi  EUR 00 centi) gadā (bez PVN).</w:t>
      </w:r>
    </w:p>
    <w:sectPr w:rsidR="00440A07" w:rsidRPr="002E4A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08"/>
    <w:rsid w:val="002E4A08"/>
    <w:rsid w:val="00440A07"/>
    <w:rsid w:val="00FF15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8607"/>
  <w15:chartTrackingRefBased/>
  <w15:docId w15:val="{560EE3D0-1839-4591-B9CA-C324D0CA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197</Characters>
  <Application>Microsoft Office Word</Application>
  <DocSecurity>0</DocSecurity>
  <Lines>1</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3</cp:revision>
  <cp:lastPrinted>2022-12-07T09:33:00Z</cp:lastPrinted>
  <dcterms:created xsi:type="dcterms:W3CDTF">2022-12-07T09:27:00Z</dcterms:created>
  <dcterms:modified xsi:type="dcterms:W3CDTF">2022-12-07T09:35:00Z</dcterms:modified>
</cp:coreProperties>
</file>