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77777777" w:rsidR="005A12E6" w:rsidRPr="00154575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5FC5FF46" w14:textId="000A7B9A" w:rsidR="00670696" w:rsidRPr="00154575" w:rsidRDefault="008904F5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Viļānu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vadītājs</w:t>
      </w:r>
    </w:p>
    <w:p w14:paraId="56B6BC15" w14:textId="68DF25E0" w:rsidR="005A12E6" w:rsidRPr="00154575" w:rsidRDefault="003D2903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proofErr w:type="spellStart"/>
      <w:r w:rsidR="008904F5">
        <w:rPr>
          <w:b w:val="0"/>
          <w:bCs w:val="0"/>
          <w:sz w:val="22"/>
          <w:szCs w:val="26"/>
        </w:rPr>
        <w:t>I.Ikaunieks</w:t>
      </w:r>
      <w:proofErr w:type="spellEnd"/>
    </w:p>
    <w:p w14:paraId="3B5A4985" w14:textId="6808C771" w:rsidR="005A12E6" w:rsidRPr="00154575" w:rsidRDefault="005F5944" w:rsidP="005A12E6">
      <w:pPr>
        <w:pStyle w:val="Title"/>
        <w:jc w:val="right"/>
        <w:rPr>
          <w:b w:val="0"/>
          <w:bCs w:val="0"/>
          <w:sz w:val="22"/>
          <w:szCs w:val="26"/>
        </w:rPr>
      </w:pPr>
      <w:r w:rsidRPr="00154575">
        <w:rPr>
          <w:b w:val="0"/>
          <w:bCs w:val="0"/>
          <w:sz w:val="22"/>
          <w:szCs w:val="26"/>
        </w:rPr>
        <w:t>Rēzekn</w:t>
      </w:r>
      <w:r w:rsidR="00670696" w:rsidRPr="00154575">
        <w:rPr>
          <w:b w:val="0"/>
          <w:bCs w:val="0"/>
          <w:sz w:val="22"/>
          <w:szCs w:val="26"/>
        </w:rPr>
        <w:t xml:space="preserve">es novada </w:t>
      </w:r>
      <w:r w:rsidR="008904F5">
        <w:rPr>
          <w:b w:val="0"/>
          <w:bCs w:val="0"/>
          <w:sz w:val="22"/>
          <w:szCs w:val="26"/>
        </w:rPr>
        <w:t>Viļānu pilsētā</w:t>
      </w:r>
      <w:r w:rsidRPr="00154575">
        <w:rPr>
          <w:b w:val="0"/>
          <w:bCs w:val="0"/>
          <w:sz w:val="22"/>
          <w:szCs w:val="26"/>
        </w:rPr>
        <w:t>, 202</w:t>
      </w:r>
      <w:r w:rsidR="00BF62B7" w:rsidRPr="00154575">
        <w:rPr>
          <w:b w:val="0"/>
          <w:bCs w:val="0"/>
          <w:sz w:val="22"/>
          <w:szCs w:val="26"/>
        </w:rPr>
        <w:t>3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D81065">
        <w:rPr>
          <w:b w:val="0"/>
          <w:bCs w:val="0"/>
          <w:sz w:val="22"/>
          <w:szCs w:val="26"/>
        </w:rPr>
        <w:t>10</w:t>
      </w:r>
      <w:r w:rsidR="00670696" w:rsidRPr="00154575">
        <w:rPr>
          <w:b w:val="0"/>
          <w:bCs w:val="0"/>
          <w:sz w:val="22"/>
          <w:szCs w:val="26"/>
        </w:rPr>
        <w:t>.februārī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43D3B343" w:rsidR="0098350E" w:rsidRPr="00154575" w:rsidRDefault="00670696" w:rsidP="00670696">
      <w:pPr>
        <w:pStyle w:val="Body"/>
        <w:jc w:val="center"/>
        <w:rPr>
          <w:b/>
          <w:bCs/>
          <w:color w:val="auto"/>
        </w:rPr>
      </w:pPr>
      <w:r w:rsidRPr="00154575">
        <w:rPr>
          <w:b/>
          <w:bCs/>
          <w:color w:val="auto"/>
        </w:rPr>
        <w:t>Rēzeknes novada pašvaldības iestāde</w:t>
      </w:r>
      <w:r w:rsidR="00202E0B" w:rsidRPr="00154575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 “</w:t>
      </w:r>
      <w:r w:rsidR="008904F5">
        <w:rPr>
          <w:b/>
          <w:bCs/>
          <w:color w:val="auto"/>
        </w:rPr>
        <w:t>Viļānu</w:t>
      </w:r>
      <w:r w:rsidRPr="00154575">
        <w:rPr>
          <w:b/>
          <w:bCs/>
          <w:color w:val="auto"/>
        </w:rPr>
        <w:t xml:space="preserve"> apvienības pārvalde” vadītāja vietnieka </w:t>
      </w:r>
      <w:r w:rsidR="00E13FE6" w:rsidRPr="00E13FE6">
        <w:rPr>
          <w:b/>
          <w:bCs/>
          <w:color w:val="auto"/>
        </w:rPr>
        <w:t>saimnieciskajos</w:t>
      </w:r>
      <w:r w:rsidRPr="00154575">
        <w:rPr>
          <w:b/>
          <w:bCs/>
          <w:color w:val="auto"/>
        </w:rPr>
        <w:t xml:space="preserve"> jautājumos amata 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42D297AC" w:rsidR="0098350E" w:rsidRPr="00154575" w:rsidRDefault="001B61D6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bookmarkStart w:id="0" w:name="_Hlk126760956"/>
      <w:bookmarkStart w:id="1" w:name="_Hlk125630673"/>
      <w:r w:rsidRPr="00154575">
        <w:rPr>
          <w:color w:val="auto"/>
        </w:rPr>
        <w:t xml:space="preserve">Rēzeknes novada pašvaldības </w:t>
      </w:r>
      <w:r w:rsidR="00083CCE" w:rsidRPr="00154575">
        <w:rPr>
          <w:color w:val="auto"/>
        </w:rPr>
        <w:t>iestāde</w:t>
      </w:r>
      <w:r w:rsidR="004E25A5" w:rsidRPr="00154575">
        <w:rPr>
          <w:color w:val="auto"/>
        </w:rPr>
        <w:t>s</w:t>
      </w:r>
      <w:r w:rsidR="00083CCE" w:rsidRPr="00154575">
        <w:rPr>
          <w:color w:val="auto"/>
        </w:rPr>
        <w:t xml:space="preserve"> “</w:t>
      </w:r>
      <w:r w:rsidR="008904F5" w:rsidRPr="008904F5">
        <w:rPr>
          <w:color w:val="auto"/>
        </w:rPr>
        <w:t>Viļānu</w:t>
      </w:r>
      <w:r w:rsidR="008904F5">
        <w:rPr>
          <w:b/>
          <w:bCs/>
          <w:sz w:val="22"/>
          <w:szCs w:val="26"/>
        </w:rPr>
        <w:t xml:space="preserve"> </w:t>
      </w:r>
      <w:r w:rsidR="00083CCE" w:rsidRPr="00154575">
        <w:rPr>
          <w:color w:val="auto"/>
        </w:rPr>
        <w:t>apvienības pārvalde”</w:t>
      </w:r>
      <w:bookmarkEnd w:id="0"/>
      <w:r w:rsidR="00083CCE" w:rsidRPr="00154575">
        <w:rPr>
          <w:color w:val="auto"/>
        </w:rPr>
        <w:t xml:space="preserve"> </w:t>
      </w:r>
      <w:bookmarkEnd w:id="1"/>
      <w:r w:rsidR="00083CCE" w:rsidRPr="00154575">
        <w:rPr>
          <w:color w:val="auto"/>
        </w:rPr>
        <w:t xml:space="preserve">vadītāja vietnieka </w:t>
      </w:r>
      <w:r w:rsidR="00D81065" w:rsidRPr="00D81065">
        <w:rPr>
          <w:rFonts w:eastAsia="Calibr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saimnieciskajos</w:t>
      </w:r>
      <w:r w:rsidR="00083CCE" w:rsidRPr="00154575">
        <w:rPr>
          <w:color w:val="auto"/>
        </w:rPr>
        <w:t xml:space="preserve"> jautājumos amata atklāta konkursa nolikums </w:t>
      </w:r>
      <w:r w:rsidRPr="00154575">
        <w:rPr>
          <w:color w:val="auto"/>
        </w:rPr>
        <w:t xml:space="preserve">(turpmāk – </w:t>
      </w:r>
      <w:r w:rsidR="003D7F62" w:rsidRPr="00154575">
        <w:rPr>
          <w:color w:val="auto"/>
        </w:rPr>
        <w:t>n</w:t>
      </w:r>
      <w:r w:rsidRPr="00154575">
        <w:rPr>
          <w:color w:val="auto"/>
        </w:rPr>
        <w:t xml:space="preserve">olikums) </w:t>
      </w:r>
      <w:r w:rsidR="00D54758" w:rsidRPr="00154575">
        <w:rPr>
          <w:color w:val="auto"/>
        </w:rPr>
        <w:t xml:space="preserve">nosaka </w:t>
      </w:r>
      <w:r w:rsidRPr="00154575">
        <w:rPr>
          <w:color w:val="auto"/>
        </w:rPr>
        <w:t xml:space="preserve">Rēzeknes novada pašvaldības </w:t>
      </w:r>
      <w:r w:rsidR="00083CCE" w:rsidRPr="00154575">
        <w:rPr>
          <w:color w:val="auto"/>
        </w:rPr>
        <w:t>iestāde</w:t>
      </w:r>
      <w:r w:rsidR="004E25A5" w:rsidRPr="00154575">
        <w:rPr>
          <w:color w:val="auto"/>
        </w:rPr>
        <w:t>s</w:t>
      </w:r>
      <w:r w:rsidR="00083CCE" w:rsidRPr="00154575">
        <w:rPr>
          <w:color w:val="auto"/>
        </w:rPr>
        <w:t xml:space="preserve"> “</w:t>
      </w:r>
      <w:r w:rsidR="008904F5" w:rsidRPr="008904F5">
        <w:rPr>
          <w:color w:val="auto"/>
        </w:rPr>
        <w:t>Viļānu</w:t>
      </w:r>
      <w:r w:rsidR="00083CCE" w:rsidRPr="00154575">
        <w:rPr>
          <w:color w:val="auto"/>
        </w:rPr>
        <w:t xml:space="preserve"> apvienības pārvalde” vadītāja vietnieka </w:t>
      </w:r>
      <w:r w:rsidR="00D81065" w:rsidRPr="00D81065">
        <w:rPr>
          <w:rFonts w:eastAsia="Calibr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saimnieciskajos </w:t>
      </w:r>
      <w:r w:rsidR="00083CCE" w:rsidRPr="00154575">
        <w:rPr>
          <w:color w:val="auto"/>
        </w:rPr>
        <w:t xml:space="preserve">jautājumos amata </w:t>
      </w:r>
      <w:r w:rsidRPr="00154575">
        <w:rPr>
          <w:color w:val="auto"/>
        </w:rPr>
        <w:t xml:space="preserve">atklāta konkursa </w:t>
      </w:r>
      <w:r w:rsidR="00D54758" w:rsidRPr="00154575">
        <w:rPr>
          <w:color w:val="auto"/>
        </w:rPr>
        <w:t xml:space="preserve">(turpmāk – </w:t>
      </w:r>
      <w:r w:rsidR="003D7F62" w:rsidRPr="00154575">
        <w:rPr>
          <w:color w:val="auto"/>
        </w:rPr>
        <w:t>k</w:t>
      </w:r>
      <w:r w:rsidR="00D54758" w:rsidRPr="00154575">
        <w:rPr>
          <w:color w:val="auto"/>
        </w:rPr>
        <w:t xml:space="preserve">onkurss) </w:t>
      </w:r>
      <w:r w:rsidR="00D94494" w:rsidRPr="00154575">
        <w:rPr>
          <w:color w:val="auto"/>
        </w:rPr>
        <w:t>amata kandidātu vērtēšanas kārtību un kritērijus, tostarp kandidāta izglītības, iepriekšējās darba pieredzes un kompetences prasības</w:t>
      </w:r>
      <w:r w:rsidR="00713183" w:rsidRPr="00154575">
        <w:rPr>
          <w:color w:val="auto"/>
        </w:rPr>
        <w:t xml:space="preserve"> un Konkursa </w:t>
      </w:r>
      <w:r w:rsidR="00D54758" w:rsidRPr="00154575">
        <w:rPr>
          <w:color w:val="auto"/>
        </w:rPr>
        <w:t>norises kārtību.</w:t>
      </w:r>
    </w:p>
    <w:p w14:paraId="7A521638" w14:textId="00A00805" w:rsidR="00582F87" w:rsidRPr="00154575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(NVA) mājaslapā </w:t>
      </w:r>
      <w:r w:rsidRPr="00154575">
        <w:rPr>
          <w:color w:val="auto"/>
        </w:rPr>
        <w:t>publicē sludinājumu par to, ka Rēzeknes novada pašvaldība</w:t>
      </w:r>
      <w:r w:rsidR="00083CCE" w:rsidRPr="00154575">
        <w:rPr>
          <w:color w:val="auto"/>
        </w:rPr>
        <w:t xml:space="preserve">s </w:t>
      </w:r>
      <w:r w:rsidRPr="00154575">
        <w:rPr>
          <w:color w:val="auto"/>
        </w:rPr>
        <w:t xml:space="preserve"> </w:t>
      </w:r>
      <w:r w:rsidR="00083CCE" w:rsidRPr="00154575">
        <w:rPr>
          <w:color w:val="auto"/>
        </w:rPr>
        <w:t>iestāde “</w:t>
      </w:r>
      <w:r w:rsidR="008904F5" w:rsidRPr="008904F5">
        <w:rPr>
          <w:color w:val="auto"/>
        </w:rPr>
        <w:t>Viļānu</w:t>
      </w:r>
      <w:r w:rsidR="00083CCE" w:rsidRPr="00154575">
        <w:rPr>
          <w:color w:val="auto"/>
        </w:rPr>
        <w:t xml:space="preserve"> apvienības pārvalde”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Rēzeknes novada pašvaldības </w:t>
      </w:r>
      <w:r w:rsidR="00083CCE" w:rsidRPr="00154575">
        <w:rPr>
          <w:color w:val="auto"/>
        </w:rPr>
        <w:t>iestāde</w:t>
      </w:r>
      <w:r w:rsidR="004E25A5" w:rsidRPr="00154575">
        <w:rPr>
          <w:color w:val="auto"/>
        </w:rPr>
        <w:t>s</w:t>
      </w:r>
      <w:r w:rsidR="00083CCE" w:rsidRPr="00154575">
        <w:rPr>
          <w:color w:val="auto"/>
        </w:rPr>
        <w:t xml:space="preserve"> “</w:t>
      </w:r>
      <w:r w:rsidR="008904F5" w:rsidRPr="008904F5">
        <w:rPr>
          <w:color w:val="auto"/>
        </w:rPr>
        <w:t>Viļānu</w:t>
      </w:r>
      <w:r w:rsidR="00083CCE" w:rsidRPr="00154575">
        <w:rPr>
          <w:color w:val="auto"/>
        </w:rPr>
        <w:t xml:space="preserve"> apvienības pārvalde” vadītāja vietnieka </w:t>
      </w:r>
      <w:r w:rsidR="00D81065" w:rsidRPr="00D81065">
        <w:rPr>
          <w:rFonts w:eastAsia="Calibri" w:cs="Times New Roman"/>
          <w:color w:val="auto"/>
          <w:bdr w:val="none" w:sz="0" w:space="0" w:color="auto"/>
          <w:lang w:eastAsia="en-US"/>
        </w:rPr>
        <w:t>saimnieciskajos</w:t>
      </w:r>
      <w:r w:rsidR="00083CCE" w:rsidRPr="00154575">
        <w:rPr>
          <w:color w:val="auto"/>
        </w:rPr>
        <w:t xml:space="preserve"> jautājumos</w:t>
      </w:r>
      <w:r w:rsidRPr="00154575">
        <w:rPr>
          <w:color w:val="auto"/>
        </w:rPr>
        <w:t xml:space="preserve"> amatu, norādot papildu informācijas iegūšanas veidu.</w:t>
      </w:r>
    </w:p>
    <w:p w14:paraId="28D0A058" w14:textId="23F00647" w:rsidR="00582F87" w:rsidRPr="00154575" w:rsidRDefault="007D6E42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154575">
        <w:rPr>
          <w:color w:val="auto"/>
        </w:rPr>
        <w:t>Amata kandidātu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r w:rsidR="008904F5">
        <w:rPr>
          <w:b/>
          <w:bCs/>
          <w:color w:val="auto"/>
        </w:rPr>
        <w:t>2</w:t>
      </w:r>
      <w:r w:rsidR="00E52FBB">
        <w:rPr>
          <w:b/>
          <w:bCs/>
          <w:color w:val="auto"/>
        </w:rPr>
        <w:t>4</w:t>
      </w:r>
      <w:r w:rsidR="00713183" w:rsidRPr="00154575">
        <w:rPr>
          <w:b/>
          <w:bCs/>
          <w:color w:val="auto"/>
        </w:rPr>
        <w:t>.februāris,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7DC5B26E" w14:textId="7000FE3F" w:rsidR="00582F87" w:rsidRPr="00154575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Pr="00154575">
        <w:rPr>
          <w:lang w:val="lv-LV"/>
        </w:rPr>
        <w:t>.</w:t>
      </w:r>
    </w:p>
    <w:p w14:paraId="671246FA" w14:textId="37B54200" w:rsidR="006856AD" w:rsidRPr="00154575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CB3EE9" w:rsidRPr="00154575">
        <w:rPr>
          <w:lang w:val="lv-LV"/>
        </w:rPr>
        <w:t>Rēzeknes novada pašvaldī</w:t>
      </w:r>
      <w:r w:rsidR="00ED7DDB" w:rsidRPr="00154575">
        <w:rPr>
          <w:lang w:val="lv-LV"/>
        </w:rPr>
        <w:t>bas</w:t>
      </w:r>
      <w:r w:rsidR="00083CCE" w:rsidRPr="00154575">
        <w:rPr>
          <w:lang w:val="lv-LV"/>
        </w:rPr>
        <w:t xml:space="preserve"> iestādes “</w:t>
      </w:r>
      <w:r w:rsidR="008904F5" w:rsidRPr="008904F5">
        <w:rPr>
          <w:lang w:val="lv-LV"/>
        </w:rPr>
        <w:t>Viļānu</w:t>
      </w:r>
      <w:r w:rsidR="00083CCE" w:rsidRPr="00154575">
        <w:rPr>
          <w:lang w:val="lv-LV"/>
        </w:rPr>
        <w:t xml:space="preserve"> apvienības pārvalde” vadītājs </w:t>
      </w:r>
      <w:r w:rsidR="008904F5">
        <w:rPr>
          <w:lang w:val="lv-LV"/>
        </w:rPr>
        <w:t>Ivars Ikaunieks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8904F5" w:rsidRPr="008904F5">
        <w:rPr>
          <w:lang w:val="lv-LV"/>
        </w:rPr>
        <w:t>29285545</w:t>
      </w:r>
      <w:r w:rsidR="00CB3EE9" w:rsidRPr="00154575">
        <w:rPr>
          <w:lang w:val="lv-LV"/>
        </w:rPr>
        <w:t>.</w:t>
      </w:r>
    </w:p>
    <w:p w14:paraId="0E2DE12C" w14:textId="1DE6652C" w:rsidR="006856AD" w:rsidRPr="00154575" w:rsidRDefault="003D7F62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>Amata kandidātam</w:t>
      </w:r>
      <w:r w:rsidR="00D54758" w:rsidRPr="00154575">
        <w:rPr>
          <w:lang w:val="lv-LV"/>
        </w:rPr>
        <w:t xml:space="preserve"> jāatbilst šādām prasībām:</w:t>
      </w:r>
    </w:p>
    <w:p w14:paraId="6AC939B7" w14:textId="2313742F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augstākā izglītība;</w:t>
      </w:r>
    </w:p>
    <w:p w14:paraId="44B81EE9" w14:textId="74864FA4" w:rsidR="008904F5" w:rsidRPr="00FD2082" w:rsidRDefault="00FD2082" w:rsidP="00FD2082">
      <w:pPr>
        <w:pStyle w:val="NoSpacing"/>
        <w:numPr>
          <w:ilvl w:val="1"/>
          <w:numId w:val="2"/>
        </w:numPr>
        <w:shd w:val="clear" w:color="auto" w:fill="FFFFFF" w:themeFill="background1"/>
        <w:tabs>
          <w:tab w:val="clear" w:pos="567"/>
        </w:tabs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082">
        <w:rPr>
          <w:rFonts w:ascii="Times New Roman" w:eastAsia="Calibri" w:hAnsi="Times New Roman" w:cs="Times New Roman"/>
          <w:sz w:val="24"/>
          <w:szCs w:val="24"/>
        </w:rPr>
        <w:t>vēlama darba pieredze būvniecības, projektēšanas jomā vai saimniecisko procesu vadīšanā vismaz 3 (trīs) gadi</w:t>
      </w:r>
      <w:r w:rsidR="008904F5" w:rsidRPr="00FD208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86AD2E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nepieciešamas plašas normatīvo aktu zināšanas un spēja tajos orientēties, kā arī prasme veikt tiesību aktu analīzi un piemērošanu;</w:t>
      </w:r>
    </w:p>
    <w:p w14:paraId="57AEA410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jāpārzina pašvaldības darbība, tās organizatoriskā struktūra un pārvaldes sistēma;</w:t>
      </w:r>
    </w:p>
    <w:p w14:paraId="61D8D84C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racionāla darba organizācijas prasme, sistematizācijas prasme, spēja identificēt kļūdas un nekavējoties tās novērst;</w:t>
      </w:r>
    </w:p>
    <w:p w14:paraId="56EEB752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lietot praksē teorētiskās zināšanas;</w:t>
      </w:r>
    </w:p>
    <w:p w14:paraId="1EFBAB38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strādāt ar datoru, informācijas tehnoloģijām, kā arī ar biroja tehniku;</w:t>
      </w:r>
    </w:p>
    <w:p w14:paraId="37E4426F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strādāt ar elektroniskajām dokumentu vadības sistēmām;</w:t>
      </w:r>
    </w:p>
    <w:p w14:paraId="4AD573EA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labas komunikācijas un sadarbības prasmes;</w:t>
      </w:r>
    </w:p>
    <w:p w14:paraId="79CCBECE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augsta saskarsmes kultūra, atbildības sajūta un precizitāte;</w:t>
      </w:r>
    </w:p>
    <w:p w14:paraId="3EC0ED22" w14:textId="77777777" w:rsidR="008904F5" w:rsidRPr="00E13FE6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13FE6">
        <w:rPr>
          <w:rFonts w:ascii="Times New Roman" w:hAnsi="Times New Roman" w:cs="Times New Roman"/>
          <w:sz w:val="24"/>
          <w:szCs w:val="24"/>
          <w:lang w:val="en-GB"/>
        </w:rPr>
        <w:t>valsts</w:t>
      </w:r>
      <w:proofErr w:type="spellEnd"/>
      <w:r w:rsidRPr="00E13F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3FE6">
        <w:rPr>
          <w:rFonts w:ascii="Times New Roman" w:hAnsi="Times New Roman" w:cs="Times New Roman"/>
          <w:sz w:val="24"/>
          <w:szCs w:val="24"/>
          <w:lang w:val="en-GB"/>
        </w:rPr>
        <w:t>valodas</w:t>
      </w:r>
      <w:proofErr w:type="spellEnd"/>
      <w:r w:rsidRPr="00E13F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3FE6">
        <w:rPr>
          <w:rFonts w:ascii="Times New Roman" w:hAnsi="Times New Roman" w:cs="Times New Roman"/>
          <w:sz w:val="24"/>
          <w:szCs w:val="24"/>
          <w:lang w:val="en-GB"/>
        </w:rPr>
        <w:t>prasme</w:t>
      </w:r>
      <w:proofErr w:type="spellEnd"/>
      <w:r w:rsidRPr="00E13F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3FE6">
        <w:rPr>
          <w:rFonts w:ascii="Times New Roman" w:hAnsi="Times New Roman" w:cs="Times New Roman"/>
          <w:sz w:val="24"/>
          <w:szCs w:val="24"/>
          <w:lang w:val="en-GB"/>
        </w:rPr>
        <w:t>augstākajā</w:t>
      </w:r>
      <w:proofErr w:type="spellEnd"/>
      <w:r w:rsidRPr="00E13F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3FE6">
        <w:rPr>
          <w:rFonts w:ascii="Times New Roman" w:hAnsi="Times New Roman" w:cs="Times New Roman"/>
          <w:sz w:val="24"/>
          <w:szCs w:val="24"/>
          <w:lang w:val="en-GB"/>
        </w:rPr>
        <w:t>pakāpē</w:t>
      </w:r>
      <w:proofErr w:type="spellEnd"/>
      <w:r w:rsidRPr="00E13FE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A55F46A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nevainojama reputācija.</w:t>
      </w:r>
    </w:p>
    <w:p w14:paraId="54634032" w14:textId="549CDD58" w:rsidR="00083CCE" w:rsidRPr="00154575" w:rsidRDefault="00083CCE" w:rsidP="00083CCE">
      <w:pPr>
        <w:pStyle w:val="ListParagraph"/>
        <w:numPr>
          <w:ilvl w:val="0"/>
          <w:numId w:val="3"/>
        </w:numPr>
        <w:jc w:val="both"/>
      </w:pPr>
      <w:r w:rsidRPr="00154575">
        <w:t xml:space="preserve">Amata kandidātiem līdz 2023. gada </w:t>
      </w:r>
      <w:r w:rsidR="008904F5">
        <w:t>2</w:t>
      </w:r>
      <w:r w:rsidR="00E52FBB">
        <w:t>4</w:t>
      </w:r>
      <w:r w:rsidRPr="00154575">
        <w:t xml:space="preserve">. februāra plkst. 14.00 jāiesniedz </w:t>
      </w:r>
      <w:r w:rsidR="008904F5">
        <w:t>Viļānu</w:t>
      </w:r>
      <w:r w:rsidRPr="00154575">
        <w:t xml:space="preserve"> apvienības pārvaldes lietvedei </w:t>
      </w:r>
      <w:r w:rsidR="008904F5" w:rsidRPr="008904F5">
        <w:t xml:space="preserve">2.7 kab., </w:t>
      </w:r>
      <w:hyperlink r:id="rId10" w:tgtFrame="_blank" w:history="1">
        <w:r w:rsidR="008904F5" w:rsidRPr="008904F5">
          <w:t>Kultūras laukums 1A, Viļāni, Rēzeknes novads, LV-4650</w:t>
        </w:r>
      </w:hyperlink>
      <w:r w:rsidRPr="00154575">
        <w:t xml:space="preserve">, vai </w:t>
      </w:r>
      <w:proofErr w:type="spellStart"/>
      <w:r w:rsidRPr="00154575">
        <w:t>jānosūta</w:t>
      </w:r>
      <w:proofErr w:type="spellEnd"/>
      <w:r w:rsidRPr="00154575">
        <w:t xml:space="preserve"> pa pastu uz iepriekšminēto adresi, vai arī var iesniegt elektroniski nosūtot uz e-pastu </w:t>
      </w:r>
      <w:hyperlink r:id="rId11" w:history="1">
        <w:r w:rsidR="008904F5" w:rsidRPr="00FC37BE">
          <w:rPr>
            <w:rStyle w:val="Hyperlink"/>
            <w:lang w:eastAsia="en-US"/>
          </w:rPr>
          <w:t>vilanuapvieniba@rezeknesnovads.lv</w:t>
        </w:r>
      </w:hyperlink>
      <w:r w:rsidRPr="00154575">
        <w:t xml:space="preserve"> šādus dokumentus:</w:t>
      </w:r>
    </w:p>
    <w:p w14:paraId="7EA2AE7A" w14:textId="77777777" w:rsidR="00083CCE" w:rsidRPr="00D81065" w:rsidRDefault="00083CCE" w:rsidP="00083CC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567"/>
        <w:jc w:val="both"/>
        <w:rPr>
          <w:color w:val="auto"/>
        </w:rPr>
      </w:pPr>
      <w:r w:rsidRPr="00D81065">
        <w:rPr>
          <w:color w:val="auto"/>
        </w:rPr>
        <w:t>motivācijas vēstuli;</w:t>
      </w:r>
    </w:p>
    <w:p w14:paraId="420C893D" w14:textId="219A58F4" w:rsidR="00083CCE" w:rsidRPr="00D81065" w:rsidRDefault="008904F5" w:rsidP="00083CC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567"/>
        <w:jc w:val="both"/>
        <w:rPr>
          <w:color w:val="auto"/>
        </w:rPr>
      </w:pPr>
      <w:r w:rsidRPr="00D81065">
        <w:rPr>
          <w:color w:val="auto"/>
        </w:rPr>
        <w:t>dzīves</w:t>
      </w:r>
      <w:r w:rsidR="00083CCE" w:rsidRPr="00D81065">
        <w:rPr>
          <w:color w:val="auto"/>
        </w:rPr>
        <w:t xml:space="preserve"> aprakstu (CV);</w:t>
      </w:r>
    </w:p>
    <w:p w14:paraId="75F9BA01" w14:textId="77777777" w:rsidR="00083CCE" w:rsidRPr="00D81065" w:rsidRDefault="00083CCE" w:rsidP="00083CC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567"/>
        <w:jc w:val="both"/>
        <w:rPr>
          <w:color w:val="auto"/>
        </w:rPr>
      </w:pPr>
      <w:r w:rsidRPr="00D81065">
        <w:rPr>
          <w:color w:val="auto"/>
        </w:rPr>
        <w:t>pieteikuma anketu;</w:t>
      </w:r>
    </w:p>
    <w:p w14:paraId="0861B832" w14:textId="77777777" w:rsidR="00083CCE" w:rsidRPr="00D81065" w:rsidRDefault="00083CCE" w:rsidP="00083CC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567"/>
        <w:jc w:val="both"/>
        <w:rPr>
          <w:color w:val="auto"/>
        </w:rPr>
      </w:pPr>
      <w:r w:rsidRPr="00D81065">
        <w:rPr>
          <w:color w:val="auto"/>
        </w:rPr>
        <w:t>izglītību un darba pieredzi apliecinošu dokumentu kopijas;</w:t>
      </w:r>
    </w:p>
    <w:p w14:paraId="27E40525" w14:textId="306B04CE" w:rsidR="00083CCE" w:rsidRPr="00D81065" w:rsidRDefault="00083CCE" w:rsidP="00083CC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567"/>
        <w:jc w:val="both"/>
        <w:rPr>
          <w:color w:val="auto"/>
        </w:rPr>
      </w:pPr>
      <w:r w:rsidRPr="00D81065">
        <w:rPr>
          <w:color w:val="auto"/>
        </w:rPr>
        <w:t>Rēzeknes novada pašvaldības iestādes “</w:t>
      </w:r>
      <w:r w:rsidR="008904F5" w:rsidRPr="00D81065">
        <w:rPr>
          <w:color w:val="auto"/>
        </w:rPr>
        <w:t>Viļānu</w:t>
      </w:r>
      <w:r w:rsidRPr="00D81065">
        <w:rPr>
          <w:color w:val="auto"/>
        </w:rPr>
        <w:t xml:space="preserve"> apvienības pārvalde” attīstības koncepciju (ne vairāk kā viena A4 formāta lapaspuse);</w:t>
      </w:r>
    </w:p>
    <w:p w14:paraId="71A63202" w14:textId="77777777" w:rsidR="00083CCE" w:rsidRPr="00D81065" w:rsidRDefault="00083CCE" w:rsidP="00083CC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567"/>
        <w:jc w:val="both"/>
        <w:rPr>
          <w:color w:val="auto"/>
        </w:rPr>
      </w:pPr>
      <w:r w:rsidRPr="00D81065">
        <w:rPr>
          <w:color w:val="auto"/>
        </w:rPr>
        <w:lastRenderedPageBreak/>
        <w:t>likumā noteiktajā gadījumā, dokumentu, kas apliecina valsts valodas zināšanas tādā apjomā, kāds nepieciešams amata pienākumu veikšanai.</w:t>
      </w:r>
    </w:p>
    <w:p w14:paraId="53869233" w14:textId="33BEF2DD" w:rsidR="00CD608E" w:rsidRPr="00D81065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6.punktā norādītajām prasībām, kopijas.</w:t>
      </w:r>
    </w:p>
    <w:p w14:paraId="0E3A7F25" w14:textId="3F979E49" w:rsidR="00442559" w:rsidRPr="00154575" w:rsidRDefault="003D7F62" w:rsidP="00004EF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t xml:space="preserve">Ja </w:t>
      </w:r>
      <w:r w:rsidR="00207C97" w:rsidRPr="00154575">
        <w:t>nolikuma 7.punktā norādītie dokumenti</w:t>
      </w:r>
      <w:r w:rsidR="008528E6" w:rsidRPr="00154575">
        <w:t xml:space="preserve"> </w:t>
      </w:r>
      <w:r w:rsidR="00207C97" w:rsidRPr="00154575">
        <w:t>tiek iesniegti papīra formātā, tad tie</w:t>
      </w:r>
      <w:r w:rsidR="008528E6" w:rsidRPr="00154575">
        <w:t xml:space="preserve"> jāievieto </w:t>
      </w:r>
      <w:r w:rsidR="00207C97" w:rsidRPr="00154575">
        <w:t xml:space="preserve">slēgtā </w:t>
      </w:r>
      <w:r w:rsidR="008528E6" w:rsidRPr="00154575">
        <w:t>aploksnē ar norādi „</w:t>
      </w:r>
      <w:r w:rsidR="008528E6" w:rsidRPr="00154575">
        <w:rPr>
          <w:b/>
        </w:rPr>
        <w:t xml:space="preserve">Konkursam uz </w:t>
      </w:r>
      <w:r w:rsidR="007102E7" w:rsidRPr="00154575">
        <w:rPr>
          <w:b/>
          <w:bCs/>
          <w:color w:val="auto"/>
        </w:rPr>
        <w:t>“</w:t>
      </w:r>
      <w:r w:rsidR="009D2BA9">
        <w:rPr>
          <w:b/>
          <w:bCs/>
          <w:color w:val="auto"/>
        </w:rPr>
        <w:t>Viļānu</w:t>
      </w:r>
      <w:r w:rsidR="007102E7" w:rsidRPr="00154575">
        <w:rPr>
          <w:b/>
          <w:bCs/>
          <w:color w:val="auto"/>
        </w:rPr>
        <w:t xml:space="preserve"> apvienības pārvalde” vadītāja vietnieka </w:t>
      </w:r>
      <w:r w:rsidR="00D81065" w:rsidRPr="00D81065">
        <w:rPr>
          <w:b/>
          <w:bCs/>
          <w:color w:val="auto"/>
        </w:rPr>
        <w:t>saimnieciskajos</w:t>
      </w:r>
      <w:r w:rsidR="00D81065" w:rsidRPr="00D81065">
        <w:rPr>
          <w:rFonts w:eastAsia="Calibr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102E7" w:rsidRPr="00154575">
        <w:rPr>
          <w:b/>
          <w:bCs/>
          <w:color w:val="auto"/>
        </w:rPr>
        <w:t>jautājumos amatu</w:t>
      </w:r>
      <w:r w:rsidR="008528E6" w:rsidRPr="00154575">
        <w:t>”.</w:t>
      </w:r>
    </w:p>
    <w:p w14:paraId="589B83CF" w14:textId="0FD8DE5D" w:rsidR="008528E6" w:rsidRPr="00154575" w:rsidRDefault="008528E6" w:rsidP="008528E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 pastu un uz e-pastu nosūtītie dokumenti tiks izskatīti, ja tie tiks saņemti </w:t>
      </w:r>
      <w:r w:rsidR="00744BB0" w:rsidRPr="00744BB0">
        <w:rPr>
          <w:lang w:val="lv-LV"/>
        </w:rPr>
        <w:t>Apvienības pārvaldē</w:t>
      </w:r>
      <w:r w:rsidR="00FD180E">
        <w:rPr>
          <w:lang w:val="lv-LV"/>
        </w:rPr>
        <w:t xml:space="preserve"> </w:t>
      </w:r>
      <w:r w:rsidRPr="00154575">
        <w:rPr>
          <w:lang w:val="lv-LV"/>
        </w:rPr>
        <w:t xml:space="preserve">līdz šī nolikuma </w:t>
      </w:r>
      <w:r w:rsidR="00207C97" w:rsidRPr="00154575">
        <w:rPr>
          <w:lang w:val="lv-LV"/>
        </w:rPr>
        <w:t>3</w:t>
      </w:r>
      <w:r w:rsidRPr="00154575">
        <w:rPr>
          <w:lang w:val="lv-LV"/>
        </w:rPr>
        <w:t>.punktā noteiktajam termiņam.</w:t>
      </w: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4C0FCE60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7.punktā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65697B47" w14:textId="1E022ADA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otrā kārta sastāv no </w:t>
      </w:r>
      <w:r w:rsidR="00207C97" w:rsidRPr="00154575">
        <w:t>amata kandidātu</w:t>
      </w:r>
      <w:r w:rsidRPr="00154575">
        <w:t xml:space="preserve"> teorētisko un praktisko</w:t>
      </w:r>
      <w:r w:rsidR="00407ABE" w:rsidRPr="00154575">
        <w:t xml:space="preserve"> zināšanu pārbaudes un darba</w:t>
      </w:r>
      <w:r w:rsidRPr="00154575">
        <w:t xml:space="preserve"> intervijas ar pirmajā kārtā atlasītajiem </w:t>
      </w:r>
      <w:r w:rsidR="00207C97" w:rsidRPr="00154575">
        <w:t>amata kandidātiem</w:t>
      </w:r>
      <w:r w:rsidRPr="00154575">
        <w:t>.</w:t>
      </w:r>
    </w:p>
    <w:p w14:paraId="02DFA6F9" w14:textId="08AFA1AA" w:rsidR="0018217D" w:rsidRPr="00154575" w:rsidRDefault="00D54758" w:rsidP="0072550C">
      <w:pPr>
        <w:pStyle w:val="Body"/>
        <w:numPr>
          <w:ilvl w:val="0"/>
          <w:numId w:val="5"/>
        </w:numPr>
        <w:jc w:val="both"/>
        <w:rPr>
          <w:color w:val="FF0000"/>
        </w:rPr>
      </w:pPr>
      <w:r w:rsidRPr="00154575">
        <w:rPr>
          <w:color w:val="auto"/>
        </w:rPr>
        <w:t xml:space="preserve">Konkursa </w:t>
      </w:r>
      <w:r w:rsidRPr="00154575">
        <w:rPr>
          <w:color w:val="auto"/>
          <w:u w:val="single"/>
        </w:rPr>
        <w:t>pirmajā kārtā</w:t>
      </w:r>
      <w:r w:rsidRPr="00154575">
        <w:rPr>
          <w:color w:val="auto"/>
        </w:rPr>
        <w:t xml:space="preserve"> konkursa komisija izvērtē</w:t>
      </w:r>
      <w:r w:rsidR="000E7CA5" w:rsidRPr="00154575">
        <w:rPr>
          <w:color w:val="auto"/>
        </w:rPr>
        <w:t xml:space="preserve"> visu</w:t>
      </w:r>
      <w:r w:rsidRPr="00154575">
        <w:rPr>
          <w:color w:val="auto"/>
        </w:rPr>
        <w:t xml:space="preserve"> </w:t>
      </w:r>
      <w:r w:rsidR="00207C97" w:rsidRPr="00154575">
        <w:rPr>
          <w:color w:val="auto"/>
        </w:rPr>
        <w:t>amata kandidātu</w:t>
      </w:r>
      <w:r w:rsidR="006C75A2" w:rsidRPr="00154575">
        <w:rPr>
          <w:color w:val="auto"/>
        </w:rPr>
        <w:t xml:space="preserve"> iesniegto dokumentu atbilstību konkursa nolikuma 6.punktam</w:t>
      </w:r>
      <w:r w:rsidR="00D32C6A" w:rsidRPr="00154575">
        <w:rPr>
          <w:color w:val="auto"/>
        </w:rPr>
        <w:t xml:space="preserve">, </w:t>
      </w:r>
      <w:r w:rsidR="00D32C6A" w:rsidRPr="00154575">
        <w:t>ko apliecina 7.punktā norādītie iesniegtie dokumenti</w:t>
      </w:r>
      <w:r w:rsidR="000E7CA5" w:rsidRPr="00154575">
        <w:rPr>
          <w:color w:val="auto"/>
        </w:rPr>
        <w:t xml:space="preserve">. </w:t>
      </w:r>
    </w:p>
    <w:p w14:paraId="493B98BF" w14:textId="6D7DC0EF" w:rsidR="0072550C" w:rsidRPr="00154575" w:rsidRDefault="0072550C" w:rsidP="0072550C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54575">
        <w:rPr>
          <w:color w:val="auto"/>
        </w:rPr>
        <w:t xml:space="preserve">Pirmajā kārtā </w:t>
      </w:r>
      <w:r w:rsidR="00A023ED" w:rsidRPr="00154575">
        <w:rPr>
          <w:color w:val="auto"/>
        </w:rPr>
        <w:t>komisijas locekļ</w:t>
      </w:r>
      <w:r w:rsidRPr="00154575">
        <w:rPr>
          <w:color w:val="auto"/>
        </w:rPr>
        <w:t xml:space="preserve">i </w:t>
      </w:r>
      <w:r w:rsidR="0018217D" w:rsidRPr="00154575">
        <w:rPr>
          <w:color w:val="auto"/>
        </w:rPr>
        <w:t>vērtē un piešķir</w:t>
      </w:r>
      <w:r w:rsidR="00A023ED" w:rsidRPr="00154575">
        <w:rPr>
          <w:color w:val="auto"/>
        </w:rPr>
        <w:t xml:space="preserve"> individuāli</w:t>
      </w:r>
      <w:r w:rsidRPr="00154575">
        <w:rPr>
          <w:color w:val="auto"/>
        </w:rPr>
        <w:t xml:space="preserve"> punktu</w:t>
      </w:r>
      <w:r w:rsidR="002659F5" w:rsidRPr="00154575">
        <w:rPr>
          <w:color w:val="auto"/>
        </w:rPr>
        <w:t>s</w:t>
      </w:r>
      <w:r w:rsidRPr="00154575">
        <w:rPr>
          <w:color w:val="auto"/>
        </w:rPr>
        <w:t xml:space="preserve"> </w:t>
      </w:r>
      <w:r w:rsidR="00207C97" w:rsidRPr="00154575">
        <w:rPr>
          <w:color w:val="auto"/>
        </w:rPr>
        <w:t>amata kandidātiem</w:t>
      </w:r>
      <w:r w:rsidR="002659F5" w:rsidRPr="00154575">
        <w:rPr>
          <w:color w:val="auto"/>
        </w:rPr>
        <w:t xml:space="preserve"> sekojošās pozīcijas</w:t>
      </w:r>
      <w:r w:rsidRPr="00154575">
        <w:rPr>
          <w:color w:val="auto"/>
        </w:rPr>
        <w:t>:</w:t>
      </w:r>
    </w:p>
    <w:p w14:paraId="4DEDEA7A" w14:textId="6E9CC661" w:rsidR="00FD180E" w:rsidRPr="00FD2082" w:rsidRDefault="00FD2082" w:rsidP="00FD180E">
      <w:pPr>
        <w:pStyle w:val="Body"/>
        <w:numPr>
          <w:ilvl w:val="1"/>
          <w:numId w:val="5"/>
        </w:numPr>
        <w:jc w:val="both"/>
        <w:rPr>
          <w:color w:val="auto"/>
        </w:rPr>
      </w:pPr>
      <w:r>
        <w:rPr>
          <w:rFonts w:eastAsia="Calibri"/>
        </w:rPr>
        <w:t>D</w:t>
      </w:r>
      <w:r w:rsidRPr="00FD2082">
        <w:rPr>
          <w:rFonts w:eastAsia="Calibri"/>
        </w:rPr>
        <w:t>arba pieredze būvniecības, projektēšanas jomā vai saimniecisko procesu vadīšanā vismaz 3 (trīs) gadi</w:t>
      </w:r>
      <w:r w:rsidR="0072550C" w:rsidRPr="00FD2082">
        <w:rPr>
          <w:color w:val="auto"/>
        </w:rPr>
        <w:t xml:space="preserve"> –  </w:t>
      </w:r>
      <w:r w:rsidR="0060422D" w:rsidRPr="00FD2082">
        <w:rPr>
          <w:color w:val="auto"/>
        </w:rPr>
        <w:t>1</w:t>
      </w:r>
      <w:r w:rsidR="0072550C" w:rsidRPr="00FD2082">
        <w:rPr>
          <w:color w:val="auto"/>
        </w:rPr>
        <w:t xml:space="preserve"> punkt</w:t>
      </w:r>
      <w:r w:rsidR="0060422D" w:rsidRPr="00FD2082">
        <w:rPr>
          <w:color w:val="auto"/>
        </w:rPr>
        <w:t>s.</w:t>
      </w:r>
    </w:p>
    <w:p w14:paraId="14198BC4" w14:textId="1A96EA9A" w:rsidR="00A561EC" w:rsidRPr="00154575" w:rsidRDefault="007102E7" w:rsidP="00A561EC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154575">
        <w:rPr>
          <w:color w:val="2C2A29"/>
        </w:rPr>
        <w:t>Rēzeknes novada pašvaldības iestādes “</w:t>
      </w:r>
      <w:r w:rsidR="009D2BA9">
        <w:rPr>
          <w:color w:val="2C2A29"/>
        </w:rPr>
        <w:t xml:space="preserve">Viļānu </w:t>
      </w:r>
      <w:r w:rsidRPr="00154575">
        <w:rPr>
          <w:color w:val="2C2A29"/>
        </w:rPr>
        <w:t xml:space="preserve">apvienības pārvalde” attīstības </w:t>
      </w:r>
      <w:r w:rsidR="00A561EC" w:rsidRPr="00154575">
        <w:rPr>
          <w:color w:val="auto"/>
        </w:rPr>
        <w:t>koncepcija – tiek vērtēta</w:t>
      </w:r>
      <w:r w:rsidR="00F36B1D" w:rsidRPr="00154575">
        <w:rPr>
          <w:color w:val="auto"/>
        </w:rPr>
        <w:t xml:space="preserve"> ar maksimāli 2 punktiem (0 – koncepcija neatbilst Pārvaldei noteiktajiem mērķiem</w:t>
      </w:r>
      <w:r w:rsidR="00BF452E" w:rsidRPr="00154575">
        <w:rPr>
          <w:color w:val="auto"/>
        </w:rPr>
        <w:t xml:space="preserve"> un uzdevumiem</w:t>
      </w:r>
      <w:r w:rsidR="00F36B1D" w:rsidRPr="00154575">
        <w:rPr>
          <w:color w:val="auto"/>
        </w:rPr>
        <w:t>, 1 - koncepcija daļēji atbilst Pārvaldei noteiktajiem mērķiem</w:t>
      </w:r>
      <w:r w:rsidR="00BF452E" w:rsidRPr="00154575">
        <w:rPr>
          <w:color w:val="auto"/>
        </w:rPr>
        <w:t xml:space="preserve"> un uzdevumiem</w:t>
      </w:r>
      <w:r w:rsidR="00F36B1D" w:rsidRPr="00154575">
        <w:rPr>
          <w:color w:val="auto"/>
        </w:rPr>
        <w:t>, 2 - koncepcija  pilnībā atbilst Pārvaldei noteiktajiem mērķiem</w:t>
      </w:r>
      <w:r w:rsidR="00BF452E" w:rsidRPr="00154575">
        <w:rPr>
          <w:color w:val="auto"/>
        </w:rPr>
        <w:t xml:space="preserve"> un uzdevumiem</w:t>
      </w:r>
      <w:r w:rsidR="00F36B1D" w:rsidRPr="00154575">
        <w:rPr>
          <w:color w:val="auto"/>
        </w:rPr>
        <w:t>, ir strukturēta, pārskatāma, ir piedāvāti racionāli risinājumi mērķu sasniegšanai</w:t>
      </w:r>
      <w:r w:rsidR="00BF452E" w:rsidRPr="00154575">
        <w:rPr>
          <w:color w:val="auto"/>
        </w:rPr>
        <w:t>;</w:t>
      </w:r>
      <w:r w:rsidR="00F36B1D" w:rsidRPr="00154575">
        <w:rPr>
          <w:color w:val="auto"/>
        </w:rPr>
        <w:t xml:space="preserve"> vērtējums var būt arī punktu daļu robežās)</w:t>
      </w:r>
      <w:r w:rsidR="00BF452E" w:rsidRPr="00154575">
        <w:rPr>
          <w:color w:val="auto"/>
        </w:rPr>
        <w:t>. Komisijas locekļi katrs vērtē katru iesniegto koncepciju, piešķir punktus individuāli; amata kandidātam tiek piešķirts punktu skaits, kas tiek aprēķināts individuāli piešķirto punktu kopsumm</w:t>
      </w:r>
      <w:r w:rsidR="00A14F32" w:rsidRPr="00154575">
        <w:rPr>
          <w:color w:val="auto"/>
        </w:rPr>
        <w:t>u dalot ar komisijas locekļu, kas piedalījās vērtēšanā, skaitu</w:t>
      </w:r>
      <w:r w:rsidR="00BF452E" w:rsidRPr="00154575">
        <w:rPr>
          <w:color w:val="auto"/>
        </w:rPr>
        <w:t xml:space="preserve">. </w:t>
      </w:r>
    </w:p>
    <w:p w14:paraId="389F6519" w14:textId="44363B7C" w:rsidR="002A4A12" w:rsidRPr="00154575" w:rsidRDefault="002A4A12" w:rsidP="002A4A12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154575">
        <w:rPr>
          <w:color w:val="auto"/>
        </w:rPr>
        <w:t xml:space="preserve">Komisija var piešķirt </w:t>
      </w:r>
      <w:r w:rsidR="00BE16BE" w:rsidRPr="00154575">
        <w:rPr>
          <w:color w:val="auto"/>
        </w:rPr>
        <w:t>amata kandidātam</w:t>
      </w:r>
      <w:r w:rsidR="002A7923" w:rsidRPr="00154575">
        <w:rPr>
          <w:color w:val="auto"/>
        </w:rPr>
        <w:t xml:space="preserve"> </w:t>
      </w:r>
      <w:r w:rsidRPr="00154575">
        <w:rPr>
          <w:color w:val="auto"/>
        </w:rPr>
        <w:t>līdz 3 punktiem par</w:t>
      </w:r>
      <w:r w:rsidR="00E55B75" w:rsidRPr="00154575">
        <w:rPr>
          <w:color w:val="auto"/>
        </w:rPr>
        <w:t xml:space="preserve"> </w:t>
      </w:r>
      <w:r w:rsidR="0060422D" w:rsidRPr="00154575">
        <w:rPr>
          <w:color w:val="auto"/>
        </w:rPr>
        <w:t xml:space="preserve">kompetenci, </w:t>
      </w:r>
      <w:r w:rsidR="00E55B75" w:rsidRPr="00154575">
        <w:rPr>
          <w:color w:val="auto"/>
        </w:rPr>
        <w:t>izglītību</w:t>
      </w:r>
      <w:r w:rsidR="00F47276" w:rsidRPr="00154575">
        <w:rPr>
          <w:color w:val="auto"/>
        </w:rPr>
        <w:t>, darba pieredzi, kas nav minēti</w:t>
      </w:r>
      <w:r w:rsidR="00E55B75" w:rsidRPr="00154575">
        <w:rPr>
          <w:color w:val="auto"/>
        </w:rPr>
        <w:t xml:space="preserve"> 13.1.</w:t>
      </w:r>
      <w:r w:rsidR="00F47276" w:rsidRPr="00154575">
        <w:rPr>
          <w:color w:val="auto"/>
        </w:rPr>
        <w:t>-13.2.</w:t>
      </w:r>
      <w:r w:rsidR="00E55B75" w:rsidRPr="00154575">
        <w:rPr>
          <w:color w:val="auto"/>
        </w:rPr>
        <w:t>apakšpunkt</w:t>
      </w:r>
      <w:r w:rsidR="00F47276" w:rsidRPr="00154575">
        <w:rPr>
          <w:color w:val="auto"/>
        </w:rPr>
        <w:t>os</w:t>
      </w:r>
      <w:r w:rsidR="00E55B75" w:rsidRPr="00154575">
        <w:rPr>
          <w:color w:val="auto"/>
        </w:rPr>
        <w:t xml:space="preserve">, bet ir vērtējama kā nozīmīga un būtiska </w:t>
      </w:r>
      <w:r w:rsidR="007102E7" w:rsidRPr="00154575">
        <w:rPr>
          <w:color w:val="auto"/>
        </w:rPr>
        <w:t>iestādes “</w:t>
      </w:r>
      <w:r w:rsidR="009D2BA9">
        <w:rPr>
          <w:color w:val="auto"/>
        </w:rPr>
        <w:t>Viļānu</w:t>
      </w:r>
      <w:r w:rsidR="007102E7" w:rsidRPr="00154575">
        <w:rPr>
          <w:color w:val="auto"/>
        </w:rPr>
        <w:t xml:space="preserve"> apvienības pārvalde” vadītāja vietnieka </w:t>
      </w:r>
      <w:r w:rsidR="00D81065" w:rsidRPr="00D81065">
        <w:rPr>
          <w:rFonts w:eastAsia="Calibr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saimnieciskajos</w:t>
      </w:r>
      <w:r w:rsidR="007102E7" w:rsidRPr="00154575">
        <w:rPr>
          <w:color w:val="auto"/>
        </w:rPr>
        <w:t xml:space="preserve"> jautājumos </w:t>
      </w:r>
      <w:r w:rsidR="00E55B75" w:rsidRPr="00154575">
        <w:rPr>
          <w:color w:val="auto"/>
        </w:rPr>
        <w:t>pienākumu kvalitatīvā izpildē.</w:t>
      </w:r>
    </w:p>
    <w:p w14:paraId="5AA58EF2" w14:textId="77777777" w:rsidR="00701A41" w:rsidRPr="00154575" w:rsidRDefault="0073679F" w:rsidP="004645E2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54575">
        <w:rPr>
          <w:color w:val="auto"/>
        </w:rPr>
        <w:t xml:space="preserve">Konkursa </w:t>
      </w:r>
      <w:r w:rsidRPr="00154575">
        <w:rPr>
          <w:color w:val="auto"/>
          <w:u w:val="single"/>
        </w:rPr>
        <w:t>otrajā kārtā</w:t>
      </w:r>
      <w:r w:rsidR="00701A41" w:rsidRPr="00154575">
        <w:rPr>
          <w:color w:val="auto"/>
        </w:rPr>
        <w:t>:</w:t>
      </w:r>
    </w:p>
    <w:p w14:paraId="18A1B454" w14:textId="4A8D4CEB" w:rsidR="002A38F1" w:rsidRPr="00154575" w:rsidRDefault="002A38F1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154575">
        <w:rPr>
          <w:color w:val="auto"/>
        </w:rPr>
        <w:t xml:space="preserve">teorētisko </w:t>
      </w:r>
      <w:r w:rsidR="0060422D" w:rsidRPr="00154575">
        <w:rPr>
          <w:color w:val="auto"/>
        </w:rPr>
        <w:t xml:space="preserve">un praktisko </w:t>
      </w:r>
      <w:r w:rsidRPr="00154575">
        <w:rPr>
          <w:color w:val="auto"/>
        </w:rPr>
        <w:t>zināšanu pārbaud</w:t>
      </w:r>
      <w:r w:rsidR="00F51C41" w:rsidRPr="00154575">
        <w:rPr>
          <w:color w:val="auto"/>
        </w:rPr>
        <w:t>e</w:t>
      </w:r>
      <w:r w:rsidRPr="00154575">
        <w:rPr>
          <w:color w:val="auto"/>
        </w:rPr>
        <w:t xml:space="preserve"> </w:t>
      </w:r>
      <w:r w:rsidR="00407ABE" w:rsidRPr="00154575">
        <w:rPr>
          <w:color w:val="auto"/>
        </w:rPr>
        <w:t>notiek</w:t>
      </w:r>
      <w:r w:rsidR="00984452" w:rsidRPr="00154575">
        <w:rPr>
          <w:color w:val="auto"/>
        </w:rPr>
        <w:t xml:space="preserve"> </w:t>
      </w:r>
      <w:r w:rsidR="00F51C41" w:rsidRPr="00154575">
        <w:rPr>
          <w:color w:val="auto"/>
        </w:rPr>
        <w:t>testa veidā</w:t>
      </w:r>
      <w:r w:rsidR="00407ABE" w:rsidRPr="00154575">
        <w:rPr>
          <w:color w:val="auto"/>
        </w:rPr>
        <w:t xml:space="preserve">, </w:t>
      </w:r>
      <w:r w:rsidR="00F51C41" w:rsidRPr="00154575">
        <w:rPr>
          <w:color w:val="auto"/>
        </w:rPr>
        <w:t>tests</w:t>
      </w:r>
      <w:r w:rsidR="00D32C6A" w:rsidRPr="00154575">
        <w:rPr>
          <w:color w:val="auto"/>
        </w:rPr>
        <w:t xml:space="preserve"> sastāv no </w:t>
      </w:r>
      <w:r w:rsidR="0060422D" w:rsidRPr="00154575">
        <w:rPr>
          <w:color w:val="auto"/>
        </w:rPr>
        <w:t>desmit</w:t>
      </w:r>
      <w:r w:rsidR="00D32C6A" w:rsidRPr="00154575">
        <w:rPr>
          <w:color w:val="auto"/>
        </w:rPr>
        <w:t xml:space="preserve"> jautājumiem un kura</w:t>
      </w:r>
      <w:r w:rsidR="00D54758" w:rsidRPr="00154575">
        <w:rPr>
          <w:color w:val="auto"/>
        </w:rPr>
        <w:t xml:space="preserve"> katrs jautājums tiek vērtēts pēc punktu sistēmas n</w:t>
      </w:r>
      <w:r w:rsidR="0073679F" w:rsidRPr="00154575">
        <w:rPr>
          <w:color w:val="auto"/>
        </w:rPr>
        <w:t>o 0</w:t>
      </w:r>
      <w:r w:rsidR="00D54758" w:rsidRPr="00154575">
        <w:rPr>
          <w:color w:val="auto"/>
        </w:rPr>
        <w:t xml:space="preserve"> l</w:t>
      </w:r>
      <w:r w:rsidR="0073679F" w:rsidRPr="00154575">
        <w:rPr>
          <w:color w:val="auto"/>
        </w:rPr>
        <w:t>īdz 2</w:t>
      </w:r>
      <w:r w:rsidR="003225D5" w:rsidRPr="00154575">
        <w:rPr>
          <w:color w:val="auto"/>
        </w:rPr>
        <w:t xml:space="preserve"> (0</w:t>
      </w:r>
      <w:r w:rsidR="004941B3" w:rsidRPr="00154575">
        <w:rPr>
          <w:color w:val="auto"/>
        </w:rPr>
        <w:t xml:space="preserve"> </w:t>
      </w:r>
      <w:r w:rsidR="003225D5" w:rsidRPr="00154575">
        <w:rPr>
          <w:color w:val="auto"/>
        </w:rPr>
        <w:t>-</w:t>
      </w:r>
      <w:r w:rsidR="004941B3" w:rsidRPr="00154575">
        <w:rPr>
          <w:color w:val="auto"/>
        </w:rPr>
        <w:t xml:space="preserve"> </w:t>
      </w:r>
      <w:r w:rsidR="003225D5" w:rsidRPr="00154575">
        <w:rPr>
          <w:color w:val="auto"/>
        </w:rPr>
        <w:t>atbilde nav sniegta, 1</w:t>
      </w:r>
      <w:r w:rsidR="004941B3" w:rsidRPr="00154575">
        <w:rPr>
          <w:color w:val="auto"/>
        </w:rPr>
        <w:t xml:space="preserve"> - </w:t>
      </w:r>
      <w:r w:rsidR="003225D5" w:rsidRPr="00154575">
        <w:rPr>
          <w:color w:val="auto"/>
        </w:rPr>
        <w:t>atbilde sniegta daļēji</w:t>
      </w:r>
      <w:r w:rsidR="0073679F" w:rsidRPr="00154575">
        <w:rPr>
          <w:color w:val="auto"/>
        </w:rPr>
        <w:t>, 2</w:t>
      </w:r>
      <w:r w:rsidR="004941B3" w:rsidRPr="00154575">
        <w:rPr>
          <w:color w:val="auto"/>
        </w:rPr>
        <w:t xml:space="preserve"> </w:t>
      </w:r>
      <w:r w:rsidR="0073679F" w:rsidRPr="00154575">
        <w:rPr>
          <w:color w:val="auto"/>
        </w:rPr>
        <w:t>- atbilde sniegta pilnībā</w:t>
      </w:r>
      <w:r w:rsidR="00F55D63" w:rsidRPr="00154575">
        <w:rPr>
          <w:color w:val="auto"/>
        </w:rPr>
        <w:t>, vērtējums var būt arī punktu daļ</w:t>
      </w:r>
      <w:r w:rsidR="00F51C41" w:rsidRPr="00154575">
        <w:rPr>
          <w:color w:val="auto"/>
        </w:rPr>
        <w:t>u</w:t>
      </w:r>
      <w:r w:rsidR="00F55D63" w:rsidRPr="00154575">
        <w:rPr>
          <w:color w:val="auto"/>
        </w:rPr>
        <w:t xml:space="preserve"> robežās</w:t>
      </w:r>
      <w:r w:rsidR="0073679F" w:rsidRPr="00154575">
        <w:rPr>
          <w:color w:val="auto"/>
        </w:rPr>
        <w:t>)</w:t>
      </w:r>
      <w:r w:rsidR="009266ED" w:rsidRPr="00154575">
        <w:rPr>
          <w:color w:val="auto"/>
        </w:rPr>
        <w:t xml:space="preserve">, </w:t>
      </w:r>
      <w:r w:rsidR="007A32B3" w:rsidRPr="00154575">
        <w:rPr>
          <w:color w:val="auto"/>
        </w:rPr>
        <w:t>maksimālais punktu skaits</w:t>
      </w:r>
      <w:r w:rsidR="004941B3" w:rsidRPr="00154575">
        <w:rPr>
          <w:color w:val="auto"/>
        </w:rPr>
        <w:t xml:space="preserve"> </w:t>
      </w:r>
      <w:r w:rsidR="007A32B3" w:rsidRPr="00154575">
        <w:rPr>
          <w:color w:val="auto"/>
        </w:rPr>
        <w:t>-</w:t>
      </w:r>
      <w:r w:rsidR="004941B3" w:rsidRPr="00154575">
        <w:rPr>
          <w:color w:val="auto"/>
        </w:rPr>
        <w:t xml:space="preserve"> </w:t>
      </w:r>
      <w:r w:rsidR="0060422D" w:rsidRPr="00154575">
        <w:rPr>
          <w:color w:val="auto"/>
        </w:rPr>
        <w:t>20</w:t>
      </w:r>
      <w:r w:rsidR="003225D5" w:rsidRPr="00154575">
        <w:rPr>
          <w:color w:val="auto"/>
        </w:rPr>
        <w:t>;</w:t>
      </w:r>
      <w:r w:rsidR="00777763" w:rsidRPr="00154575">
        <w:rPr>
          <w:color w:val="auto"/>
        </w:rPr>
        <w:t xml:space="preserve"> </w:t>
      </w:r>
    </w:p>
    <w:p w14:paraId="6254FC51" w14:textId="53C6D291" w:rsidR="00777763" w:rsidRPr="00154575" w:rsidRDefault="004941B3" w:rsidP="00F7084A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154575">
        <w:rPr>
          <w:color w:val="auto"/>
        </w:rPr>
        <w:t>intervijas rezultāti tiek noteikti komisijas locekļiem atkl</w:t>
      </w:r>
      <w:r w:rsidR="00A023ED" w:rsidRPr="00154575">
        <w:rPr>
          <w:color w:val="auto"/>
        </w:rPr>
        <w:t>āti balsojot</w:t>
      </w:r>
      <w:r w:rsidR="00F51C41" w:rsidRPr="00154575">
        <w:rPr>
          <w:color w:val="auto"/>
        </w:rPr>
        <w:t xml:space="preserve"> par vienu no amata kandidātiem</w:t>
      </w:r>
      <w:r w:rsidR="00A023ED" w:rsidRPr="00154575">
        <w:rPr>
          <w:color w:val="auto"/>
        </w:rPr>
        <w:t xml:space="preserve"> - katra balss ir 1 </w:t>
      </w:r>
      <w:r w:rsidRPr="00154575">
        <w:rPr>
          <w:color w:val="auto"/>
        </w:rPr>
        <w:t>punkt</w:t>
      </w:r>
      <w:r w:rsidR="00052489" w:rsidRPr="00154575">
        <w:rPr>
          <w:color w:val="auto"/>
        </w:rPr>
        <w:t>s</w:t>
      </w:r>
      <w:r w:rsidR="00F5734C" w:rsidRPr="00154575">
        <w:rPr>
          <w:color w:val="auto"/>
        </w:rPr>
        <w:t>, komisijas loceklis balsi atdod tikai par vienu amata kandidātu</w:t>
      </w:r>
      <w:r w:rsidR="00052489" w:rsidRPr="00154575">
        <w:rPr>
          <w:color w:val="auto"/>
        </w:rPr>
        <w:t>.</w:t>
      </w:r>
    </w:p>
    <w:p w14:paraId="0D9AD4FB" w14:textId="22AAC74E" w:rsidR="004D24E1" w:rsidRPr="00154575" w:rsidRDefault="004D24E1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54575">
        <w:rPr>
          <w:color w:val="auto"/>
        </w:rPr>
        <w:t>Ja konkursa pirmajā kārtā</w:t>
      </w:r>
      <w:r w:rsidR="00407ABE" w:rsidRPr="00154575">
        <w:rPr>
          <w:color w:val="auto"/>
        </w:rPr>
        <w:t xml:space="preserve"> pēc </w:t>
      </w:r>
      <w:r w:rsidR="00A561EC" w:rsidRPr="00154575">
        <w:rPr>
          <w:color w:val="auto"/>
        </w:rPr>
        <w:t>amata kand</w:t>
      </w:r>
      <w:r w:rsidR="00F64016" w:rsidRPr="00154575">
        <w:rPr>
          <w:color w:val="auto"/>
        </w:rPr>
        <w:t>i</w:t>
      </w:r>
      <w:r w:rsidR="00A561EC" w:rsidRPr="00154575">
        <w:rPr>
          <w:color w:val="auto"/>
        </w:rPr>
        <w:t>dātu</w:t>
      </w:r>
      <w:r w:rsidR="00407ABE" w:rsidRPr="00154575">
        <w:rPr>
          <w:color w:val="auto"/>
        </w:rPr>
        <w:t xml:space="preserve"> atlases uz otro kārtu </w:t>
      </w:r>
      <w:r w:rsidR="003A7907" w:rsidRPr="00154575">
        <w:rPr>
          <w:color w:val="auto"/>
        </w:rPr>
        <w:t>ir atlasī</w:t>
      </w:r>
      <w:r w:rsidR="00407ABE" w:rsidRPr="00154575">
        <w:rPr>
          <w:color w:val="auto"/>
        </w:rPr>
        <w:t xml:space="preserve">ti vairāk nekā </w:t>
      </w:r>
      <w:r w:rsidR="002A3353" w:rsidRPr="00154575">
        <w:rPr>
          <w:color w:val="auto"/>
        </w:rPr>
        <w:t>8 (</w:t>
      </w:r>
      <w:r w:rsidR="00025F8F" w:rsidRPr="00154575">
        <w:rPr>
          <w:color w:val="auto"/>
        </w:rPr>
        <w:t>astoņi</w:t>
      </w:r>
      <w:r w:rsidR="002A3353" w:rsidRPr="00154575">
        <w:rPr>
          <w:color w:val="auto"/>
        </w:rPr>
        <w:t>)</w:t>
      </w:r>
      <w:r w:rsidR="0090352B" w:rsidRPr="00154575">
        <w:rPr>
          <w:color w:val="auto"/>
        </w:rPr>
        <w:t xml:space="preserve"> </w:t>
      </w:r>
      <w:r w:rsidR="0060422D" w:rsidRPr="00154575">
        <w:rPr>
          <w:color w:val="auto"/>
        </w:rPr>
        <w:t>amata kandidāti</w:t>
      </w:r>
      <w:r w:rsidR="00407ABE" w:rsidRPr="00154575">
        <w:rPr>
          <w:color w:val="auto"/>
        </w:rPr>
        <w:t>, tad otrās kārta</w:t>
      </w:r>
      <w:r w:rsidR="003A7907" w:rsidRPr="00154575">
        <w:rPr>
          <w:color w:val="auto"/>
        </w:rPr>
        <w:t>s teorētisko un praktisko zināšanu pārbaude un intervija</w:t>
      </w:r>
      <w:r w:rsidR="00CA72F8" w:rsidRPr="00154575">
        <w:rPr>
          <w:color w:val="auto"/>
        </w:rPr>
        <w:t xml:space="preserve"> var</w:t>
      </w:r>
      <w:r w:rsidR="00407ABE" w:rsidRPr="00154575">
        <w:rPr>
          <w:color w:val="auto"/>
        </w:rPr>
        <w:t xml:space="preserve"> </w:t>
      </w:r>
      <w:r w:rsidR="00CA72F8" w:rsidRPr="00154575">
        <w:rPr>
          <w:color w:val="auto"/>
        </w:rPr>
        <w:t>noti</w:t>
      </w:r>
      <w:r w:rsidR="003A7907" w:rsidRPr="00154575">
        <w:rPr>
          <w:color w:val="auto"/>
        </w:rPr>
        <w:t>k</w:t>
      </w:r>
      <w:r w:rsidR="00CA72F8" w:rsidRPr="00154575">
        <w:rPr>
          <w:color w:val="auto"/>
        </w:rPr>
        <w:t>t</w:t>
      </w:r>
      <w:r w:rsidR="003A7907" w:rsidRPr="00154575">
        <w:rPr>
          <w:color w:val="auto"/>
        </w:rPr>
        <w:t xml:space="preserve"> divās daļās – vispirms teorētisko un praktisko zināšanu pārbaude </w:t>
      </w:r>
      <w:r w:rsidR="00C047C7" w:rsidRPr="00154575">
        <w:rPr>
          <w:color w:val="auto"/>
        </w:rPr>
        <w:t xml:space="preserve">(tests) </w:t>
      </w:r>
      <w:r w:rsidR="003A7907" w:rsidRPr="00154575">
        <w:rPr>
          <w:color w:val="auto"/>
        </w:rPr>
        <w:t>un pēc tam darba intervija</w:t>
      </w:r>
      <w:r w:rsidR="002A3353" w:rsidRPr="00154575">
        <w:rPr>
          <w:color w:val="auto"/>
        </w:rPr>
        <w:t xml:space="preserve"> citā dienā</w:t>
      </w:r>
      <w:r w:rsidR="003A7907" w:rsidRPr="00154575">
        <w:rPr>
          <w:color w:val="auto"/>
        </w:rPr>
        <w:t xml:space="preserve">. </w:t>
      </w:r>
    </w:p>
    <w:p w14:paraId="097FCB9D" w14:textId="27E905FB" w:rsidR="00B30D33" w:rsidRPr="00154575" w:rsidRDefault="002A3353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54575">
        <w:rPr>
          <w:color w:val="auto"/>
        </w:rPr>
        <w:t>U</w:t>
      </w:r>
      <w:r w:rsidR="00A24559" w:rsidRPr="00154575">
        <w:rPr>
          <w:color w:val="auto"/>
        </w:rPr>
        <w:t xml:space="preserve">z konkursa </w:t>
      </w:r>
      <w:r w:rsidR="002A38F1" w:rsidRPr="00154575">
        <w:rPr>
          <w:color w:val="auto"/>
        </w:rPr>
        <w:t>otrās kārtas</w:t>
      </w:r>
      <w:r w:rsidR="00396B0F" w:rsidRPr="00154575">
        <w:rPr>
          <w:color w:val="auto"/>
        </w:rPr>
        <w:t xml:space="preserve"> </w:t>
      </w:r>
      <w:r w:rsidR="00A24559" w:rsidRPr="00154575">
        <w:rPr>
          <w:color w:val="auto"/>
        </w:rPr>
        <w:t>darba interviju</w:t>
      </w:r>
      <w:r w:rsidR="00D54758" w:rsidRPr="00154575">
        <w:rPr>
          <w:color w:val="auto"/>
        </w:rPr>
        <w:t xml:space="preserve"> uzaicina ne vairāk kā</w:t>
      </w:r>
      <w:r w:rsidR="00A77640" w:rsidRPr="00154575">
        <w:rPr>
          <w:color w:val="auto"/>
        </w:rPr>
        <w:t xml:space="preserve"> 5 (</w:t>
      </w:r>
      <w:r w:rsidR="003A7907" w:rsidRPr="00154575">
        <w:rPr>
          <w:color w:val="auto"/>
        </w:rPr>
        <w:t>piecus</w:t>
      </w:r>
      <w:r w:rsidR="00A77640" w:rsidRPr="00154575">
        <w:rPr>
          <w:color w:val="auto"/>
        </w:rPr>
        <w:t>)</w:t>
      </w:r>
      <w:r w:rsidR="006E190A" w:rsidRPr="00154575">
        <w:rPr>
          <w:color w:val="auto"/>
        </w:rPr>
        <w:t xml:space="preserve"> </w:t>
      </w:r>
      <w:r w:rsidR="00A77640" w:rsidRPr="00154575">
        <w:rPr>
          <w:color w:val="auto"/>
        </w:rPr>
        <w:t>amata kandidātus</w:t>
      </w:r>
      <w:r w:rsidR="00D54758" w:rsidRPr="00154575">
        <w:rPr>
          <w:color w:val="auto"/>
        </w:rPr>
        <w:t>, kas summāri saņēmuši visvairāk punktu</w:t>
      </w:r>
      <w:r w:rsidR="00B30D33" w:rsidRPr="00154575">
        <w:rPr>
          <w:color w:val="auto"/>
        </w:rPr>
        <w:t xml:space="preserve"> </w:t>
      </w:r>
      <w:r w:rsidR="001344C3" w:rsidRPr="00154575">
        <w:rPr>
          <w:color w:val="auto"/>
        </w:rPr>
        <w:t xml:space="preserve">pirmajā kārtā un </w:t>
      </w:r>
      <w:r w:rsidR="002A38F1" w:rsidRPr="00154575">
        <w:rPr>
          <w:color w:val="auto"/>
        </w:rPr>
        <w:t>otr</w:t>
      </w:r>
      <w:r w:rsidR="00956D0B" w:rsidRPr="00154575">
        <w:rPr>
          <w:color w:val="auto"/>
        </w:rPr>
        <w:t>ā</w:t>
      </w:r>
      <w:r w:rsidR="002A38F1" w:rsidRPr="00154575">
        <w:rPr>
          <w:color w:val="auto"/>
        </w:rPr>
        <w:t>s kārtas teorētisko un praktisko zināšanu pārbaudē</w:t>
      </w:r>
      <w:r w:rsidR="00D54758" w:rsidRPr="00154575">
        <w:rPr>
          <w:color w:val="auto"/>
        </w:rPr>
        <w:t>.</w:t>
      </w:r>
      <w:r w:rsidR="0058022C" w:rsidRPr="00154575">
        <w:rPr>
          <w:color w:val="auto"/>
        </w:rPr>
        <w:t xml:space="preserve"> </w:t>
      </w:r>
    </w:p>
    <w:p w14:paraId="2E178632" w14:textId="0F0CE3B8" w:rsidR="008D7C32" w:rsidRPr="00154575" w:rsidRDefault="0058022C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54575">
        <w:rPr>
          <w:color w:val="auto"/>
        </w:rPr>
        <w:t xml:space="preserve">Par atbilstošāko tiek </w:t>
      </w:r>
      <w:r w:rsidR="00B90F61" w:rsidRPr="00154575">
        <w:rPr>
          <w:color w:val="auto"/>
        </w:rPr>
        <w:t>noteikts</w:t>
      </w:r>
      <w:r w:rsidR="000A7F5D" w:rsidRPr="00154575">
        <w:rPr>
          <w:color w:val="auto"/>
        </w:rPr>
        <w:t xml:space="preserve"> </w:t>
      </w:r>
      <w:r w:rsidR="00A77640" w:rsidRPr="00154575">
        <w:rPr>
          <w:color w:val="auto"/>
        </w:rPr>
        <w:t>amata kandidāts</w:t>
      </w:r>
      <w:r w:rsidRPr="00154575">
        <w:rPr>
          <w:color w:val="auto"/>
        </w:rPr>
        <w:t xml:space="preserve">, </w:t>
      </w:r>
      <w:r w:rsidR="001344C3" w:rsidRPr="00154575">
        <w:rPr>
          <w:color w:val="auto"/>
        </w:rPr>
        <w:t>kas summāri saņēmis visvairāk punktu pirmajā kārtā un</w:t>
      </w:r>
      <w:r w:rsidRPr="00154575">
        <w:rPr>
          <w:color w:val="auto"/>
        </w:rPr>
        <w:t xml:space="preserve"> otrajā kārtā</w:t>
      </w:r>
      <w:r w:rsidR="00B90F61" w:rsidRPr="00154575">
        <w:rPr>
          <w:color w:val="auto"/>
        </w:rPr>
        <w:t>.</w:t>
      </w:r>
    </w:p>
    <w:p w14:paraId="74CD4012" w14:textId="43AB124B" w:rsidR="008D7C32" w:rsidRPr="00154575" w:rsidRDefault="008D7C32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54575">
        <w:rPr>
          <w:color w:val="auto"/>
        </w:rPr>
        <w:lastRenderedPageBreak/>
        <w:t xml:space="preserve">Ja </w:t>
      </w:r>
      <w:r w:rsidR="00A77640" w:rsidRPr="00154575">
        <w:rPr>
          <w:color w:val="auto"/>
        </w:rPr>
        <w:t>amata kandidāti</w:t>
      </w:r>
      <w:r w:rsidRPr="00154575">
        <w:rPr>
          <w:color w:val="auto"/>
        </w:rPr>
        <w:t xml:space="preserve"> saņēmuši vienādu punktu skaitu</w:t>
      </w:r>
      <w:r w:rsidR="00167577" w:rsidRPr="00154575">
        <w:rPr>
          <w:color w:val="auto"/>
        </w:rPr>
        <w:t xml:space="preserve"> abās vērtēšanas kārtās</w:t>
      </w:r>
      <w:r w:rsidR="00147887" w:rsidRPr="00154575">
        <w:rPr>
          <w:color w:val="auto"/>
        </w:rPr>
        <w:t>, priekšrocība</w:t>
      </w:r>
      <w:r w:rsidRPr="00154575">
        <w:rPr>
          <w:color w:val="auto"/>
        </w:rPr>
        <w:t xml:space="preserve"> ieņemt am</w:t>
      </w:r>
      <w:r w:rsidR="00167577" w:rsidRPr="00154575">
        <w:rPr>
          <w:color w:val="auto"/>
        </w:rPr>
        <w:t xml:space="preserve">atu ir </w:t>
      </w:r>
      <w:r w:rsidR="00A77640" w:rsidRPr="00154575">
        <w:rPr>
          <w:color w:val="auto"/>
        </w:rPr>
        <w:t>amata kandidātam</w:t>
      </w:r>
      <w:r w:rsidR="00167577" w:rsidRPr="00154575">
        <w:rPr>
          <w:color w:val="auto"/>
        </w:rPr>
        <w:t xml:space="preserve">, kuram ir lielāka darba pieredze </w:t>
      </w:r>
      <w:r w:rsidR="00305641" w:rsidRPr="00FD2082">
        <w:rPr>
          <w:rFonts w:eastAsia="Calibri"/>
        </w:rPr>
        <w:t>būvniecības, projektēšanas jomā vai saimniecisko procesu vadīšanā</w:t>
      </w:r>
      <w:r w:rsidRPr="00154575">
        <w:rPr>
          <w:color w:val="auto"/>
        </w:rPr>
        <w:t>.</w:t>
      </w:r>
    </w:p>
    <w:p w14:paraId="5245E539" w14:textId="724F9258" w:rsidR="007E2E63" w:rsidRPr="00744BB0" w:rsidRDefault="00A8406D" w:rsidP="007E2E6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744BB0">
        <w:rPr>
          <w:color w:val="auto"/>
        </w:rPr>
        <w:t xml:space="preserve">Komisijas protokola izrakstu par konkursa rezultātiem </w:t>
      </w:r>
      <w:r w:rsidR="00A77640" w:rsidRPr="00744BB0">
        <w:rPr>
          <w:color w:val="auto"/>
        </w:rPr>
        <w:t>–</w:t>
      </w:r>
      <w:r w:rsidRPr="00744BB0">
        <w:rPr>
          <w:color w:val="auto"/>
        </w:rPr>
        <w:t xml:space="preserve"> </w:t>
      </w:r>
      <w:r w:rsidR="00A77640" w:rsidRPr="00744BB0">
        <w:rPr>
          <w:color w:val="auto"/>
        </w:rPr>
        <w:t>amata kandidātu</w:t>
      </w:r>
      <w:r w:rsidR="007E2E63" w:rsidRPr="00744BB0">
        <w:rPr>
          <w:color w:val="auto"/>
        </w:rPr>
        <w:t>, kurš ieguvis konkursa komisijas augstāko novērtējumu saskaņā ar iegūto punktu kopskaitu</w:t>
      </w:r>
      <w:r w:rsidR="00167577" w:rsidRPr="00744BB0">
        <w:rPr>
          <w:color w:val="auto"/>
        </w:rPr>
        <w:t xml:space="preserve"> </w:t>
      </w:r>
      <w:r w:rsidR="00147887" w:rsidRPr="00744BB0">
        <w:rPr>
          <w:color w:val="auto"/>
        </w:rPr>
        <w:t>un</w:t>
      </w:r>
      <w:r w:rsidR="00167577" w:rsidRPr="00744BB0">
        <w:rPr>
          <w:color w:val="auto"/>
        </w:rPr>
        <w:t xml:space="preserve"> komisijas </w:t>
      </w:r>
      <w:r w:rsidR="00147887" w:rsidRPr="00744BB0">
        <w:rPr>
          <w:color w:val="auto"/>
        </w:rPr>
        <w:t>galīgo lēmumu</w:t>
      </w:r>
      <w:r w:rsidR="00A77640" w:rsidRPr="00744BB0">
        <w:rPr>
          <w:color w:val="auto"/>
        </w:rPr>
        <w:t xml:space="preserve"> komisija</w:t>
      </w:r>
      <w:r w:rsidR="007E2E63" w:rsidRPr="00744BB0">
        <w:rPr>
          <w:color w:val="auto"/>
        </w:rPr>
        <w:t xml:space="preserve"> </w:t>
      </w:r>
      <w:r w:rsidRPr="00744BB0">
        <w:rPr>
          <w:color w:val="auto"/>
        </w:rPr>
        <w:t xml:space="preserve">iesniedz </w:t>
      </w:r>
      <w:r w:rsidR="009D2BA9">
        <w:rPr>
          <w:color w:val="auto"/>
        </w:rPr>
        <w:t>Viļānu</w:t>
      </w:r>
      <w:r w:rsidR="00744BB0" w:rsidRPr="00744BB0">
        <w:rPr>
          <w:color w:val="auto"/>
        </w:rPr>
        <w:t xml:space="preserve"> apvienības pārvaldes vadītājam lēmuma pieņemšanai par darba tiesisko attiecību nodibināšanu ar amata kandidātu</w:t>
      </w:r>
      <w:r w:rsidR="007E2E63" w:rsidRPr="00744BB0">
        <w:rPr>
          <w:color w:val="auto"/>
        </w:rPr>
        <w:t xml:space="preserve">. </w:t>
      </w:r>
    </w:p>
    <w:p w14:paraId="55404BAC" w14:textId="7F856E4D" w:rsidR="000A7F5D" w:rsidRPr="00154575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44BB0">
        <w:rPr>
          <w:lang w:val="lv-LV"/>
        </w:rPr>
        <w:t xml:space="preserve">Konkursa komisija, kuru </w:t>
      </w:r>
      <w:r w:rsidRPr="00154575">
        <w:rPr>
          <w:lang w:val="lv-LV"/>
        </w:rPr>
        <w:t xml:space="preserve">izveido ar </w:t>
      </w:r>
      <w:r w:rsidR="007102E7" w:rsidRPr="00154575">
        <w:rPr>
          <w:lang w:val="lv-LV"/>
        </w:rPr>
        <w:t>iestādes “</w:t>
      </w:r>
      <w:r w:rsidR="009D2BA9" w:rsidRPr="009D2BA9">
        <w:rPr>
          <w:lang w:val="lv-LV"/>
        </w:rPr>
        <w:t>Viļānu</w:t>
      </w:r>
      <w:r w:rsidR="007102E7" w:rsidRPr="00154575">
        <w:rPr>
          <w:lang w:val="lv-LV"/>
        </w:rPr>
        <w:t xml:space="preserve"> apvienības pārvalde” vadītāja</w:t>
      </w:r>
      <w:r w:rsidRPr="00154575">
        <w:rPr>
          <w:lang w:val="lv-LV"/>
        </w:rPr>
        <w:t xml:space="preserve"> rīkojumu, </w:t>
      </w:r>
      <w:r w:rsidR="0059195D" w:rsidRPr="00154575">
        <w:rPr>
          <w:lang w:val="lv-LV"/>
        </w:rPr>
        <w:t xml:space="preserve">nodrošina konkursa norisi atbilstoši šī nolikuma noteikumiem, kā arī </w:t>
      </w:r>
      <w:r w:rsidR="00F44539" w:rsidRPr="00154575">
        <w:rPr>
          <w:spacing w:val="-2"/>
          <w:lang w:val="lv-LV"/>
        </w:rPr>
        <w:t xml:space="preserve">izvērtē un izvēlās amata prasībām visatbilstošāko </w:t>
      </w:r>
      <w:r w:rsidR="00A005E8" w:rsidRPr="00154575">
        <w:rPr>
          <w:spacing w:val="-2"/>
          <w:lang w:val="lv-LV"/>
        </w:rPr>
        <w:t>amata kandidātu</w:t>
      </w:r>
      <w:r w:rsidRPr="00154575">
        <w:rPr>
          <w:lang w:val="lv-LV"/>
        </w:rPr>
        <w:t>.</w:t>
      </w:r>
    </w:p>
    <w:p w14:paraId="1A6DCA4A" w14:textId="77777777" w:rsidR="00F44539" w:rsidRPr="00154575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Konkursa komisijas priekšsēdētājs sasauc konkursa komisijas sēdes, nosakot to norises vietu un laiku, kā arī vada konkursa komisijas sēdes. </w:t>
      </w:r>
    </w:p>
    <w:p w14:paraId="115C1213" w14:textId="00F644A4" w:rsidR="000A7F5D" w:rsidRPr="00154575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154575">
          <w:rPr>
            <w:lang w:val="lv-LV"/>
          </w:rPr>
          <w:t>Protokolu</w:t>
        </w:r>
      </w:smartTag>
      <w:r w:rsidRPr="00154575">
        <w:rPr>
          <w:lang w:val="lv-LV"/>
        </w:rPr>
        <w:t xml:space="preserve"> paraksta visi klātesošie konkursa komisijas locekļi.</w:t>
      </w:r>
    </w:p>
    <w:p w14:paraId="0B49AD2D" w14:textId="67DCF394" w:rsidR="001D3334" w:rsidRPr="00154575" w:rsidRDefault="009128B1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0BA159CD" w14:textId="2C825A94" w:rsidR="001D3334" w:rsidRPr="00154575" w:rsidRDefault="001D3334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733C5CF5" w14:textId="195DDA68" w:rsidR="001D3334" w:rsidRPr="00744BB0" w:rsidRDefault="00654FE0" w:rsidP="00BD56D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44BB0">
        <w:rPr>
          <w:iCs/>
          <w:lang w:val="lv-LV"/>
        </w:rPr>
        <w:t>Amata kandidātu</w:t>
      </w:r>
      <w:r w:rsidR="001D3334" w:rsidRPr="00744BB0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Personas datu apstrādes pārzinis </w:t>
      </w:r>
      <w:r w:rsidR="001D3334" w:rsidRPr="00744BB0">
        <w:rPr>
          <w:bCs/>
          <w:lang w:val="lv-LV"/>
        </w:rPr>
        <w:t xml:space="preserve">ir </w:t>
      </w:r>
      <w:r w:rsidR="00BD56DB" w:rsidRPr="00744BB0">
        <w:rPr>
          <w:bCs/>
          <w:lang w:val="lv-LV"/>
        </w:rPr>
        <w:t xml:space="preserve">Rēzeknes novada pašvaldība. Adrese: Atbrīvošanas aleja 95a, Rēzekne, LV 4601, reģistrācijas Nr. 90009112679, Tālr. 64622238, </w:t>
      </w:r>
      <w:r w:rsidR="00744BB0" w:rsidRPr="00744BB0">
        <w:rPr>
          <w:bCs/>
          <w:lang w:val="lv-LV"/>
        </w:rPr>
        <w:t>e-pasts</w:t>
      </w:r>
      <w:r w:rsidR="00BD56DB" w:rsidRPr="00744BB0">
        <w:rPr>
          <w:bCs/>
          <w:lang w:val="lv-LV"/>
        </w:rPr>
        <w:t xml:space="preserve">: </w:t>
      </w:r>
      <w:hyperlink r:id="rId12" w:history="1">
        <w:r w:rsidR="00744BB0" w:rsidRPr="00744BB0">
          <w:rPr>
            <w:rStyle w:val="Hyperlink"/>
            <w:bCs/>
            <w:lang w:val="lv-LV"/>
          </w:rPr>
          <w:t>info@rezeknesnovads.lv</w:t>
        </w:r>
      </w:hyperlink>
      <w:r w:rsidR="00744BB0" w:rsidRPr="00744BB0">
        <w:rPr>
          <w:bCs/>
          <w:lang w:val="lv-LV"/>
        </w:rPr>
        <w:t>.</w:t>
      </w:r>
    </w:p>
    <w:p w14:paraId="6CD39815" w14:textId="77777777" w:rsidR="007E2E63" w:rsidRPr="00744BB0" w:rsidRDefault="007E2E63" w:rsidP="007E2E63">
      <w:pPr>
        <w:pStyle w:val="Body"/>
        <w:rPr>
          <w:color w:val="auto"/>
        </w:rPr>
      </w:pPr>
    </w:p>
    <w:sectPr w:rsidR="007E2E63" w:rsidRPr="00744BB0" w:rsidSect="00025F8F">
      <w:footerReference w:type="default" r:id="rId13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3002" w14:textId="77777777" w:rsidR="00190E31" w:rsidRDefault="00190E31">
      <w:r>
        <w:separator/>
      </w:r>
    </w:p>
  </w:endnote>
  <w:endnote w:type="continuationSeparator" w:id="0">
    <w:p w14:paraId="1B47C5E6" w14:textId="77777777" w:rsidR="00190E31" w:rsidRDefault="0019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62F15121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BD56DB">
          <w:rPr>
            <w:noProof/>
            <w:sz w:val="20"/>
            <w:szCs w:val="20"/>
          </w:rPr>
          <w:t>2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F0AF" w14:textId="77777777" w:rsidR="00190E31" w:rsidRDefault="00190E31">
      <w:r>
        <w:separator/>
      </w:r>
    </w:p>
  </w:footnote>
  <w:footnote w:type="continuationSeparator" w:id="0">
    <w:p w14:paraId="2C226648" w14:textId="77777777" w:rsidR="00190E31" w:rsidRDefault="0019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260CB1"/>
    <w:multiLevelType w:val="multilevel"/>
    <w:tmpl w:val="72CC6F0E"/>
    <w:numStyleLink w:val="ImportedStyle1"/>
  </w:abstractNum>
  <w:abstractNum w:abstractNumId="18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85129">
    <w:abstractNumId w:val="12"/>
  </w:num>
  <w:num w:numId="2" w16cid:durableId="1327902141">
    <w:abstractNumId w:val="17"/>
  </w:num>
  <w:num w:numId="3" w16cid:durableId="174117651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6203450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76321">
    <w:abstractNumId w:val="17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77252691">
    <w:abstractNumId w:val="4"/>
  </w:num>
  <w:num w:numId="7" w16cid:durableId="826478198">
    <w:abstractNumId w:val="2"/>
  </w:num>
  <w:num w:numId="8" w16cid:durableId="824929383">
    <w:abstractNumId w:val="11"/>
  </w:num>
  <w:num w:numId="9" w16cid:durableId="688144824">
    <w:abstractNumId w:val="16"/>
  </w:num>
  <w:num w:numId="10" w16cid:durableId="1833180923">
    <w:abstractNumId w:val="8"/>
  </w:num>
  <w:num w:numId="11" w16cid:durableId="31195211">
    <w:abstractNumId w:val="9"/>
  </w:num>
  <w:num w:numId="12" w16cid:durableId="662272782">
    <w:abstractNumId w:val="18"/>
  </w:num>
  <w:num w:numId="13" w16cid:durableId="283852100">
    <w:abstractNumId w:val="1"/>
  </w:num>
  <w:num w:numId="14" w16cid:durableId="153305765">
    <w:abstractNumId w:val="7"/>
  </w:num>
  <w:num w:numId="15" w16cid:durableId="1001546159">
    <w:abstractNumId w:val="21"/>
  </w:num>
  <w:num w:numId="16" w16cid:durableId="174543033">
    <w:abstractNumId w:val="5"/>
  </w:num>
  <w:num w:numId="17" w16cid:durableId="896205215">
    <w:abstractNumId w:val="0"/>
  </w:num>
  <w:num w:numId="18" w16cid:durableId="286857087">
    <w:abstractNumId w:val="10"/>
  </w:num>
  <w:num w:numId="19" w16cid:durableId="889611081">
    <w:abstractNumId w:val="20"/>
  </w:num>
  <w:num w:numId="20" w16cid:durableId="1432699678">
    <w:abstractNumId w:val="19"/>
  </w:num>
  <w:num w:numId="21" w16cid:durableId="950628315">
    <w:abstractNumId w:val="13"/>
  </w:num>
  <w:num w:numId="22" w16cid:durableId="1875926992">
    <w:abstractNumId w:val="17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893934613">
    <w:abstractNumId w:val="6"/>
  </w:num>
  <w:num w:numId="24" w16cid:durableId="1392575074">
    <w:abstractNumId w:val="3"/>
  </w:num>
  <w:num w:numId="25" w16cid:durableId="257297439">
    <w:abstractNumId w:val="22"/>
  </w:num>
  <w:num w:numId="26" w16cid:durableId="2002810132">
    <w:abstractNumId w:val="15"/>
  </w:num>
  <w:num w:numId="27" w16cid:durableId="1924608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52489"/>
    <w:rsid w:val="00063AED"/>
    <w:rsid w:val="00070034"/>
    <w:rsid w:val="000762D2"/>
    <w:rsid w:val="00083CCE"/>
    <w:rsid w:val="000A7F5D"/>
    <w:rsid w:val="000C721F"/>
    <w:rsid w:val="000C7874"/>
    <w:rsid w:val="000E7CA5"/>
    <w:rsid w:val="000F0434"/>
    <w:rsid w:val="00103D74"/>
    <w:rsid w:val="00107BF9"/>
    <w:rsid w:val="001125CC"/>
    <w:rsid w:val="00112AC9"/>
    <w:rsid w:val="00114E60"/>
    <w:rsid w:val="00123AEB"/>
    <w:rsid w:val="001344C3"/>
    <w:rsid w:val="00142647"/>
    <w:rsid w:val="00144102"/>
    <w:rsid w:val="00144426"/>
    <w:rsid w:val="00147887"/>
    <w:rsid w:val="00154575"/>
    <w:rsid w:val="00157E1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659F5"/>
    <w:rsid w:val="00272F55"/>
    <w:rsid w:val="002777B5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941B3"/>
    <w:rsid w:val="004A53B6"/>
    <w:rsid w:val="004D24E1"/>
    <w:rsid w:val="004E25A5"/>
    <w:rsid w:val="00512F20"/>
    <w:rsid w:val="00536A61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422D"/>
    <w:rsid w:val="00617CA1"/>
    <w:rsid w:val="0064126C"/>
    <w:rsid w:val="00641B11"/>
    <w:rsid w:val="00654FE0"/>
    <w:rsid w:val="00670696"/>
    <w:rsid w:val="006856AD"/>
    <w:rsid w:val="00690E5F"/>
    <w:rsid w:val="006A016E"/>
    <w:rsid w:val="006A5473"/>
    <w:rsid w:val="006A700A"/>
    <w:rsid w:val="006A72F8"/>
    <w:rsid w:val="006C222E"/>
    <w:rsid w:val="006C68F6"/>
    <w:rsid w:val="006C75A2"/>
    <w:rsid w:val="006D23C1"/>
    <w:rsid w:val="006E190A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70E74"/>
    <w:rsid w:val="00777763"/>
    <w:rsid w:val="007A32B3"/>
    <w:rsid w:val="007B63BF"/>
    <w:rsid w:val="007C0F6E"/>
    <w:rsid w:val="007D3ED3"/>
    <w:rsid w:val="007D6E42"/>
    <w:rsid w:val="007E2E63"/>
    <w:rsid w:val="008139F4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D5A51"/>
    <w:rsid w:val="008D7C32"/>
    <w:rsid w:val="008E2B64"/>
    <w:rsid w:val="0090352B"/>
    <w:rsid w:val="009116E8"/>
    <w:rsid w:val="009128B1"/>
    <w:rsid w:val="009266ED"/>
    <w:rsid w:val="00944F98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D2BA9"/>
    <w:rsid w:val="009E0796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5136"/>
    <w:rsid w:val="00BD56DB"/>
    <w:rsid w:val="00BE16BE"/>
    <w:rsid w:val="00BF452E"/>
    <w:rsid w:val="00BF6187"/>
    <w:rsid w:val="00BF62B7"/>
    <w:rsid w:val="00C047C7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E13FE6"/>
    <w:rsid w:val="00E154A8"/>
    <w:rsid w:val="00E1720A"/>
    <w:rsid w:val="00E20069"/>
    <w:rsid w:val="00E26AA6"/>
    <w:rsid w:val="00E4421C"/>
    <w:rsid w:val="00E52FBB"/>
    <w:rsid w:val="00E55B75"/>
    <w:rsid w:val="00E72F7C"/>
    <w:rsid w:val="00E80017"/>
    <w:rsid w:val="00E81EFE"/>
    <w:rsid w:val="00E83960"/>
    <w:rsid w:val="00E84196"/>
    <w:rsid w:val="00E86ED0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ezekne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lanuapvieniba@rezeknesnovad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ursoft.lv/adrese/kulturas-laukums-1a-vilani-rezeknes-novads-lv-4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187D-2D99-43CE-B154-867C1F3A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Līga Upeniece</cp:lastModifiedBy>
  <cp:revision>13</cp:revision>
  <cp:lastPrinted>2023-02-08T11:40:00Z</cp:lastPrinted>
  <dcterms:created xsi:type="dcterms:W3CDTF">2023-02-01T08:03:00Z</dcterms:created>
  <dcterms:modified xsi:type="dcterms:W3CDTF">2023-02-10T14:51:00Z</dcterms:modified>
</cp:coreProperties>
</file>