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63" w:type="dxa"/>
        <w:tblInd w:w="521" w:type="dxa"/>
        <w:tblLayout w:type="fixed"/>
        <w:tblCellMar>
          <w:top w:w="55" w:type="dxa"/>
          <w:left w:w="55" w:type="dxa"/>
          <w:bottom w:w="55" w:type="dxa"/>
          <w:right w:w="55" w:type="dxa"/>
        </w:tblCellMar>
        <w:tblLook w:val="0000" w:firstRow="0" w:lastRow="0" w:firstColumn="0" w:lastColumn="0" w:noHBand="0" w:noVBand="0"/>
      </w:tblPr>
      <w:tblGrid>
        <w:gridCol w:w="2400"/>
        <w:gridCol w:w="6763"/>
      </w:tblGrid>
      <w:tr w:rsidR="00D44C75" w:rsidTr="00E3395E">
        <w:trPr>
          <w:trHeight w:hRule="exact" w:val="2084"/>
        </w:trPr>
        <w:tc>
          <w:tcPr>
            <w:tcW w:w="2400" w:type="dxa"/>
            <w:shd w:val="clear" w:color="auto" w:fill="auto"/>
          </w:tcPr>
          <w:p w:rsidR="00125F21" w:rsidRPr="00880630" w:rsidRDefault="00C15620" w:rsidP="00E3395E">
            <w:pPr>
              <w:widowControl w:val="0"/>
              <w:suppressLineNumbers/>
              <w:suppressAutoHyphens/>
              <w:snapToGrid w:val="0"/>
              <w:jc w:val="center"/>
              <w:rPr>
                <w:b/>
                <w:caps/>
                <w:kern w:val="1"/>
                <w:sz w:val="36"/>
                <w:szCs w:val="36"/>
                <w:lang w:val="en-US" w:eastAsia="ar-SA"/>
              </w:rPr>
            </w:pPr>
            <w:bookmarkStart w:id="0" w:name="_GoBack"/>
            <w:bookmarkEnd w:id="0"/>
            <w:r w:rsidRPr="00880630">
              <w:rPr>
                <w:noProof/>
              </w:rPr>
              <w:drawing>
                <wp:anchor distT="0" distB="0" distL="0" distR="0" simplePos="0" relativeHeight="251658240" behindDoc="0" locked="0" layoutInCell="1" allowOverlap="1">
                  <wp:simplePos x="0" y="0"/>
                  <wp:positionH relativeFrom="column">
                    <wp:posOffset>90170</wp:posOffset>
                  </wp:positionH>
                  <wp:positionV relativeFrom="paragraph">
                    <wp:posOffset>22225</wp:posOffset>
                  </wp:positionV>
                  <wp:extent cx="904875" cy="1061085"/>
                  <wp:effectExtent l="0" t="0" r="9525" b="571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109879" name="Picture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904875" cy="10610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763" w:type="dxa"/>
            <w:shd w:val="clear" w:color="auto" w:fill="auto"/>
          </w:tcPr>
          <w:p w:rsidR="002626EC" w:rsidRPr="002626EC" w:rsidRDefault="00C15620" w:rsidP="002626EC">
            <w:pPr>
              <w:widowControl w:val="0"/>
              <w:shd w:val="clear" w:color="auto" w:fill="FFFFFF"/>
              <w:tabs>
                <w:tab w:val="left" w:pos="720"/>
                <w:tab w:val="center" w:pos="4153"/>
                <w:tab w:val="right" w:pos="8306"/>
              </w:tabs>
              <w:suppressAutoHyphens/>
              <w:snapToGrid w:val="0"/>
              <w:spacing w:before="119" w:after="113"/>
              <w:ind w:right="19"/>
              <w:jc w:val="center"/>
              <w:rPr>
                <w:rFonts w:ascii="Verdana" w:eastAsia="Lucida Sans Unicode" w:hAnsi="Verdana" w:cs="Tahoma"/>
                <w:caps/>
                <w:sz w:val="18"/>
                <w:szCs w:val="18"/>
                <w:lang w:eastAsia="ar-SA"/>
              </w:rPr>
            </w:pPr>
            <w:r w:rsidRPr="00430D36">
              <w:rPr>
                <w:rFonts w:ascii="Verdana" w:eastAsia="Lucida Sans Unicode" w:hAnsi="Verdana" w:cs="Arial"/>
                <w:b/>
                <w:caps/>
                <w:sz w:val="36"/>
                <w:szCs w:val="36"/>
                <w:lang w:eastAsia="ar-SA"/>
              </w:rPr>
              <w:t>Rēzeknes novada DOME</w:t>
            </w:r>
            <w:r w:rsidRPr="002626EC">
              <w:rPr>
                <w:rFonts w:ascii="Verdana" w:eastAsia="Lucida Sans Unicode" w:hAnsi="Verdana" w:cs="Tahoma"/>
                <w:caps/>
                <w:sz w:val="18"/>
                <w:szCs w:val="18"/>
                <w:lang w:eastAsia="ar-SA"/>
              </w:rPr>
              <w:t xml:space="preserve"> Reģ.Nr.90009112679</w:t>
            </w:r>
          </w:p>
          <w:p w:rsidR="002626EC" w:rsidRPr="002626EC" w:rsidRDefault="00C15620" w:rsidP="002626EC">
            <w:pPr>
              <w:widowControl w:val="0"/>
              <w:shd w:val="clear" w:color="auto" w:fill="FFFFFF"/>
              <w:tabs>
                <w:tab w:val="left" w:pos="720"/>
                <w:tab w:val="center" w:pos="4153"/>
                <w:tab w:val="right" w:pos="8306"/>
              </w:tabs>
              <w:suppressAutoHyphens/>
              <w:snapToGrid w:val="0"/>
              <w:spacing w:before="60"/>
              <w:jc w:val="center"/>
              <w:rPr>
                <w:rFonts w:ascii="Verdana" w:eastAsia="Lucida Sans Unicode" w:hAnsi="Verdana" w:cs="Tahoma"/>
                <w:sz w:val="18"/>
                <w:szCs w:val="18"/>
                <w:lang w:eastAsia="ar-SA"/>
              </w:rPr>
            </w:pPr>
            <w:r w:rsidRPr="002626EC">
              <w:rPr>
                <w:rFonts w:ascii="Verdana" w:eastAsia="Lucida Sans Unicode" w:hAnsi="Verdana" w:cs="Tahoma"/>
                <w:sz w:val="18"/>
                <w:szCs w:val="18"/>
                <w:lang w:eastAsia="ar-SA"/>
              </w:rPr>
              <w:t>Atbrīvošanas aleja 95A, Rēzekne, LV – 4601,</w:t>
            </w:r>
          </w:p>
          <w:p w:rsidR="002626EC" w:rsidRPr="002626EC" w:rsidRDefault="00C15620" w:rsidP="002626EC">
            <w:pPr>
              <w:widowControl w:val="0"/>
              <w:shd w:val="clear" w:color="auto" w:fill="FFFFFF"/>
              <w:tabs>
                <w:tab w:val="left" w:pos="720"/>
                <w:tab w:val="center" w:pos="4153"/>
                <w:tab w:val="right" w:pos="8306"/>
              </w:tabs>
              <w:suppressAutoHyphens/>
              <w:snapToGrid w:val="0"/>
              <w:spacing w:before="60"/>
              <w:jc w:val="center"/>
              <w:rPr>
                <w:rFonts w:ascii="Verdana" w:eastAsia="Lucida Sans Unicode" w:hAnsi="Verdana" w:cs="Tahoma"/>
                <w:sz w:val="18"/>
                <w:szCs w:val="18"/>
                <w:lang w:eastAsia="ar-SA"/>
              </w:rPr>
            </w:pPr>
            <w:r w:rsidRPr="002626EC">
              <w:rPr>
                <w:rFonts w:ascii="Verdana" w:eastAsia="Lucida Sans Unicode" w:hAnsi="Verdana" w:cs="Tahoma"/>
                <w:sz w:val="18"/>
                <w:szCs w:val="18"/>
                <w:lang w:eastAsia="ar-SA"/>
              </w:rPr>
              <w:t>Tel. 646 22238; 646 22231, Fax. 646 25935,</w:t>
            </w:r>
          </w:p>
          <w:p w:rsidR="002626EC" w:rsidRPr="002626EC" w:rsidRDefault="00C15620" w:rsidP="002626EC">
            <w:pPr>
              <w:widowControl w:val="0"/>
              <w:shd w:val="clear" w:color="auto" w:fill="FFFFFF"/>
              <w:tabs>
                <w:tab w:val="left" w:pos="720"/>
                <w:tab w:val="center" w:pos="4153"/>
                <w:tab w:val="right" w:pos="8306"/>
              </w:tabs>
              <w:suppressAutoHyphens/>
              <w:snapToGrid w:val="0"/>
              <w:spacing w:before="60"/>
              <w:jc w:val="center"/>
              <w:rPr>
                <w:rFonts w:ascii="Verdana" w:eastAsia="Lucida Sans Unicode" w:hAnsi="Verdana" w:cs="Tahoma"/>
                <w:color w:val="0000FF"/>
                <w:sz w:val="18"/>
                <w:szCs w:val="18"/>
                <w:lang w:eastAsia="ar-SA"/>
              </w:rPr>
            </w:pPr>
            <w:r w:rsidRPr="002626EC">
              <w:rPr>
                <w:rFonts w:ascii="Verdana" w:eastAsia="Lucida Sans Unicode" w:hAnsi="Verdana" w:cs="Tahoma"/>
                <w:sz w:val="18"/>
                <w:szCs w:val="18"/>
                <w:lang w:eastAsia="ar-SA"/>
              </w:rPr>
              <w:t xml:space="preserve">e–pasts: </w:t>
            </w:r>
            <w:hyperlink r:id="rId9" w:history="1">
              <w:r w:rsidRPr="002626EC">
                <w:rPr>
                  <w:rFonts w:ascii="Verdana" w:eastAsia="Lucida Sans Unicode" w:hAnsi="Verdana" w:cs="Tahoma"/>
                  <w:color w:val="0000FF"/>
                  <w:sz w:val="18"/>
                  <w:szCs w:val="18"/>
                  <w:u w:val="single"/>
                  <w:lang w:eastAsia="ar-SA"/>
                </w:rPr>
                <w:t>info@rezeknesnovads.lv</w:t>
              </w:r>
            </w:hyperlink>
          </w:p>
          <w:p w:rsidR="00125F21" w:rsidRPr="00880630" w:rsidRDefault="00C15620" w:rsidP="002626EC">
            <w:pPr>
              <w:widowControl w:val="0"/>
              <w:suppressLineNumbers/>
              <w:shd w:val="clear" w:color="auto" w:fill="FFFFFF"/>
              <w:suppressAutoHyphens/>
              <w:spacing w:before="120"/>
              <w:ind w:right="19"/>
              <w:jc w:val="center"/>
              <w:rPr>
                <w:rFonts w:eastAsia="Lucida Sans Unicode"/>
                <w:kern w:val="1"/>
                <w:lang w:eastAsia="ar-SA"/>
              </w:rPr>
            </w:pPr>
            <w:r w:rsidRPr="00430D36">
              <w:rPr>
                <w:rFonts w:ascii="Verdana" w:eastAsia="Lucida Sans Unicode" w:hAnsi="Verdana" w:cs="Tahoma"/>
                <w:sz w:val="18"/>
                <w:szCs w:val="18"/>
                <w:lang w:eastAsia="ar-SA"/>
              </w:rPr>
              <w:t xml:space="preserve">Informācija internetā: </w:t>
            </w:r>
            <w:hyperlink r:id="rId10" w:history="1">
              <w:r w:rsidRPr="00430D36">
                <w:rPr>
                  <w:rFonts w:ascii="Verdana" w:eastAsia="Lucida Sans Unicode" w:hAnsi="Verdana" w:cs="Tahoma"/>
                  <w:color w:val="0000FF"/>
                  <w:sz w:val="18"/>
                  <w:szCs w:val="18"/>
                  <w:u w:val="single"/>
                  <w:lang w:eastAsia="ar-SA"/>
                </w:rPr>
                <w:t>http://www.rezeknesnovads.lv</w:t>
              </w:r>
            </w:hyperlink>
          </w:p>
        </w:tc>
      </w:tr>
    </w:tbl>
    <w:p w:rsidR="00125F21" w:rsidRPr="00880630" w:rsidRDefault="00C15620" w:rsidP="00125F21">
      <w:pPr>
        <w:widowControl w:val="0"/>
        <w:shd w:val="clear" w:color="auto" w:fill="FFFFFF"/>
        <w:suppressAutoHyphens/>
        <w:ind w:left="6480"/>
        <w:jc w:val="right"/>
        <w:rPr>
          <w:rFonts w:eastAsia="Calibri"/>
          <w:b/>
          <w:bCs/>
          <w:kern w:val="1"/>
          <w:szCs w:val="25"/>
          <w:lang w:eastAsia="ar-SA"/>
        </w:rPr>
      </w:pPr>
      <w:r w:rsidRPr="00430D36">
        <w:rPr>
          <w:rFonts w:ascii="Calibri" w:hAnsi="Calibri"/>
          <w:noProof/>
          <w:sz w:val="22"/>
          <w:szCs w:val="22"/>
        </w:rPr>
        <mc:AlternateContent>
          <mc:Choice Requires="wps">
            <w:drawing>
              <wp:anchor distT="0" distB="0" distL="114300" distR="114300" simplePos="0" relativeHeight="251659264" behindDoc="0" locked="0" layoutInCell="1" allowOverlap="1">
                <wp:simplePos x="0" y="0"/>
                <wp:positionH relativeFrom="column">
                  <wp:posOffset>88265</wp:posOffset>
                </wp:positionH>
                <wp:positionV relativeFrom="paragraph">
                  <wp:posOffset>40640</wp:posOffset>
                </wp:positionV>
                <wp:extent cx="6017559" cy="33618"/>
                <wp:effectExtent l="0" t="0" r="21590" b="2413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7559" cy="336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7" o:spid="_x0000_s1025" style="mso-height-percent:0;mso-height-relative:page;mso-width-percent:0;mso-width-relative:page;mso-wrap-distance-bottom:0;mso-wrap-distance-left:9pt;mso-wrap-distance-right:9pt;mso-wrap-distance-top:0;mso-wrap-style:square;position:absolute;visibility:visible;z-index:251660288" from="6.95pt,3.2pt" to="480.75pt,5.85pt"/>
            </w:pict>
          </mc:Fallback>
        </mc:AlternateContent>
      </w:r>
    </w:p>
    <w:p w:rsidR="00125F21" w:rsidRPr="00880630" w:rsidRDefault="00125F21" w:rsidP="00125F21">
      <w:pPr>
        <w:autoSpaceDE w:val="0"/>
        <w:autoSpaceDN w:val="0"/>
        <w:adjustRightInd w:val="0"/>
        <w:jc w:val="right"/>
        <w:rPr>
          <w:rFonts w:eastAsia="TimesNewRoman"/>
          <w:b/>
        </w:rPr>
      </w:pPr>
    </w:p>
    <w:p w:rsidR="00B7570F" w:rsidRPr="008D2258" w:rsidRDefault="00C15620" w:rsidP="00B7570F">
      <w:pPr>
        <w:widowControl w:val="0"/>
        <w:shd w:val="clear" w:color="auto" w:fill="FFFFFF"/>
        <w:autoSpaceDE w:val="0"/>
        <w:autoSpaceDN w:val="0"/>
        <w:adjustRightInd w:val="0"/>
        <w:ind w:left="6480"/>
        <w:jc w:val="right"/>
        <w:rPr>
          <w:b/>
          <w:bCs/>
          <w:lang w:eastAsia="x-none"/>
        </w:rPr>
      </w:pPr>
      <w:r w:rsidRPr="008D2258">
        <w:rPr>
          <w:b/>
          <w:bCs/>
          <w:lang w:val="x-none" w:eastAsia="x-none"/>
        </w:rPr>
        <w:t>APSTIPRINĀT</w:t>
      </w:r>
      <w:r>
        <w:rPr>
          <w:b/>
          <w:bCs/>
          <w:lang w:eastAsia="x-none"/>
        </w:rPr>
        <w:t>I</w:t>
      </w:r>
    </w:p>
    <w:p w:rsidR="00B7570F" w:rsidRPr="008D2258" w:rsidRDefault="00C15620" w:rsidP="00B7570F">
      <w:pPr>
        <w:widowControl w:val="0"/>
        <w:shd w:val="clear" w:color="auto" w:fill="FFFFFF"/>
        <w:autoSpaceDE w:val="0"/>
        <w:autoSpaceDN w:val="0"/>
        <w:adjustRightInd w:val="0"/>
        <w:ind w:left="6480"/>
        <w:jc w:val="right"/>
        <w:rPr>
          <w:lang w:val="x-none" w:eastAsia="x-none"/>
        </w:rPr>
      </w:pPr>
      <w:r w:rsidRPr="008D2258">
        <w:rPr>
          <w:lang w:val="x-none" w:eastAsia="x-none"/>
        </w:rPr>
        <w:t xml:space="preserve">Rēzeknes novada domes </w:t>
      </w:r>
    </w:p>
    <w:p w:rsidR="00B7570F" w:rsidRPr="008D2258" w:rsidRDefault="00C15620" w:rsidP="00B7570F">
      <w:pPr>
        <w:widowControl w:val="0"/>
        <w:shd w:val="clear" w:color="auto" w:fill="FFFFFF"/>
        <w:autoSpaceDE w:val="0"/>
        <w:autoSpaceDN w:val="0"/>
        <w:adjustRightInd w:val="0"/>
        <w:ind w:left="5670"/>
        <w:jc w:val="right"/>
        <w:rPr>
          <w:lang w:val="x-none" w:eastAsia="x-none"/>
        </w:rPr>
      </w:pPr>
      <w:r w:rsidRPr="008D2258">
        <w:rPr>
          <w:lang w:val="x-none" w:eastAsia="x-none"/>
        </w:rPr>
        <w:t>20</w:t>
      </w:r>
      <w:r w:rsidRPr="008D2258">
        <w:rPr>
          <w:lang w:eastAsia="x-none"/>
        </w:rPr>
        <w:t>2</w:t>
      </w:r>
      <w:r>
        <w:rPr>
          <w:lang w:eastAsia="x-none"/>
        </w:rPr>
        <w:t>3</w:t>
      </w:r>
      <w:r w:rsidRPr="008D2258">
        <w:rPr>
          <w:lang w:val="x-none" w:eastAsia="x-none"/>
        </w:rPr>
        <w:t xml:space="preserve">.gada </w:t>
      </w:r>
      <w:r w:rsidRPr="008D2258">
        <w:rPr>
          <w:lang w:eastAsia="x-none"/>
        </w:rPr>
        <w:t xml:space="preserve"> </w:t>
      </w:r>
      <w:r>
        <w:rPr>
          <w:lang w:eastAsia="x-none"/>
        </w:rPr>
        <w:t>1</w:t>
      </w:r>
      <w:r w:rsidRPr="008D2258">
        <w:rPr>
          <w:lang w:eastAsia="x-none"/>
        </w:rPr>
        <w:t>.</w:t>
      </w:r>
      <w:r>
        <w:rPr>
          <w:lang w:eastAsia="x-none"/>
        </w:rPr>
        <w:t>jūnija sēdē</w:t>
      </w:r>
    </w:p>
    <w:p w:rsidR="00B7570F" w:rsidRPr="000A69A3" w:rsidRDefault="00C15620" w:rsidP="00C16D65">
      <w:pPr>
        <w:widowControl w:val="0"/>
        <w:shd w:val="clear" w:color="auto" w:fill="FFFFFF"/>
        <w:autoSpaceDE w:val="0"/>
        <w:autoSpaceDN w:val="0"/>
        <w:adjustRightInd w:val="0"/>
        <w:ind w:left="4320" w:right="-1" w:firstLine="720"/>
        <w:rPr>
          <w:lang w:val="x-none" w:eastAsia="x-none"/>
        </w:rPr>
      </w:pPr>
      <w:r>
        <w:rPr>
          <w:lang w:eastAsia="x-none"/>
        </w:rPr>
        <w:t xml:space="preserve">Lēmums Nr. </w:t>
      </w:r>
      <w:r w:rsidR="00F47DB5">
        <w:rPr>
          <w:lang w:eastAsia="x-none"/>
        </w:rPr>
        <w:t xml:space="preserve">698 </w:t>
      </w:r>
      <w:r w:rsidRPr="000A69A3">
        <w:rPr>
          <w:lang w:val="x-none" w:eastAsia="x-none"/>
        </w:rPr>
        <w:t xml:space="preserve">(protokols </w:t>
      </w:r>
      <w:r w:rsidRPr="000A69A3">
        <w:t xml:space="preserve"> Nr.</w:t>
      </w:r>
      <w:r w:rsidR="00790833">
        <w:t>12</w:t>
      </w:r>
      <w:r w:rsidRPr="000A69A3">
        <w:t xml:space="preserve">, </w:t>
      </w:r>
      <w:r w:rsidR="00790833">
        <w:t>27</w:t>
      </w:r>
      <w:r w:rsidRPr="000A69A3">
        <w:t>.§</w:t>
      </w:r>
      <w:r w:rsidRPr="000A69A3">
        <w:rPr>
          <w:lang w:val="x-none" w:eastAsia="x-none"/>
        </w:rPr>
        <w:t>)</w:t>
      </w:r>
    </w:p>
    <w:p w:rsidR="00125F21" w:rsidRPr="008D2258" w:rsidRDefault="00125F21" w:rsidP="00125F21">
      <w:pPr>
        <w:shd w:val="clear" w:color="auto" w:fill="FFFFFF"/>
        <w:jc w:val="center"/>
        <w:rPr>
          <w:b/>
          <w:bCs/>
          <w:lang w:val="x-none"/>
        </w:rPr>
      </w:pPr>
    </w:p>
    <w:p w:rsidR="00744987" w:rsidRPr="00744987" w:rsidRDefault="00C15620" w:rsidP="00744987">
      <w:pPr>
        <w:shd w:val="clear" w:color="auto" w:fill="FFFFFF"/>
        <w:spacing w:line="20" w:lineRule="atLeast"/>
        <w:jc w:val="center"/>
        <w:rPr>
          <w:b/>
        </w:rPr>
      </w:pPr>
      <w:r w:rsidRPr="008D4717">
        <w:rPr>
          <w:b/>
        </w:rPr>
        <w:t xml:space="preserve">Nekustamā īpašuma </w:t>
      </w:r>
      <w:bookmarkStart w:id="1" w:name="_Hlk480441688"/>
      <w:r w:rsidR="00451645">
        <w:rPr>
          <w:b/>
        </w:rPr>
        <w:t>“</w:t>
      </w:r>
      <w:r w:rsidR="00B7570F">
        <w:rPr>
          <w:b/>
        </w:rPr>
        <w:t>c.Lūznava</w:t>
      </w:r>
      <w:r w:rsidR="00451645">
        <w:rPr>
          <w:b/>
        </w:rPr>
        <w:t>”</w:t>
      </w:r>
      <w:r w:rsidRPr="008D4717">
        <w:rPr>
          <w:b/>
        </w:rPr>
        <w:t xml:space="preserve"> </w:t>
      </w:r>
      <w:r w:rsidR="00B7570F">
        <w:rPr>
          <w:b/>
        </w:rPr>
        <w:t xml:space="preserve">Lūznavas pagastā </w:t>
      </w:r>
      <w:r w:rsidR="008B6400" w:rsidRPr="008D2258">
        <w:rPr>
          <w:b/>
        </w:rPr>
        <w:t xml:space="preserve">būves ar kadastra apzīmējumu </w:t>
      </w:r>
      <w:r w:rsidR="008B6400" w:rsidRPr="008D2258">
        <w:rPr>
          <w:rFonts w:eastAsia="Calibri"/>
          <w:b/>
          <w:lang w:eastAsia="en-US"/>
        </w:rPr>
        <w:t xml:space="preserve">7868 002 </w:t>
      </w:r>
      <w:r w:rsidR="00451645">
        <w:rPr>
          <w:rFonts w:eastAsia="Calibri"/>
          <w:b/>
          <w:lang w:eastAsia="en-US"/>
        </w:rPr>
        <w:t>0069</w:t>
      </w:r>
      <w:r w:rsidR="008B6400" w:rsidRPr="008D2258">
        <w:rPr>
          <w:rFonts w:eastAsia="Calibri"/>
          <w:b/>
          <w:lang w:eastAsia="en-US"/>
        </w:rPr>
        <w:t xml:space="preserve"> 00</w:t>
      </w:r>
      <w:r w:rsidR="00451645">
        <w:rPr>
          <w:rFonts w:eastAsia="Calibri"/>
          <w:b/>
          <w:lang w:eastAsia="en-US"/>
        </w:rPr>
        <w:t>5</w:t>
      </w:r>
      <w:r w:rsidR="008B6400" w:rsidRPr="008D2258">
        <w:rPr>
          <w:rFonts w:eastAsia="Calibri"/>
          <w:b/>
          <w:lang w:eastAsia="en-US"/>
        </w:rPr>
        <w:t xml:space="preserve"> </w:t>
      </w:r>
      <w:r w:rsidRPr="008D4717">
        <w:rPr>
          <w:b/>
        </w:rPr>
        <w:t>Pils iel</w:t>
      </w:r>
      <w:r>
        <w:rPr>
          <w:b/>
        </w:rPr>
        <w:t>ā</w:t>
      </w:r>
      <w:r w:rsidRPr="008D4717">
        <w:rPr>
          <w:b/>
        </w:rPr>
        <w:t xml:space="preserve"> </w:t>
      </w:r>
      <w:r w:rsidR="00451645">
        <w:rPr>
          <w:b/>
        </w:rPr>
        <w:t>6</w:t>
      </w:r>
      <w:r w:rsidRPr="008D4717">
        <w:rPr>
          <w:b/>
        </w:rPr>
        <w:t>, Lūznav</w:t>
      </w:r>
      <w:r>
        <w:rPr>
          <w:b/>
        </w:rPr>
        <w:t>ā</w:t>
      </w:r>
      <w:r w:rsidRPr="008D4717">
        <w:rPr>
          <w:b/>
        </w:rPr>
        <w:t>, Lūznavas pagastā, Rēzeknes novadā</w:t>
      </w:r>
      <w:bookmarkEnd w:id="1"/>
      <w:r w:rsidR="008B6400" w:rsidRPr="008D2258">
        <w:rPr>
          <w:b/>
        </w:rPr>
        <w:t xml:space="preserve"> </w:t>
      </w:r>
      <w:r w:rsidRPr="00744987">
        <w:rPr>
          <w:b/>
        </w:rPr>
        <w:t>telpu nomas tiesību saimnieciskajai darbībai</w:t>
      </w:r>
    </w:p>
    <w:p w:rsidR="008D4717" w:rsidRPr="008D4717" w:rsidRDefault="00C15620" w:rsidP="00744987">
      <w:pPr>
        <w:shd w:val="clear" w:color="auto" w:fill="FFFFFF"/>
        <w:spacing w:line="20" w:lineRule="atLeast"/>
        <w:jc w:val="center"/>
        <w:rPr>
          <w:b/>
        </w:rPr>
      </w:pPr>
      <w:r w:rsidRPr="00744987">
        <w:rPr>
          <w:b/>
        </w:rPr>
        <w:t>IZSOLES NOTEIKUMI</w:t>
      </w:r>
    </w:p>
    <w:p w:rsidR="00125F21" w:rsidRPr="008D2258" w:rsidRDefault="00125F21" w:rsidP="00125F21">
      <w:pPr>
        <w:tabs>
          <w:tab w:val="left" w:pos="0"/>
        </w:tabs>
        <w:ind w:right="26"/>
        <w:rPr>
          <w:sz w:val="22"/>
          <w:szCs w:val="22"/>
        </w:rPr>
      </w:pPr>
    </w:p>
    <w:p w:rsidR="00125F21" w:rsidRPr="008D2258" w:rsidRDefault="00C15620" w:rsidP="00125F21">
      <w:pPr>
        <w:numPr>
          <w:ilvl w:val="0"/>
          <w:numId w:val="1"/>
        </w:numPr>
        <w:jc w:val="center"/>
        <w:outlineLvl w:val="4"/>
        <w:rPr>
          <w:b/>
          <w:bCs/>
          <w:iCs/>
        </w:rPr>
      </w:pPr>
      <w:r w:rsidRPr="008D2258">
        <w:rPr>
          <w:b/>
          <w:bCs/>
          <w:iCs/>
        </w:rPr>
        <w:t>Vispārīgie noteikumi</w:t>
      </w:r>
    </w:p>
    <w:p w:rsidR="00125F21" w:rsidRDefault="00C15620" w:rsidP="00136E90">
      <w:pPr>
        <w:numPr>
          <w:ilvl w:val="1"/>
          <w:numId w:val="1"/>
        </w:numPr>
        <w:ind w:left="0" w:hanging="449"/>
        <w:jc w:val="both"/>
      </w:pPr>
      <w:r w:rsidRPr="008D2258">
        <w:t>Mutiskās izsoles noteikumi (turpmāk - Noteikumi) ir sagatavoti saskaņā ar Ministru kabineta 2018.</w:t>
      </w:r>
      <w:r w:rsidRPr="008D2258">
        <w:t>gada 20.februāra noteikumu Nr.97 „Publiskas persona</w:t>
      </w:r>
      <w:r w:rsidR="005C41F7">
        <w:t>s mantas iznomāšanas noteikumi”</w:t>
      </w:r>
      <w:r w:rsidRPr="008D2258">
        <w:t xml:space="preserve"> nekustamā īpašuma </w:t>
      </w:r>
      <w:r w:rsidR="00B7570F" w:rsidRPr="00B7570F">
        <w:rPr>
          <w:b/>
        </w:rPr>
        <w:t xml:space="preserve">“c.Lūznava” </w:t>
      </w:r>
      <w:r w:rsidR="00744987" w:rsidRPr="00744987">
        <w:rPr>
          <w:b/>
        </w:rPr>
        <w:t>(kadastra Nr</w:t>
      </w:r>
      <w:r w:rsidR="00744987" w:rsidRPr="00B71ED0">
        <w:rPr>
          <w:b/>
        </w:rPr>
        <w:t xml:space="preserve">.7868 002 </w:t>
      </w:r>
      <w:r w:rsidR="00B7570F">
        <w:rPr>
          <w:b/>
        </w:rPr>
        <w:t>0069</w:t>
      </w:r>
      <w:r w:rsidR="00744987" w:rsidRPr="00744987">
        <w:rPr>
          <w:b/>
        </w:rPr>
        <w:t xml:space="preserve">) </w:t>
      </w:r>
      <w:r w:rsidR="00451645">
        <w:rPr>
          <w:b/>
        </w:rPr>
        <w:t>būves</w:t>
      </w:r>
      <w:r w:rsidR="008B6400" w:rsidRPr="00744987">
        <w:rPr>
          <w:b/>
        </w:rPr>
        <w:t xml:space="preserve"> ar kadastra apzīmējumu </w:t>
      </w:r>
      <w:r w:rsidR="008B6400" w:rsidRPr="00744987">
        <w:rPr>
          <w:rFonts w:eastAsia="Calibri"/>
          <w:b/>
          <w:lang w:eastAsia="en-US"/>
        </w:rPr>
        <w:t xml:space="preserve">7868 002 </w:t>
      </w:r>
      <w:r w:rsidR="00451645" w:rsidRPr="00451645">
        <w:rPr>
          <w:rFonts w:eastAsia="Calibri"/>
          <w:b/>
          <w:lang w:eastAsia="en-US"/>
        </w:rPr>
        <w:t>0069 005</w:t>
      </w:r>
      <w:r w:rsidR="00451645">
        <w:rPr>
          <w:rFonts w:eastAsia="Calibri"/>
          <w:b/>
          <w:lang w:eastAsia="en-US"/>
        </w:rPr>
        <w:t xml:space="preserve"> </w:t>
      </w:r>
      <w:r w:rsidR="008B6400" w:rsidRPr="00744987">
        <w:rPr>
          <w:b/>
        </w:rPr>
        <w:t>Pils iel</w:t>
      </w:r>
      <w:r w:rsidR="00744987">
        <w:rPr>
          <w:b/>
        </w:rPr>
        <w:t>ā</w:t>
      </w:r>
      <w:r w:rsidR="008B6400" w:rsidRPr="00744987">
        <w:rPr>
          <w:b/>
        </w:rPr>
        <w:t xml:space="preserve"> </w:t>
      </w:r>
      <w:r w:rsidR="00451645">
        <w:rPr>
          <w:b/>
        </w:rPr>
        <w:t>6</w:t>
      </w:r>
      <w:r w:rsidR="008B6400" w:rsidRPr="00744987">
        <w:rPr>
          <w:b/>
        </w:rPr>
        <w:t>, Lūznav</w:t>
      </w:r>
      <w:r w:rsidR="00744987">
        <w:rPr>
          <w:b/>
        </w:rPr>
        <w:t>ā</w:t>
      </w:r>
      <w:r w:rsidR="008B6400" w:rsidRPr="00744987">
        <w:rPr>
          <w:b/>
        </w:rPr>
        <w:t xml:space="preserve">, Lūznavas pagastā, Rēzeknes novadā </w:t>
      </w:r>
      <w:r w:rsidRPr="008D2258">
        <w:t xml:space="preserve">LV - 4627, </w:t>
      </w:r>
      <w:r w:rsidRPr="008D2258">
        <w:t>telp</w:t>
      </w:r>
      <w:r w:rsidR="0028572E" w:rsidRPr="008D2258">
        <w:t>as</w:t>
      </w:r>
      <w:r w:rsidR="008D2258" w:rsidRPr="008D2258">
        <w:t xml:space="preserve">: </w:t>
      </w:r>
      <w:r w:rsidR="00B71ED0" w:rsidRPr="00B71ED0">
        <w:rPr>
          <w:rFonts w:eastAsia="Arial"/>
        </w:rPr>
        <w:t>Nr.</w:t>
      </w:r>
      <w:r w:rsidR="00B7570F">
        <w:rPr>
          <w:rFonts w:eastAsia="Arial"/>
        </w:rPr>
        <w:t>4</w:t>
      </w:r>
      <w:r w:rsidR="00B71ED0" w:rsidRPr="00B71ED0">
        <w:rPr>
          <w:rFonts w:eastAsia="Arial"/>
        </w:rPr>
        <w:t xml:space="preserve"> (101,3 m</w:t>
      </w:r>
      <w:r w:rsidR="00B71ED0" w:rsidRPr="00B71ED0">
        <w:rPr>
          <w:rFonts w:eastAsia="Arial"/>
          <w:vertAlign w:val="superscript"/>
        </w:rPr>
        <w:t>2</w:t>
      </w:r>
      <w:r w:rsidR="00B71ED0" w:rsidRPr="00B71ED0">
        <w:rPr>
          <w:rFonts w:eastAsia="Arial"/>
        </w:rPr>
        <w:t>), Nr.2 (10,1 m</w:t>
      </w:r>
      <w:r w:rsidR="00B71ED0" w:rsidRPr="00B71ED0">
        <w:rPr>
          <w:rFonts w:eastAsia="Arial"/>
          <w:vertAlign w:val="superscript"/>
        </w:rPr>
        <w:t>2</w:t>
      </w:r>
      <w:r w:rsidR="00B71ED0" w:rsidRPr="00B71ED0">
        <w:rPr>
          <w:rFonts w:eastAsia="Arial"/>
        </w:rPr>
        <w:t>), Nr.3 (3,5 m</w:t>
      </w:r>
      <w:r w:rsidR="00B71ED0" w:rsidRPr="00B71ED0">
        <w:rPr>
          <w:rFonts w:eastAsia="Arial"/>
          <w:vertAlign w:val="superscript"/>
        </w:rPr>
        <w:t>2</w:t>
      </w:r>
      <w:r w:rsidR="00B71ED0" w:rsidRPr="00B71ED0">
        <w:rPr>
          <w:rFonts w:eastAsia="Arial"/>
        </w:rPr>
        <w:t>)</w:t>
      </w:r>
      <w:r w:rsidR="00DA2DB4" w:rsidRPr="00B71ED0">
        <w:rPr>
          <w:rFonts w:eastAsia="Arial"/>
        </w:rPr>
        <w:t xml:space="preserve">, </w:t>
      </w:r>
      <w:r w:rsidR="00DA2DB4" w:rsidRPr="00B71ED0">
        <w:t xml:space="preserve"> </w:t>
      </w:r>
      <w:r w:rsidR="00DA2DB4" w:rsidRPr="00692F3D">
        <w:t xml:space="preserve">ar kopējo platību </w:t>
      </w:r>
      <w:r w:rsidR="00692F3D" w:rsidRPr="00692F3D">
        <w:t>114,90</w:t>
      </w:r>
      <w:r w:rsidR="00692F3D">
        <w:t xml:space="preserve"> </w:t>
      </w:r>
      <w:r w:rsidR="00DA2DB4" w:rsidRPr="00692F3D">
        <w:t>m</w:t>
      </w:r>
      <w:r w:rsidR="00DA2DB4" w:rsidRPr="00692F3D">
        <w:rPr>
          <w:vertAlign w:val="superscript"/>
        </w:rPr>
        <w:t>2</w:t>
      </w:r>
      <w:r w:rsidRPr="008D2258">
        <w:t xml:space="preserve">, </w:t>
      </w:r>
      <w:r w:rsidR="00BD0265" w:rsidRPr="00B71ED0">
        <w:t xml:space="preserve">un tām piesaistītās zemes vienības </w:t>
      </w:r>
      <w:r w:rsidR="00BD0265" w:rsidRPr="00B71ED0">
        <w:rPr>
          <w:bCs/>
        </w:rPr>
        <w:t>ar kadastra apzīmējumu 7868 002 0</w:t>
      </w:r>
      <w:r w:rsidR="00B71ED0" w:rsidRPr="00B71ED0">
        <w:rPr>
          <w:bCs/>
        </w:rPr>
        <w:t>069</w:t>
      </w:r>
      <w:r w:rsidR="00BD0265" w:rsidRPr="00B71ED0">
        <w:rPr>
          <w:bCs/>
        </w:rPr>
        <w:t xml:space="preserve"> </w:t>
      </w:r>
      <w:r w:rsidR="00BD0265" w:rsidRPr="00B71ED0">
        <w:t>daļa</w:t>
      </w:r>
      <w:r w:rsidR="00744987" w:rsidRPr="00B71ED0">
        <w:t>s</w:t>
      </w:r>
      <w:r w:rsidR="00BD0265" w:rsidRPr="00B71ED0">
        <w:t xml:space="preserve"> 0.04</w:t>
      </w:r>
      <w:r w:rsidR="00744987" w:rsidRPr="00B71ED0">
        <w:t xml:space="preserve"> </w:t>
      </w:r>
      <w:r w:rsidR="00BD0265" w:rsidRPr="00B71ED0">
        <w:t>ha platībā</w:t>
      </w:r>
      <w:r w:rsidR="00BD0265" w:rsidRPr="00B71ED0">
        <w:rPr>
          <w:rFonts w:eastAsia="Arial"/>
        </w:rPr>
        <w:t>,</w:t>
      </w:r>
      <w:r w:rsidR="00BD0265" w:rsidRPr="00B71ED0">
        <w:t xml:space="preserve"> </w:t>
      </w:r>
      <w:r w:rsidR="005C41F7" w:rsidRPr="00B71ED0">
        <w:t>(</w:t>
      </w:r>
      <w:r w:rsidRPr="00B71ED0">
        <w:t>tu</w:t>
      </w:r>
      <w:r w:rsidRPr="008D2258">
        <w:t xml:space="preserve">rpmāk – </w:t>
      </w:r>
      <w:r w:rsidR="005C41F7">
        <w:t>Izsole</w:t>
      </w:r>
      <w:r w:rsidRPr="008D2258">
        <w:t>s objekts</w:t>
      </w:r>
      <w:r w:rsidR="005C41F7">
        <w:t>)</w:t>
      </w:r>
      <w:r w:rsidRPr="008D2258">
        <w:t xml:space="preserve">  </w:t>
      </w:r>
      <w:r w:rsidR="005C41F7">
        <w:t>nomas tiesību izsolei</w:t>
      </w:r>
      <w:r w:rsidRPr="008D2258">
        <w:t xml:space="preserve">. </w:t>
      </w:r>
    </w:p>
    <w:p w:rsidR="005C41F7" w:rsidRDefault="00C15620" w:rsidP="00136E90">
      <w:pPr>
        <w:numPr>
          <w:ilvl w:val="1"/>
          <w:numId w:val="1"/>
        </w:numPr>
        <w:ind w:left="0" w:hanging="397"/>
      </w:pPr>
      <w:r>
        <w:t xml:space="preserve"> Izsoles objekta iznomātājs – Rēzeknes novada pašvaldība.</w:t>
      </w:r>
    </w:p>
    <w:p w:rsidR="00125F21" w:rsidRPr="008D2258" w:rsidRDefault="00C15620" w:rsidP="00136E90">
      <w:pPr>
        <w:numPr>
          <w:ilvl w:val="1"/>
          <w:numId w:val="1"/>
        </w:numPr>
        <w:ind w:left="0" w:hanging="397"/>
      </w:pPr>
      <w:r w:rsidRPr="008D2258">
        <w:t xml:space="preserve">Nomas tiesību izsoles mērķis ir </w:t>
      </w:r>
    </w:p>
    <w:p w:rsidR="00744987" w:rsidRDefault="00C15620" w:rsidP="00136E90">
      <w:pPr>
        <w:pStyle w:val="ListParagraph"/>
        <w:numPr>
          <w:ilvl w:val="2"/>
          <w:numId w:val="1"/>
        </w:numPr>
        <w:ind w:left="0"/>
        <w:jc w:val="both"/>
      </w:pPr>
      <w:r>
        <w:t>noteikt Izsoles objekta nomnieku, kurš piedāvā izdevīgāko finansiālo piedāvājumu nomas tiesību nodibināšanai;</w:t>
      </w:r>
    </w:p>
    <w:p w:rsidR="00744987" w:rsidRDefault="00C15620" w:rsidP="00136E90">
      <w:pPr>
        <w:pStyle w:val="ListParagraph"/>
        <w:numPr>
          <w:ilvl w:val="2"/>
          <w:numId w:val="1"/>
        </w:numPr>
        <w:ind w:left="0"/>
        <w:jc w:val="both"/>
      </w:pPr>
      <w:r>
        <w:t>iegūt augstāko nomas maksu pašvaldības nekustamā īpašum</w:t>
      </w:r>
      <w:r>
        <w:t>a iznomāšanai saimnieciskās darbības veikšanai;</w:t>
      </w:r>
    </w:p>
    <w:p w:rsidR="00744987" w:rsidRDefault="00C15620" w:rsidP="00136E90">
      <w:pPr>
        <w:pStyle w:val="ListParagraph"/>
        <w:numPr>
          <w:ilvl w:val="2"/>
          <w:numId w:val="1"/>
        </w:numPr>
        <w:ind w:left="0"/>
        <w:jc w:val="both"/>
      </w:pPr>
      <w:r>
        <w:t>panākt racionālu pašvaldības mantas izmantošanu;</w:t>
      </w:r>
    </w:p>
    <w:p w:rsidR="00744987" w:rsidRDefault="00C15620" w:rsidP="00136E90">
      <w:pPr>
        <w:pStyle w:val="ListParagraph"/>
        <w:numPr>
          <w:ilvl w:val="2"/>
          <w:numId w:val="1"/>
        </w:numPr>
        <w:ind w:left="0"/>
        <w:jc w:val="both"/>
      </w:pPr>
      <w:r>
        <w:t xml:space="preserve">nodrošināt brīvu konkurenci starp pakalpojuma sniedzējiem, kā arī vienlīdzīgu un taisnīgu attieksmi pret viņiem. </w:t>
      </w:r>
    </w:p>
    <w:p w:rsidR="004B0D62" w:rsidRPr="00B71ED0" w:rsidRDefault="00C15620" w:rsidP="00136E90">
      <w:pPr>
        <w:pStyle w:val="ListParagraph"/>
        <w:numPr>
          <w:ilvl w:val="1"/>
          <w:numId w:val="1"/>
        </w:numPr>
        <w:ind w:left="0" w:hanging="397"/>
        <w:jc w:val="both"/>
      </w:pPr>
      <w:r>
        <w:t xml:space="preserve"> Izsoles organizētājs: </w:t>
      </w:r>
      <w:r w:rsidR="00E17A04">
        <w:t>Rēzeknes novada pašvaldības iestāde “Maltas apvienības pārvalde”, nodokļu maksātāja reģistrācijas Nr</w:t>
      </w:r>
      <w:r w:rsidR="00E17A04" w:rsidRPr="003B00F5">
        <w:t>.40900027426</w:t>
      </w:r>
      <w:r w:rsidR="00E17A04" w:rsidRPr="003B00F5">
        <w:rPr>
          <w:b/>
          <w:bCs/>
        </w:rPr>
        <w:t xml:space="preserve">, </w:t>
      </w:r>
      <w:r w:rsidR="00E17A04" w:rsidRPr="003B00F5">
        <w:t xml:space="preserve">adrese: </w:t>
      </w:r>
      <w:r w:rsidR="00E17A04">
        <w:t>Brīvības iela 6, Malta, Maltas pagasts</w:t>
      </w:r>
      <w:r w:rsidR="00E17A04" w:rsidRPr="003B00F5">
        <w:t xml:space="preserve">, </w:t>
      </w:r>
      <w:r w:rsidR="00E17A04" w:rsidRPr="005E6CAB">
        <w:t xml:space="preserve">Rēzeknes novads, </w:t>
      </w:r>
      <w:r w:rsidR="00E17A04" w:rsidRPr="006005D3">
        <w:t>LV–4630</w:t>
      </w:r>
      <w:r w:rsidR="00E17A04">
        <w:t xml:space="preserve">, e-pasta adrese: </w:t>
      </w:r>
      <w:hyperlink r:id="rId11" w:history="1">
        <w:r w:rsidR="00E17A04" w:rsidRPr="00E1443B">
          <w:rPr>
            <w:rStyle w:val="Hyperlink"/>
          </w:rPr>
          <w:t>maltasapvieniba@rezeknesnovads.lv</w:t>
        </w:r>
      </w:hyperlink>
      <w:r w:rsidR="00E17A04" w:rsidRPr="003B00F5">
        <w:t>,  Swedbank AS, Konta Nr. LV45HABA0551046064410, kods: HABALV22</w:t>
      </w:r>
      <w:r w:rsidR="00366FAF" w:rsidRPr="00B71ED0">
        <w:t>.</w:t>
      </w:r>
    </w:p>
    <w:p w:rsidR="009377E8" w:rsidRDefault="00C15620" w:rsidP="00136E90">
      <w:pPr>
        <w:pStyle w:val="ListParagraph"/>
        <w:numPr>
          <w:ilvl w:val="1"/>
          <w:numId w:val="1"/>
        </w:numPr>
        <w:ind w:left="0" w:hanging="397"/>
        <w:jc w:val="both"/>
      </w:pPr>
      <w:r w:rsidRPr="00B71ED0">
        <w:t xml:space="preserve"> Izsoles reģistrācijas nauda 15.00 EUR (piecpadsmit </w:t>
      </w:r>
      <w:r>
        <w:t xml:space="preserve">EUR 00 centi), kas ieskaitāmi </w:t>
      </w:r>
      <w:r w:rsidR="00744987">
        <w:t>1.4.punktā</w:t>
      </w:r>
      <w:r>
        <w:t xml:space="preserve"> </w:t>
      </w:r>
      <w:r w:rsidR="00744987">
        <w:t>norādītajā</w:t>
      </w:r>
      <w:r>
        <w:t xml:space="preserve"> kontā.</w:t>
      </w:r>
    </w:p>
    <w:p w:rsidR="00125F21" w:rsidRPr="008D2258" w:rsidRDefault="00C15620" w:rsidP="00136E90">
      <w:pPr>
        <w:pStyle w:val="ListParagraph"/>
        <w:numPr>
          <w:ilvl w:val="1"/>
          <w:numId w:val="1"/>
        </w:numPr>
        <w:ind w:left="0" w:hanging="397"/>
        <w:jc w:val="both"/>
      </w:pPr>
      <w:r w:rsidRPr="008D2258">
        <w:t xml:space="preserve"> </w:t>
      </w:r>
      <w:r w:rsidR="00744987" w:rsidRPr="00744987">
        <w:t xml:space="preserve">Izsoles procesu nodrošina Rēzeknes novada pašvaldības apstiprinātā pastāvīgā izsoles komisija </w:t>
      </w:r>
      <w:r w:rsidR="00A83FAC">
        <w:t>Maltas apvienības</w:t>
      </w:r>
      <w:r w:rsidR="00744987" w:rsidRPr="00744987">
        <w:t xml:space="preserve"> pārvaldē, turpmāk - Komisija</w:t>
      </w:r>
      <w:r w:rsidRPr="008D2258">
        <w:t>. Komisija atbild par izsoles norisi un ar to saistīto lēmumu pieņemšanu.</w:t>
      </w:r>
    </w:p>
    <w:p w:rsidR="00125F21" w:rsidRPr="008B6400" w:rsidRDefault="00C15620" w:rsidP="00136E90">
      <w:pPr>
        <w:numPr>
          <w:ilvl w:val="1"/>
          <w:numId w:val="1"/>
        </w:numPr>
        <w:ind w:left="0" w:hanging="397"/>
        <w:jc w:val="both"/>
        <w:rPr>
          <w:color w:val="FF0000"/>
        </w:rPr>
      </w:pPr>
      <w:r w:rsidRPr="008D2258">
        <w:t>Izsole notiek kā atklāta finanšu piedāvāju</w:t>
      </w:r>
      <w:r w:rsidRPr="008D2258">
        <w:t xml:space="preserve">ma - nomas tiesību maksas summas par vienu kvadrātmetru vairāksolīšana. Pretendents, kurš piedāvā augstāko nomas maksu par vienu kvadrātmetru, tiek atzīts par izsoles uzvarētāju un </w:t>
      </w:r>
      <w:r w:rsidRPr="00744987">
        <w:t xml:space="preserve">iegūst </w:t>
      </w:r>
      <w:r w:rsidR="00744987" w:rsidRPr="00744987">
        <w:t>Izsoles</w:t>
      </w:r>
      <w:r w:rsidRPr="00744987">
        <w:t xml:space="preserve"> objekta</w:t>
      </w:r>
      <w:r w:rsidRPr="008D2258">
        <w:t xml:space="preserve">  nomas tiesības.   </w:t>
      </w:r>
    </w:p>
    <w:p w:rsidR="00125F21" w:rsidRPr="003963E2" w:rsidRDefault="00C15620" w:rsidP="00136E90">
      <w:pPr>
        <w:numPr>
          <w:ilvl w:val="1"/>
          <w:numId w:val="1"/>
        </w:numPr>
        <w:ind w:left="0" w:hanging="397"/>
        <w:jc w:val="both"/>
      </w:pPr>
      <w:r w:rsidRPr="003963E2">
        <w:t>Kontaktpersonas:</w:t>
      </w:r>
      <w:r w:rsidR="00CB3FAB">
        <w:t xml:space="preserve"> komisijas priekšsēdētājs, </w:t>
      </w:r>
      <w:r w:rsidR="00A83FAC">
        <w:t>Maltas apvienības</w:t>
      </w:r>
      <w:r w:rsidR="00CB3FAB">
        <w:t xml:space="preserve"> pārvaldes vadītāj</w:t>
      </w:r>
      <w:r w:rsidR="00A83FAC">
        <w:t>a vietnieks saimnieciskajos jautājumos</w:t>
      </w:r>
      <w:r w:rsidR="00CB3FAB">
        <w:t xml:space="preserve"> </w:t>
      </w:r>
      <w:r w:rsidRPr="003963E2">
        <w:t xml:space="preserve"> Gatis Pučka, tālr</w:t>
      </w:r>
      <w:r w:rsidR="009A3443">
        <w:t xml:space="preserve">. </w:t>
      </w:r>
      <w:r w:rsidR="00A83FAC">
        <w:t>20221846</w:t>
      </w:r>
      <w:r w:rsidRPr="003963E2">
        <w:t>, e-pasts</w:t>
      </w:r>
      <w:r w:rsidR="00CB3FAB">
        <w:t xml:space="preserve">: </w:t>
      </w:r>
      <w:r w:rsidRPr="003963E2">
        <w:t xml:space="preserve"> </w:t>
      </w:r>
      <w:hyperlink r:id="rId12" w:history="1">
        <w:r w:rsidR="00A83FAC" w:rsidRPr="00AC7C81">
          <w:rPr>
            <w:rStyle w:val="Hyperlink"/>
          </w:rPr>
          <w:t>gatis.pucka@malta.lv</w:t>
        </w:r>
      </w:hyperlink>
      <w:r w:rsidR="009A3443">
        <w:rPr>
          <w:rStyle w:val="Hyperlink"/>
          <w:color w:val="auto"/>
        </w:rPr>
        <w:t xml:space="preserve">. </w:t>
      </w:r>
    </w:p>
    <w:p w:rsidR="00125F21" w:rsidRDefault="00125F21" w:rsidP="00136E90">
      <w:pPr>
        <w:jc w:val="both"/>
        <w:rPr>
          <w:color w:val="FF0000"/>
        </w:rPr>
      </w:pPr>
    </w:p>
    <w:p w:rsidR="00E17A04" w:rsidRPr="008B6400" w:rsidRDefault="00E17A04" w:rsidP="00136E90">
      <w:pPr>
        <w:jc w:val="both"/>
        <w:rPr>
          <w:color w:val="FF0000"/>
        </w:rPr>
      </w:pPr>
    </w:p>
    <w:p w:rsidR="009A10C9" w:rsidRPr="00257311" w:rsidRDefault="00C15620" w:rsidP="00136E90">
      <w:pPr>
        <w:pStyle w:val="ListParagraph"/>
        <w:numPr>
          <w:ilvl w:val="0"/>
          <w:numId w:val="1"/>
        </w:numPr>
        <w:ind w:left="0"/>
        <w:jc w:val="center"/>
        <w:rPr>
          <w:b/>
        </w:rPr>
      </w:pPr>
      <w:r w:rsidRPr="00257311">
        <w:rPr>
          <w:b/>
        </w:rPr>
        <w:t>Izsoles sākumcena un nomas līguma termiņš</w:t>
      </w:r>
    </w:p>
    <w:p w:rsidR="009A10C9" w:rsidRPr="009A10C9" w:rsidRDefault="00C15620" w:rsidP="00136E90">
      <w:pPr>
        <w:numPr>
          <w:ilvl w:val="1"/>
          <w:numId w:val="1"/>
        </w:numPr>
        <w:ind w:left="0" w:hanging="426"/>
        <w:contextualSpacing/>
        <w:jc w:val="both"/>
      </w:pPr>
      <w:r w:rsidRPr="009A10C9">
        <w:t>Izsoles veids – muti</w:t>
      </w:r>
      <w:r w:rsidRPr="009A10C9">
        <w:t>ska izsole</w:t>
      </w:r>
      <w:r w:rsidR="00257311">
        <w:t xml:space="preserve"> ar augšupejošu soli (pirmā)</w:t>
      </w:r>
      <w:r w:rsidRPr="009A10C9">
        <w:t>;</w:t>
      </w:r>
    </w:p>
    <w:p w:rsidR="009A10C9" w:rsidRPr="009A10C9" w:rsidRDefault="00C15620" w:rsidP="00136E90">
      <w:pPr>
        <w:numPr>
          <w:ilvl w:val="2"/>
          <w:numId w:val="1"/>
        </w:numPr>
        <w:ind w:left="0" w:hanging="567"/>
        <w:contextualSpacing/>
        <w:jc w:val="both"/>
      </w:pPr>
      <w:r w:rsidRPr="009A10C9">
        <w:t>Izsoles laiks un vieta – 20</w:t>
      </w:r>
      <w:r>
        <w:t>2</w:t>
      </w:r>
      <w:r w:rsidR="00A83FAC">
        <w:t>3</w:t>
      </w:r>
      <w:r w:rsidRPr="009A10C9">
        <w:t xml:space="preserve">.gada </w:t>
      </w:r>
      <w:r w:rsidR="00BA60BE">
        <w:t>13</w:t>
      </w:r>
      <w:r w:rsidRPr="00B71ED0">
        <w:t>.jūnijs plkst.</w:t>
      </w:r>
      <w:r w:rsidR="00B71ED0" w:rsidRPr="00B71ED0">
        <w:t>14</w:t>
      </w:r>
      <w:r w:rsidRPr="00B71ED0">
        <w:t>:</w:t>
      </w:r>
      <w:r w:rsidR="00B71ED0" w:rsidRPr="00B71ED0">
        <w:t>3</w:t>
      </w:r>
      <w:r w:rsidRPr="00B71ED0">
        <w:t xml:space="preserve">0 </w:t>
      </w:r>
      <w:r w:rsidR="00B71ED0" w:rsidRPr="00B71ED0">
        <w:t>Maltas apvienības</w:t>
      </w:r>
      <w:r w:rsidRPr="00B71ED0">
        <w:t xml:space="preserve"> pārvaldes telpās, </w:t>
      </w:r>
      <w:r w:rsidR="00B71ED0" w:rsidRPr="00B71ED0">
        <w:t>Brīvības</w:t>
      </w:r>
      <w:r w:rsidRPr="00B71ED0">
        <w:t xml:space="preserve"> iela 6, </w:t>
      </w:r>
      <w:r w:rsidR="00B71ED0" w:rsidRPr="00B71ED0">
        <w:t>Malta, Maltas</w:t>
      </w:r>
      <w:r w:rsidRPr="00B71ED0">
        <w:t xml:space="preserve"> pagasts, </w:t>
      </w:r>
      <w:r w:rsidRPr="009A10C9">
        <w:t>Rēzeknes novads, LV-46</w:t>
      </w:r>
      <w:r w:rsidR="00B71ED0">
        <w:t>30</w:t>
      </w:r>
      <w:r w:rsidRPr="009A10C9">
        <w:t xml:space="preserve">, </w:t>
      </w:r>
    </w:p>
    <w:p w:rsidR="009A10C9" w:rsidRPr="009A10C9" w:rsidRDefault="00C15620" w:rsidP="00136E90">
      <w:pPr>
        <w:numPr>
          <w:ilvl w:val="2"/>
          <w:numId w:val="1"/>
        </w:numPr>
        <w:ind w:left="0" w:hanging="567"/>
        <w:contextualSpacing/>
        <w:jc w:val="both"/>
      </w:pPr>
      <w:r w:rsidRPr="009A10C9">
        <w:t>Nosacītā nomas maksa par 1 m</w:t>
      </w:r>
      <w:r w:rsidRPr="009A10C9">
        <w:rPr>
          <w:vertAlign w:val="superscript"/>
        </w:rPr>
        <w:t>2</w:t>
      </w:r>
      <w:r w:rsidRPr="009A10C9">
        <w:t xml:space="preserve"> ir </w:t>
      </w:r>
      <w:r w:rsidR="00692F3D" w:rsidRPr="00692F3D">
        <w:t>1,7744</w:t>
      </w:r>
      <w:r w:rsidRPr="00692F3D">
        <w:t xml:space="preserve"> </w:t>
      </w:r>
      <w:r w:rsidRPr="009A10C9">
        <w:t xml:space="preserve">EUR bez PVN </w:t>
      </w:r>
      <w:r w:rsidRPr="009A10C9">
        <w:t>mēnesī;</w:t>
      </w:r>
    </w:p>
    <w:p w:rsidR="009A10C9" w:rsidRPr="00B71ED0" w:rsidRDefault="00C15620" w:rsidP="00136E90">
      <w:pPr>
        <w:numPr>
          <w:ilvl w:val="2"/>
          <w:numId w:val="1"/>
        </w:numPr>
        <w:ind w:left="0" w:hanging="567"/>
        <w:contextualSpacing/>
        <w:jc w:val="both"/>
      </w:pPr>
      <w:r w:rsidRPr="009A10C9">
        <w:t xml:space="preserve">Izsoles solis </w:t>
      </w:r>
      <w:r w:rsidRPr="00B71ED0">
        <w:t xml:space="preserve">– </w:t>
      </w:r>
      <w:bookmarkStart w:id="2" w:name="_Hlk480441632"/>
      <w:r w:rsidRPr="00B71ED0">
        <w:t>0,0</w:t>
      </w:r>
      <w:r w:rsidR="00DA2DB4" w:rsidRPr="00B71ED0">
        <w:t>2</w:t>
      </w:r>
      <w:r w:rsidRPr="00B71ED0">
        <w:t xml:space="preserve"> EUR</w:t>
      </w:r>
      <w:bookmarkEnd w:id="2"/>
      <w:r w:rsidRPr="00B71ED0">
        <w:t>.</w:t>
      </w:r>
    </w:p>
    <w:p w:rsidR="00257311" w:rsidRDefault="00C15620" w:rsidP="00136E90">
      <w:pPr>
        <w:numPr>
          <w:ilvl w:val="1"/>
          <w:numId w:val="1"/>
        </w:numPr>
        <w:ind w:left="0" w:hanging="426"/>
        <w:contextualSpacing/>
        <w:jc w:val="both"/>
      </w:pPr>
      <w:r w:rsidRPr="00B71ED0">
        <w:t xml:space="preserve">Papildus nomas maksai </w:t>
      </w:r>
      <w:r w:rsidRPr="009A10C9">
        <w:t>par platību, nomnieks veic</w:t>
      </w:r>
      <w:r>
        <w:t>:</w:t>
      </w:r>
    </w:p>
    <w:p w:rsidR="009A10C9" w:rsidRDefault="00C15620" w:rsidP="00136E90">
      <w:pPr>
        <w:pStyle w:val="ListParagraph"/>
        <w:numPr>
          <w:ilvl w:val="0"/>
          <w:numId w:val="10"/>
        </w:numPr>
        <w:ind w:left="0"/>
        <w:jc w:val="both"/>
      </w:pPr>
      <w:r w:rsidRPr="009A10C9">
        <w:t>nekust</w:t>
      </w:r>
      <w:r w:rsidR="00257311">
        <w:t>amā īpašuma nodokļa maksājumus;</w:t>
      </w:r>
    </w:p>
    <w:p w:rsidR="00257311" w:rsidRDefault="00C15620" w:rsidP="00136E90">
      <w:pPr>
        <w:pStyle w:val="ListParagraph"/>
        <w:numPr>
          <w:ilvl w:val="0"/>
          <w:numId w:val="10"/>
        </w:numPr>
        <w:ind w:left="0"/>
        <w:jc w:val="both"/>
      </w:pPr>
      <w:r>
        <w:t>samaksu par patērēto elektroenerģiju pēc skaitītāja rādījumiem attiecīgajā mēnesī;</w:t>
      </w:r>
    </w:p>
    <w:p w:rsidR="00060525" w:rsidRDefault="00C15620" w:rsidP="00136E90">
      <w:pPr>
        <w:pStyle w:val="ListParagraph"/>
        <w:numPr>
          <w:ilvl w:val="0"/>
          <w:numId w:val="10"/>
        </w:numPr>
        <w:ind w:left="0"/>
        <w:jc w:val="both"/>
      </w:pPr>
      <w:r>
        <w:t>piesaistītās zeme</w:t>
      </w:r>
      <w:r w:rsidR="00B71ED0">
        <w:t>s vienības nomas maksas samaksu;</w:t>
      </w:r>
    </w:p>
    <w:p w:rsidR="00B71ED0" w:rsidRDefault="00C15620" w:rsidP="00136E90">
      <w:pPr>
        <w:pStyle w:val="ListParagraph"/>
        <w:numPr>
          <w:ilvl w:val="0"/>
          <w:numId w:val="10"/>
        </w:numPr>
        <w:ind w:left="0"/>
        <w:jc w:val="both"/>
      </w:pPr>
      <w:r w:rsidRPr="00B71ED0">
        <w:t>s</w:t>
      </w:r>
      <w:r w:rsidRPr="00B71ED0">
        <w:t xml:space="preserve">amaksu par patērēto </w:t>
      </w:r>
      <w:r>
        <w:t>siltum</w:t>
      </w:r>
      <w:r w:rsidRPr="00B71ED0">
        <w:t>enerģiju pēc skaitītāja rādījumiem attiecīgajā mēnesī</w:t>
      </w:r>
    </w:p>
    <w:p w:rsidR="009A10C9" w:rsidRPr="00060525" w:rsidRDefault="00C15620" w:rsidP="00136E90">
      <w:pPr>
        <w:numPr>
          <w:ilvl w:val="1"/>
          <w:numId w:val="1"/>
        </w:numPr>
        <w:ind w:left="0" w:hanging="426"/>
        <w:contextualSpacing/>
        <w:jc w:val="both"/>
      </w:pPr>
      <w:r w:rsidRPr="00060525">
        <w:t>Nomas līguma darbības laiks: nomas līgums ar izsoles uzvarētāju tiks slēgs uz</w:t>
      </w:r>
      <w:r w:rsidR="00136E90">
        <w:t xml:space="preserve"> </w:t>
      </w:r>
      <w:r w:rsidR="001916A6">
        <w:t>5</w:t>
      </w:r>
      <w:r w:rsidRPr="00B71ED0">
        <w:t xml:space="preserve"> (</w:t>
      </w:r>
      <w:r w:rsidR="001916A6">
        <w:t>pieciem</w:t>
      </w:r>
      <w:r w:rsidRPr="00060525">
        <w:t>) gadiem.</w:t>
      </w:r>
    </w:p>
    <w:p w:rsidR="009A10C9" w:rsidRPr="00060525" w:rsidRDefault="00C15620" w:rsidP="00136E90">
      <w:pPr>
        <w:numPr>
          <w:ilvl w:val="1"/>
          <w:numId w:val="1"/>
        </w:numPr>
        <w:ind w:left="0" w:hanging="426"/>
        <w:contextualSpacing/>
        <w:jc w:val="both"/>
      </w:pPr>
      <w:r w:rsidRPr="00060525">
        <w:t xml:space="preserve">Nomas tiesību ieguvējam, ja tas vēlas pārtraukt Līgumu, par to jābrīdina </w:t>
      </w:r>
      <w:r w:rsidRPr="00060525">
        <w:t>Iznomātājs ne vēlāk kā 3 (trīs) mēnešus iepriekš.</w:t>
      </w:r>
    </w:p>
    <w:p w:rsidR="009A10C9" w:rsidRPr="009A10C9" w:rsidRDefault="009A10C9" w:rsidP="00136E90">
      <w:pPr>
        <w:contextualSpacing/>
        <w:jc w:val="both"/>
      </w:pPr>
    </w:p>
    <w:p w:rsidR="009A10C9" w:rsidRPr="009A10C9" w:rsidRDefault="00C15620" w:rsidP="00136E90">
      <w:pPr>
        <w:numPr>
          <w:ilvl w:val="0"/>
          <w:numId w:val="1"/>
        </w:numPr>
        <w:ind w:left="0"/>
        <w:contextualSpacing/>
        <w:jc w:val="center"/>
        <w:rPr>
          <w:b/>
        </w:rPr>
      </w:pPr>
      <w:r w:rsidRPr="009A10C9">
        <w:rPr>
          <w:b/>
        </w:rPr>
        <w:t>Izsoles izziņošana un kārtības saņemšana</w:t>
      </w:r>
    </w:p>
    <w:p w:rsidR="009A10C9" w:rsidRPr="009A10C9" w:rsidRDefault="00C15620" w:rsidP="00136E90">
      <w:pPr>
        <w:numPr>
          <w:ilvl w:val="1"/>
          <w:numId w:val="1"/>
        </w:numPr>
        <w:ind w:left="0" w:hanging="426"/>
        <w:contextualSpacing/>
        <w:jc w:val="both"/>
      </w:pPr>
      <w:r w:rsidRPr="009A10C9">
        <w:t xml:space="preserve">Paziņojumu par izsoli izziņo, publicējot paziņojumu Rēzeknes novada pašvaldības mājas lapā </w:t>
      </w:r>
      <w:hyperlink r:id="rId13" w:history="1">
        <w:r w:rsidRPr="009A10C9">
          <w:rPr>
            <w:color w:val="0000FF"/>
            <w:u w:val="single"/>
          </w:rPr>
          <w:t>www.rezeknesnovads.lv</w:t>
        </w:r>
      </w:hyperlink>
      <w:r w:rsidRPr="009A10C9">
        <w:t xml:space="preserve">.  </w:t>
      </w:r>
    </w:p>
    <w:p w:rsidR="009A10C9" w:rsidRPr="009A10C9" w:rsidRDefault="00C15620" w:rsidP="00136E90">
      <w:pPr>
        <w:numPr>
          <w:ilvl w:val="1"/>
          <w:numId w:val="1"/>
        </w:numPr>
        <w:ind w:left="0" w:hanging="426"/>
        <w:contextualSpacing/>
        <w:jc w:val="both"/>
      </w:pPr>
      <w:r w:rsidRPr="009A10C9">
        <w:t xml:space="preserve">Iznomātājs līdz pieteikumu iesniegšanas termiņa beigām var veikt grozījumus izsoles norises </w:t>
      </w:r>
      <w:r w:rsidR="00257311">
        <w:t>noteikumos</w:t>
      </w:r>
      <w:r w:rsidRPr="009A10C9">
        <w:t xml:space="preserve">. Komisija šo informāciju sagatavo un ievieto pašvaldības interneta mājas lapā </w:t>
      </w:r>
      <w:hyperlink r:id="rId14" w:history="1">
        <w:r w:rsidRPr="009A10C9">
          <w:rPr>
            <w:color w:val="0000FF"/>
            <w:u w:val="single"/>
          </w:rPr>
          <w:t>www.rezeknesnovads.lv</w:t>
        </w:r>
      </w:hyperlink>
      <w:r w:rsidRPr="009A10C9">
        <w:t>.</w:t>
      </w:r>
    </w:p>
    <w:p w:rsidR="009A10C9" w:rsidRPr="009A10C9" w:rsidRDefault="00C15620" w:rsidP="00136E90">
      <w:pPr>
        <w:numPr>
          <w:ilvl w:val="1"/>
          <w:numId w:val="1"/>
        </w:numPr>
        <w:ind w:left="0" w:hanging="426"/>
        <w:contextualSpacing/>
        <w:jc w:val="both"/>
      </w:pPr>
      <w:r w:rsidRPr="009A10C9">
        <w:t>Ja tiek</w:t>
      </w:r>
      <w:r w:rsidRPr="009A10C9">
        <w:t xml:space="preserve"> izdarīti būtiski grozījumi izsoles noteikumos, Komisija rakstveidā par to paziņo pretendentiem, kuri jau pieteikušies izsolei.</w:t>
      </w:r>
    </w:p>
    <w:p w:rsidR="009A10C9" w:rsidRPr="009A10C9" w:rsidRDefault="009A10C9" w:rsidP="00136E90">
      <w:pPr>
        <w:rPr>
          <w:b/>
        </w:rPr>
      </w:pPr>
    </w:p>
    <w:p w:rsidR="009A10C9" w:rsidRPr="009A10C9" w:rsidRDefault="00C15620" w:rsidP="00136E90">
      <w:pPr>
        <w:numPr>
          <w:ilvl w:val="0"/>
          <w:numId w:val="1"/>
        </w:numPr>
        <w:ind w:left="0"/>
        <w:contextualSpacing/>
        <w:jc w:val="center"/>
        <w:rPr>
          <w:b/>
        </w:rPr>
      </w:pPr>
      <w:r w:rsidRPr="009A10C9">
        <w:rPr>
          <w:b/>
        </w:rPr>
        <w:t>Iepazīšanās ar iznomājamām telpām</w:t>
      </w:r>
    </w:p>
    <w:p w:rsidR="009A10C9" w:rsidRPr="009A10C9" w:rsidRDefault="00C15620" w:rsidP="00136E90">
      <w:pPr>
        <w:numPr>
          <w:ilvl w:val="1"/>
          <w:numId w:val="1"/>
        </w:numPr>
        <w:ind w:left="0" w:hanging="426"/>
        <w:contextualSpacing/>
        <w:jc w:val="both"/>
      </w:pPr>
      <w:r w:rsidRPr="009A10C9">
        <w:t xml:space="preserve">Ieinteresētajiem pretendentiem ir tiesības iepazīties klātienē ar iznomājamām telpām, līdz </w:t>
      </w:r>
      <w:r w:rsidRPr="00BD0265">
        <w:t>20</w:t>
      </w:r>
      <w:r w:rsidRPr="00BD0265">
        <w:t>2</w:t>
      </w:r>
      <w:r w:rsidR="00A83FAC">
        <w:t>3</w:t>
      </w:r>
      <w:r w:rsidRPr="00BD0265">
        <w:t>.</w:t>
      </w:r>
      <w:r w:rsidRPr="00B71ED0">
        <w:t xml:space="preserve">gada </w:t>
      </w:r>
      <w:r w:rsidR="00BA60BE">
        <w:t>9</w:t>
      </w:r>
      <w:r w:rsidRPr="00B71ED0">
        <w:t>.jūnija plkst.1</w:t>
      </w:r>
      <w:r w:rsidR="00BD0265" w:rsidRPr="00B71ED0">
        <w:t>1</w:t>
      </w:r>
      <w:r w:rsidRPr="00B71ED0">
        <w:t>.</w:t>
      </w:r>
      <w:r w:rsidR="00BD0265" w:rsidRPr="00B71ED0">
        <w:t>3</w:t>
      </w:r>
      <w:r w:rsidRPr="00B71ED0">
        <w:t>0</w:t>
      </w:r>
      <w:r w:rsidRPr="009A10C9">
        <w:t xml:space="preserve">, Pils iela </w:t>
      </w:r>
      <w:r w:rsidR="00451645">
        <w:t>6</w:t>
      </w:r>
      <w:r w:rsidRPr="009A10C9">
        <w:t>, Lūznava, Lūznavas</w:t>
      </w:r>
      <w:r w:rsidRPr="009A10C9">
        <w:rPr>
          <w:b/>
        </w:rPr>
        <w:t xml:space="preserve"> </w:t>
      </w:r>
      <w:r w:rsidRPr="009A10C9">
        <w:t xml:space="preserve">pagasts, Rēzeknes novadā, LV-4627, iepriekš sazinoties ar </w:t>
      </w:r>
      <w:r w:rsidR="00097FE2">
        <w:t>norādīto kontaktpersonu</w:t>
      </w:r>
      <w:r w:rsidRPr="009A10C9">
        <w:t xml:space="preserve"> un vienojoties par apskates laiku un norisi. </w:t>
      </w:r>
    </w:p>
    <w:p w:rsidR="009A10C9" w:rsidRPr="009A10C9" w:rsidRDefault="009A10C9" w:rsidP="00136E90"/>
    <w:p w:rsidR="009A10C9" w:rsidRPr="009A10C9" w:rsidRDefault="00C15620" w:rsidP="00136E90">
      <w:pPr>
        <w:numPr>
          <w:ilvl w:val="0"/>
          <w:numId w:val="1"/>
        </w:numPr>
        <w:ind w:left="0"/>
        <w:contextualSpacing/>
        <w:jc w:val="center"/>
      </w:pPr>
      <w:r w:rsidRPr="009A10C9">
        <w:rPr>
          <w:b/>
        </w:rPr>
        <w:t>Pretendentiem izvirzāmās prasības</w:t>
      </w:r>
      <w:r w:rsidRPr="009A10C9">
        <w:t xml:space="preserve"> </w:t>
      </w:r>
    </w:p>
    <w:p w:rsidR="009A10C9" w:rsidRPr="009A10C9" w:rsidRDefault="00C15620" w:rsidP="00136E90">
      <w:pPr>
        <w:widowControl w:val="0"/>
        <w:numPr>
          <w:ilvl w:val="1"/>
          <w:numId w:val="1"/>
        </w:numPr>
        <w:ind w:left="0" w:hanging="426"/>
        <w:jc w:val="both"/>
        <w:rPr>
          <w:rFonts w:eastAsia="Arial"/>
        </w:rPr>
      </w:pPr>
      <w:r w:rsidRPr="009A10C9">
        <w:rPr>
          <w:rFonts w:eastAsia="Arial"/>
          <w:spacing w:val="-3"/>
          <w:w w:val="105"/>
        </w:rPr>
        <w:t>P</w:t>
      </w:r>
      <w:r w:rsidRPr="009A10C9">
        <w:rPr>
          <w:rFonts w:eastAsia="Arial"/>
          <w:w w:val="105"/>
        </w:rPr>
        <w:t>ar</w:t>
      </w:r>
      <w:r w:rsidRPr="009A10C9">
        <w:rPr>
          <w:rFonts w:eastAsia="Arial"/>
          <w:spacing w:val="6"/>
          <w:w w:val="105"/>
        </w:rPr>
        <w:t xml:space="preserve"> </w:t>
      </w:r>
      <w:r w:rsidRPr="009A10C9">
        <w:rPr>
          <w:rFonts w:eastAsia="Arial"/>
          <w:w w:val="105"/>
        </w:rPr>
        <w:t>n</w:t>
      </w:r>
      <w:r w:rsidRPr="009A10C9">
        <w:rPr>
          <w:rFonts w:eastAsia="Arial"/>
          <w:spacing w:val="-4"/>
          <w:w w:val="105"/>
        </w:rPr>
        <w:t>o</w:t>
      </w:r>
      <w:r w:rsidRPr="009A10C9">
        <w:rPr>
          <w:rFonts w:eastAsia="Arial"/>
          <w:spacing w:val="5"/>
          <w:w w:val="105"/>
        </w:rPr>
        <w:t>m</w:t>
      </w:r>
      <w:r w:rsidRPr="009A10C9">
        <w:rPr>
          <w:rFonts w:eastAsia="Arial"/>
          <w:w w:val="105"/>
        </w:rPr>
        <w:t>as</w:t>
      </w:r>
      <w:r w:rsidRPr="009A10C9">
        <w:rPr>
          <w:rFonts w:eastAsia="Arial"/>
          <w:spacing w:val="5"/>
          <w:w w:val="105"/>
        </w:rPr>
        <w:t xml:space="preserve"> </w:t>
      </w:r>
      <w:r w:rsidRPr="009A10C9">
        <w:rPr>
          <w:rFonts w:eastAsia="Arial"/>
          <w:w w:val="105"/>
        </w:rPr>
        <w:t>t</w:t>
      </w:r>
      <w:r w:rsidRPr="009A10C9">
        <w:rPr>
          <w:rFonts w:eastAsia="Arial"/>
          <w:spacing w:val="-1"/>
          <w:w w:val="105"/>
        </w:rPr>
        <w:t>i</w:t>
      </w:r>
      <w:r w:rsidRPr="009A10C9">
        <w:rPr>
          <w:rFonts w:eastAsia="Arial"/>
          <w:w w:val="105"/>
        </w:rPr>
        <w:t>e</w:t>
      </w:r>
      <w:r w:rsidRPr="009A10C9">
        <w:rPr>
          <w:rFonts w:eastAsia="Arial"/>
          <w:spacing w:val="-1"/>
          <w:w w:val="105"/>
        </w:rPr>
        <w:t>s</w:t>
      </w:r>
      <w:r w:rsidRPr="009A10C9">
        <w:rPr>
          <w:rFonts w:eastAsia="Arial"/>
          <w:spacing w:val="2"/>
          <w:w w:val="105"/>
        </w:rPr>
        <w:t>ī</w:t>
      </w:r>
      <w:r w:rsidRPr="009A10C9">
        <w:rPr>
          <w:rFonts w:eastAsia="Arial"/>
          <w:w w:val="105"/>
        </w:rPr>
        <w:t>bu</w:t>
      </w:r>
      <w:r w:rsidRPr="009A10C9">
        <w:rPr>
          <w:rFonts w:eastAsia="Arial"/>
          <w:spacing w:val="6"/>
          <w:w w:val="105"/>
        </w:rPr>
        <w:t xml:space="preserve"> </w:t>
      </w:r>
      <w:r w:rsidRPr="009A10C9">
        <w:rPr>
          <w:rFonts w:eastAsia="Arial"/>
          <w:spacing w:val="-4"/>
          <w:w w:val="105"/>
        </w:rPr>
        <w:t>p</w:t>
      </w:r>
      <w:r w:rsidRPr="009A10C9">
        <w:rPr>
          <w:rFonts w:eastAsia="Arial"/>
          <w:w w:val="105"/>
        </w:rPr>
        <w:t>ret</w:t>
      </w:r>
      <w:r w:rsidRPr="009A10C9">
        <w:rPr>
          <w:rFonts w:eastAsia="Arial"/>
          <w:spacing w:val="-4"/>
          <w:w w:val="105"/>
        </w:rPr>
        <w:t>e</w:t>
      </w:r>
      <w:r w:rsidRPr="009A10C9">
        <w:rPr>
          <w:rFonts w:eastAsia="Arial"/>
          <w:w w:val="105"/>
        </w:rPr>
        <w:t>ndentu</w:t>
      </w:r>
      <w:r w:rsidRPr="009A10C9">
        <w:rPr>
          <w:rFonts w:eastAsia="Arial"/>
          <w:spacing w:val="5"/>
          <w:w w:val="105"/>
        </w:rPr>
        <w:t xml:space="preserve"> </w:t>
      </w:r>
      <w:r w:rsidRPr="009A10C9">
        <w:rPr>
          <w:rFonts w:eastAsia="Arial"/>
          <w:spacing w:val="2"/>
          <w:w w:val="105"/>
        </w:rPr>
        <w:t>v</w:t>
      </w:r>
      <w:r w:rsidRPr="009A10C9">
        <w:rPr>
          <w:rFonts w:eastAsia="Arial"/>
          <w:w w:val="105"/>
        </w:rPr>
        <w:t>ar</w:t>
      </w:r>
      <w:r w:rsidRPr="009A10C9">
        <w:rPr>
          <w:rFonts w:eastAsia="Arial"/>
          <w:spacing w:val="5"/>
          <w:w w:val="105"/>
        </w:rPr>
        <w:t xml:space="preserve"> </w:t>
      </w:r>
      <w:r w:rsidRPr="009A10C9">
        <w:rPr>
          <w:rFonts w:eastAsia="Arial"/>
          <w:spacing w:val="2"/>
          <w:w w:val="105"/>
        </w:rPr>
        <w:t>k</w:t>
      </w:r>
      <w:r w:rsidRPr="009A10C9">
        <w:rPr>
          <w:rFonts w:eastAsia="Arial"/>
          <w:spacing w:val="-1"/>
          <w:w w:val="105"/>
        </w:rPr>
        <w:t>ļ</w:t>
      </w:r>
      <w:r w:rsidRPr="009A10C9">
        <w:rPr>
          <w:rFonts w:eastAsia="Arial"/>
          <w:w w:val="105"/>
        </w:rPr>
        <w:t>ūt</w:t>
      </w:r>
      <w:r w:rsidRPr="009A10C9">
        <w:rPr>
          <w:rFonts w:eastAsia="Arial"/>
          <w:spacing w:val="3"/>
          <w:w w:val="105"/>
        </w:rPr>
        <w:t xml:space="preserve"> </w:t>
      </w:r>
      <w:r w:rsidRPr="009A10C9">
        <w:rPr>
          <w:rFonts w:eastAsia="Arial"/>
          <w:spacing w:val="4"/>
          <w:w w:val="105"/>
        </w:rPr>
        <w:t>f</w:t>
      </w:r>
      <w:r w:rsidRPr="009A10C9">
        <w:rPr>
          <w:rFonts w:eastAsia="Arial"/>
          <w:spacing w:val="-4"/>
          <w:w w:val="105"/>
        </w:rPr>
        <w:t>i</w:t>
      </w:r>
      <w:r w:rsidRPr="009A10C9">
        <w:rPr>
          <w:rFonts w:eastAsia="Arial"/>
          <w:spacing w:val="-1"/>
          <w:w w:val="105"/>
        </w:rPr>
        <w:t>z</w:t>
      </w:r>
      <w:r w:rsidRPr="009A10C9">
        <w:rPr>
          <w:rFonts w:eastAsia="Arial"/>
          <w:spacing w:val="-4"/>
          <w:w w:val="105"/>
        </w:rPr>
        <w:t>i</w:t>
      </w:r>
      <w:r w:rsidRPr="009A10C9">
        <w:rPr>
          <w:rFonts w:eastAsia="Arial"/>
          <w:spacing w:val="2"/>
          <w:w w:val="105"/>
        </w:rPr>
        <w:t>sk</w:t>
      </w:r>
      <w:r w:rsidRPr="009A10C9">
        <w:rPr>
          <w:rFonts w:eastAsia="Arial"/>
          <w:w w:val="105"/>
        </w:rPr>
        <w:t>a</w:t>
      </w:r>
      <w:r w:rsidRPr="009A10C9">
        <w:rPr>
          <w:rFonts w:eastAsia="Arial"/>
          <w:spacing w:val="6"/>
          <w:w w:val="105"/>
        </w:rPr>
        <w:t xml:space="preserve"> </w:t>
      </w:r>
      <w:r w:rsidRPr="009A10C9">
        <w:rPr>
          <w:rFonts w:eastAsia="Arial"/>
          <w:spacing w:val="-4"/>
          <w:w w:val="105"/>
        </w:rPr>
        <w:t>v</w:t>
      </w:r>
      <w:r w:rsidRPr="009A10C9">
        <w:rPr>
          <w:rFonts w:eastAsia="Arial"/>
          <w:w w:val="105"/>
        </w:rPr>
        <w:t>ai</w:t>
      </w:r>
      <w:r w:rsidRPr="009A10C9">
        <w:rPr>
          <w:rFonts w:eastAsia="Arial"/>
          <w:spacing w:val="5"/>
          <w:w w:val="105"/>
        </w:rPr>
        <w:t xml:space="preserve"> </w:t>
      </w:r>
      <w:r w:rsidRPr="009A10C9">
        <w:rPr>
          <w:rFonts w:eastAsia="Arial"/>
          <w:spacing w:val="2"/>
          <w:w w:val="105"/>
        </w:rPr>
        <w:t>j</w:t>
      </w:r>
      <w:r w:rsidRPr="009A10C9">
        <w:rPr>
          <w:rFonts w:eastAsia="Arial"/>
          <w:w w:val="105"/>
        </w:rPr>
        <w:t>ur</w:t>
      </w:r>
      <w:r w:rsidRPr="009A10C9">
        <w:rPr>
          <w:rFonts w:eastAsia="Arial"/>
          <w:spacing w:val="-4"/>
          <w:w w:val="105"/>
        </w:rPr>
        <w:t>i</w:t>
      </w:r>
      <w:r w:rsidRPr="009A10C9">
        <w:rPr>
          <w:rFonts w:eastAsia="Arial"/>
          <w:w w:val="105"/>
        </w:rPr>
        <w:t>d</w:t>
      </w:r>
      <w:r w:rsidRPr="009A10C9">
        <w:rPr>
          <w:rFonts w:eastAsia="Arial"/>
          <w:spacing w:val="-1"/>
          <w:w w:val="105"/>
        </w:rPr>
        <w:t>is</w:t>
      </w:r>
      <w:r w:rsidRPr="009A10C9">
        <w:rPr>
          <w:rFonts w:eastAsia="Arial"/>
          <w:spacing w:val="4"/>
          <w:w w:val="105"/>
        </w:rPr>
        <w:t>k</w:t>
      </w:r>
      <w:r w:rsidRPr="009A10C9">
        <w:rPr>
          <w:rFonts w:eastAsia="Arial"/>
          <w:w w:val="105"/>
        </w:rPr>
        <w:t>a</w:t>
      </w:r>
      <w:r w:rsidRPr="009A10C9">
        <w:rPr>
          <w:rFonts w:eastAsia="Arial"/>
          <w:spacing w:val="6"/>
          <w:w w:val="105"/>
        </w:rPr>
        <w:t xml:space="preserve"> </w:t>
      </w:r>
      <w:r w:rsidRPr="009A10C9">
        <w:rPr>
          <w:rFonts w:eastAsia="Arial"/>
          <w:w w:val="105"/>
        </w:rPr>
        <w:t>p</w:t>
      </w:r>
      <w:r w:rsidRPr="009A10C9">
        <w:rPr>
          <w:rFonts w:eastAsia="Arial"/>
          <w:spacing w:val="-4"/>
          <w:w w:val="105"/>
        </w:rPr>
        <w:t>e</w:t>
      </w:r>
      <w:r w:rsidRPr="009A10C9">
        <w:rPr>
          <w:rFonts w:eastAsia="Arial"/>
          <w:spacing w:val="3"/>
          <w:w w:val="105"/>
        </w:rPr>
        <w:t>r</w:t>
      </w:r>
      <w:r w:rsidRPr="009A10C9">
        <w:rPr>
          <w:rFonts w:eastAsia="Arial"/>
          <w:spacing w:val="-1"/>
          <w:w w:val="105"/>
        </w:rPr>
        <w:t>s</w:t>
      </w:r>
      <w:r w:rsidRPr="009A10C9">
        <w:rPr>
          <w:rFonts w:eastAsia="Arial"/>
          <w:w w:val="105"/>
        </w:rPr>
        <w:t>on</w:t>
      </w:r>
      <w:r w:rsidRPr="009A10C9">
        <w:rPr>
          <w:rFonts w:eastAsia="Arial"/>
          <w:spacing w:val="-4"/>
          <w:w w:val="105"/>
        </w:rPr>
        <w:t>a</w:t>
      </w:r>
      <w:r w:rsidRPr="009A10C9">
        <w:rPr>
          <w:rFonts w:eastAsia="Arial"/>
          <w:w w:val="105"/>
        </w:rPr>
        <w:t>,</w:t>
      </w:r>
      <w:r w:rsidRPr="009A10C9">
        <w:rPr>
          <w:rFonts w:eastAsia="Arial"/>
          <w:spacing w:val="4"/>
          <w:w w:val="105"/>
        </w:rPr>
        <w:t xml:space="preserve"> </w:t>
      </w:r>
      <w:r w:rsidRPr="009A10C9">
        <w:rPr>
          <w:rFonts w:eastAsia="Arial"/>
          <w:spacing w:val="2"/>
          <w:w w:val="105"/>
        </w:rPr>
        <w:t>k</w:t>
      </w:r>
      <w:r w:rsidRPr="009A10C9">
        <w:rPr>
          <w:rFonts w:eastAsia="Arial"/>
          <w:w w:val="105"/>
        </w:rPr>
        <w:t>ura</w:t>
      </w:r>
      <w:r w:rsidRPr="009A10C9">
        <w:rPr>
          <w:rFonts w:eastAsia="Arial"/>
          <w:spacing w:val="5"/>
          <w:w w:val="105"/>
        </w:rPr>
        <w:t xml:space="preserve"> </w:t>
      </w:r>
      <w:r w:rsidRPr="009A10C9">
        <w:rPr>
          <w:rFonts w:eastAsia="Arial"/>
          <w:spacing w:val="-1"/>
          <w:w w:val="105"/>
        </w:rPr>
        <w:t>s</w:t>
      </w:r>
      <w:r w:rsidRPr="009A10C9">
        <w:rPr>
          <w:rFonts w:eastAsia="Arial"/>
          <w:w w:val="105"/>
        </w:rPr>
        <w:t>a</w:t>
      </w:r>
      <w:r w:rsidRPr="009A10C9">
        <w:rPr>
          <w:rFonts w:eastAsia="Arial"/>
          <w:spacing w:val="-1"/>
          <w:w w:val="105"/>
        </w:rPr>
        <w:t>s</w:t>
      </w:r>
      <w:r w:rsidRPr="009A10C9">
        <w:rPr>
          <w:rFonts w:eastAsia="Arial"/>
          <w:spacing w:val="2"/>
          <w:w w:val="105"/>
        </w:rPr>
        <w:t>k</w:t>
      </w:r>
      <w:r w:rsidRPr="009A10C9">
        <w:rPr>
          <w:rFonts w:eastAsia="Arial"/>
          <w:w w:val="105"/>
        </w:rPr>
        <w:t>aņā</w:t>
      </w:r>
      <w:r w:rsidRPr="009A10C9">
        <w:rPr>
          <w:rFonts w:eastAsia="Arial"/>
          <w:spacing w:val="6"/>
          <w:w w:val="105"/>
        </w:rPr>
        <w:t xml:space="preserve"> </w:t>
      </w:r>
      <w:r w:rsidRPr="009A10C9">
        <w:rPr>
          <w:rFonts w:eastAsia="Arial"/>
          <w:w w:val="105"/>
        </w:rPr>
        <w:t>ar</w:t>
      </w:r>
      <w:r w:rsidRPr="009A10C9">
        <w:rPr>
          <w:rFonts w:eastAsia="Arial"/>
          <w:spacing w:val="6"/>
          <w:w w:val="105"/>
        </w:rPr>
        <w:t xml:space="preserve"> </w:t>
      </w:r>
      <w:r w:rsidRPr="009A10C9">
        <w:rPr>
          <w:rFonts w:eastAsia="Arial"/>
          <w:spacing w:val="-1"/>
          <w:w w:val="105"/>
        </w:rPr>
        <w:t>s</w:t>
      </w:r>
      <w:r w:rsidRPr="009A10C9">
        <w:rPr>
          <w:rFonts w:eastAsia="Arial"/>
          <w:w w:val="105"/>
        </w:rPr>
        <w:t>p</w:t>
      </w:r>
      <w:r w:rsidRPr="009A10C9">
        <w:rPr>
          <w:rFonts w:eastAsia="Arial"/>
          <w:spacing w:val="-4"/>
          <w:w w:val="105"/>
        </w:rPr>
        <w:t>ē</w:t>
      </w:r>
      <w:r w:rsidRPr="009A10C9">
        <w:rPr>
          <w:rFonts w:eastAsia="Arial"/>
          <w:spacing w:val="2"/>
          <w:w w:val="105"/>
        </w:rPr>
        <w:t>k</w:t>
      </w:r>
      <w:r w:rsidRPr="009A10C9">
        <w:rPr>
          <w:rFonts w:eastAsia="Arial"/>
          <w:w w:val="105"/>
        </w:rPr>
        <w:t>ā</w:t>
      </w:r>
      <w:r w:rsidRPr="009A10C9">
        <w:rPr>
          <w:w w:val="103"/>
        </w:rPr>
        <w:t xml:space="preserve"> </w:t>
      </w:r>
      <w:r w:rsidRPr="009A10C9">
        <w:rPr>
          <w:rFonts w:eastAsia="Arial"/>
          <w:w w:val="105"/>
        </w:rPr>
        <w:t>e</w:t>
      </w:r>
      <w:r w:rsidRPr="009A10C9">
        <w:rPr>
          <w:rFonts w:eastAsia="Arial"/>
          <w:spacing w:val="-1"/>
          <w:w w:val="105"/>
        </w:rPr>
        <w:t>s</w:t>
      </w:r>
      <w:r w:rsidRPr="009A10C9">
        <w:rPr>
          <w:rFonts w:eastAsia="Arial"/>
          <w:w w:val="105"/>
        </w:rPr>
        <w:t>o</w:t>
      </w:r>
      <w:r w:rsidRPr="009A10C9">
        <w:rPr>
          <w:rFonts w:eastAsia="Arial"/>
          <w:spacing w:val="-1"/>
          <w:w w:val="105"/>
        </w:rPr>
        <w:t>š</w:t>
      </w:r>
      <w:r w:rsidRPr="009A10C9">
        <w:rPr>
          <w:rFonts w:eastAsia="Arial"/>
          <w:w w:val="105"/>
        </w:rPr>
        <w:t>a</w:t>
      </w:r>
      <w:r w:rsidRPr="009A10C9">
        <w:rPr>
          <w:rFonts w:eastAsia="Arial"/>
          <w:spacing w:val="2"/>
          <w:w w:val="105"/>
        </w:rPr>
        <w:t>j</w:t>
      </w:r>
      <w:r w:rsidRPr="009A10C9">
        <w:rPr>
          <w:rFonts w:eastAsia="Arial"/>
          <w:spacing w:val="-1"/>
          <w:w w:val="105"/>
        </w:rPr>
        <w:t>i</w:t>
      </w:r>
      <w:r w:rsidRPr="009A10C9">
        <w:rPr>
          <w:rFonts w:eastAsia="Arial"/>
          <w:spacing w:val="-4"/>
          <w:w w:val="105"/>
        </w:rPr>
        <w:t>e</w:t>
      </w:r>
      <w:r w:rsidRPr="009A10C9">
        <w:rPr>
          <w:rFonts w:eastAsia="Arial"/>
          <w:w w:val="105"/>
        </w:rPr>
        <w:t>m</w:t>
      </w:r>
      <w:r w:rsidRPr="009A10C9">
        <w:rPr>
          <w:rFonts w:eastAsia="Arial"/>
          <w:spacing w:val="24"/>
          <w:w w:val="105"/>
        </w:rPr>
        <w:t xml:space="preserve"> </w:t>
      </w:r>
      <w:r w:rsidRPr="009A10C9">
        <w:rPr>
          <w:rFonts w:eastAsia="Arial"/>
          <w:w w:val="105"/>
        </w:rPr>
        <w:t>n</w:t>
      </w:r>
      <w:r w:rsidRPr="009A10C9">
        <w:rPr>
          <w:rFonts w:eastAsia="Arial"/>
          <w:spacing w:val="-4"/>
          <w:w w:val="105"/>
        </w:rPr>
        <w:t>o</w:t>
      </w:r>
      <w:r w:rsidRPr="009A10C9">
        <w:rPr>
          <w:rFonts w:eastAsia="Arial"/>
          <w:spacing w:val="-3"/>
          <w:w w:val="105"/>
        </w:rPr>
        <w:t>r</w:t>
      </w:r>
      <w:r w:rsidRPr="009A10C9">
        <w:rPr>
          <w:rFonts w:eastAsia="Arial"/>
          <w:spacing w:val="2"/>
          <w:w w:val="105"/>
        </w:rPr>
        <w:t>m</w:t>
      </w:r>
      <w:r w:rsidRPr="009A10C9">
        <w:rPr>
          <w:rFonts w:eastAsia="Arial"/>
          <w:spacing w:val="-4"/>
          <w:w w:val="105"/>
        </w:rPr>
        <w:t>a</w:t>
      </w:r>
      <w:r w:rsidRPr="009A10C9">
        <w:rPr>
          <w:rFonts w:eastAsia="Arial"/>
          <w:w w:val="105"/>
        </w:rPr>
        <w:t>tī</w:t>
      </w:r>
      <w:r w:rsidRPr="009A10C9">
        <w:rPr>
          <w:rFonts w:eastAsia="Arial"/>
          <w:spacing w:val="-1"/>
          <w:w w:val="105"/>
        </w:rPr>
        <w:t>vi</w:t>
      </w:r>
      <w:r w:rsidRPr="009A10C9">
        <w:rPr>
          <w:rFonts w:eastAsia="Arial"/>
          <w:spacing w:val="-4"/>
          <w:w w:val="105"/>
        </w:rPr>
        <w:t>e</w:t>
      </w:r>
      <w:r w:rsidRPr="009A10C9">
        <w:rPr>
          <w:rFonts w:eastAsia="Arial"/>
          <w:w w:val="105"/>
        </w:rPr>
        <w:t>m</w:t>
      </w:r>
      <w:r w:rsidRPr="009A10C9">
        <w:rPr>
          <w:rFonts w:eastAsia="Arial"/>
          <w:spacing w:val="22"/>
          <w:w w:val="105"/>
        </w:rPr>
        <w:t xml:space="preserve"> </w:t>
      </w:r>
      <w:r w:rsidRPr="009A10C9">
        <w:rPr>
          <w:rFonts w:eastAsia="Arial"/>
          <w:w w:val="105"/>
        </w:rPr>
        <w:t>a</w:t>
      </w:r>
      <w:r w:rsidRPr="009A10C9">
        <w:rPr>
          <w:rFonts w:eastAsia="Arial"/>
          <w:spacing w:val="-1"/>
          <w:w w:val="105"/>
        </w:rPr>
        <w:t>k</w:t>
      </w:r>
      <w:r w:rsidRPr="009A10C9">
        <w:rPr>
          <w:rFonts w:eastAsia="Arial"/>
          <w:spacing w:val="2"/>
          <w:w w:val="105"/>
        </w:rPr>
        <w:t>t</w:t>
      </w:r>
      <w:r w:rsidRPr="009A10C9">
        <w:rPr>
          <w:rFonts w:eastAsia="Arial"/>
          <w:spacing w:val="-1"/>
          <w:w w:val="105"/>
        </w:rPr>
        <w:t>i</w:t>
      </w:r>
      <w:r w:rsidRPr="009A10C9">
        <w:rPr>
          <w:rFonts w:eastAsia="Arial"/>
          <w:spacing w:val="-4"/>
          <w:w w:val="105"/>
        </w:rPr>
        <w:t>e</w:t>
      </w:r>
      <w:r w:rsidRPr="009A10C9">
        <w:rPr>
          <w:rFonts w:eastAsia="Arial"/>
          <w:w w:val="105"/>
        </w:rPr>
        <w:t>m</w:t>
      </w:r>
      <w:r w:rsidRPr="009A10C9">
        <w:rPr>
          <w:rFonts w:eastAsia="Arial"/>
          <w:spacing w:val="23"/>
          <w:w w:val="105"/>
        </w:rPr>
        <w:t xml:space="preserve"> </w:t>
      </w:r>
      <w:r w:rsidRPr="009A10C9">
        <w:rPr>
          <w:rFonts w:eastAsia="Arial"/>
          <w:w w:val="105"/>
        </w:rPr>
        <w:t>un</w:t>
      </w:r>
      <w:r w:rsidRPr="009A10C9">
        <w:rPr>
          <w:rFonts w:eastAsia="Arial"/>
          <w:spacing w:val="22"/>
          <w:w w:val="105"/>
        </w:rPr>
        <w:t xml:space="preserve"> </w:t>
      </w:r>
      <w:r w:rsidRPr="009A10C9">
        <w:rPr>
          <w:rFonts w:eastAsia="Arial"/>
          <w:spacing w:val="-1"/>
          <w:w w:val="105"/>
        </w:rPr>
        <w:t>š</w:t>
      </w:r>
      <w:r w:rsidRPr="009A10C9">
        <w:rPr>
          <w:rFonts w:eastAsia="Arial"/>
          <w:w w:val="105"/>
        </w:rPr>
        <w:t>o</w:t>
      </w:r>
      <w:r w:rsidRPr="009A10C9">
        <w:rPr>
          <w:rFonts w:eastAsia="Arial"/>
          <w:spacing w:val="22"/>
          <w:w w:val="105"/>
        </w:rPr>
        <w:t xml:space="preserve"> </w:t>
      </w:r>
      <w:r w:rsidRPr="009A10C9">
        <w:rPr>
          <w:rFonts w:eastAsia="Arial"/>
          <w:spacing w:val="-1"/>
          <w:w w:val="105"/>
        </w:rPr>
        <w:t>N</w:t>
      </w:r>
      <w:r w:rsidRPr="009A10C9">
        <w:rPr>
          <w:rFonts w:eastAsia="Arial"/>
          <w:w w:val="105"/>
        </w:rPr>
        <w:t>o</w:t>
      </w:r>
      <w:r w:rsidRPr="009A10C9">
        <w:rPr>
          <w:rFonts w:eastAsia="Arial"/>
          <w:spacing w:val="-1"/>
          <w:w w:val="105"/>
        </w:rPr>
        <w:t>l</w:t>
      </w:r>
      <w:r w:rsidRPr="009A10C9">
        <w:rPr>
          <w:rFonts w:eastAsia="Arial"/>
          <w:spacing w:val="-7"/>
          <w:w w:val="105"/>
        </w:rPr>
        <w:t>i</w:t>
      </w:r>
      <w:r w:rsidRPr="009A10C9">
        <w:rPr>
          <w:rFonts w:eastAsia="Arial"/>
          <w:spacing w:val="4"/>
          <w:w w:val="105"/>
        </w:rPr>
        <w:t>k</w:t>
      </w:r>
      <w:r w:rsidRPr="009A10C9">
        <w:rPr>
          <w:rFonts w:eastAsia="Arial"/>
          <w:spacing w:val="-4"/>
          <w:w w:val="105"/>
        </w:rPr>
        <w:t>u</w:t>
      </w:r>
      <w:r w:rsidRPr="009A10C9">
        <w:rPr>
          <w:rFonts w:eastAsia="Arial"/>
          <w:spacing w:val="2"/>
          <w:w w:val="105"/>
        </w:rPr>
        <w:t>m</w:t>
      </w:r>
      <w:r w:rsidRPr="009A10C9">
        <w:rPr>
          <w:rFonts w:eastAsia="Arial"/>
          <w:w w:val="105"/>
        </w:rPr>
        <w:t>u</w:t>
      </w:r>
      <w:r w:rsidRPr="009A10C9">
        <w:rPr>
          <w:rFonts w:eastAsia="Arial"/>
          <w:spacing w:val="18"/>
          <w:w w:val="105"/>
        </w:rPr>
        <w:t xml:space="preserve"> </w:t>
      </w:r>
      <w:r w:rsidRPr="009A10C9">
        <w:rPr>
          <w:rFonts w:eastAsia="Arial"/>
          <w:spacing w:val="-1"/>
          <w:w w:val="105"/>
        </w:rPr>
        <w:t>i</w:t>
      </w:r>
      <w:r w:rsidRPr="009A10C9">
        <w:rPr>
          <w:rFonts w:eastAsia="Arial"/>
          <w:w w:val="105"/>
        </w:rPr>
        <w:t>r</w:t>
      </w:r>
      <w:r w:rsidRPr="009A10C9">
        <w:rPr>
          <w:rFonts w:eastAsia="Arial"/>
          <w:spacing w:val="23"/>
          <w:w w:val="105"/>
        </w:rPr>
        <w:t xml:space="preserve"> </w:t>
      </w:r>
      <w:r w:rsidRPr="009A10C9">
        <w:rPr>
          <w:rFonts w:eastAsia="Arial"/>
          <w:w w:val="105"/>
        </w:rPr>
        <w:t>t</w:t>
      </w:r>
      <w:r w:rsidRPr="009A10C9">
        <w:rPr>
          <w:rFonts w:eastAsia="Arial"/>
          <w:spacing w:val="-1"/>
          <w:w w:val="105"/>
        </w:rPr>
        <w:t>i</w:t>
      </w:r>
      <w:r w:rsidRPr="009A10C9">
        <w:rPr>
          <w:rFonts w:eastAsia="Arial"/>
          <w:w w:val="105"/>
        </w:rPr>
        <w:t>e</w:t>
      </w:r>
      <w:r w:rsidRPr="009A10C9">
        <w:rPr>
          <w:rFonts w:eastAsia="Arial"/>
          <w:spacing w:val="-1"/>
          <w:w w:val="105"/>
        </w:rPr>
        <w:t>s</w:t>
      </w:r>
      <w:r w:rsidRPr="009A10C9">
        <w:rPr>
          <w:rFonts w:eastAsia="Arial"/>
          <w:spacing w:val="2"/>
          <w:w w:val="105"/>
        </w:rPr>
        <w:t>ī</w:t>
      </w:r>
      <w:r w:rsidRPr="009A10C9">
        <w:rPr>
          <w:rFonts w:eastAsia="Arial"/>
          <w:w w:val="105"/>
        </w:rPr>
        <w:t>ga</w:t>
      </w:r>
      <w:r w:rsidRPr="009A10C9">
        <w:rPr>
          <w:rFonts w:eastAsia="Arial"/>
          <w:spacing w:val="20"/>
          <w:w w:val="105"/>
        </w:rPr>
        <w:t xml:space="preserve"> </w:t>
      </w:r>
      <w:r w:rsidRPr="009A10C9">
        <w:rPr>
          <w:rFonts w:eastAsia="Arial"/>
          <w:w w:val="105"/>
        </w:rPr>
        <w:t>p</w:t>
      </w:r>
      <w:r w:rsidRPr="009A10C9">
        <w:rPr>
          <w:rFonts w:eastAsia="Arial"/>
          <w:spacing w:val="-1"/>
          <w:w w:val="105"/>
        </w:rPr>
        <w:t>i</w:t>
      </w:r>
      <w:r w:rsidRPr="009A10C9">
        <w:rPr>
          <w:rFonts w:eastAsia="Arial"/>
          <w:w w:val="105"/>
        </w:rPr>
        <w:t>eda</w:t>
      </w:r>
      <w:r w:rsidRPr="009A10C9">
        <w:rPr>
          <w:rFonts w:eastAsia="Arial"/>
          <w:spacing w:val="-1"/>
          <w:w w:val="105"/>
        </w:rPr>
        <w:t>l</w:t>
      </w:r>
      <w:r w:rsidRPr="009A10C9">
        <w:rPr>
          <w:rFonts w:eastAsia="Arial"/>
          <w:w w:val="105"/>
        </w:rPr>
        <w:t>ī</w:t>
      </w:r>
      <w:r w:rsidRPr="009A10C9">
        <w:rPr>
          <w:rFonts w:eastAsia="Arial"/>
          <w:spacing w:val="2"/>
          <w:w w:val="105"/>
        </w:rPr>
        <w:t>t</w:t>
      </w:r>
      <w:r w:rsidRPr="009A10C9">
        <w:rPr>
          <w:rFonts w:eastAsia="Arial"/>
          <w:spacing w:val="-4"/>
          <w:w w:val="105"/>
        </w:rPr>
        <w:t>i</w:t>
      </w:r>
      <w:r w:rsidRPr="009A10C9">
        <w:rPr>
          <w:rFonts w:eastAsia="Arial"/>
          <w:w w:val="105"/>
        </w:rPr>
        <w:t>es</w:t>
      </w:r>
      <w:r w:rsidRPr="009A10C9">
        <w:rPr>
          <w:rFonts w:eastAsia="Arial"/>
          <w:spacing w:val="21"/>
          <w:w w:val="105"/>
        </w:rPr>
        <w:t xml:space="preserve"> </w:t>
      </w:r>
      <w:r w:rsidRPr="009A10C9">
        <w:rPr>
          <w:rFonts w:eastAsia="Arial"/>
          <w:spacing w:val="-1"/>
          <w:w w:val="105"/>
        </w:rPr>
        <w:t>i</w:t>
      </w:r>
      <w:r w:rsidRPr="009A10C9">
        <w:rPr>
          <w:rFonts w:eastAsia="Arial"/>
          <w:spacing w:val="-4"/>
          <w:w w:val="105"/>
        </w:rPr>
        <w:t>z</w:t>
      </w:r>
      <w:r w:rsidRPr="009A10C9">
        <w:rPr>
          <w:rFonts w:eastAsia="Arial"/>
          <w:spacing w:val="2"/>
          <w:w w:val="105"/>
        </w:rPr>
        <w:t>s</w:t>
      </w:r>
      <w:r w:rsidRPr="009A10C9">
        <w:rPr>
          <w:rFonts w:eastAsia="Arial"/>
          <w:spacing w:val="-4"/>
          <w:w w:val="105"/>
        </w:rPr>
        <w:t>o</w:t>
      </w:r>
      <w:r w:rsidRPr="009A10C9">
        <w:rPr>
          <w:rFonts w:eastAsia="Arial"/>
          <w:spacing w:val="-1"/>
          <w:w w:val="105"/>
        </w:rPr>
        <w:t>l</w:t>
      </w:r>
      <w:r w:rsidRPr="009A10C9">
        <w:rPr>
          <w:rFonts w:eastAsia="Arial"/>
          <w:w w:val="105"/>
        </w:rPr>
        <w:t>ē</w:t>
      </w:r>
      <w:r w:rsidRPr="009A10C9">
        <w:rPr>
          <w:rFonts w:eastAsia="Arial"/>
          <w:spacing w:val="23"/>
          <w:w w:val="105"/>
        </w:rPr>
        <w:t xml:space="preserve"> </w:t>
      </w:r>
      <w:r w:rsidRPr="009A10C9">
        <w:rPr>
          <w:rFonts w:eastAsia="Arial"/>
          <w:w w:val="105"/>
        </w:rPr>
        <w:t>un</w:t>
      </w:r>
      <w:r w:rsidRPr="009A10C9">
        <w:rPr>
          <w:rFonts w:eastAsia="Arial"/>
          <w:spacing w:val="19"/>
          <w:w w:val="105"/>
        </w:rPr>
        <w:t xml:space="preserve"> </w:t>
      </w:r>
      <w:r w:rsidRPr="009A10C9">
        <w:rPr>
          <w:rFonts w:eastAsia="Arial"/>
          <w:spacing w:val="-1"/>
          <w:w w:val="105"/>
        </w:rPr>
        <w:t>i</w:t>
      </w:r>
      <w:r w:rsidRPr="009A10C9">
        <w:rPr>
          <w:rFonts w:eastAsia="Arial"/>
          <w:w w:val="105"/>
        </w:rPr>
        <w:t>egūt</w:t>
      </w:r>
      <w:r w:rsidRPr="009A10C9">
        <w:rPr>
          <w:rFonts w:eastAsia="Arial"/>
          <w:spacing w:val="23"/>
          <w:w w:val="105"/>
        </w:rPr>
        <w:t xml:space="preserve"> </w:t>
      </w:r>
      <w:r w:rsidRPr="009A10C9">
        <w:rPr>
          <w:rFonts w:eastAsia="Arial"/>
          <w:w w:val="105"/>
        </w:rPr>
        <w:t>n</w:t>
      </w:r>
      <w:r w:rsidRPr="009A10C9">
        <w:rPr>
          <w:rFonts w:eastAsia="Arial"/>
          <w:spacing w:val="-4"/>
          <w:w w:val="105"/>
        </w:rPr>
        <w:t>o</w:t>
      </w:r>
      <w:r w:rsidRPr="009A10C9">
        <w:rPr>
          <w:rFonts w:eastAsia="Arial"/>
          <w:spacing w:val="2"/>
          <w:w w:val="105"/>
        </w:rPr>
        <w:t>m</w:t>
      </w:r>
      <w:r w:rsidRPr="009A10C9">
        <w:rPr>
          <w:rFonts w:eastAsia="Arial"/>
          <w:spacing w:val="-4"/>
          <w:w w:val="105"/>
        </w:rPr>
        <w:t>a</w:t>
      </w:r>
      <w:r w:rsidRPr="009A10C9">
        <w:rPr>
          <w:rFonts w:eastAsia="Arial"/>
          <w:w w:val="105"/>
        </w:rPr>
        <w:t>s</w:t>
      </w:r>
      <w:r w:rsidRPr="009A10C9">
        <w:rPr>
          <w:rFonts w:eastAsia="Arial"/>
          <w:w w:val="103"/>
        </w:rPr>
        <w:t xml:space="preserve"> </w:t>
      </w:r>
      <w:r w:rsidRPr="009A10C9">
        <w:rPr>
          <w:rFonts w:eastAsia="Arial"/>
          <w:w w:val="105"/>
        </w:rPr>
        <w:t>t</w:t>
      </w:r>
      <w:r w:rsidRPr="009A10C9">
        <w:rPr>
          <w:rFonts w:eastAsia="Arial"/>
          <w:spacing w:val="-1"/>
          <w:w w:val="105"/>
        </w:rPr>
        <w:t>i</w:t>
      </w:r>
      <w:r w:rsidRPr="009A10C9">
        <w:rPr>
          <w:rFonts w:eastAsia="Arial"/>
          <w:w w:val="105"/>
        </w:rPr>
        <w:t>e</w:t>
      </w:r>
      <w:r w:rsidRPr="009A10C9">
        <w:rPr>
          <w:rFonts w:eastAsia="Arial"/>
          <w:spacing w:val="-1"/>
          <w:w w:val="105"/>
        </w:rPr>
        <w:t>s</w:t>
      </w:r>
      <w:r w:rsidRPr="009A10C9">
        <w:rPr>
          <w:rFonts w:eastAsia="Arial"/>
          <w:spacing w:val="2"/>
          <w:w w:val="105"/>
        </w:rPr>
        <w:t>ī</w:t>
      </w:r>
      <w:r w:rsidRPr="009A10C9">
        <w:rPr>
          <w:rFonts w:eastAsia="Arial"/>
          <w:w w:val="105"/>
        </w:rPr>
        <w:t>ba</w:t>
      </w:r>
      <w:r w:rsidRPr="009A10C9">
        <w:rPr>
          <w:rFonts w:eastAsia="Arial"/>
          <w:spacing w:val="-4"/>
          <w:w w:val="105"/>
        </w:rPr>
        <w:t>s</w:t>
      </w:r>
      <w:r w:rsidRPr="009A10C9">
        <w:rPr>
          <w:rFonts w:eastAsia="Arial"/>
          <w:w w:val="105"/>
        </w:rPr>
        <w:t>.</w:t>
      </w:r>
    </w:p>
    <w:p w:rsidR="009A10C9" w:rsidRPr="009A10C9" w:rsidRDefault="00C15620" w:rsidP="00136E90">
      <w:pPr>
        <w:widowControl w:val="0"/>
        <w:numPr>
          <w:ilvl w:val="1"/>
          <w:numId w:val="1"/>
        </w:numPr>
        <w:ind w:left="0" w:hanging="426"/>
        <w:jc w:val="both"/>
        <w:rPr>
          <w:rFonts w:eastAsia="Arial"/>
        </w:rPr>
      </w:pPr>
      <w:r w:rsidRPr="009A10C9">
        <w:rPr>
          <w:rFonts w:eastAsia="Arial"/>
        </w:rPr>
        <w:t xml:space="preserve">Nav nodokļu parādu Latvijā un nav nekustamā īpašuma nodokļa parādu par Rēzeknes novada </w:t>
      </w:r>
      <w:r w:rsidRPr="009A10C9">
        <w:rPr>
          <w:rFonts w:eastAsia="Arial"/>
        </w:rPr>
        <w:t>administratīvajā teritorijā piederošajiem vai iznomājamajiem nekustamajiem īpašumiem, kā nav cita veida neizpildītu saistību attiecībā pret Rēzeknes novada pašvaldību.</w:t>
      </w:r>
    </w:p>
    <w:p w:rsidR="009A10C9" w:rsidRPr="009A10C9" w:rsidRDefault="009A10C9" w:rsidP="00136E90">
      <w:pPr>
        <w:widowControl w:val="0"/>
        <w:jc w:val="both"/>
        <w:rPr>
          <w:rFonts w:eastAsia="Arial"/>
        </w:rPr>
      </w:pPr>
    </w:p>
    <w:p w:rsidR="009A10C9" w:rsidRPr="009A10C9" w:rsidRDefault="00C15620" w:rsidP="00136E90">
      <w:pPr>
        <w:numPr>
          <w:ilvl w:val="0"/>
          <w:numId w:val="1"/>
        </w:numPr>
        <w:ind w:left="0"/>
        <w:contextualSpacing/>
        <w:jc w:val="center"/>
        <w:rPr>
          <w:b/>
        </w:rPr>
      </w:pPr>
      <w:r w:rsidRPr="009A10C9">
        <w:rPr>
          <w:b/>
        </w:rPr>
        <w:t>Pretendenti un iesniedzamie dokumenti</w:t>
      </w:r>
    </w:p>
    <w:p w:rsidR="009A10C9" w:rsidRPr="00F93B72" w:rsidRDefault="00C15620" w:rsidP="00136E90">
      <w:pPr>
        <w:numPr>
          <w:ilvl w:val="1"/>
          <w:numId w:val="1"/>
        </w:numPr>
        <w:ind w:left="0" w:hanging="426"/>
        <w:contextualSpacing/>
        <w:jc w:val="both"/>
      </w:pPr>
      <w:r w:rsidRPr="00F93B72">
        <w:t xml:space="preserve">Dalībai izsolē var pieteikties šādi pretendenti, </w:t>
      </w:r>
      <w:r w:rsidRPr="00F93B72">
        <w:t>iesniedzot šādus dokumentus:</w:t>
      </w:r>
    </w:p>
    <w:p w:rsidR="009A10C9" w:rsidRPr="00F93B72" w:rsidRDefault="00C15620" w:rsidP="00136E90">
      <w:pPr>
        <w:numPr>
          <w:ilvl w:val="2"/>
          <w:numId w:val="1"/>
        </w:numPr>
        <w:ind w:left="0" w:hanging="556"/>
        <w:contextualSpacing/>
        <w:jc w:val="both"/>
      </w:pPr>
      <w:r w:rsidRPr="00F93B72">
        <w:t>Fiziskā persona vai personu grupa:</w:t>
      </w:r>
    </w:p>
    <w:p w:rsidR="009A10C9" w:rsidRPr="00E56D61" w:rsidRDefault="00C15620" w:rsidP="00136E90">
      <w:pPr>
        <w:pStyle w:val="ListParagraph"/>
        <w:widowControl w:val="0"/>
        <w:numPr>
          <w:ilvl w:val="3"/>
          <w:numId w:val="1"/>
        </w:numPr>
        <w:ind w:left="0"/>
        <w:jc w:val="both"/>
        <w:rPr>
          <w:rFonts w:eastAsia="Arial"/>
        </w:rPr>
      </w:pPr>
      <w:r w:rsidRPr="00E56D61">
        <w:rPr>
          <w:rFonts w:eastAsia="Arial"/>
          <w:spacing w:val="-1"/>
          <w:w w:val="105"/>
        </w:rPr>
        <w:t>izs</w:t>
      </w:r>
      <w:r w:rsidRPr="00E56D61">
        <w:rPr>
          <w:rFonts w:eastAsia="Arial"/>
          <w:w w:val="105"/>
        </w:rPr>
        <w:t>o</w:t>
      </w:r>
      <w:r w:rsidRPr="00E56D61">
        <w:rPr>
          <w:rFonts w:eastAsia="Arial"/>
          <w:spacing w:val="-1"/>
          <w:w w:val="105"/>
        </w:rPr>
        <w:t>l</w:t>
      </w:r>
      <w:r w:rsidRPr="00E56D61">
        <w:rPr>
          <w:rFonts w:eastAsia="Arial"/>
          <w:spacing w:val="-4"/>
          <w:w w:val="105"/>
        </w:rPr>
        <w:t>e</w:t>
      </w:r>
      <w:r w:rsidRPr="00E56D61">
        <w:rPr>
          <w:rFonts w:eastAsia="Arial"/>
          <w:w w:val="105"/>
        </w:rPr>
        <w:t>s</w:t>
      </w:r>
      <w:r w:rsidRPr="00E56D61">
        <w:rPr>
          <w:rFonts w:eastAsia="Arial"/>
          <w:spacing w:val="9"/>
          <w:w w:val="105"/>
        </w:rPr>
        <w:t xml:space="preserve"> </w:t>
      </w:r>
      <w:r w:rsidRPr="00E56D61">
        <w:rPr>
          <w:rFonts w:eastAsia="Arial"/>
          <w:w w:val="105"/>
        </w:rPr>
        <w:t>p</w:t>
      </w:r>
      <w:r w:rsidRPr="00E56D61">
        <w:rPr>
          <w:rFonts w:eastAsia="Arial"/>
          <w:spacing w:val="-4"/>
          <w:w w:val="105"/>
        </w:rPr>
        <w:t>i</w:t>
      </w:r>
      <w:r w:rsidRPr="00E56D61">
        <w:rPr>
          <w:rFonts w:eastAsia="Arial"/>
          <w:w w:val="105"/>
        </w:rPr>
        <w:t>e</w:t>
      </w:r>
      <w:r w:rsidRPr="00E56D61">
        <w:rPr>
          <w:rFonts w:eastAsia="Arial"/>
          <w:spacing w:val="2"/>
          <w:w w:val="105"/>
        </w:rPr>
        <w:t>t</w:t>
      </w:r>
      <w:r w:rsidRPr="00E56D61">
        <w:rPr>
          <w:rFonts w:eastAsia="Arial"/>
          <w:w w:val="105"/>
        </w:rPr>
        <w:t>e</w:t>
      </w:r>
      <w:r w:rsidRPr="00E56D61">
        <w:rPr>
          <w:rFonts w:eastAsia="Arial"/>
          <w:spacing w:val="-1"/>
          <w:w w:val="105"/>
        </w:rPr>
        <w:t>i</w:t>
      </w:r>
      <w:r w:rsidRPr="00E56D61">
        <w:rPr>
          <w:rFonts w:eastAsia="Arial"/>
          <w:spacing w:val="2"/>
          <w:w w:val="105"/>
        </w:rPr>
        <w:t>k</w:t>
      </w:r>
      <w:r w:rsidRPr="00E56D61">
        <w:rPr>
          <w:rFonts w:eastAsia="Arial"/>
          <w:spacing w:val="-4"/>
          <w:w w:val="105"/>
        </w:rPr>
        <w:t>u</w:t>
      </w:r>
      <w:r w:rsidRPr="00E56D61">
        <w:rPr>
          <w:rFonts w:eastAsia="Arial"/>
          <w:spacing w:val="2"/>
          <w:w w:val="105"/>
        </w:rPr>
        <w:t>m</w:t>
      </w:r>
      <w:r w:rsidRPr="00E56D61">
        <w:rPr>
          <w:rFonts w:eastAsia="Arial"/>
          <w:w w:val="105"/>
        </w:rPr>
        <w:t>u</w:t>
      </w:r>
      <w:r w:rsidRPr="00E56D61">
        <w:rPr>
          <w:rFonts w:eastAsia="Arial"/>
          <w:spacing w:val="8"/>
          <w:w w:val="105"/>
        </w:rPr>
        <w:t xml:space="preserve"> </w:t>
      </w:r>
      <w:r w:rsidRPr="00E56D61">
        <w:rPr>
          <w:rFonts w:eastAsia="Arial"/>
          <w:w w:val="105"/>
        </w:rPr>
        <w:t>(</w:t>
      </w:r>
      <w:r w:rsidRPr="00E56D61">
        <w:rPr>
          <w:rFonts w:eastAsia="Arial"/>
          <w:spacing w:val="-1"/>
          <w:w w:val="105"/>
        </w:rPr>
        <w:t>N</w:t>
      </w:r>
      <w:r w:rsidRPr="00E56D61">
        <w:rPr>
          <w:rFonts w:eastAsia="Arial"/>
          <w:w w:val="105"/>
        </w:rPr>
        <w:t>o</w:t>
      </w:r>
      <w:r w:rsidRPr="00E56D61">
        <w:rPr>
          <w:rFonts w:eastAsia="Arial"/>
          <w:spacing w:val="-1"/>
          <w:w w:val="105"/>
        </w:rPr>
        <w:t>li</w:t>
      </w:r>
      <w:r w:rsidRPr="00E56D61">
        <w:rPr>
          <w:rFonts w:eastAsia="Arial"/>
          <w:spacing w:val="2"/>
          <w:w w:val="105"/>
        </w:rPr>
        <w:t>k</w:t>
      </w:r>
      <w:r w:rsidRPr="00E56D61">
        <w:rPr>
          <w:rFonts w:eastAsia="Arial"/>
          <w:spacing w:val="-6"/>
          <w:w w:val="105"/>
        </w:rPr>
        <w:t>u</w:t>
      </w:r>
      <w:r w:rsidRPr="00E56D61">
        <w:rPr>
          <w:rFonts w:eastAsia="Arial"/>
          <w:spacing w:val="2"/>
          <w:w w:val="105"/>
        </w:rPr>
        <w:t>m</w:t>
      </w:r>
      <w:r w:rsidRPr="00E56D61">
        <w:rPr>
          <w:rFonts w:eastAsia="Arial"/>
          <w:w w:val="105"/>
        </w:rPr>
        <w:t>a</w:t>
      </w:r>
      <w:r w:rsidRPr="00E56D61">
        <w:rPr>
          <w:rFonts w:eastAsia="Arial"/>
          <w:spacing w:val="8"/>
          <w:w w:val="105"/>
        </w:rPr>
        <w:t xml:space="preserve"> </w:t>
      </w:r>
      <w:r w:rsidRPr="00E56D61">
        <w:rPr>
          <w:rFonts w:eastAsia="Arial"/>
          <w:spacing w:val="-3"/>
          <w:w w:val="105"/>
        </w:rPr>
        <w:t>2</w:t>
      </w:r>
      <w:r w:rsidR="00381EE0">
        <w:rPr>
          <w:rFonts w:eastAsia="Arial"/>
          <w:spacing w:val="-3"/>
          <w:w w:val="105"/>
        </w:rPr>
        <w:t>.</w:t>
      </w:r>
      <w:r w:rsidR="00381EE0" w:rsidRPr="00381EE0">
        <w:rPr>
          <w:rFonts w:eastAsia="Arial"/>
          <w:spacing w:val="-3"/>
          <w:w w:val="105"/>
        </w:rPr>
        <w:t xml:space="preserve"> </w:t>
      </w:r>
      <w:r w:rsidR="00381EE0" w:rsidRPr="00E56D61">
        <w:rPr>
          <w:rFonts w:eastAsia="Arial"/>
          <w:spacing w:val="-3"/>
          <w:w w:val="105"/>
        </w:rPr>
        <w:t>pielikums</w:t>
      </w:r>
      <w:r w:rsidRPr="00E56D61">
        <w:rPr>
          <w:rFonts w:eastAsia="Arial"/>
          <w:spacing w:val="-3"/>
          <w:w w:val="105"/>
        </w:rPr>
        <w:t>)</w:t>
      </w:r>
      <w:r w:rsidRPr="00E56D61">
        <w:rPr>
          <w:rFonts w:eastAsia="Arial"/>
          <w:w w:val="105"/>
        </w:rPr>
        <w:t>,</w:t>
      </w:r>
      <w:r w:rsidRPr="00E56D61">
        <w:rPr>
          <w:rFonts w:eastAsia="Arial"/>
          <w:spacing w:val="10"/>
          <w:w w:val="105"/>
        </w:rPr>
        <w:t xml:space="preserve"> </w:t>
      </w:r>
      <w:r w:rsidRPr="00E56D61">
        <w:rPr>
          <w:rFonts w:eastAsia="Arial"/>
          <w:spacing w:val="-4"/>
          <w:w w:val="105"/>
        </w:rPr>
        <w:t>no</w:t>
      </w:r>
      <w:r w:rsidRPr="00E56D61">
        <w:rPr>
          <w:rFonts w:eastAsia="Arial"/>
          <w:spacing w:val="3"/>
          <w:w w:val="105"/>
        </w:rPr>
        <w:t>r</w:t>
      </w:r>
      <w:r w:rsidRPr="00E56D61">
        <w:rPr>
          <w:rFonts w:eastAsia="Arial"/>
          <w:w w:val="105"/>
        </w:rPr>
        <w:t>ā</w:t>
      </w:r>
      <w:r w:rsidRPr="00E56D61">
        <w:rPr>
          <w:rFonts w:eastAsia="Arial"/>
          <w:spacing w:val="-4"/>
          <w:w w:val="105"/>
        </w:rPr>
        <w:t>d</w:t>
      </w:r>
      <w:r w:rsidRPr="00E56D61">
        <w:rPr>
          <w:rFonts w:eastAsia="Arial"/>
          <w:w w:val="105"/>
        </w:rPr>
        <w:t>ot</w:t>
      </w:r>
      <w:r w:rsidRPr="00E56D61">
        <w:rPr>
          <w:rFonts w:eastAsia="Arial"/>
          <w:spacing w:val="10"/>
          <w:w w:val="105"/>
        </w:rPr>
        <w:t xml:space="preserve"> </w:t>
      </w:r>
      <w:r w:rsidRPr="00E56D61">
        <w:rPr>
          <w:rFonts w:eastAsia="Arial"/>
          <w:w w:val="105"/>
        </w:rPr>
        <w:t>–</w:t>
      </w:r>
      <w:r w:rsidRPr="00E56D61">
        <w:rPr>
          <w:rFonts w:eastAsia="Arial"/>
          <w:spacing w:val="7"/>
          <w:w w:val="105"/>
        </w:rPr>
        <w:t xml:space="preserve"> </w:t>
      </w:r>
      <w:r w:rsidRPr="00E56D61">
        <w:rPr>
          <w:rFonts w:eastAsia="Arial"/>
          <w:w w:val="105"/>
        </w:rPr>
        <w:t>per</w:t>
      </w:r>
      <w:r w:rsidRPr="00E56D61">
        <w:rPr>
          <w:rFonts w:eastAsia="Arial"/>
          <w:spacing w:val="-1"/>
          <w:w w:val="105"/>
        </w:rPr>
        <w:t>s</w:t>
      </w:r>
      <w:r w:rsidRPr="00E56D61">
        <w:rPr>
          <w:rFonts w:eastAsia="Arial"/>
          <w:w w:val="105"/>
        </w:rPr>
        <w:t>onas</w:t>
      </w:r>
      <w:r w:rsidRPr="00E56D61">
        <w:rPr>
          <w:rFonts w:eastAsia="Arial"/>
          <w:spacing w:val="5"/>
          <w:w w:val="105"/>
        </w:rPr>
        <w:t xml:space="preserve"> </w:t>
      </w:r>
      <w:r w:rsidRPr="00E56D61">
        <w:rPr>
          <w:rFonts w:eastAsia="Arial"/>
          <w:spacing w:val="-1"/>
          <w:w w:val="105"/>
        </w:rPr>
        <w:t>v</w:t>
      </w:r>
      <w:r w:rsidRPr="00E56D61">
        <w:rPr>
          <w:rFonts w:eastAsia="Arial"/>
          <w:w w:val="105"/>
        </w:rPr>
        <w:t>ārd</w:t>
      </w:r>
      <w:r w:rsidRPr="00E56D61">
        <w:rPr>
          <w:rFonts w:eastAsia="Arial"/>
          <w:spacing w:val="-4"/>
          <w:w w:val="105"/>
        </w:rPr>
        <w:t>u</w:t>
      </w:r>
      <w:r w:rsidRPr="00E56D61">
        <w:rPr>
          <w:rFonts w:eastAsia="Arial"/>
          <w:w w:val="105"/>
        </w:rPr>
        <w:t>,</w:t>
      </w:r>
      <w:r w:rsidRPr="00E56D61">
        <w:rPr>
          <w:rFonts w:eastAsia="Arial"/>
          <w:spacing w:val="10"/>
          <w:w w:val="105"/>
        </w:rPr>
        <w:t xml:space="preserve"> </w:t>
      </w:r>
      <w:r w:rsidRPr="00E56D61">
        <w:rPr>
          <w:rFonts w:eastAsia="Arial"/>
          <w:spacing w:val="-4"/>
          <w:w w:val="105"/>
        </w:rPr>
        <w:t>u</w:t>
      </w:r>
      <w:r w:rsidRPr="00E56D61">
        <w:rPr>
          <w:rFonts w:eastAsia="Arial"/>
          <w:spacing w:val="-1"/>
          <w:w w:val="105"/>
        </w:rPr>
        <w:t>zv</w:t>
      </w:r>
      <w:r w:rsidRPr="00E56D61">
        <w:rPr>
          <w:rFonts w:eastAsia="Arial"/>
          <w:w w:val="105"/>
        </w:rPr>
        <w:t>ārd</w:t>
      </w:r>
      <w:r w:rsidRPr="00E56D61">
        <w:rPr>
          <w:rFonts w:eastAsia="Arial"/>
          <w:spacing w:val="-4"/>
          <w:w w:val="105"/>
        </w:rPr>
        <w:t>u</w:t>
      </w:r>
      <w:r w:rsidRPr="00E56D61">
        <w:rPr>
          <w:rFonts w:eastAsia="Arial"/>
          <w:w w:val="105"/>
        </w:rPr>
        <w:t>,</w:t>
      </w:r>
      <w:r w:rsidRPr="00E56D61">
        <w:rPr>
          <w:rFonts w:eastAsia="Arial"/>
          <w:w w:val="103"/>
        </w:rPr>
        <w:t xml:space="preserve"> </w:t>
      </w:r>
      <w:r w:rsidRPr="00E56D61">
        <w:rPr>
          <w:rFonts w:eastAsia="Arial"/>
          <w:w w:val="105"/>
        </w:rPr>
        <w:t>per</w:t>
      </w:r>
      <w:r w:rsidRPr="00E56D61">
        <w:rPr>
          <w:rFonts w:eastAsia="Arial"/>
          <w:spacing w:val="2"/>
          <w:w w:val="105"/>
        </w:rPr>
        <w:t>s</w:t>
      </w:r>
      <w:r w:rsidRPr="00E56D61">
        <w:rPr>
          <w:rFonts w:eastAsia="Arial"/>
          <w:w w:val="105"/>
        </w:rPr>
        <w:t>onas</w:t>
      </w:r>
      <w:r w:rsidRPr="00E56D61">
        <w:rPr>
          <w:rFonts w:eastAsia="Arial"/>
          <w:spacing w:val="36"/>
          <w:w w:val="105"/>
        </w:rPr>
        <w:t xml:space="preserve"> </w:t>
      </w:r>
      <w:r w:rsidRPr="00E56D61">
        <w:rPr>
          <w:rFonts w:eastAsia="Arial"/>
          <w:spacing w:val="2"/>
          <w:w w:val="105"/>
        </w:rPr>
        <w:t>k</w:t>
      </w:r>
      <w:r w:rsidRPr="00E56D61">
        <w:rPr>
          <w:rFonts w:eastAsia="Arial"/>
          <w:w w:val="105"/>
        </w:rPr>
        <w:t>od</w:t>
      </w:r>
      <w:r w:rsidRPr="00E56D61">
        <w:rPr>
          <w:rFonts w:eastAsia="Arial"/>
          <w:spacing w:val="-4"/>
          <w:w w:val="105"/>
        </w:rPr>
        <w:t>u</w:t>
      </w:r>
      <w:r w:rsidRPr="00E56D61">
        <w:rPr>
          <w:rFonts w:eastAsia="Arial"/>
          <w:w w:val="105"/>
        </w:rPr>
        <w:t>,</w:t>
      </w:r>
      <w:r w:rsidRPr="00E56D61">
        <w:rPr>
          <w:rFonts w:eastAsia="Arial"/>
          <w:spacing w:val="40"/>
          <w:w w:val="105"/>
        </w:rPr>
        <w:t xml:space="preserve"> </w:t>
      </w:r>
      <w:r w:rsidRPr="00E56D61">
        <w:rPr>
          <w:rFonts w:eastAsia="Arial"/>
          <w:w w:val="105"/>
        </w:rPr>
        <w:t>d</w:t>
      </w:r>
      <w:r w:rsidRPr="00E56D61">
        <w:rPr>
          <w:rFonts w:eastAsia="Arial"/>
          <w:spacing w:val="-4"/>
          <w:w w:val="105"/>
        </w:rPr>
        <w:t>e</w:t>
      </w:r>
      <w:r w:rsidRPr="00E56D61">
        <w:rPr>
          <w:rFonts w:eastAsia="Arial"/>
          <w:spacing w:val="4"/>
          <w:w w:val="105"/>
        </w:rPr>
        <w:t>k</w:t>
      </w:r>
      <w:r w:rsidRPr="00E56D61">
        <w:rPr>
          <w:rFonts w:eastAsia="Arial"/>
          <w:spacing w:val="-4"/>
          <w:w w:val="105"/>
        </w:rPr>
        <w:t>l</w:t>
      </w:r>
      <w:r w:rsidRPr="00E56D61">
        <w:rPr>
          <w:rFonts w:eastAsia="Arial"/>
          <w:w w:val="105"/>
        </w:rPr>
        <w:t>ar</w:t>
      </w:r>
      <w:r w:rsidRPr="00E56D61">
        <w:rPr>
          <w:rFonts w:eastAsia="Arial"/>
          <w:spacing w:val="-4"/>
          <w:w w:val="105"/>
        </w:rPr>
        <w:t>ē</w:t>
      </w:r>
      <w:r w:rsidRPr="00E56D61">
        <w:rPr>
          <w:rFonts w:eastAsia="Arial"/>
          <w:spacing w:val="2"/>
          <w:w w:val="105"/>
        </w:rPr>
        <w:t>t</w:t>
      </w:r>
      <w:r w:rsidRPr="00E56D61">
        <w:rPr>
          <w:rFonts w:eastAsia="Arial"/>
          <w:w w:val="105"/>
        </w:rPr>
        <w:t>ās</w:t>
      </w:r>
      <w:r w:rsidRPr="00E56D61">
        <w:rPr>
          <w:rFonts w:eastAsia="Arial"/>
          <w:spacing w:val="38"/>
          <w:w w:val="105"/>
        </w:rPr>
        <w:t xml:space="preserve"> </w:t>
      </w:r>
      <w:r w:rsidRPr="00E56D61">
        <w:rPr>
          <w:rFonts w:eastAsia="Arial"/>
          <w:w w:val="105"/>
        </w:rPr>
        <w:t>d</w:t>
      </w:r>
      <w:r w:rsidRPr="00E56D61">
        <w:rPr>
          <w:rFonts w:eastAsia="Arial"/>
          <w:spacing w:val="-4"/>
          <w:w w:val="105"/>
        </w:rPr>
        <w:t>z</w:t>
      </w:r>
      <w:r w:rsidRPr="00E56D61">
        <w:rPr>
          <w:rFonts w:eastAsia="Arial"/>
          <w:spacing w:val="2"/>
          <w:w w:val="105"/>
        </w:rPr>
        <w:t>ī</w:t>
      </w:r>
      <w:r w:rsidRPr="00E56D61">
        <w:rPr>
          <w:rFonts w:eastAsia="Arial"/>
          <w:spacing w:val="-1"/>
          <w:w w:val="105"/>
        </w:rPr>
        <w:t>v</w:t>
      </w:r>
      <w:r w:rsidRPr="00E56D61">
        <w:rPr>
          <w:rFonts w:eastAsia="Arial"/>
          <w:w w:val="105"/>
        </w:rPr>
        <w:t>e</w:t>
      </w:r>
      <w:r w:rsidRPr="00E56D61">
        <w:rPr>
          <w:rFonts w:eastAsia="Arial"/>
          <w:spacing w:val="-1"/>
          <w:w w:val="105"/>
        </w:rPr>
        <w:t>svi</w:t>
      </w:r>
      <w:r w:rsidRPr="00E56D61">
        <w:rPr>
          <w:rFonts w:eastAsia="Arial"/>
          <w:w w:val="105"/>
        </w:rPr>
        <w:t>e</w:t>
      </w:r>
      <w:r w:rsidRPr="00E56D61">
        <w:rPr>
          <w:rFonts w:eastAsia="Arial"/>
          <w:spacing w:val="2"/>
          <w:w w:val="105"/>
        </w:rPr>
        <w:t>t</w:t>
      </w:r>
      <w:r w:rsidRPr="00E56D61">
        <w:rPr>
          <w:rFonts w:eastAsia="Arial"/>
          <w:w w:val="105"/>
        </w:rPr>
        <w:t>as</w:t>
      </w:r>
      <w:r w:rsidRPr="00E56D61">
        <w:rPr>
          <w:rFonts w:eastAsia="Arial"/>
          <w:spacing w:val="39"/>
          <w:w w:val="105"/>
        </w:rPr>
        <w:t xml:space="preserve"> </w:t>
      </w:r>
      <w:r w:rsidRPr="00E56D61">
        <w:rPr>
          <w:rFonts w:eastAsia="Arial"/>
          <w:w w:val="105"/>
        </w:rPr>
        <w:t>a</w:t>
      </w:r>
      <w:r w:rsidRPr="00E56D61">
        <w:rPr>
          <w:rFonts w:eastAsia="Arial"/>
          <w:spacing w:val="-4"/>
          <w:w w:val="105"/>
        </w:rPr>
        <w:t>d</w:t>
      </w:r>
      <w:r w:rsidRPr="00E56D61">
        <w:rPr>
          <w:rFonts w:eastAsia="Arial"/>
          <w:w w:val="105"/>
        </w:rPr>
        <w:t>re</w:t>
      </w:r>
      <w:r w:rsidRPr="00E56D61">
        <w:rPr>
          <w:rFonts w:eastAsia="Arial"/>
          <w:spacing w:val="-1"/>
          <w:w w:val="105"/>
        </w:rPr>
        <w:t>si</w:t>
      </w:r>
      <w:r w:rsidRPr="00E56D61">
        <w:rPr>
          <w:rFonts w:eastAsia="Arial"/>
          <w:w w:val="105"/>
        </w:rPr>
        <w:t>,</w:t>
      </w:r>
      <w:r w:rsidRPr="00E56D61">
        <w:rPr>
          <w:rFonts w:eastAsia="Arial"/>
          <w:spacing w:val="39"/>
          <w:w w:val="105"/>
        </w:rPr>
        <w:t xml:space="preserve"> </w:t>
      </w:r>
      <w:r w:rsidR="00F93B72" w:rsidRPr="00595343">
        <w:t>oficiāl</w:t>
      </w:r>
      <w:r w:rsidR="00381EE0">
        <w:t>o</w:t>
      </w:r>
      <w:r w:rsidR="00F93B72" w:rsidRPr="00595343">
        <w:t xml:space="preserve"> elektronisk</w:t>
      </w:r>
      <w:r w:rsidR="00381EE0">
        <w:t>o</w:t>
      </w:r>
      <w:r w:rsidR="00F93B72" w:rsidRPr="00595343">
        <w:t xml:space="preserve"> adres</w:t>
      </w:r>
      <w:r w:rsidR="00381EE0">
        <w:t>i</w:t>
      </w:r>
      <w:r w:rsidR="00F93B72" w:rsidRPr="00595343">
        <w:t xml:space="preserve"> (ja ir aktivizēts tās konts) vai elektroniskā   pasta adres</w:t>
      </w:r>
      <w:r w:rsidR="00381EE0">
        <w:t>i</w:t>
      </w:r>
      <w:r w:rsidR="00F93B72" w:rsidRPr="00595343">
        <w:t xml:space="preserve"> (ja ir),</w:t>
      </w:r>
      <w:r w:rsidRPr="00E56D61">
        <w:rPr>
          <w:rFonts w:eastAsia="Arial"/>
          <w:w w:val="103"/>
        </w:rPr>
        <w:t xml:space="preserve"> </w:t>
      </w:r>
      <w:r w:rsidRPr="00E56D61">
        <w:rPr>
          <w:rFonts w:eastAsia="Arial"/>
          <w:spacing w:val="2"/>
          <w:w w:val="105"/>
        </w:rPr>
        <w:t>t</w:t>
      </w:r>
      <w:r w:rsidRPr="00E56D61">
        <w:rPr>
          <w:rFonts w:eastAsia="Arial"/>
          <w:w w:val="105"/>
        </w:rPr>
        <w:t>ā</w:t>
      </w:r>
      <w:r w:rsidRPr="00E56D61">
        <w:rPr>
          <w:rFonts w:eastAsia="Arial"/>
          <w:spacing w:val="-1"/>
          <w:w w:val="105"/>
        </w:rPr>
        <w:t>l</w:t>
      </w:r>
      <w:r w:rsidRPr="00E56D61">
        <w:rPr>
          <w:rFonts w:eastAsia="Arial"/>
          <w:w w:val="105"/>
        </w:rPr>
        <w:t>ruņa</w:t>
      </w:r>
      <w:r w:rsidRPr="00E56D61">
        <w:rPr>
          <w:rFonts w:eastAsia="Arial"/>
          <w:spacing w:val="8"/>
          <w:w w:val="105"/>
        </w:rPr>
        <w:t xml:space="preserve"> </w:t>
      </w:r>
      <w:r w:rsidRPr="00E56D61">
        <w:rPr>
          <w:rFonts w:eastAsia="Arial"/>
          <w:spacing w:val="-4"/>
          <w:w w:val="105"/>
        </w:rPr>
        <w:t>nu</w:t>
      </w:r>
      <w:r w:rsidRPr="00E56D61">
        <w:rPr>
          <w:rFonts w:eastAsia="Arial"/>
          <w:spacing w:val="5"/>
          <w:w w:val="105"/>
        </w:rPr>
        <w:t>m</w:t>
      </w:r>
      <w:r w:rsidRPr="00E56D61">
        <w:rPr>
          <w:rFonts w:eastAsia="Arial"/>
          <w:spacing w:val="-4"/>
          <w:w w:val="105"/>
        </w:rPr>
        <w:t>u</w:t>
      </w:r>
      <w:r w:rsidRPr="00E56D61">
        <w:rPr>
          <w:rFonts w:eastAsia="Arial"/>
          <w:w w:val="105"/>
        </w:rPr>
        <w:t>ru,</w:t>
      </w:r>
      <w:r w:rsidRPr="00E56D61">
        <w:rPr>
          <w:rFonts w:eastAsia="Arial"/>
          <w:spacing w:val="9"/>
          <w:w w:val="105"/>
        </w:rPr>
        <w:t xml:space="preserve"> </w:t>
      </w:r>
      <w:r w:rsidR="00F93B72" w:rsidRPr="00E56D61">
        <w:rPr>
          <w:rFonts w:eastAsia="Arial"/>
          <w:spacing w:val="9"/>
          <w:w w:val="105"/>
        </w:rPr>
        <w:t xml:space="preserve">nomas objektu, </w:t>
      </w:r>
      <w:r w:rsidRPr="00E56D61">
        <w:rPr>
          <w:rFonts w:eastAsia="Arial"/>
          <w:w w:val="105"/>
        </w:rPr>
        <w:t>n</w:t>
      </w:r>
      <w:r w:rsidRPr="00E56D61">
        <w:rPr>
          <w:rFonts w:eastAsia="Arial"/>
          <w:spacing w:val="-4"/>
          <w:w w:val="105"/>
        </w:rPr>
        <w:t>o</w:t>
      </w:r>
      <w:r w:rsidRPr="00E56D61">
        <w:rPr>
          <w:rFonts w:eastAsia="Arial"/>
          <w:spacing w:val="2"/>
          <w:w w:val="105"/>
        </w:rPr>
        <w:t>m</w:t>
      </w:r>
      <w:r w:rsidRPr="00E56D61">
        <w:rPr>
          <w:rFonts w:eastAsia="Arial"/>
          <w:w w:val="105"/>
        </w:rPr>
        <w:t>as</w:t>
      </w:r>
      <w:r w:rsidRPr="00E56D61">
        <w:rPr>
          <w:rFonts w:eastAsia="Arial"/>
          <w:spacing w:val="9"/>
          <w:w w:val="105"/>
        </w:rPr>
        <w:t xml:space="preserve"> </w:t>
      </w:r>
      <w:r w:rsidRPr="00E56D61">
        <w:rPr>
          <w:rFonts w:eastAsia="Arial"/>
          <w:spacing w:val="-1"/>
          <w:w w:val="105"/>
        </w:rPr>
        <w:t>l</w:t>
      </w:r>
      <w:r w:rsidRPr="00E56D61">
        <w:rPr>
          <w:rFonts w:eastAsia="Arial"/>
          <w:w w:val="105"/>
        </w:rPr>
        <w:t>a</w:t>
      </w:r>
      <w:r w:rsidRPr="00E56D61">
        <w:rPr>
          <w:rFonts w:eastAsia="Arial"/>
          <w:spacing w:val="-1"/>
          <w:w w:val="105"/>
        </w:rPr>
        <w:t>i</w:t>
      </w:r>
      <w:r w:rsidRPr="00E56D61">
        <w:rPr>
          <w:rFonts w:eastAsia="Arial"/>
          <w:spacing w:val="2"/>
          <w:w w:val="105"/>
        </w:rPr>
        <w:t>k</w:t>
      </w:r>
      <w:r w:rsidRPr="00E56D61">
        <w:rPr>
          <w:rFonts w:eastAsia="Arial"/>
          <w:w w:val="105"/>
        </w:rPr>
        <w:t>ā</w:t>
      </w:r>
      <w:r w:rsidRPr="00E56D61">
        <w:rPr>
          <w:rFonts w:eastAsia="Arial"/>
          <w:spacing w:val="9"/>
          <w:w w:val="105"/>
        </w:rPr>
        <w:t xml:space="preserve"> </w:t>
      </w:r>
      <w:r w:rsidRPr="00E56D61">
        <w:rPr>
          <w:rFonts w:eastAsia="Arial"/>
          <w:w w:val="105"/>
        </w:rPr>
        <w:t>p</w:t>
      </w:r>
      <w:r w:rsidRPr="00E56D61">
        <w:rPr>
          <w:rFonts w:eastAsia="Arial"/>
          <w:spacing w:val="-4"/>
          <w:w w:val="105"/>
        </w:rPr>
        <w:t>l</w:t>
      </w:r>
      <w:r w:rsidRPr="00E56D61">
        <w:rPr>
          <w:rFonts w:eastAsia="Arial"/>
          <w:w w:val="105"/>
        </w:rPr>
        <w:t>āno</w:t>
      </w:r>
      <w:r w:rsidRPr="00E56D61">
        <w:rPr>
          <w:rFonts w:eastAsia="Arial"/>
          <w:spacing w:val="2"/>
          <w:w w:val="105"/>
        </w:rPr>
        <w:t>t</w:t>
      </w:r>
      <w:r w:rsidRPr="00E56D61">
        <w:rPr>
          <w:rFonts w:eastAsia="Arial"/>
          <w:spacing w:val="-4"/>
          <w:w w:val="105"/>
        </w:rPr>
        <w:t>ā</w:t>
      </w:r>
      <w:r w:rsidRPr="00E56D61">
        <w:rPr>
          <w:rFonts w:eastAsia="Arial"/>
          <w:w w:val="105"/>
        </w:rPr>
        <w:t>s</w:t>
      </w:r>
      <w:r w:rsidRPr="00E56D61">
        <w:rPr>
          <w:rFonts w:eastAsia="Arial"/>
          <w:spacing w:val="9"/>
          <w:w w:val="105"/>
        </w:rPr>
        <w:t xml:space="preserve"> </w:t>
      </w:r>
      <w:r w:rsidRPr="00E56D61">
        <w:rPr>
          <w:rFonts w:eastAsia="Arial"/>
          <w:w w:val="105"/>
        </w:rPr>
        <w:t>darbīb</w:t>
      </w:r>
      <w:r w:rsidRPr="00E56D61">
        <w:rPr>
          <w:rFonts w:eastAsia="Arial"/>
          <w:spacing w:val="-4"/>
          <w:w w:val="105"/>
        </w:rPr>
        <w:t>a</w:t>
      </w:r>
      <w:r w:rsidRPr="00E56D61">
        <w:rPr>
          <w:rFonts w:eastAsia="Arial"/>
          <w:w w:val="105"/>
        </w:rPr>
        <w:t>s</w:t>
      </w:r>
      <w:r w:rsidRPr="00E56D61">
        <w:rPr>
          <w:rFonts w:eastAsia="Arial"/>
          <w:w w:val="103"/>
        </w:rPr>
        <w:t xml:space="preserve"> </w:t>
      </w:r>
      <w:r w:rsidR="00F93B72" w:rsidRPr="00E56D61">
        <w:rPr>
          <w:rFonts w:eastAsia="Arial"/>
          <w:w w:val="103"/>
        </w:rPr>
        <w:t>nomas o</w:t>
      </w:r>
      <w:r w:rsidRPr="00E56D61">
        <w:rPr>
          <w:rFonts w:eastAsia="Arial"/>
          <w:w w:val="105"/>
        </w:rPr>
        <w:t>b</w:t>
      </w:r>
      <w:r w:rsidRPr="00E56D61">
        <w:rPr>
          <w:rFonts w:eastAsia="Arial"/>
          <w:spacing w:val="2"/>
          <w:w w:val="105"/>
        </w:rPr>
        <w:t>j</w:t>
      </w:r>
      <w:r w:rsidRPr="00E56D61">
        <w:rPr>
          <w:rFonts w:eastAsia="Arial"/>
          <w:spacing w:val="-4"/>
          <w:w w:val="105"/>
        </w:rPr>
        <w:t>e</w:t>
      </w:r>
      <w:r w:rsidRPr="00E56D61">
        <w:rPr>
          <w:rFonts w:eastAsia="Arial"/>
          <w:spacing w:val="2"/>
          <w:w w:val="105"/>
        </w:rPr>
        <w:t>kt</w:t>
      </w:r>
      <w:r w:rsidRPr="00E56D61">
        <w:rPr>
          <w:rFonts w:eastAsia="Arial"/>
          <w:w w:val="105"/>
        </w:rPr>
        <w:t>ā</w:t>
      </w:r>
      <w:r w:rsidR="00F93B72" w:rsidRPr="00E56D61">
        <w:rPr>
          <w:rFonts w:eastAsia="Arial"/>
          <w:w w:val="105"/>
        </w:rPr>
        <w:t>, tai skaitā norāda, vai un kāda veida saimniecisko darbību plāno veikt</w:t>
      </w:r>
      <w:r w:rsidRPr="00E56D61">
        <w:rPr>
          <w:rFonts w:eastAsia="Arial"/>
          <w:w w:val="105"/>
        </w:rPr>
        <w:t>;</w:t>
      </w:r>
    </w:p>
    <w:p w:rsidR="00E56D61" w:rsidRPr="00595343" w:rsidRDefault="00C15620" w:rsidP="00136E90">
      <w:pPr>
        <w:pStyle w:val="ListParagraph"/>
        <w:numPr>
          <w:ilvl w:val="3"/>
          <w:numId w:val="1"/>
        </w:numPr>
        <w:shd w:val="clear" w:color="auto" w:fill="FFFFFF"/>
        <w:suppressAutoHyphens/>
        <w:ind w:left="0"/>
        <w:jc w:val="both"/>
      </w:pPr>
      <w:r>
        <w:t xml:space="preserve"> </w:t>
      </w:r>
      <w:r w:rsidRPr="00595343">
        <w:t>pretendenta piekrišana, ka iznomātājs</w:t>
      </w:r>
      <w:r w:rsidRPr="00595343">
        <w:t xml:space="preserve"> kā kredītinformācijas lietotājs ir tiesīgs pieprasīt un saņemt kredītinformāciju, tai skaitā ziņas par pretendenta kavētajiem maksājumiem un tā kredītreitingu, no iznomātājam pieejamām datu bāzēm;</w:t>
      </w:r>
    </w:p>
    <w:p w:rsidR="00E56D61" w:rsidRDefault="00C15620" w:rsidP="00136E90">
      <w:pPr>
        <w:pStyle w:val="ListParagraph"/>
        <w:numPr>
          <w:ilvl w:val="3"/>
          <w:numId w:val="1"/>
        </w:numPr>
        <w:shd w:val="clear" w:color="auto" w:fill="FFFFFF"/>
        <w:suppressAutoHyphens/>
        <w:ind w:left="0"/>
        <w:jc w:val="both"/>
      </w:pPr>
      <w:r w:rsidRPr="00595343">
        <w:lastRenderedPageBreak/>
        <w:t xml:space="preserve">ja personu pārstāv pilnvarnieks,  notariāli apliecinātu </w:t>
      </w:r>
      <w:r w:rsidRPr="00595343">
        <w:t>pilnvarojumu  pārstāvēt fizisko personu nomas objekta tiesību izsolē,. Pilnvarā ir jābūt norādītam, ka persona tiek pilnvarota piedalīties nomas objekta tiesību izsolē;</w:t>
      </w:r>
    </w:p>
    <w:p w:rsidR="00381EE0" w:rsidRDefault="00C15620" w:rsidP="00136E90">
      <w:pPr>
        <w:pStyle w:val="ListParagraph"/>
        <w:numPr>
          <w:ilvl w:val="3"/>
          <w:numId w:val="1"/>
        </w:numPr>
        <w:shd w:val="clear" w:color="auto" w:fill="FFFFFF"/>
        <w:suppressAutoHyphens/>
        <w:ind w:left="0"/>
        <w:jc w:val="both"/>
      </w:pPr>
      <w:r>
        <w:t>apliecinājumu, ka personai nav parādsaistību pret Rēzeknes novada pašvaldību un nodokļu</w:t>
      </w:r>
      <w:r>
        <w:t xml:space="preserve"> maksājumu parādu;</w:t>
      </w:r>
    </w:p>
    <w:p w:rsidR="00381EE0" w:rsidRDefault="00C15620" w:rsidP="00136E90">
      <w:pPr>
        <w:pStyle w:val="ListParagraph"/>
        <w:numPr>
          <w:ilvl w:val="3"/>
          <w:numId w:val="1"/>
        </w:numPr>
        <w:shd w:val="clear" w:color="auto" w:fill="FFFFFF"/>
        <w:suppressAutoHyphens/>
        <w:ind w:left="0"/>
        <w:jc w:val="both"/>
      </w:pPr>
      <w:r>
        <w:t>bankas rekvizītus.</w:t>
      </w:r>
    </w:p>
    <w:p w:rsidR="00E56D61" w:rsidRPr="00AC7B5E" w:rsidRDefault="00C15620" w:rsidP="00136E90">
      <w:pPr>
        <w:pStyle w:val="ListParagraph"/>
        <w:numPr>
          <w:ilvl w:val="3"/>
          <w:numId w:val="1"/>
        </w:numPr>
        <w:shd w:val="clear" w:color="auto" w:fill="FFFFFF"/>
        <w:suppressAutoHyphens/>
        <w:ind w:left="0"/>
        <w:jc w:val="both"/>
      </w:pPr>
      <w:r w:rsidRPr="00AC7B5E">
        <w:t>dokumentus par izsoles dalības reģistrācijas naudas samaksu</w:t>
      </w:r>
    </w:p>
    <w:p w:rsidR="009A10C9" w:rsidRPr="00AC7B5E" w:rsidRDefault="00C15620" w:rsidP="00136E90">
      <w:pPr>
        <w:numPr>
          <w:ilvl w:val="2"/>
          <w:numId w:val="1"/>
        </w:numPr>
        <w:ind w:left="0" w:hanging="556"/>
        <w:contextualSpacing/>
        <w:jc w:val="both"/>
      </w:pPr>
      <w:r w:rsidRPr="00AC7B5E">
        <w:t xml:space="preserve">Juridiskā persona vai personālsabiedrība, iesniedz: </w:t>
      </w:r>
    </w:p>
    <w:p w:rsidR="009A10C9" w:rsidRPr="00AC7B5E" w:rsidRDefault="00C15620" w:rsidP="00136E90">
      <w:pPr>
        <w:pStyle w:val="BodyText"/>
        <w:numPr>
          <w:ilvl w:val="3"/>
          <w:numId w:val="1"/>
        </w:numPr>
        <w:ind w:left="0"/>
        <w:jc w:val="both"/>
        <w:rPr>
          <w:rFonts w:ascii="Times New Roman" w:hAnsi="Times New Roman"/>
          <w:spacing w:val="1"/>
          <w:w w:val="105"/>
          <w:sz w:val="24"/>
          <w:szCs w:val="24"/>
          <w:lang w:val="lv-LV"/>
        </w:rPr>
      </w:pPr>
      <w:r w:rsidRPr="00AC7B5E">
        <w:rPr>
          <w:rFonts w:ascii="Times New Roman" w:hAnsi="Times New Roman"/>
          <w:spacing w:val="1"/>
          <w:w w:val="105"/>
          <w:sz w:val="24"/>
          <w:szCs w:val="24"/>
          <w:lang w:val="lv-LV"/>
        </w:rPr>
        <w:t>izsoles pieteikum</w:t>
      </w:r>
      <w:r w:rsidR="00381EE0" w:rsidRPr="00AC7B5E">
        <w:rPr>
          <w:rFonts w:ascii="Times New Roman" w:hAnsi="Times New Roman"/>
          <w:spacing w:val="1"/>
          <w:w w:val="105"/>
          <w:sz w:val="24"/>
          <w:szCs w:val="24"/>
          <w:lang w:val="lv-LV"/>
        </w:rPr>
        <w:t>u</w:t>
      </w:r>
      <w:r w:rsidRPr="00AC7B5E">
        <w:rPr>
          <w:rFonts w:ascii="Times New Roman" w:hAnsi="Times New Roman"/>
          <w:spacing w:val="1"/>
          <w:w w:val="105"/>
          <w:sz w:val="24"/>
          <w:szCs w:val="24"/>
          <w:lang w:val="lv-LV"/>
        </w:rPr>
        <w:t xml:space="preserve"> (Nolikuma  2</w:t>
      </w:r>
      <w:r w:rsidR="00381EE0" w:rsidRPr="00AC7B5E">
        <w:rPr>
          <w:rFonts w:ascii="Times New Roman" w:hAnsi="Times New Roman"/>
          <w:spacing w:val="1"/>
          <w:w w:val="105"/>
          <w:sz w:val="24"/>
          <w:szCs w:val="24"/>
          <w:lang w:val="lv-LV"/>
        </w:rPr>
        <w:t>. pielikums</w:t>
      </w:r>
      <w:r w:rsidRPr="00AC7B5E">
        <w:rPr>
          <w:rFonts w:ascii="Times New Roman" w:hAnsi="Times New Roman"/>
          <w:spacing w:val="1"/>
          <w:w w:val="105"/>
          <w:sz w:val="24"/>
          <w:szCs w:val="24"/>
          <w:lang w:val="lv-LV"/>
        </w:rPr>
        <w:t>),  norādot  –  juridiskās  personas</w:t>
      </w:r>
      <w:r w:rsidR="00381EE0" w:rsidRPr="00AC7B5E">
        <w:rPr>
          <w:rFonts w:ascii="Times New Roman" w:hAnsi="Times New Roman"/>
          <w:spacing w:val="1"/>
          <w:w w:val="105"/>
          <w:sz w:val="24"/>
          <w:szCs w:val="24"/>
          <w:lang w:val="lv-LV"/>
        </w:rPr>
        <w:t>/personālsabiedrības</w:t>
      </w:r>
      <w:r w:rsidRPr="00AC7B5E">
        <w:rPr>
          <w:rFonts w:ascii="Times New Roman" w:hAnsi="Times New Roman"/>
          <w:spacing w:val="1"/>
          <w:w w:val="105"/>
          <w:sz w:val="24"/>
          <w:szCs w:val="24"/>
          <w:lang w:val="lv-LV"/>
        </w:rPr>
        <w:t xml:space="preserve"> nosauk</w:t>
      </w:r>
      <w:r w:rsidRPr="00AC7B5E">
        <w:rPr>
          <w:rFonts w:ascii="Times New Roman" w:hAnsi="Times New Roman"/>
          <w:spacing w:val="1"/>
          <w:w w:val="105"/>
          <w:sz w:val="24"/>
          <w:szCs w:val="24"/>
          <w:lang w:val="lv-LV"/>
        </w:rPr>
        <w:t>umu, reģistrācijas numuru, juridisko adresi, nomas tiesību pretendenta pārstāvja  vārdu, uzvārdu, amatu, personas kodu</w:t>
      </w:r>
      <w:r w:rsidR="00381EE0" w:rsidRPr="00AC7B5E">
        <w:rPr>
          <w:rFonts w:ascii="Times New Roman" w:hAnsi="Times New Roman"/>
          <w:spacing w:val="1"/>
          <w:w w:val="105"/>
          <w:sz w:val="24"/>
          <w:szCs w:val="24"/>
          <w:lang w:val="lv-LV"/>
        </w:rPr>
        <w:t xml:space="preserve"> (ja ir)</w:t>
      </w:r>
      <w:r w:rsidRPr="00AC7B5E">
        <w:rPr>
          <w:rFonts w:ascii="Times New Roman" w:hAnsi="Times New Roman"/>
          <w:spacing w:val="1"/>
          <w:w w:val="105"/>
          <w:sz w:val="24"/>
          <w:szCs w:val="24"/>
          <w:lang w:val="lv-LV"/>
        </w:rPr>
        <w:t xml:space="preserve">, </w:t>
      </w:r>
      <w:r w:rsidR="00E56D61" w:rsidRPr="00AC7B5E">
        <w:rPr>
          <w:rFonts w:ascii="Times New Roman" w:hAnsi="Times New Roman"/>
          <w:spacing w:val="1"/>
          <w:w w:val="105"/>
          <w:sz w:val="24"/>
          <w:szCs w:val="24"/>
          <w:lang w:val="lv-LV"/>
        </w:rPr>
        <w:t>oficiāl</w:t>
      </w:r>
      <w:r w:rsidR="00381EE0" w:rsidRPr="00AC7B5E">
        <w:rPr>
          <w:rFonts w:ascii="Times New Roman" w:hAnsi="Times New Roman"/>
          <w:spacing w:val="1"/>
          <w:w w:val="105"/>
          <w:sz w:val="24"/>
          <w:szCs w:val="24"/>
          <w:lang w:val="lv-LV"/>
        </w:rPr>
        <w:t>o</w:t>
      </w:r>
      <w:r w:rsidR="00E56D61" w:rsidRPr="00AC7B5E">
        <w:rPr>
          <w:rFonts w:ascii="Times New Roman" w:hAnsi="Times New Roman"/>
          <w:spacing w:val="1"/>
          <w:w w:val="105"/>
          <w:sz w:val="24"/>
          <w:szCs w:val="24"/>
          <w:lang w:val="lv-LV"/>
        </w:rPr>
        <w:t xml:space="preserve"> elektronisk</w:t>
      </w:r>
      <w:r w:rsidR="00381EE0" w:rsidRPr="00AC7B5E">
        <w:rPr>
          <w:rFonts w:ascii="Times New Roman" w:hAnsi="Times New Roman"/>
          <w:spacing w:val="1"/>
          <w:w w:val="105"/>
          <w:sz w:val="24"/>
          <w:szCs w:val="24"/>
          <w:lang w:val="lv-LV"/>
        </w:rPr>
        <w:t>o</w:t>
      </w:r>
      <w:r w:rsidR="00E56D61" w:rsidRPr="00AC7B5E">
        <w:rPr>
          <w:rFonts w:ascii="Times New Roman" w:hAnsi="Times New Roman"/>
          <w:spacing w:val="1"/>
          <w:w w:val="105"/>
          <w:sz w:val="24"/>
          <w:szCs w:val="24"/>
          <w:lang w:val="lv-LV"/>
        </w:rPr>
        <w:t xml:space="preserve"> adres</w:t>
      </w:r>
      <w:r w:rsidR="00381EE0" w:rsidRPr="00AC7B5E">
        <w:rPr>
          <w:rFonts w:ascii="Times New Roman" w:hAnsi="Times New Roman"/>
          <w:spacing w:val="1"/>
          <w:w w:val="105"/>
          <w:sz w:val="24"/>
          <w:szCs w:val="24"/>
          <w:lang w:val="lv-LV"/>
        </w:rPr>
        <w:t>i</w:t>
      </w:r>
      <w:r w:rsidR="00E56D61" w:rsidRPr="00AC7B5E">
        <w:rPr>
          <w:rFonts w:ascii="Times New Roman" w:hAnsi="Times New Roman"/>
          <w:spacing w:val="1"/>
          <w:w w:val="105"/>
          <w:sz w:val="24"/>
          <w:szCs w:val="24"/>
          <w:lang w:val="lv-LV"/>
        </w:rPr>
        <w:t xml:space="preserve"> (ja ir aktivizēts tās konts) vai elektroniskā pasta adres</w:t>
      </w:r>
      <w:r w:rsidR="00381EE0" w:rsidRPr="00AC7B5E">
        <w:rPr>
          <w:rFonts w:ascii="Times New Roman" w:hAnsi="Times New Roman"/>
          <w:spacing w:val="1"/>
          <w:w w:val="105"/>
          <w:sz w:val="24"/>
          <w:szCs w:val="24"/>
          <w:lang w:val="lv-LV"/>
        </w:rPr>
        <w:t>i</w:t>
      </w:r>
      <w:r w:rsidRPr="00AC7B5E">
        <w:rPr>
          <w:rFonts w:ascii="Times New Roman" w:hAnsi="Times New Roman"/>
          <w:spacing w:val="1"/>
          <w:w w:val="105"/>
          <w:sz w:val="24"/>
          <w:szCs w:val="24"/>
          <w:lang w:val="lv-LV"/>
        </w:rPr>
        <w:t xml:space="preserve">, tālruņa numuru, </w:t>
      </w:r>
      <w:r w:rsidR="00381EE0" w:rsidRPr="00AC7B5E">
        <w:rPr>
          <w:rFonts w:ascii="Times New Roman" w:hAnsi="Times New Roman"/>
          <w:spacing w:val="1"/>
          <w:w w:val="105"/>
          <w:sz w:val="24"/>
          <w:szCs w:val="24"/>
          <w:lang w:val="lv-LV"/>
        </w:rPr>
        <w:t xml:space="preserve">nomas objektu, t.sk.tā atrašanās vietu, </w:t>
      </w:r>
      <w:r w:rsidR="00E56D61" w:rsidRPr="00AC7B5E">
        <w:rPr>
          <w:rFonts w:ascii="Times New Roman" w:hAnsi="Times New Roman"/>
          <w:spacing w:val="1"/>
          <w:w w:val="105"/>
          <w:sz w:val="24"/>
          <w:szCs w:val="24"/>
          <w:lang w:val="lv-LV"/>
        </w:rPr>
        <w:t>nomas laikā plānotās darbības nomas objektā, tai skaitā norāda, vai un kāda veida saimniecisko darbību plāno veikt</w:t>
      </w:r>
      <w:r w:rsidRPr="00AC7B5E">
        <w:rPr>
          <w:rFonts w:ascii="Times New Roman" w:hAnsi="Times New Roman"/>
          <w:spacing w:val="1"/>
          <w:w w:val="105"/>
          <w:sz w:val="24"/>
          <w:szCs w:val="24"/>
          <w:lang w:val="lv-LV"/>
        </w:rPr>
        <w:t>;</w:t>
      </w:r>
    </w:p>
    <w:p w:rsidR="00381EE0" w:rsidRPr="00AC7B5E" w:rsidRDefault="00C15620" w:rsidP="00136E90">
      <w:pPr>
        <w:pStyle w:val="BodyText"/>
        <w:numPr>
          <w:ilvl w:val="3"/>
          <w:numId w:val="1"/>
        </w:numPr>
        <w:ind w:left="0"/>
        <w:jc w:val="both"/>
        <w:rPr>
          <w:rFonts w:ascii="Times New Roman" w:hAnsi="Times New Roman"/>
          <w:spacing w:val="1"/>
          <w:w w:val="105"/>
          <w:sz w:val="24"/>
          <w:szCs w:val="24"/>
          <w:lang w:val="lv-LV"/>
        </w:rPr>
      </w:pPr>
      <w:r w:rsidRPr="00156F50">
        <w:rPr>
          <w:rFonts w:ascii="Times New Roman" w:hAnsi="Times New Roman"/>
          <w:spacing w:val="1"/>
          <w:w w:val="105"/>
          <w:sz w:val="24"/>
          <w:szCs w:val="24"/>
          <w:lang w:val="lv-LV"/>
        </w:rPr>
        <w:t>U</w:t>
      </w:r>
      <w:r w:rsidRPr="00AC7B5E">
        <w:rPr>
          <w:rFonts w:ascii="Times New Roman" w:hAnsi="Times New Roman"/>
          <w:spacing w:val="1"/>
          <w:w w:val="105"/>
          <w:sz w:val="24"/>
          <w:szCs w:val="24"/>
          <w:lang w:val="lv-LV"/>
        </w:rPr>
        <w:t>zņēmumu reģistra lēmuma kopija par paraksta tiesībām (Komisija pārbauda UR, izmantojot Lursoft datu bāzi);</w:t>
      </w:r>
    </w:p>
    <w:p w:rsidR="00381EE0" w:rsidRPr="00AC7B5E" w:rsidRDefault="00C15620" w:rsidP="00136E90">
      <w:pPr>
        <w:pStyle w:val="BodyText"/>
        <w:numPr>
          <w:ilvl w:val="3"/>
          <w:numId w:val="1"/>
        </w:numPr>
        <w:ind w:left="0"/>
        <w:jc w:val="both"/>
        <w:rPr>
          <w:rFonts w:ascii="Times New Roman" w:hAnsi="Times New Roman"/>
          <w:spacing w:val="1"/>
          <w:w w:val="105"/>
          <w:sz w:val="24"/>
          <w:szCs w:val="24"/>
          <w:lang w:val="lv-LV"/>
        </w:rPr>
      </w:pPr>
      <w:r w:rsidRPr="00AC7B5E">
        <w:rPr>
          <w:rFonts w:ascii="Times New Roman" w:hAnsi="Times New Roman"/>
          <w:spacing w:val="1"/>
          <w:w w:val="105"/>
          <w:sz w:val="24"/>
          <w:szCs w:val="24"/>
          <w:lang w:val="lv-LV"/>
        </w:rPr>
        <w:t>pilnvara pārstā</w:t>
      </w:r>
      <w:r w:rsidRPr="00AC7B5E">
        <w:rPr>
          <w:rFonts w:ascii="Times New Roman" w:hAnsi="Times New Roman"/>
          <w:spacing w:val="1"/>
          <w:w w:val="105"/>
          <w:sz w:val="24"/>
          <w:szCs w:val="24"/>
          <w:lang w:val="lv-LV"/>
        </w:rPr>
        <w:t>vēt juridisko personu izsolē, ja juridisko personu pārstāv persona, kurai nav paraksta tiesību;</w:t>
      </w:r>
    </w:p>
    <w:p w:rsidR="00381EE0" w:rsidRPr="00AC7B5E" w:rsidRDefault="00C15620" w:rsidP="00136E90">
      <w:pPr>
        <w:pStyle w:val="BodyText"/>
        <w:numPr>
          <w:ilvl w:val="3"/>
          <w:numId w:val="1"/>
        </w:numPr>
        <w:ind w:left="0"/>
        <w:jc w:val="both"/>
        <w:rPr>
          <w:rFonts w:ascii="Times New Roman" w:hAnsi="Times New Roman"/>
          <w:spacing w:val="1"/>
          <w:w w:val="105"/>
          <w:sz w:val="24"/>
          <w:szCs w:val="24"/>
          <w:lang w:val="lv-LV"/>
        </w:rPr>
      </w:pPr>
      <w:r w:rsidRPr="00AC7B5E">
        <w:rPr>
          <w:rFonts w:ascii="Times New Roman" w:hAnsi="Times New Roman"/>
          <w:spacing w:val="1"/>
          <w:w w:val="105"/>
          <w:sz w:val="24"/>
          <w:szCs w:val="24"/>
          <w:lang w:val="lv-LV"/>
        </w:rPr>
        <w:t>piekrišanu, ka iznomātājs kā kredītinformācijas lietotājs ir tiesīgs pieprasīt un saņemt kredītinformāciju, tai skaitā ziņas par nomas tiesību pretendenta kavēt</w:t>
      </w:r>
      <w:r w:rsidRPr="00AC7B5E">
        <w:rPr>
          <w:rFonts w:ascii="Times New Roman" w:hAnsi="Times New Roman"/>
          <w:spacing w:val="1"/>
          <w:w w:val="105"/>
          <w:sz w:val="24"/>
          <w:szCs w:val="24"/>
          <w:lang w:val="lv-LV"/>
        </w:rPr>
        <w:t>ajiem maksājumiem un tā kredītreitingu, no iznomātājam pieejamām datubāzēm;</w:t>
      </w:r>
    </w:p>
    <w:p w:rsidR="00381EE0" w:rsidRPr="00AC7B5E" w:rsidRDefault="00C15620" w:rsidP="00136E90">
      <w:pPr>
        <w:pStyle w:val="BodyText"/>
        <w:numPr>
          <w:ilvl w:val="3"/>
          <w:numId w:val="1"/>
        </w:numPr>
        <w:ind w:left="0"/>
        <w:jc w:val="both"/>
        <w:rPr>
          <w:rFonts w:ascii="Times New Roman" w:hAnsi="Times New Roman"/>
          <w:spacing w:val="1"/>
          <w:w w:val="105"/>
          <w:sz w:val="24"/>
          <w:szCs w:val="24"/>
          <w:lang w:val="lv-LV"/>
        </w:rPr>
      </w:pPr>
      <w:r w:rsidRPr="00AC7B5E">
        <w:rPr>
          <w:rFonts w:ascii="Times New Roman" w:hAnsi="Times New Roman"/>
          <w:spacing w:val="1"/>
          <w:w w:val="105"/>
          <w:sz w:val="24"/>
          <w:szCs w:val="24"/>
          <w:lang w:val="lv-LV"/>
        </w:rPr>
        <w:t>apliecinājums, ka juridiskai personai nav parādsaistību pret Rēzeknes novada pašvaldību un nodokļu maksājumu parādu;</w:t>
      </w:r>
    </w:p>
    <w:p w:rsidR="00381EE0" w:rsidRPr="00AC7B5E" w:rsidRDefault="00C15620" w:rsidP="00136E90">
      <w:pPr>
        <w:pStyle w:val="BodyText"/>
        <w:numPr>
          <w:ilvl w:val="3"/>
          <w:numId w:val="1"/>
        </w:numPr>
        <w:ind w:left="0"/>
        <w:jc w:val="both"/>
        <w:rPr>
          <w:rFonts w:ascii="Times New Roman" w:hAnsi="Times New Roman"/>
          <w:spacing w:val="1"/>
          <w:w w:val="105"/>
          <w:sz w:val="24"/>
          <w:szCs w:val="24"/>
          <w:lang w:val="lv-LV"/>
        </w:rPr>
      </w:pPr>
      <w:r w:rsidRPr="00AC7B5E">
        <w:rPr>
          <w:rFonts w:ascii="Times New Roman" w:hAnsi="Times New Roman"/>
          <w:spacing w:val="1"/>
          <w:w w:val="105"/>
          <w:sz w:val="24"/>
          <w:szCs w:val="24"/>
          <w:lang w:val="lv-LV"/>
        </w:rPr>
        <w:t>bankas rekvizītus</w:t>
      </w:r>
      <w:r w:rsidR="00E17A04">
        <w:rPr>
          <w:rFonts w:ascii="Times New Roman" w:hAnsi="Times New Roman"/>
          <w:spacing w:val="1"/>
          <w:w w:val="105"/>
          <w:sz w:val="24"/>
          <w:szCs w:val="24"/>
          <w:lang w:val="lv-LV"/>
        </w:rPr>
        <w:t>;</w:t>
      </w:r>
    </w:p>
    <w:p w:rsidR="00E56D61" w:rsidRPr="00EE458A" w:rsidRDefault="00C15620" w:rsidP="00136E90">
      <w:pPr>
        <w:pStyle w:val="ListParagraph"/>
        <w:numPr>
          <w:ilvl w:val="3"/>
          <w:numId w:val="1"/>
        </w:numPr>
        <w:shd w:val="clear" w:color="auto" w:fill="FFFFFF"/>
        <w:ind w:left="0"/>
        <w:jc w:val="both"/>
      </w:pPr>
      <w:r w:rsidRPr="00EE458A">
        <w:t>dokumentus par izsoles dalības reģistrācijas</w:t>
      </w:r>
      <w:r w:rsidRPr="00EE458A">
        <w:t xml:space="preserve"> naudas samaksu</w:t>
      </w:r>
      <w:r w:rsidR="00E17A04">
        <w:t>.</w:t>
      </w:r>
    </w:p>
    <w:p w:rsidR="009A10C9" w:rsidRPr="00136E90" w:rsidRDefault="00C15620" w:rsidP="00136E90">
      <w:pPr>
        <w:pStyle w:val="ListParagraph"/>
        <w:numPr>
          <w:ilvl w:val="1"/>
          <w:numId w:val="1"/>
        </w:numPr>
        <w:ind w:left="0"/>
        <w:jc w:val="both"/>
        <w:rPr>
          <w:color w:val="FF0000"/>
        </w:rPr>
      </w:pPr>
      <w:r w:rsidRPr="00EE458A">
        <w:t>Izsoles komisija šaubu gadījumā, pārbauda iesniegtās ziņas publiski pieejamās datu bāzēs un, konstatējot pretendenta neatbilstību Izsoles noteikumu prasībām, 5 (piecu) darba dienu laikā par to paziņo pretendentam, kuram līdz izsoles pietei</w:t>
      </w:r>
      <w:r w:rsidRPr="00EE458A">
        <w:t>kšanās termiņa beigām konstatētie trūkumi jānovērš. Ja minētie trūkumi netiek novērsti, pretendents netiek reģistrēs dalībai izsolē un tam nav tiesību piedalīties solīšanā uz nomas tiesību ieguvi par Izsoles Objektu</w:t>
      </w:r>
      <w:r w:rsidRPr="00136E90">
        <w:rPr>
          <w:color w:val="FF0000"/>
        </w:rPr>
        <w:t>.</w:t>
      </w:r>
    </w:p>
    <w:p w:rsidR="009A10C9" w:rsidRPr="003963E2" w:rsidRDefault="009A10C9" w:rsidP="00136E90">
      <w:pPr>
        <w:contextualSpacing/>
        <w:jc w:val="both"/>
        <w:rPr>
          <w:color w:val="FF0000"/>
        </w:rPr>
      </w:pPr>
    </w:p>
    <w:p w:rsidR="009A10C9" w:rsidRPr="009A10C9" w:rsidRDefault="00C15620" w:rsidP="00136E90">
      <w:pPr>
        <w:numPr>
          <w:ilvl w:val="0"/>
          <w:numId w:val="1"/>
        </w:numPr>
        <w:ind w:left="0"/>
        <w:jc w:val="center"/>
        <w:rPr>
          <w:b/>
        </w:rPr>
      </w:pPr>
      <w:r w:rsidRPr="009A10C9">
        <w:rPr>
          <w:b/>
        </w:rPr>
        <w:t xml:space="preserve">Izsoles pretendentu (dalībnieku) </w:t>
      </w:r>
      <w:r w:rsidRPr="009A10C9">
        <w:rPr>
          <w:b/>
        </w:rPr>
        <w:t>reģistrācija</w:t>
      </w:r>
    </w:p>
    <w:p w:rsidR="009A10C9" w:rsidRPr="009A10C9" w:rsidRDefault="00C15620" w:rsidP="00136E90">
      <w:pPr>
        <w:numPr>
          <w:ilvl w:val="1"/>
          <w:numId w:val="1"/>
        </w:numPr>
        <w:ind w:left="0" w:hanging="426"/>
        <w:contextualSpacing/>
        <w:jc w:val="both"/>
      </w:pPr>
      <w:r w:rsidRPr="009A10C9">
        <w:t>Dalībnieku reģistrācija izsolei tiek veikta līdz 20</w:t>
      </w:r>
      <w:r>
        <w:t>2</w:t>
      </w:r>
      <w:r w:rsidR="00A83FAC">
        <w:t>3</w:t>
      </w:r>
      <w:r w:rsidRPr="009A10C9">
        <w:t xml:space="preserve">.gada </w:t>
      </w:r>
      <w:r w:rsidR="00BA60BE">
        <w:t>9</w:t>
      </w:r>
      <w:r w:rsidRPr="00B71ED0">
        <w:t>.jūnija plkst.11:30, Rēzeknes novada</w:t>
      </w:r>
      <w:r w:rsidR="000B5DE4" w:rsidRPr="00B71ED0">
        <w:t xml:space="preserve"> pašvaldības iestādes “Maltas </w:t>
      </w:r>
      <w:r w:rsidR="00A83FAC" w:rsidRPr="00B71ED0">
        <w:t xml:space="preserve">apvienības pārvalde” </w:t>
      </w:r>
      <w:r w:rsidRPr="00B71ED0">
        <w:t xml:space="preserve">lietvedībā, Pils iela 6, Lūznava, Lūznavas </w:t>
      </w:r>
      <w:r w:rsidRPr="009A10C9">
        <w:t>pagasts, Rēzeknes novads, LV-46</w:t>
      </w:r>
      <w:r w:rsidR="000B5DE4">
        <w:t>27</w:t>
      </w:r>
      <w:r w:rsidRPr="009A10C9">
        <w:t>.</w:t>
      </w:r>
    </w:p>
    <w:p w:rsidR="009A10C9" w:rsidRPr="009A10C9" w:rsidRDefault="00C15620" w:rsidP="00136E90">
      <w:pPr>
        <w:numPr>
          <w:ilvl w:val="1"/>
          <w:numId w:val="1"/>
        </w:numPr>
        <w:ind w:left="0" w:hanging="426"/>
        <w:contextualSpacing/>
        <w:jc w:val="both"/>
      </w:pPr>
      <w:r w:rsidRPr="009A10C9">
        <w:t>Izsolē nevar pieda</w:t>
      </w:r>
      <w:r w:rsidRPr="009A10C9">
        <w:t>līties pretendents, kuram ir nenokārtotas nodokļu parādsaistības ar Rēzeknes novada pašvaldību.</w:t>
      </w:r>
    </w:p>
    <w:p w:rsidR="009A10C9" w:rsidRPr="009A10C9" w:rsidRDefault="00C15620" w:rsidP="00136E90">
      <w:pPr>
        <w:numPr>
          <w:ilvl w:val="1"/>
          <w:numId w:val="1"/>
        </w:numPr>
        <w:ind w:left="0" w:hanging="426"/>
        <w:contextualSpacing/>
        <w:jc w:val="both"/>
      </w:pPr>
      <w:r w:rsidRPr="009A10C9">
        <w:t>Komisija pārbauda pretendenta atbilstību saskaņā ar šiem Noteikumiem un, konstatējot kādu no neatbilstībām, norāda uz tām pretendentam, kuram ir tiesības līdz i</w:t>
      </w:r>
      <w:r w:rsidRPr="009A10C9">
        <w:t>zsoles reģistrācijas beigām konstatētos trūkumus novērst.</w:t>
      </w:r>
    </w:p>
    <w:p w:rsidR="009A10C9" w:rsidRPr="009A10C9" w:rsidRDefault="00C15620" w:rsidP="00136E90">
      <w:pPr>
        <w:numPr>
          <w:ilvl w:val="1"/>
          <w:numId w:val="1"/>
        </w:numPr>
        <w:ind w:left="0" w:hanging="426"/>
        <w:contextualSpacing/>
        <w:jc w:val="both"/>
      </w:pPr>
      <w:r w:rsidRPr="009A10C9">
        <w:t>Ja pretendents trūkumus ir novērsis, Komisijas priekšsēdētājs atkārtoti izvērtē tā atbilstību un reģistrē pretendentu kā izsoles dalībnieku un tas iegūst tiesības piedalīties Izsolē.</w:t>
      </w:r>
    </w:p>
    <w:p w:rsidR="009A10C9" w:rsidRPr="009A10C9" w:rsidRDefault="00C15620" w:rsidP="00136E90">
      <w:pPr>
        <w:numPr>
          <w:ilvl w:val="1"/>
          <w:numId w:val="1"/>
        </w:numPr>
        <w:ind w:left="0" w:hanging="426"/>
        <w:contextualSpacing/>
        <w:jc w:val="both"/>
      </w:pPr>
      <w:r w:rsidRPr="009A10C9">
        <w:t xml:space="preserve">Ja pretendents </w:t>
      </w:r>
      <w:r w:rsidRPr="009A10C9">
        <w:t>līdz izsoles reģistrācijas beigām norādītos trūkumus un neatbilstības nav novērsis, pretendents netiek reģistrēts kā izsoles dalībnieks un tas neiegūst tiesības piedalīties Izsolē.</w:t>
      </w:r>
    </w:p>
    <w:p w:rsidR="009A10C9" w:rsidRPr="00EF72F6" w:rsidRDefault="00C15620" w:rsidP="00136E90">
      <w:pPr>
        <w:numPr>
          <w:ilvl w:val="1"/>
          <w:numId w:val="1"/>
        </w:numPr>
        <w:ind w:left="0" w:hanging="426"/>
        <w:contextualSpacing/>
        <w:jc w:val="both"/>
      </w:pPr>
      <w:r w:rsidRPr="00EF72F6">
        <w:t xml:space="preserve">Reģistrētam izsoles dalībniekam (uzrādot pasi) vai tās pilnvarotajai </w:t>
      </w:r>
      <w:r w:rsidRPr="00EF72F6">
        <w:t>personai, uzrādot pasi un pilnvaru</w:t>
      </w:r>
      <w:r w:rsidR="00EF72F6" w:rsidRPr="00EF72F6">
        <w:t>, ir tiesības piedalīties izsolē</w:t>
      </w:r>
      <w:r w:rsidRPr="00EF72F6">
        <w:t>.</w:t>
      </w:r>
    </w:p>
    <w:p w:rsidR="00EF72F6" w:rsidRPr="00EF72F6" w:rsidRDefault="00C15620" w:rsidP="00136E90">
      <w:pPr>
        <w:numPr>
          <w:ilvl w:val="1"/>
          <w:numId w:val="1"/>
        </w:numPr>
        <w:ind w:left="0" w:hanging="426"/>
        <w:contextualSpacing/>
        <w:jc w:val="both"/>
      </w:pPr>
      <w:r w:rsidRPr="00EF72F6">
        <w:t>Reģistrētam izsoles dalībniekam tiek izsniegta reģistrācijas apliecība.</w:t>
      </w:r>
    </w:p>
    <w:p w:rsidR="009A10C9" w:rsidRPr="009A10C9" w:rsidRDefault="009A10C9" w:rsidP="00136E90">
      <w:pPr>
        <w:contextualSpacing/>
        <w:jc w:val="both"/>
      </w:pPr>
    </w:p>
    <w:p w:rsidR="009A10C9" w:rsidRPr="009A10C9" w:rsidRDefault="00C15620" w:rsidP="00136E90">
      <w:pPr>
        <w:numPr>
          <w:ilvl w:val="0"/>
          <w:numId w:val="1"/>
        </w:numPr>
        <w:ind w:left="0"/>
        <w:contextualSpacing/>
        <w:jc w:val="center"/>
        <w:rPr>
          <w:b/>
        </w:rPr>
      </w:pPr>
      <w:r w:rsidRPr="009A10C9">
        <w:rPr>
          <w:b/>
        </w:rPr>
        <w:t>Izsoles kārtība</w:t>
      </w:r>
    </w:p>
    <w:p w:rsidR="009A10C9" w:rsidRPr="009A10C9" w:rsidRDefault="00C15620" w:rsidP="00136E90">
      <w:pPr>
        <w:numPr>
          <w:ilvl w:val="1"/>
          <w:numId w:val="1"/>
        </w:numPr>
        <w:ind w:left="0" w:hanging="567"/>
        <w:contextualSpacing/>
        <w:jc w:val="both"/>
      </w:pPr>
      <w:r w:rsidRPr="009A10C9">
        <w:lastRenderedPageBreak/>
        <w:t>Izsole notiek, ja uz to ir pieteicies, noteiktajā kārtībā reģistrējies un ierodas vismaz viens Dalī</w:t>
      </w:r>
      <w:r w:rsidRPr="009A10C9">
        <w:t>bnieks vai viņa pilnvarota persona. Dalībnieki pirms izsoles sākšanas tiek iepazīstināti ar izsoles noteikumiem, ko apliecina pašrocīgi, parakstoties zem izsoles noteikumiem un dalībnieku sarakstā.</w:t>
      </w:r>
    </w:p>
    <w:p w:rsidR="009A10C9" w:rsidRPr="009A10C9" w:rsidRDefault="00C15620" w:rsidP="00136E90">
      <w:pPr>
        <w:numPr>
          <w:ilvl w:val="1"/>
          <w:numId w:val="1"/>
        </w:numPr>
        <w:ind w:left="0" w:hanging="567"/>
        <w:contextualSpacing/>
        <w:jc w:val="both"/>
      </w:pPr>
      <w:r w:rsidRPr="009A10C9">
        <w:t>Ja uz izsoli ierodas tikai viens reģistrētais izsoles dalī</w:t>
      </w:r>
      <w:r w:rsidRPr="009A10C9">
        <w:t>bnieks, nomas tiesības iegūst izsoles vienīgais dalībnieks, par izsoles objekta sākumcenu.</w:t>
      </w:r>
      <w:r w:rsidR="009C1D46">
        <w:t xml:space="preserve"> </w:t>
      </w:r>
    </w:p>
    <w:p w:rsidR="009A10C9" w:rsidRPr="009A10C9" w:rsidRDefault="00C15620" w:rsidP="00136E90">
      <w:pPr>
        <w:numPr>
          <w:ilvl w:val="1"/>
          <w:numId w:val="1"/>
        </w:numPr>
        <w:ind w:left="0" w:hanging="567"/>
        <w:contextualSpacing/>
        <w:jc w:val="both"/>
      </w:pPr>
      <w:r w:rsidRPr="009A10C9">
        <w:t xml:space="preserve">Izsoles Komisijai ir tiesības, atklāti balsojot, nolemt piešķirt vienīgajam dalībniekam nomas tiesību uz izsolāmo objektu, nomas sākumcenu paceļot par vismaz vienu </w:t>
      </w:r>
      <w:r w:rsidRPr="009A10C9">
        <w:t>soli. Šādu Komisijas lēmumu fiksē protokolā.</w:t>
      </w:r>
    </w:p>
    <w:p w:rsidR="009A10C9" w:rsidRPr="009A10C9" w:rsidRDefault="00C15620" w:rsidP="00136E90">
      <w:pPr>
        <w:numPr>
          <w:ilvl w:val="1"/>
          <w:numId w:val="1"/>
        </w:numPr>
        <w:ind w:left="0" w:hanging="567"/>
        <w:contextualSpacing/>
        <w:jc w:val="both"/>
      </w:pPr>
      <w:r w:rsidRPr="009A10C9">
        <w:t>Gadījumā, kad par neierašanos iemesliem dalībnieks izsoles organizāciju ir informējis savlaicīgi, tā iemesls ir pamatots un ar īslaicīgu raksturu, izsole tiek atlikta un laiku, kas nepieciešams minēto iemeslu no</w:t>
      </w:r>
      <w:r w:rsidRPr="009A10C9">
        <w:t>vēršanai, bet ne ilgāk, kā 30 minūtes. Ja pēc noteiktā laika tiek konstatēts, ka dalībnieks nav ieradies, šis dalībnieks skaitās nepiedalījies izsolē.</w:t>
      </w:r>
    </w:p>
    <w:p w:rsidR="009A10C9" w:rsidRPr="009A10C9" w:rsidRDefault="00C15620" w:rsidP="00136E90">
      <w:pPr>
        <w:numPr>
          <w:ilvl w:val="1"/>
          <w:numId w:val="1"/>
        </w:numPr>
        <w:ind w:left="0" w:hanging="567"/>
        <w:contextualSpacing/>
        <w:jc w:val="both"/>
      </w:pPr>
      <w:r w:rsidRPr="009A10C9">
        <w:t>Ja dalībniekam pirms izsoles noteikumos noteiktā izsoles norises laikā ir kļuvis zināms, ka tas nevarēs p</w:t>
      </w:r>
      <w:r w:rsidRPr="009A10C9">
        <w:t>iedalīties izsolē un tā iemeslam nav īslaicīgs raksturs, dalībnieka pienākums ir nekavējoties par to informēt izsoles organizētāju un pilnvarot, kādu no personām savu interešu pārstāvībai.</w:t>
      </w:r>
    </w:p>
    <w:p w:rsidR="009A10C9" w:rsidRPr="009A10C9" w:rsidRDefault="00C15620" w:rsidP="00136E90">
      <w:pPr>
        <w:numPr>
          <w:ilvl w:val="1"/>
          <w:numId w:val="1"/>
        </w:numPr>
        <w:ind w:left="0" w:hanging="567"/>
        <w:contextualSpacing/>
        <w:jc w:val="both"/>
      </w:pPr>
      <w:r w:rsidRPr="009A10C9">
        <w:t>Nepieciešamības gadījumā dalībnieks izsoles organizētāju var lūgt a</w:t>
      </w:r>
      <w:r w:rsidRPr="009A10C9">
        <w:t>tlikt izsoli uz laiku, kas nepieciešams pilnvaras noformēšanai, bet ne ilgāk, kā vienu stundu.</w:t>
      </w:r>
    </w:p>
    <w:p w:rsidR="009A10C9" w:rsidRPr="009A10C9" w:rsidRDefault="00C15620" w:rsidP="00136E90">
      <w:pPr>
        <w:numPr>
          <w:ilvl w:val="1"/>
          <w:numId w:val="1"/>
        </w:numPr>
        <w:ind w:left="0" w:hanging="567"/>
        <w:contextualSpacing/>
        <w:jc w:val="both"/>
      </w:pPr>
      <w:r w:rsidRPr="009A10C9">
        <w:t>Izsoles dalībnieki vai viņu pilnvarotās personas pie ieejas uz izsoli uzrāda reģistrācijas apliecību (pilnvarotās personas – pilnvaru). Pamatojoties uz reģistrāc</w:t>
      </w:r>
      <w:r w:rsidRPr="009A10C9">
        <w:t>ijas apliecību, viņiem izsniedz reģistrācijas kartīti ar numuru, kas atbilst reģistrācijas sarakstā un apliecībā ierakstītajiem kārtas numuriem.</w:t>
      </w:r>
    </w:p>
    <w:p w:rsidR="009A10C9" w:rsidRPr="009A10C9" w:rsidRDefault="00C15620" w:rsidP="00136E90">
      <w:pPr>
        <w:numPr>
          <w:ilvl w:val="1"/>
          <w:numId w:val="1"/>
        </w:numPr>
        <w:ind w:left="0" w:hanging="567"/>
        <w:contextualSpacing/>
        <w:jc w:val="both"/>
      </w:pPr>
      <w:r w:rsidRPr="009A10C9">
        <w:t>Izsoles norisi un gaitu protokolē Komisijas loceklis. Izsoles protokolam kā pielikumu pievieno dalībnieku sarak</w:t>
      </w:r>
      <w:r w:rsidRPr="009A10C9">
        <w:t>stu.</w:t>
      </w:r>
    </w:p>
    <w:p w:rsidR="009A10C9" w:rsidRPr="009A10C9" w:rsidRDefault="00C15620" w:rsidP="00136E90">
      <w:pPr>
        <w:numPr>
          <w:ilvl w:val="1"/>
          <w:numId w:val="1"/>
        </w:numPr>
        <w:ind w:left="0" w:hanging="567"/>
        <w:contextualSpacing/>
        <w:jc w:val="both"/>
      </w:pPr>
      <w:r w:rsidRPr="009A10C9">
        <w:t>Izsoles noteikumos noteiktajā laikā izsoles vadītājs atklāj izsoli un raksturo izsoles objektu, paziņo iznomāšanas sākumcenu un izsoles paaugstinājuma soli, par kādu nomas maksa paaugstināma ar katru nākamo solījumu.</w:t>
      </w:r>
    </w:p>
    <w:p w:rsidR="009A10C9" w:rsidRPr="009A10C9" w:rsidRDefault="00C15620" w:rsidP="00136E90">
      <w:pPr>
        <w:numPr>
          <w:ilvl w:val="1"/>
          <w:numId w:val="1"/>
        </w:numPr>
        <w:ind w:left="0" w:hanging="567"/>
        <w:contextualSpacing/>
        <w:jc w:val="both"/>
      </w:pPr>
      <w:r w:rsidRPr="009A10C9">
        <w:t xml:space="preserve">Solīšanas gaitā dalībnieki paceļ </w:t>
      </w:r>
      <w:r w:rsidRPr="009A10C9">
        <w:t>savu reģistrācijas kartīti un nosauc solīto maksu. Izsoles vadītājs nosauc solītās reģistrācijas numuru un piedāvāto nomas maksu. Kad neviens no dalībniekiem augstāku nomas maksu vairs nepiedāvā, izsoles vadītājs trīs reizes atkārto pēdējo augstāko nomas m</w:t>
      </w:r>
      <w:r w:rsidRPr="009A10C9">
        <w:t>aksu. Pēc pēdējā piedāvājuma, nomas tiesības uzskatāmas par nosolītām.</w:t>
      </w:r>
    </w:p>
    <w:p w:rsidR="009A10C9" w:rsidRPr="009A10C9" w:rsidRDefault="00C15620" w:rsidP="00136E90">
      <w:pPr>
        <w:numPr>
          <w:ilvl w:val="1"/>
          <w:numId w:val="1"/>
        </w:numPr>
        <w:ind w:left="0" w:hanging="567"/>
        <w:contextualSpacing/>
        <w:jc w:val="both"/>
      </w:pPr>
      <w:r w:rsidRPr="009A10C9">
        <w:t>Atsakoties no tālākās solīšanas, katram izsoles dalībniekam ar parakstu izsoles protokolā jāapstiprina sava pēdējā solītā cena.</w:t>
      </w:r>
    </w:p>
    <w:p w:rsidR="009A10C9" w:rsidRPr="009A10C9" w:rsidRDefault="00C15620" w:rsidP="00136E90">
      <w:pPr>
        <w:numPr>
          <w:ilvl w:val="1"/>
          <w:numId w:val="1"/>
        </w:numPr>
        <w:ind w:left="0" w:hanging="567"/>
        <w:contextualSpacing/>
        <w:jc w:val="both"/>
      </w:pPr>
      <w:r w:rsidRPr="009A10C9">
        <w:t>Dalībnieks, kurš pēdējais piedāvājis augstāko nomas maksu</w:t>
      </w:r>
      <w:r w:rsidRPr="009A10C9">
        <w:t>, pēc nosolīšanas nekavējoties uzrāda savu reģistrācijas apliecību un ar parakstu protokolā apliecina tajā norādītās nomas maksas atbilstību nosolītajai.</w:t>
      </w:r>
    </w:p>
    <w:p w:rsidR="009A10C9" w:rsidRPr="009A10C9" w:rsidRDefault="00C15620" w:rsidP="00136E90">
      <w:pPr>
        <w:numPr>
          <w:ilvl w:val="1"/>
          <w:numId w:val="1"/>
        </w:numPr>
        <w:ind w:left="0" w:hanging="567"/>
        <w:contextualSpacing/>
        <w:jc w:val="both"/>
      </w:pPr>
      <w:r w:rsidRPr="009A10C9">
        <w:t>Izsoles dalībnieks, kurš ir nosolījis attiecīgo izsoles objektu, bet atsakās parakstīties protokolā, a</w:t>
      </w:r>
      <w:r w:rsidRPr="009A10C9">
        <w:t>tsakās arī no nosolītā objekta. Tiesības slēgt nomas līgumu iegūst nākamais solītājs, kurš nosolījis lielāko nomas maksu.</w:t>
      </w:r>
    </w:p>
    <w:p w:rsidR="009A10C9" w:rsidRPr="009A10C9" w:rsidRDefault="00C15620" w:rsidP="00136E90">
      <w:pPr>
        <w:numPr>
          <w:ilvl w:val="1"/>
          <w:numId w:val="1"/>
        </w:numPr>
        <w:ind w:left="0" w:hanging="567"/>
        <w:contextualSpacing/>
        <w:jc w:val="both"/>
      </w:pPr>
      <w:r w:rsidRPr="009A10C9">
        <w:t>Izsoles organizētājs pieņem lēmumu no izsoles dalībnieku saraksta svītrot izsoles dalībnieku, kurš atteicies no nosolītā objekta.</w:t>
      </w:r>
    </w:p>
    <w:p w:rsidR="009A10C9" w:rsidRPr="009A10C9" w:rsidRDefault="00C15620" w:rsidP="00136E90">
      <w:pPr>
        <w:numPr>
          <w:ilvl w:val="1"/>
          <w:numId w:val="1"/>
        </w:numPr>
        <w:ind w:left="0" w:hanging="567"/>
        <w:contextualSpacing/>
        <w:jc w:val="both"/>
      </w:pPr>
      <w:r w:rsidRPr="009A10C9">
        <w:t>Sūdz</w:t>
      </w:r>
      <w:r w:rsidRPr="009A10C9">
        <w:t>ības par izsoles organizētāja darbībām un izsoles norisi iesniedzamas Rēzeknes novada pašvaldība</w:t>
      </w:r>
      <w:r w:rsidR="00E17A04">
        <w:t>i</w:t>
      </w:r>
      <w:r w:rsidRPr="009A10C9">
        <w:t>.</w:t>
      </w:r>
    </w:p>
    <w:p w:rsidR="009A10C9" w:rsidRPr="009A10C9" w:rsidRDefault="009A10C9" w:rsidP="00136E90">
      <w:pPr>
        <w:contextualSpacing/>
        <w:jc w:val="both"/>
      </w:pPr>
    </w:p>
    <w:p w:rsidR="009A10C9" w:rsidRPr="009A10C9" w:rsidRDefault="00C15620" w:rsidP="00136E90">
      <w:pPr>
        <w:numPr>
          <w:ilvl w:val="0"/>
          <w:numId w:val="1"/>
        </w:numPr>
        <w:ind w:left="0"/>
        <w:jc w:val="center"/>
        <w:rPr>
          <w:b/>
        </w:rPr>
      </w:pPr>
      <w:r w:rsidRPr="009A10C9">
        <w:rPr>
          <w:b/>
        </w:rPr>
        <w:t>Izsoles rezultātu apstiprināšana</w:t>
      </w:r>
    </w:p>
    <w:p w:rsidR="009A10C9" w:rsidRPr="00AC7B5E" w:rsidRDefault="00C15620" w:rsidP="00136E90">
      <w:pPr>
        <w:numPr>
          <w:ilvl w:val="1"/>
          <w:numId w:val="1"/>
        </w:numPr>
        <w:ind w:left="0" w:hanging="567"/>
        <w:contextualSpacing/>
        <w:jc w:val="both"/>
      </w:pPr>
      <w:r w:rsidRPr="00AC7B5E">
        <w:t>Izsoles protokolu sastāda vienā eksemplārā. Pēc nepieciešamības vai uz rakstiska pieprasījuma pamata viens noraksts tiek iz</w:t>
      </w:r>
      <w:r w:rsidRPr="00AC7B5E">
        <w:t>sniegts nosolītājam.</w:t>
      </w:r>
    </w:p>
    <w:p w:rsidR="009A10C9" w:rsidRPr="00AC7B5E" w:rsidRDefault="00C15620" w:rsidP="00136E90">
      <w:pPr>
        <w:numPr>
          <w:ilvl w:val="1"/>
          <w:numId w:val="1"/>
        </w:numPr>
        <w:ind w:left="0" w:hanging="567"/>
        <w:contextualSpacing/>
        <w:jc w:val="both"/>
      </w:pPr>
      <w:r w:rsidRPr="00AC7B5E">
        <w:t>Izsoles komisija ne vēlāk kā septiņu darba dienu laikā pēc izsoles apstiprina izsoles protokolu.</w:t>
      </w:r>
    </w:p>
    <w:p w:rsidR="009A10C9" w:rsidRPr="00AC7B5E" w:rsidRDefault="00C15620" w:rsidP="00136E90">
      <w:pPr>
        <w:numPr>
          <w:ilvl w:val="1"/>
          <w:numId w:val="1"/>
        </w:numPr>
        <w:ind w:left="0" w:hanging="567"/>
        <w:contextualSpacing/>
        <w:jc w:val="both"/>
      </w:pPr>
      <w:r w:rsidRPr="00AC7B5E">
        <w:lastRenderedPageBreak/>
        <w:t>Izsoles rezultātus apstiprina Rēzeknes novada pašvaldības dome, pirmajā tuvākajā domes sēdē no izsoles dienas, pieņemot lēmumu, par izsole</w:t>
      </w:r>
      <w:r w:rsidRPr="00AC7B5E">
        <w:t>s rezultātu apstiprināšanu un nomas līguma slēgšanu ar izsoles uzvarētāju un informē par to izsoles uzvarētāju (par informēšanu šā punkta izpratnē tiek uzskatīta arī lēmuma nosūtīšana).</w:t>
      </w:r>
    </w:p>
    <w:p w:rsidR="009A10C9" w:rsidRPr="00AC7B5E" w:rsidRDefault="00C15620" w:rsidP="00136E90">
      <w:pPr>
        <w:numPr>
          <w:ilvl w:val="1"/>
          <w:numId w:val="1"/>
        </w:numPr>
        <w:ind w:left="0" w:hanging="567"/>
        <w:contextualSpacing/>
        <w:jc w:val="both"/>
      </w:pPr>
      <w:r w:rsidRPr="00AC7B5E">
        <w:t>Izsoles uzvarētājs iegūst tiesības slēgt nomas līgumu uz 5 (pieciem) g</w:t>
      </w:r>
      <w:r w:rsidRPr="00AC7B5E">
        <w:t>adiem.</w:t>
      </w:r>
    </w:p>
    <w:p w:rsidR="009A10C9" w:rsidRPr="00AC7B5E" w:rsidRDefault="00C15620" w:rsidP="00136E90">
      <w:pPr>
        <w:numPr>
          <w:ilvl w:val="1"/>
          <w:numId w:val="1"/>
        </w:numPr>
        <w:ind w:left="0" w:hanging="567"/>
        <w:contextualSpacing/>
        <w:jc w:val="both"/>
      </w:pPr>
      <w:r w:rsidRPr="00AC7B5E">
        <w:t xml:space="preserve">Papildus nosolītajai nomas maksai nomniekam jāmaksā pievienotās vērtības nodoklis, nekustamā īpašuma nodoklis un citi ar nekustamo īpašumu saistītie maksājumi LR normatīvajos aktos paredzētajā apmērā un kārtībā, ja LR normatīvie aktos nav paredzēti </w:t>
      </w:r>
      <w:r w:rsidRPr="00AC7B5E">
        <w:t>atvieglojumi. Nomas maksa jāsāk maksāt no līguma noslēgšanas dienas.</w:t>
      </w:r>
    </w:p>
    <w:p w:rsidR="009A10C9" w:rsidRPr="00AC7B5E" w:rsidRDefault="00C15620" w:rsidP="00136E90">
      <w:pPr>
        <w:numPr>
          <w:ilvl w:val="1"/>
          <w:numId w:val="1"/>
        </w:numPr>
        <w:ind w:left="0" w:hanging="567"/>
        <w:contextualSpacing/>
        <w:jc w:val="both"/>
      </w:pPr>
      <w:r w:rsidRPr="00AC7B5E">
        <w:t>Rēzeknes novada pašvaldības dome un izsoles uzvarētājs pēc iespējas ātrāk termiņā, bet ne vēlāk kā viena mēneša laikā pēc izsoles rezultātu apstiprināšanas noslēdz nomas līgumu.</w:t>
      </w:r>
    </w:p>
    <w:p w:rsidR="009A10C9" w:rsidRDefault="009A10C9" w:rsidP="00136E90">
      <w:pPr>
        <w:contextualSpacing/>
        <w:jc w:val="both"/>
        <w:rPr>
          <w:b/>
        </w:rPr>
      </w:pPr>
    </w:p>
    <w:p w:rsidR="00232F98" w:rsidRDefault="00232F98" w:rsidP="00136E90">
      <w:pPr>
        <w:contextualSpacing/>
        <w:jc w:val="both"/>
        <w:rPr>
          <w:b/>
        </w:rPr>
      </w:pPr>
    </w:p>
    <w:p w:rsidR="009A10C9" w:rsidRPr="009A10C9" w:rsidRDefault="00C15620" w:rsidP="00136E90">
      <w:pPr>
        <w:numPr>
          <w:ilvl w:val="0"/>
          <w:numId w:val="1"/>
        </w:numPr>
        <w:ind w:left="0"/>
        <w:jc w:val="center"/>
        <w:rPr>
          <w:b/>
        </w:rPr>
      </w:pPr>
      <w:r w:rsidRPr="009A10C9">
        <w:rPr>
          <w:b/>
        </w:rPr>
        <w:t>Nenotik</w:t>
      </w:r>
      <w:r w:rsidRPr="009A10C9">
        <w:rPr>
          <w:b/>
        </w:rPr>
        <w:t>uša, spēkā neesoša un atkārtota izsole</w:t>
      </w:r>
    </w:p>
    <w:p w:rsidR="009A10C9" w:rsidRPr="009A10C9" w:rsidRDefault="00C15620" w:rsidP="00136E90">
      <w:pPr>
        <w:numPr>
          <w:ilvl w:val="1"/>
          <w:numId w:val="1"/>
        </w:numPr>
        <w:ind w:left="0" w:hanging="567"/>
        <w:contextualSpacing/>
        <w:jc w:val="both"/>
      </w:pPr>
      <w:r w:rsidRPr="009A10C9">
        <w:t>Izsoles organizētājs atzīst izsoli par nenotikušu, ja:</w:t>
      </w:r>
    </w:p>
    <w:p w:rsidR="009A10C9" w:rsidRPr="009A10C9" w:rsidRDefault="00C15620" w:rsidP="00136E90">
      <w:pPr>
        <w:numPr>
          <w:ilvl w:val="2"/>
          <w:numId w:val="1"/>
        </w:numPr>
        <w:ind w:left="0" w:hanging="709"/>
        <w:contextualSpacing/>
        <w:jc w:val="both"/>
      </w:pPr>
      <w:r w:rsidRPr="009A10C9">
        <w:t>Uz izsoli neierodas neviens reģistrētais izsoles dalībnieks;</w:t>
      </w:r>
    </w:p>
    <w:p w:rsidR="009A10C9" w:rsidRPr="009A10C9" w:rsidRDefault="00C15620" w:rsidP="00136E90">
      <w:pPr>
        <w:numPr>
          <w:ilvl w:val="2"/>
          <w:numId w:val="1"/>
        </w:numPr>
        <w:ind w:left="0" w:hanging="709"/>
        <w:contextualSpacing/>
        <w:jc w:val="both"/>
      </w:pPr>
      <w:r w:rsidRPr="009A10C9">
        <w:t>Neviens no reģistrētajiem izsoles dalībniekiem nenosola sākumcenu.</w:t>
      </w:r>
    </w:p>
    <w:p w:rsidR="009A10C9" w:rsidRPr="009A10C9" w:rsidRDefault="00C15620" w:rsidP="00136E90">
      <w:pPr>
        <w:numPr>
          <w:ilvl w:val="1"/>
          <w:numId w:val="1"/>
        </w:numPr>
        <w:ind w:left="0" w:hanging="567"/>
        <w:contextualSpacing/>
        <w:jc w:val="both"/>
      </w:pPr>
      <w:r w:rsidRPr="009A10C9">
        <w:t>Ja izsole nav notikusi vai izsoles</w:t>
      </w:r>
      <w:r w:rsidRPr="009A10C9">
        <w:t xml:space="preserve"> noteikumos minētajā termiņā neviens pretendents nav pieteicies piedalīties atklātā izsolē, Dome pagarina pretendentu pieteikšanās termiņu vai publiski paziņo par atkārtotu izsoli, mainot nomas maksas izsoles soli.</w:t>
      </w:r>
    </w:p>
    <w:p w:rsidR="009A10C9" w:rsidRPr="009A10C9" w:rsidRDefault="00C15620" w:rsidP="00136E90">
      <w:pPr>
        <w:numPr>
          <w:ilvl w:val="1"/>
          <w:numId w:val="1"/>
        </w:numPr>
        <w:ind w:left="0" w:hanging="567"/>
        <w:contextualSpacing/>
        <w:jc w:val="both"/>
      </w:pPr>
      <w:r w:rsidRPr="009A10C9">
        <w:t xml:space="preserve">Izsoli par spēkā neesošu var atzīt Dome, </w:t>
      </w:r>
      <w:r w:rsidRPr="009A10C9">
        <w:t>ja:</w:t>
      </w:r>
    </w:p>
    <w:p w:rsidR="009A10C9" w:rsidRPr="009A10C9" w:rsidRDefault="00C15620" w:rsidP="00136E90">
      <w:pPr>
        <w:numPr>
          <w:ilvl w:val="2"/>
          <w:numId w:val="1"/>
        </w:numPr>
        <w:ind w:left="0"/>
        <w:contextualSpacing/>
        <w:jc w:val="both"/>
      </w:pPr>
      <w:r w:rsidRPr="009A10C9">
        <w:t>Tiek konstatēts, ka nepamatoti noraidīta kāda dalībnieka piedalīšanos izsolē, vai nepareizi noraidīts kāds pārsolījums;</w:t>
      </w:r>
    </w:p>
    <w:p w:rsidR="009A10C9" w:rsidRPr="009A10C9" w:rsidRDefault="00C15620" w:rsidP="00136E90">
      <w:pPr>
        <w:numPr>
          <w:ilvl w:val="2"/>
          <w:numId w:val="1"/>
        </w:numPr>
        <w:ind w:left="0"/>
        <w:contextualSpacing/>
        <w:jc w:val="both"/>
      </w:pPr>
      <w:r w:rsidRPr="009A10C9">
        <w:t>Tiek konstatēts, ka bijusi noruna atturēt kādu no piedalīšanās izsolē;</w:t>
      </w:r>
    </w:p>
    <w:p w:rsidR="009A10C9" w:rsidRPr="009A10C9" w:rsidRDefault="00C15620" w:rsidP="00136E90">
      <w:pPr>
        <w:numPr>
          <w:ilvl w:val="2"/>
          <w:numId w:val="1"/>
        </w:numPr>
        <w:ind w:left="0"/>
        <w:contextualSpacing/>
        <w:jc w:val="both"/>
      </w:pPr>
      <w:r w:rsidRPr="009A10C9">
        <w:t xml:space="preserve">Ja izsole, pamatojoties uz šo noteikumu 10.punktā minētajiem </w:t>
      </w:r>
      <w:r w:rsidRPr="009A10C9">
        <w:t>nosacījumiem, atzīta par spēkā neesošu, par to attiecīgā pašvaldība nedēļas laikā paziņo par to reģistrētajiem izsoles dalībniekiem.</w:t>
      </w:r>
    </w:p>
    <w:p w:rsidR="009A10C9" w:rsidRPr="009A10C9" w:rsidRDefault="009A10C9" w:rsidP="00136E90">
      <w:pPr>
        <w:contextualSpacing/>
        <w:jc w:val="center"/>
        <w:rPr>
          <w:b/>
        </w:rPr>
      </w:pPr>
    </w:p>
    <w:p w:rsidR="009A10C9" w:rsidRPr="009A10C9" w:rsidRDefault="00C15620" w:rsidP="00136E90">
      <w:pPr>
        <w:contextualSpacing/>
        <w:jc w:val="center"/>
        <w:rPr>
          <w:b/>
        </w:rPr>
      </w:pPr>
      <w:r>
        <w:rPr>
          <w:b/>
        </w:rPr>
        <w:t xml:space="preserve">10. </w:t>
      </w:r>
      <w:r w:rsidRPr="009A10C9">
        <w:rPr>
          <w:b/>
        </w:rPr>
        <w:t>Izsoles nolikuma pielikumi</w:t>
      </w:r>
    </w:p>
    <w:p w:rsidR="009A10C9" w:rsidRPr="009A10C9" w:rsidRDefault="00C15620" w:rsidP="00136E90">
      <w:pPr>
        <w:ind w:hanging="567"/>
        <w:contextualSpacing/>
        <w:jc w:val="both"/>
      </w:pPr>
      <w:r w:rsidRPr="009A10C9">
        <w:t>1</w:t>
      </w:r>
      <w:r w:rsidR="000A160F">
        <w:t>0</w:t>
      </w:r>
      <w:r w:rsidRPr="009A10C9">
        <w:t>.1.Nomas tiesību izsoles noteikumiem pievienoti šādi pielikumi, kas ir nomas tiesību izso</w:t>
      </w:r>
      <w:r w:rsidRPr="009A10C9">
        <w:t>les noteikumu neatņemama sastāvdaļa:</w:t>
      </w:r>
    </w:p>
    <w:p w:rsidR="009A10C9" w:rsidRPr="009A10C9" w:rsidRDefault="00C15620" w:rsidP="00136E90">
      <w:pPr>
        <w:contextualSpacing/>
        <w:jc w:val="both"/>
      </w:pPr>
      <w:bookmarkStart w:id="3" w:name="_Hlk494190992"/>
      <w:r w:rsidRPr="009A10C9">
        <w:t>1</w:t>
      </w:r>
      <w:r w:rsidR="000A160F">
        <w:t>0</w:t>
      </w:r>
      <w:r w:rsidRPr="009A10C9">
        <w:t>.1.1.izsoles dalībnieku reģistrācijas lapa</w:t>
      </w:r>
      <w:r w:rsidR="00586359">
        <w:t xml:space="preserve">   - 1.pielikums</w:t>
      </w:r>
      <w:r w:rsidRPr="009A10C9">
        <w:t>;</w:t>
      </w:r>
    </w:p>
    <w:p w:rsidR="009A10C9" w:rsidRPr="009A10C9" w:rsidRDefault="00C15620" w:rsidP="00136E90">
      <w:pPr>
        <w:contextualSpacing/>
        <w:jc w:val="both"/>
      </w:pPr>
      <w:r w:rsidRPr="009A10C9">
        <w:t>1</w:t>
      </w:r>
      <w:r w:rsidR="000A160F">
        <w:t>0</w:t>
      </w:r>
      <w:r w:rsidRPr="009A10C9">
        <w:t xml:space="preserve">.1.2.pieteikums </w:t>
      </w:r>
      <w:bookmarkStart w:id="4" w:name="_Hlk494203607"/>
      <w:r w:rsidRPr="009A10C9">
        <w:t>dalībai nekustamā īpašuma nomas tiesību izsolē</w:t>
      </w:r>
      <w:bookmarkEnd w:id="4"/>
      <w:r w:rsidR="00586359">
        <w:t xml:space="preserve"> – 2.pielikums</w:t>
      </w:r>
      <w:r w:rsidRPr="009A10C9">
        <w:t>;</w:t>
      </w:r>
    </w:p>
    <w:p w:rsidR="009A10C9" w:rsidRPr="009A10C9" w:rsidRDefault="00C15620" w:rsidP="00136E90">
      <w:pPr>
        <w:contextualSpacing/>
        <w:jc w:val="both"/>
      </w:pPr>
      <w:r w:rsidRPr="009A10C9">
        <w:t>1</w:t>
      </w:r>
      <w:r w:rsidR="000A160F">
        <w:t>0</w:t>
      </w:r>
      <w:r w:rsidRPr="009A10C9">
        <w:t>.1.3.izsoles dalībnieku saraksts</w:t>
      </w:r>
      <w:r w:rsidR="00586359">
        <w:t>- 3.pielikums</w:t>
      </w:r>
      <w:r w:rsidRPr="009A10C9">
        <w:t>;</w:t>
      </w:r>
    </w:p>
    <w:p w:rsidR="009A10C9" w:rsidRPr="009A10C9" w:rsidRDefault="00C15620" w:rsidP="00136E90">
      <w:pPr>
        <w:contextualSpacing/>
        <w:jc w:val="both"/>
      </w:pPr>
      <w:r w:rsidRPr="009A10C9">
        <w:t>1</w:t>
      </w:r>
      <w:r w:rsidR="000A160F">
        <w:t>0</w:t>
      </w:r>
      <w:r w:rsidRPr="009A10C9">
        <w:t>.1.4.izsoles protokols</w:t>
      </w:r>
      <w:r w:rsidR="00586359">
        <w:t xml:space="preserve"> – 4.pielikums</w:t>
      </w:r>
    </w:p>
    <w:bookmarkEnd w:id="3"/>
    <w:p w:rsidR="009A10C9" w:rsidRPr="009A10C9" w:rsidRDefault="00C15620" w:rsidP="00136E90">
      <w:pPr>
        <w:contextualSpacing/>
        <w:jc w:val="both"/>
      </w:pPr>
      <w:r w:rsidRPr="009A10C9">
        <w:t>1</w:t>
      </w:r>
      <w:r w:rsidR="000A160F">
        <w:t>0</w:t>
      </w:r>
      <w:r w:rsidRPr="009A10C9">
        <w:t>.1.5.nomas līguma projekts</w:t>
      </w:r>
      <w:r w:rsidR="00586359">
        <w:t xml:space="preserve"> – 5.pielikums</w:t>
      </w:r>
      <w:r w:rsidRPr="009A10C9">
        <w:t>.</w:t>
      </w:r>
    </w:p>
    <w:p w:rsidR="009A10C9" w:rsidRPr="009A10C9" w:rsidRDefault="009A10C9" w:rsidP="00136E90">
      <w:pPr>
        <w:contextualSpacing/>
        <w:jc w:val="both"/>
      </w:pPr>
    </w:p>
    <w:p w:rsidR="009A10C9" w:rsidRPr="009A10C9" w:rsidRDefault="009A10C9" w:rsidP="00136E90">
      <w:pPr>
        <w:contextualSpacing/>
        <w:jc w:val="both"/>
      </w:pPr>
    </w:p>
    <w:p w:rsidR="00D844B4" w:rsidRDefault="00D844B4" w:rsidP="00136E90">
      <w:pPr>
        <w:jc w:val="both"/>
        <w:rPr>
          <w:lang w:eastAsia="ru-RU"/>
        </w:rPr>
      </w:pPr>
    </w:p>
    <w:p w:rsidR="00D844B4" w:rsidRDefault="00D844B4" w:rsidP="00136E90">
      <w:pPr>
        <w:jc w:val="both"/>
        <w:rPr>
          <w:lang w:eastAsia="ru-RU"/>
        </w:rPr>
      </w:pPr>
    </w:p>
    <w:p w:rsidR="000C3DEA" w:rsidRDefault="000C3DEA" w:rsidP="00136E90">
      <w:pPr>
        <w:jc w:val="both"/>
        <w:rPr>
          <w:lang w:eastAsia="ru-RU"/>
        </w:rPr>
      </w:pPr>
    </w:p>
    <w:p w:rsidR="009A10C9" w:rsidRPr="009A10C9" w:rsidRDefault="00C15620" w:rsidP="00136E90">
      <w:pPr>
        <w:jc w:val="both"/>
        <w:rPr>
          <w:b/>
          <w:lang w:eastAsia="ru-RU"/>
        </w:rPr>
      </w:pPr>
      <w:r w:rsidRPr="009A10C9">
        <w:rPr>
          <w:lang w:eastAsia="ru-RU"/>
        </w:rPr>
        <w:t>Domes priekšsēdētāj</w:t>
      </w:r>
      <w:r w:rsidR="00D844B4">
        <w:rPr>
          <w:lang w:eastAsia="ru-RU"/>
        </w:rPr>
        <w:t>a vietniece</w:t>
      </w:r>
      <w:r w:rsidRPr="009A10C9">
        <w:rPr>
          <w:lang w:eastAsia="ru-RU"/>
        </w:rPr>
        <w:t xml:space="preserve">     </w:t>
      </w:r>
      <w:r w:rsidR="00D844B4">
        <w:rPr>
          <w:lang w:eastAsia="ru-RU"/>
        </w:rPr>
        <w:tab/>
      </w:r>
      <w:r w:rsidR="00D844B4">
        <w:rPr>
          <w:lang w:eastAsia="ru-RU"/>
        </w:rPr>
        <w:tab/>
      </w:r>
      <w:r w:rsidR="00D844B4">
        <w:rPr>
          <w:lang w:eastAsia="ru-RU"/>
        </w:rPr>
        <w:tab/>
      </w:r>
      <w:r w:rsidR="00D844B4">
        <w:rPr>
          <w:lang w:eastAsia="ru-RU"/>
        </w:rPr>
        <w:tab/>
      </w:r>
      <w:r w:rsidR="00C16D65">
        <w:rPr>
          <w:lang w:eastAsia="ru-RU"/>
        </w:rPr>
        <w:t xml:space="preserve">      </w:t>
      </w:r>
      <w:r w:rsidR="00D844B4">
        <w:rPr>
          <w:lang w:eastAsia="ru-RU"/>
        </w:rPr>
        <w:t>Ērika Teirumnieka</w:t>
      </w:r>
      <w:r w:rsidRPr="009A10C9">
        <w:rPr>
          <w:lang w:eastAsia="ru-RU"/>
        </w:rPr>
        <w:t xml:space="preserve">                                                                                              </w:t>
      </w:r>
    </w:p>
    <w:p w:rsidR="009A10C9" w:rsidRPr="009A10C9" w:rsidRDefault="009A10C9" w:rsidP="00136E90">
      <w:pPr>
        <w:contextualSpacing/>
        <w:jc w:val="both"/>
        <w:rPr>
          <w:i/>
          <w:sz w:val="22"/>
          <w:szCs w:val="22"/>
          <w:u w:val="single"/>
        </w:rPr>
      </w:pPr>
    </w:p>
    <w:p w:rsidR="009A10C9" w:rsidRPr="009A10C9" w:rsidRDefault="009A10C9" w:rsidP="00136E90">
      <w:pPr>
        <w:contextualSpacing/>
        <w:jc w:val="both"/>
        <w:rPr>
          <w:i/>
          <w:sz w:val="22"/>
          <w:szCs w:val="22"/>
          <w:u w:val="single"/>
        </w:rPr>
      </w:pPr>
    </w:p>
    <w:p w:rsidR="009A10C9" w:rsidRPr="009A10C9" w:rsidRDefault="009A10C9" w:rsidP="00136E90">
      <w:pPr>
        <w:contextualSpacing/>
        <w:jc w:val="both"/>
        <w:rPr>
          <w:i/>
          <w:sz w:val="22"/>
          <w:szCs w:val="22"/>
          <w:u w:val="single"/>
        </w:rPr>
      </w:pPr>
    </w:p>
    <w:p w:rsidR="009A10C9" w:rsidRPr="009A10C9" w:rsidRDefault="009A10C9" w:rsidP="00136E90">
      <w:pPr>
        <w:contextualSpacing/>
        <w:jc w:val="both"/>
        <w:rPr>
          <w:i/>
          <w:sz w:val="22"/>
          <w:szCs w:val="22"/>
          <w:u w:val="single"/>
        </w:rPr>
      </w:pPr>
    </w:p>
    <w:p w:rsidR="009A10C9" w:rsidRPr="009A10C9" w:rsidRDefault="009A10C9" w:rsidP="00136E90">
      <w:pPr>
        <w:contextualSpacing/>
        <w:jc w:val="both"/>
        <w:rPr>
          <w:i/>
          <w:sz w:val="22"/>
          <w:szCs w:val="22"/>
          <w:u w:val="single"/>
        </w:rPr>
      </w:pPr>
    </w:p>
    <w:p w:rsidR="009A10C9" w:rsidRPr="009A10C9" w:rsidRDefault="009A10C9" w:rsidP="00136E90">
      <w:pPr>
        <w:contextualSpacing/>
        <w:jc w:val="both"/>
        <w:rPr>
          <w:i/>
          <w:sz w:val="22"/>
          <w:szCs w:val="22"/>
          <w:u w:val="single"/>
        </w:rPr>
      </w:pPr>
    </w:p>
    <w:p w:rsidR="009A10C9" w:rsidRPr="009A10C9" w:rsidRDefault="009A10C9" w:rsidP="00136E90">
      <w:pPr>
        <w:contextualSpacing/>
        <w:jc w:val="both"/>
        <w:rPr>
          <w:i/>
          <w:sz w:val="22"/>
          <w:szCs w:val="22"/>
          <w:u w:val="single"/>
        </w:rPr>
      </w:pPr>
    </w:p>
    <w:p w:rsidR="009A10C9" w:rsidRPr="009A10C9" w:rsidRDefault="009A10C9" w:rsidP="00136E90">
      <w:pPr>
        <w:contextualSpacing/>
        <w:jc w:val="both"/>
        <w:rPr>
          <w:i/>
          <w:sz w:val="22"/>
          <w:szCs w:val="22"/>
          <w:u w:val="single"/>
        </w:rPr>
      </w:pPr>
    </w:p>
    <w:p w:rsidR="009A10C9" w:rsidRPr="009A10C9" w:rsidRDefault="009A10C9" w:rsidP="00136E90">
      <w:pPr>
        <w:contextualSpacing/>
        <w:jc w:val="both"/>
        <w:rPr>
          <w:i/>
          <w:sz w:val="22"/>
          <w:szCs w:val="22"/>
          <w:u w:val="single"/>
        </w:rPr>
      </w:pPr>
    </w:p>
    <w:p w:rsidR="009A10C9" w:rsidRDefault="009A10C9" w:rsidP="00136E90">
      <w:pPr>
        <w:contextualSpacing/>
        <w:jc w:val="both"/>
        <w:rPr>
          <w:i/>
          <w:sz w:val="22"/>
          <w:szCs w:val="22"/>
          <w:u w:val="single"/>
        </w:rPr>
      </w:pPr>
    </w:p>
    <w:p w:rsidR="00DD227B" w:rsidRDefault="00DD227B" w:rsidP="00136E90">
      <w:pPr>
        <w:contextualSpacing/>
        <w:jc w:val="both"/>
        <w:rPr>
          <w:i/>
          <w:sz w:val="22"/>
          <w:szCs w:val="22"/>
          <w:u w:val="single"/>
        </w:rPr>
      </w:pPr>
    </w:p>
    <w:p w:rsidR="00DD227B" w:rsidRDefault="00DD227B" w:rsidP="00136E90">
      <w:pPr>
        <w:contextualSpacing/>
        <w:jc w:val="both"/>
        <w:rPr>
          <w:i/>
          <w:sz w:val="22"/>
          <w:szCs w:val="22"/>
          <w:u w:val="single"/>
        </w:rPr>
      </w:pPr>
    </w:p>
    <w:p w:rsidR="00DD227B" w:rsidRDefault="00DD227B" w:rsidP="00136E90">
      <w:pPr>
        <w:contextualSpacing/>
        <w:jc w:val="both"/>
        <w:rPr>
          <w:i/>
          <w:sz w:val="22"/>
          <w:szCs w:val="22"/>
          <w:u w:val="single"/>
        </w:rPr>
      </w:pPr>
    </w:p>
    <w:p w:rsidR="00DD227B" w:rsidRDefault="00DD227B" w:rsidP="00136E90">
      <w:pPr>
        <w:contextualSpacing/>
        <w:jc w:val="both"/>
        <w:rPr>
          <w:i/>
          <w:sz w:val="22"/>
          <w:szCs w:val="22"/>
          <w:u w:val="single"/>
        </w:rPr>
      </w:pPr>
    </w:p>
    <w:p w:rsidR="00DD227B" w:rsidRDefault="00DD227B" w:rsidP="00136E90">
      <w:pPr>
        <w:contextualSpacing/>
        <w:jc w:val="both"/>
        <w:rPr>
          <w:i/>
          <w:sz w:val="22"/>
          <w:szCs w:val="22"/>
          <w:u w:val="single"/>
        </w:rPr>
      </w:pPr>
    </w:p>
    <w:p w:rsidR="00DD227B" w:rsidRDefault="00DD227B" w:rsidP="00136E90">
      <w:pPr>
        <w:contextualSpacing/>
        <w:jc w:val="both"/>
        <w:rPr>
          <w:i/>
          <w:sz w:val="22"/>
          <w:szCs w:val="22"/>
          <w:u w:val="single"/>
        </w:rPr>
      </w:pPr>
    </w:p>
    <w:p w:rsidR="00DD227B" w:rsidRDefault="00DD227B" w:rsidP="00136E90">
      <w:pPr>
        <w:contextualSpacing/>
        <w:jc w:val="both"/>
        <w:rPr>
          <w:i/>
          <w:sz w:val="22"/>
          <w:szCs w:val="22"/>
          <w:u w:val="single"/>
        </w:rPr>
      </w:pPr>
    </w:p>
    <w:p w:rsidR="00DD227B" w:rsidRDefault="00DD227B" w:rsidP="00136E90">
      <w:pPr>
        <w:contextualSpacing/>
        <w:jc w:val="both"/>
        <w:rPr>
          <w:i/>
          <w:sz w:val="22"/>
          <w:szCs w:val="22"/>
          <w:u w:val="single"/>
        </w:rPr>
      </w:pPr>
    </w:p>
    <w:p w:rsidR="00DD227B" w:rsidRDefault="00DD227B" w:rsidP="00136E90">
      <w:pPr>
        <w:contextualSpacing/>
        <w:jc w:val="both"/>
        <w:rPr>
          <w:i/>
          <w:sz w:val="22"/>
          <w:szCs w:val="22"/>
          <w:u w:val="single"/>
        </w:rPr>
      </w:pPr>
    </w:p>
    <w:p w:rsidR="00232F98" w:rsidRDefault="00232F98" w:rsidP="00136E90">
      <w:pPr>
        <w:contextualSpacing/>
        <w:jc w:val="both"/>
        <w:rPr>
          <w:i/>
          <w:sz w:val="22"/>
          <w:szCs w:val="22"/>
          <w:u w:val="single"/>
        </w:rPr>
      </w:pPr>
    </w:p>
    <w:p w:rsidR="009A10C9" w:rsidRPr="009A10C9" w:rsidRDefault="00C15620" w:rsidP="00136E90">
      <w:pPr>
        <w:jc w:val="right"/>
        <w:rPr>
          <w:rFonts w:eastAsia="Arial Unicode MS"/>
          <w:i/>
          <w:u w:val="single"/>
        </w:rPr>
      </w:pPr>
      <w:r w:rsidRPr="009A10C9">
        <w:rPr>
          <w:rFonts w:eastAsia="Arial Unicode MS"/>
          <w:i/>
          <w:u w:val="single"/>
        </w:rPr>
        <w:t>1.</w:t>
      </w:r>
      <w:r w:rsidR="00456427">
        <w:rPr>
          <w:rFonts w:eastAsia="Arial Unicode MS"/>
          <w:i/>
          <w:u w:val="single"/>
        </w:rPr>
        <w:t>p</w:t>
      </w:r>
      <w:r w:rsidRPr="009A10C9">
        <w:rPr>
          <w:rFonts w:eastAsia="Arial Unicode MS"/>
          <w:i/>
          <w:u w:val="single"/>
        </w:rPr>
        <w:t>ielikums</w:t>
      </w:r>
    </w:p>
    <w:p w:rsidR="009A10C9" w:rsidRPr="009A10C9" w:rsidRDefault="00C15620" w:rsidP="00136E90">
      <w:pPr>
        <w:shd w:val="clear" w:color="auto" w:fill="FFFFFF"/>
        <w:jc w:val="right"/>
        <w:rPr>
          <w:sz w:val="18"/>
          <w:szCs w:val="18"/>
        </w:rPr>
      </w:pPr>
      <w:r w:rsidRPr="009A10C9">
        <w:rPr>
          <w:sz w:val="18"/>
          <w:szCs w:val="18"/>
        </w:rPr>
        <w:t xml:space="preserve">Nekustamā īpašuma </w:t>
      </w:r>
      <w:r w:rsidR="00451645">
        <w:rPr>
          <w:sz w:val="18"/>
          <w:szCs w:val="18"/>
        </w:rPr>
        <w:t>“</w:t>
      </w:r>
      <w:r w:rsidR="00D3197E">
        <w:rPr>
          <w:sz w:val="18"/>
          <w:szCs w:val="18"/>
        </w:rPr>
        <w:t>c.Lūznava</w:t>
      </w:r>
      <w:r w:rsidR="00451645">
        <w:rPr>
          <w:sz w:val="18"/>
          <w:szCs w:val="18"/>
        </w:rPr>
        <w:t>” būves</w:t>
      </w:r>
    </w:p>
    <w:p w:rsidR="00DA2DB4" w:rsidRDefault="00C15620" w:rsidP="00136E90">
      <w:pPr>
        <w:shd w:val="clear" w:color="auto" w:fill="FFFFFF"/>
        <w:jc w:val="right"/>
        <w:rPr>
          <w:sz w:val="20"/>
          <w:szCs w:val="20"/>
        </w:rPr>
      </w:pPr>
      <w:r w:rsidRPr="009A10C9">
        <w:rPr>
          <w:sz w:val="18"/>
          <w:szCs w:val="18"/>
        </w:rPr>
        <w:t>(</w:t>
      </w:r>
      <w:r>
        <w:rPr>
          <w:sz w:val="18"/>
          <w:szCs w:val="18"/>
        </w:rPr>
        <w:t xml:space="preserve">kadastra apz.7868 002 </w:t>
      </w:r>
      <w:r w:rsidR="00451645" w:rsidRPr="00451645">
        <w:rPr>
          <w:sz w:val="18"/>
          <w:szCs w:val="18"/>
        </w:rPr>
        <w:t>0069 005</w:t>
      </w:r>
      <w:r w:rsidRPr="009A10C9">
        <w:rPr>
          <w:sz w:val="18"/>
          <w:szCs w:val="18"/>
        </w:rPr>
        <w:t xml:space="preserve">) </w:t>
      </w:r>
      <w:r w:rsidR="00451645">
        <w:rPr>
          <w:sz w:val="18"/>
          <w:szCs w:val="18"/>
        </w:rPr>
        <w:t xml:space="preserve">telpu </w:t>
      </w:r>
      <w:r w:rsidR="009A10C9" w:rsidRPr="009A10C9">
        <w:rPr>
          <w:sz w:val="18"/>
          <w:szCs w:val="18"/>
        </w:rPr>
        <w:t xml:space="preserve">Pils iela </w:t>
      </w:r>
      <w:r w:rsidR="00451645">
        <w:rPr>
          <w:sz w:val="18"/>
          <w:szCs w:val="18"/>
        </w:rPr>
        <w:t>6</w:t>
      </w:r>
      <w:r w:rsidR="009A10C9" w:rsidRPr="009A10C9">
        <w:rPr>
          <w:sz w:val="18"/>
          <w:szCs w:val="18"/>
        </w:rPr>
        <w:t>,</w:t>
      </w:r>
      <w:r>
        <w:rPr>
          <w:sz w:val="18"/>
          <w:szCs w:val="18"/>
        </w:rPr>
        <w:t xml:space="preserve"> </w:t>
      </w:r>
      <w:r w:rsidR="009A10C9" w:rsidRPr="009A10C9">
        <w:rPr>
          <w:sz w:val="18"/>
          <w:szCs w:val="18"/>
        </w:rPr>
        <w:t>Lūznava, Lūznavas</w:t>
      </w:r>
      <w:r w:rsidR="009A10C9" w:rsidRPr="009A10C9">
        <w:rPr>
          <w:sz w:val="20"/>
          <w:szCs w:val="20"/>
        </w:rPr>
        <w:t xml:space="preserve"> pagastā, </w:t>
      </w:r>
    </w:p>
    <w:p w:rsidR="009A10C9" w:rsidRPr="009A10C9" w:rsidRDefault="00C15620" w:rsidP="00136E90">
      <w:pPr>
        <w:shd w:val="clear" w:color="auto" w:fill="FFFFFF"/>
        <w:jc w:val="right"/>
        <w:rPr>
          <w:sz w:val="20"/>
          <w:szCs w:val="20"/>
        </w:rPr>
      </w:pPr>
      <w:r w:rsidRPr="009A10C9">
        <w:rPr>
          <w:sz w:val="20"/>
          <w:szCs w:val="20"/>
        </w:rPr>
        <w:t xml:space="preserve">Rēzeknes novadā, telpu nomas tiesību </w:t>
      </w:r>
    </w:p>
    <w:p w:rsidR="009A10C9" w:rsidRPr="009A10C9" w:rsidRDefault="00C15620" w:rsidP="00136E90">
      <w:pPr>
        <w:shd w:val="clear" w:color="auto" w:fill="FFFFFF"/>
        <w:jc w:val="right"/>
        <w:rPr>
          <w:sz w:val="20"/>
          <w:szCs w:val="20"/>
        </w:rPr>
      </w:pPr>
      <w:r w:rsidRPr="009A10C9">
        <w:rPr>
          <w:sz w:val="20"/>
          <w:szCs w:val="20"/>
        </w:rPr>
        <w:t xml:space="preserve">izsoles </w:t>
      </w:r>
      <w:r w:rsidR="00D110AA">
        <w:rPr>
          <w:sz w:val="20"/>
          <w:szCs w:val="20"/>
        </w:rPr>
        <w:t>noteikumi</w:t>
      </w:r>
      <w:r w:rsidRPr="009A10C9">
        <w:rPr>
          <w:sz w:val="20"/>
          <w:szCs w:val="20"/>
        </w:rPr>
        <w:t xml:space="preserve"> saimnieciskajai</w:t>
      </w:r>
      <w:r w:rsidRPr="009A10C9">
        <w:rPr>
          <w:b/>
        </w:rPr>
        <w:t xml:space="preserve"> </w:t>
      </w:r>
      <w:r w:rsidRPr="009A10C9">
        <w:rPr>
          <w:sz w:val="20"/>
          <w:szCs w:val="20"/>
        </w:rPr>
        <w:t>darbībai</w:t>
      </w:r>
    </w:p>
    <w:p w:rsidR="009A10C9" w:rsidRPr="009A10C9" w:rsidRDefault="009A10C9" w:rsidP="00136E90">
      <w:pPr>
        <w:tabs>
          <w:tab w:val="num" w:pos="0"/>
        </w:tabs>
        <w:ind w:hanging="360"/>
        <w:jc w:val="right"/>
        <w:rPr>
          <w:sz w:val="20"/>
          <w:szCs w:val="20"/>
        </w:rPr>
      </w:pPr>
    </w:p>
    <w:p w:rsidR="009A10C9" w:rsidRPr="009A10C9" w:rsidRDefault="009A10C9" w:rsidP="00136E90">
      <w:pPr>
        <w:tabs>
          <w:tab w:val="num" w:pos="0"/>
        </w:tabs>
        <w:ind w:hanging="360"/>
        <w:jc w:val="right"/>
        <w:rPr>
          <w:b/>
          <w:sz w:val="20"/>
          <w:szCs w:val="20"/>
        </w:rPr>
      </w:pPr>
    </w:p>
    <w:p w:rsidR="009A10C9" w:rsidRPr="009A10C9" w:rsidRDefault="00C15620" w:rsidP="00136E90">
      <w:pPr>
        <w:tabs>
          <w:tab w:val="num" w:pos="0"/>
        </w:tabs>
        <w:ind w:hanging="360"/>
        <w:jc w:val="center"/>
        <w:rPr>
          <w:b/>
        </w:rPr>
      </w:pPr>
      <w:r w:rsidRPr="009A10C9">
        <w:rPr>
          <w:b/>
        </w:rPr>
        <w:t>IZSOLES DALĪBNIEKU REĢISTRĀCIJAS LAPA</w:t>
      </w:r>
    </w:p>
    <w:p w:rsidR="00DA2DB4" w:rsidRPr="009A10C9" w:rsidRDefault="00C15620" w:rsidP="00136E90">
      <w:pPr>
        <w:shd w:val="clear" w:color="auto" w:fill="FFFFFF"/>
        <w:jc w:val="center"/>
        <w:rPr>
          <w:sz w:val="18"/>
          <w:szCs w:val="18"/>
        </w:rPr>
      </w:pPr>
      <w:r w:rsidRPr="009A10C9">
        <w:rPr>
          <w:sz w:val="18"/>
          <w:szCs w:val="18"/>
        </w:rPr>
        <w:t>Nekustamā īpašuma “</w:t>
      </w:r>
      <w:r w:rsidR="00130346">
        <w:rPr>
          <w:sz w:val="18"/>
          <w:szCs w:val="18"/>
        </w:rPr>
        <w:t>c.Lūznava</w:t>
      </w:r>
      <w:r w:rsidRPr="009A10C9">
        <w:rPr>
          <w:sz w:val="18"/>
          <w:szCs w:val="18"/>
        </w:rPr>
        <w:t xml:space="preserve">” būves </w:t>
      </w:r>
      <w:r w:rsidR="00451645">
        <w:rPr>
          <w:sz w:val="18"/>
          <w:szCs w:val="18"/>
        </w:rPr>
        <w:t>telpu</w:t>
      </w:r>
    </w:p>
    <w:p w:rsidR="003963E2" w:rsidRPr="009A10C9" w:rsidRDefault="00C15620" w:rsidP="00136E90">
      <w:pPr>
        <w:shd w:val="clear" w:color="auto" w:fill="FFFFFF"/>
        <w:jc w:val="center"/>
        <w:rPr>
          <w:sz w:val="18"/>
          <w:szCs w:val="18"/>
        </w:rPr>
      </w:pPr>
      <w:r w:rsidRPr="009A10C9">
        <w:rPr>
          <w:sz w:val="18"/>
          <w:szCs w:val="18"/>
        </w:rPr>
        <w:t>(</w:t>
      </w:r>
      <w:r>
        <w:rPr>
          <w:sz w:val="18"/>
          <w:szCs w:val="18"/>
        </w:rPr>
        <w:t xml:space="preserve">kadastra apz.7868 002 </w:t>
      </w:r>
      <w:r w:rsidR="00451645" w:rsidRPr="00451645">
        <w:rPr>
          <w:sz w:val="18"/>
          <w:szCs w:val="18"/>
        </w:rPr>
        <w:t>0069 005</w:t>
      </w:r>
      <w:r w:rsidRPr="009A10C9">
        <w:rPr>
          <w:sz w:val="18"/>
          <w:szCs w:val="18"/>
        </w:rPr>
        <w:t>)</w:t>
      </w:r>
      <w:r w:rsidR="00AC7B5E">
        <w:rPr>
          <w:sz w:val="18"/>
          <w:szCs w:val="18"/>
        </w:rPr>
        <w:t xml:space="preserve"> </w:t>
      </w:r>
      <w:r w:rsidRPr="009A10C9">
        <w:rPr>
          <w:sz w:val="18"/>
          <w:szCs w:val="18"/>
        </w:rPr>
        <w:t>Pils iel</w:t>
      </w:r>
      <w:r w:rsidR="00AC7B5E">
        <w:rPr>
          <w:sz w:val="18"/>
          <w:szCs w:val="18"/>
        </w:rPr>
        <w:t>ā</w:t>
      </w:r>
      <w:r w:rsidRPr="009A10C9">
        <w:rPr>
          <w:sz w:val="18"/>
          <w:szCs w:val="18"/>
        </w:rPr>
        <w:t xml:space="preserve"> </w:t>
      </w:r>
      <w:r w:rsidR="00451645">
        <w:rPr>
          <w:sz w:val="18"/>
          <w:szCs w:val="18"/>
        </w:rPr>
        <w:t>6</w:t>
      </w:r>
      <w:r w:rsidRPr="009A10C9">
        <w:rPr>
          <w:sz w:val="18"/>
          <w:szCs w:val="18"/>
        </w:rPr>
        <w:t>,</w:t>
      </w:r>
    </w:p>
    <w:p w:rsidR="003963E2" w:rsidRPr="009A10C9" w:rsidRDefault="00C15620" w:rsidP="00136E90">
      <w:pPr>
        <w:shd w:val="clear" w:color="auto" w:fill="FFFFFF"/>
        <w:jc w:val="center"/>
        <w:rPr>
          <w:sz w:val="20"/>
          <w:szCs w:val="20"/>
        </w:rPr>
      </w:pPr>
      <w:r w:rsidRPr="009A10C9">
        <w:rPr>
          <w:sz w:val="18"/>
          <w:szCs w:val="18"/>
        </w:rPr>
        <w:t>Lūznav</w:t>
      </w:r>
      <w:r w:rsidR="00AC7B5E">
        <w:rPr>
          <w:sz w:val="18"/>
          <w:szCs w:val="18"/>
        </w:rPr>
        <w:t>ā</w:t>
      </w:r>
      <w:r w:rsidRPr="009A10C9">
        <w:rPr>
          <w:sz w:val="18"/>
          <w:szCs w:val="18"/>
        </w:rPr>
        <w:t>, Lūznavas</w:t>
      </w:r>
      <w:r w:rsidRPr="009A10C9">
        <w:rPr>
          <w:sz w:val="20"/>
          <w:szCs w:val="20"/>
        </w:rPr>
        <w:t xml:space="preserve"> pagastā, Rēzeknes novadā, telpu nomas tiesību</w:t>
      </w:r>
    </w:p>
    <w:p w:rsidR="009A10C9" w:rsidRPr="009A10C9" w:rsidRDefault="00C15620" w:rsidP="00136E90">
      <w:pPr>
        <w:shd w:val="clear" w:color="auto" w:fill="FFFFFF"/>
        <w:jc w:val="center"/>
        <w:rPr>
          <w:sz w:val="20"/>
          <w:szCs w:val="20"/>
        </w:rPr>
      </w:pPr>
      <w:r w:rsidRPr="009A10C9">
        <w:rPr>
          <w:sz w:val="20"/>
          <w:szCs w:val="20"/>
        </w:rPr>
        <w:t>izsoles kārtība saimnieciskajai</w:t>
      </w:r>
      <w:r w:rsidRPr="009A10C9">
        <w:rPr>
          <w:b/>
        </w:rPr>
        <w:t xml:space="preserve"> </w:t>
      </w:r>
      <w:r w:rsidRPr="009A10C9">
        <w:rPr>
          <w:sz w:val="20"/>
          <w:szCs w:val="20"/>
        </w:rPr>
        <w:t>darbībai</w:t>
      </w:r>
      <w:r>
        <w:rPr>
          <w:sz w:val="20"/>
          <w:szCs w:val="20"/>
        </w:rPr>
        <w:t xml:space="preserve"> </w:t>
      </w:r>
      <w:r w:rsidRPr="009A10C9">
        <w:rPr>
          <w:sz w:val="20"/>
          <w:szCs w:val="20"/>
        </w:rPr>
        <w:t>20</w:t>
      </w:r>
      <w:r>
        <w:rPr>
          <w:sz w:val="20"/>
          <w:szCs w:val="20"/>
        </w:rPr>
        <w:t>2</w:t>
      </w:r>
      <w:r w:rsidR="00B04188">
        <w:rPr>
          <w:sz w:val="20"/>
          <w:szCs w:val="20"/>
        </w:rPr>
        <w:t>3</w:t>
      </w:r>
      <w:r w:rsidRPr="009A10C9">
        <w:rPr>
          <w:sz w:val="20"/>
          <w:szCs w:val="20"/>
        </w:rPr>
        <w:t xml:space="preserve">. gada </w:t>
      </w:r>
      <w:r w:rsidR="00BA60BE">
        <w:rPr>
          <w:sz w:val="20"/>
          <w:szCs w:val="20"/>
        </w:rPr>
        <w:t>13</w:t>
      </w:r>
      <w:r w:rsidRPr="00B71ED0">
        <w:rPr>
          <w:sz w:val="20"/>
          <w:szCs w:val="20"/>
        </w:rPr>
        <w:t>.jūnijā</w:t>
      </w:r>
    </w:p>
    <w:p w:rsidR="009A10C9" w:rsidRPr="009A10C9" w:rsidRDefault="009A10C9" w:rsidP="00136E90">
      <w:pPr>
        <w:tabs>
          <w:tab w:val="num" w:pos="0"/>
        </w:tabs>
        <w:ind w:hanging="360"/>
        <w:jc w:val="center"/>
        <w:rPr>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4"/>
        <w:gridCol w:w="2094"/>
        <w:gridCol w:w="1728"/>
        <w:gridCol w:w="1733"/>
        <w:gridCol w:w="1677"/>
      </w:tblGrid>
      <w:tr w:rsidR="00D44C75" w:rsidTr="00E3395E">
        <w:tc>
          <w:tcPr>
            <w:tcW w:w="1690" w:type="dxa"/>
          </w:tcPr>
          <w:p w:rsidR="009A10C9" w:rsidRPr="009A10C9" w:rsidRDefault="00C15620" w:rsidP="00136E90">
            <w:pPr>
              <w:tabs>
                <w:tab w:val="num" w:pos="0"/>
              </w:tabs>
              <w:jc w:val="center"/>
              <w:rPr>
                <w:bCs/>
              </w:rPr>
            </w:pPr>
            <w:r w:rsidRPr="009A10C9">
              <w:rPr>
                <w:bCs/>
              </w:rPr>
              <w:t xml:space="preserve">Izsoles dalībnieka pieteikuma saņemšanas datumu un laiku </w:t>
            </w:r>
          </w:p>
        </w:tc>
        <w:tc>
          <w:tcPr>
            <w:tcW w:w="2159" w:type="dxa"/>
          </w:tcPr>
          <w:p w:rsidR="009A10C9" w:rsidRPr="009A10C9" w:rsidRDefault="00C15620" w:rsidP="00136E90">
            <w:pPr>
              <w:tabs>
                <w:tab w:val="num" w:pos="0"/>
              </w:tabs>
              <w:jc w:val="center"/>
              <w:rPr>
                <w:bCs/>
              </w:rPr>
            </w:pPr>
            <w:r w:rsidRPr="009A10C9">
              <w:rPr>
                <w:bCs/>
              </w:rPr>
              <w:t>Izsoles dalībnieka vārds, uzvārds vai nosaukums</w:t>
            </w:r>
          </w:p>
        </w:tc>
        <w:tc>
          <w:tcPr>
            <w:tcW w:w="1757" w:type="dxa"/>
          </w:tcPr>
          <w:p w:rsidR="009A10C9" w:rsidRPr="009A10C9" w:rsidRDefault="00C15620" w:rsidP="00136E90">
            <w:pPr>
              <w:tabs>
                <w:tab w:val="num" w:pos="0"/>
              </w:tabs>
              <w:jc w:val="center"/>
              <w:rPr>
                <w:bCs/>
              </w:rPr>
            </w:pPr>
            <w:r w:rsidRPr="009A10C9">
              <w:rPr>
                <w:bCs/>
              </w:rPr>
              <w:t>Izsoles dalībnieka personas kods vai reģistrācijas numurs</w:t>
            </w:r>
          </w:p>
        </w:tc>
        <w:tc>
          <w:tcPr>
            <w:tcW w:w="1761" w:type="dxa"/>
          </w:tcPr>
          <w:p w:rsidR="009A10C9" w:rsidRPr="009A10C9" w:rsidRDefault="00C15620" w:rsidP="00136E90">
            <w:pPr>
              <w:tabs>
                <w:tab w:val="num" w:pos="0"/>
              </w:tabs>
              <w:jc w:val="center"/>
              <w:rPr>
                <w:bCs/>
              </w:rPr>
            </w:pPr>
            <w:r w:rsidRPr="009A10C9">
              <w:rPr>
                <w:bCs/>
              </w:rPr>
              <w:t>Izsoles dalībnieka dzīvesvietas vai juridiskā adrese</w:t>
            </w:r>
          </w:p>
        </w:tc>
        <w:tc>
          <w:tcPr>
            <w:tcW w:w="1715" w:type="dxa"/>
          </w:tcPr>
          <w:p w:rsidR="009A10C9" w:rsidRPr="009A10C9" w:rsidRDefault="00C15620" w:rsidP="00136E90">
            <w:pPr>
              <w:tabs>
                <w:tab w:val="num" w:pos="0"/>
              </w:tabs>
              <w:jc w:val="center"/>
              <w:rPr>
                <w:bCs/>
              </w:rPr>
            </w:pPr>
            <w:r w:rsidRPr="009A10C9">
              <w:rPr>
                <w:bCs/>
              </w:rPr>
              <w:t>Izsoles dalībnieka kārtas numurs</w:t>
            </w:r>
          </w:p>
        </w:tc>
      </w:tr>
      <w:tr w:rsidR="00D44C75" w:rsidTr="00E3395E">
        <w:trPr>
          <w:trHeight w:val="864"/>
        </w:trPr>
        <w:tc>
          <w:tcPr>
            <w:tcW w:w="1690" w:type="dxa"/>
          </w:tcPr>
          <w:p w:rsidR="009A10C9" w:rsidRPr="009A10C9" w:rsidRDefault="009A10C9" w:rsidP="00136E90">
            <w:pPr>
              <w:tabs>
                <w:tab w:val="num" w:pos="0"/>
              </w:tabs>
              <w:rPr>
                <w:bCs/>
              </w:rPr>
            </w:pPr>
          </w:p>
        </w:tc>
        <w:tc>
          <w:tcPr>
            <w:tcW w:w="2159" w:type="dxa"/>
          </w:tcPr>
          <w:p w:rsidR="009A10C9" w:rsidRPr="009A10C9" w:rsidRDefault="009A10C9" w:rsidP="00136E90">
            <w:pPr>
              <w:tabs>
                <w:tab w:val="num" w:pos="0"/>
              </w:tabs>
              <w:jc w:val="center"/>
              <w:rPr>
                <w:bCs/>
              </w:rPr>
            </w:pPr>
          </w:p>
        </w:tc>
        <w:tc>
          <w:tcPr>
            <w:tcW w:w="1757" w:type="dxa"/>
          </w:tcPr>
          <w:p w:rsidR="009A10C9" w:rsidRPr="009A10C9" w:rsidRDefault="009A10C9" w:rsidP="00136E90">
            <w:pPr>
              <w:tabs>
                <w:tab w:val="num" w:pos="0"/>
              </w:tabs>
              <w:jc w:val="center"/>
              <w:rPr>
                <w:bCs/>
              </w:rPr>
            </w:pPr>
          </w:p>
        </w:tc>
        <w:tc>
          <w:tcPr>
            <w:tcW w:w="1761" w:type="dxa"/>
          </w:tcPr>
          <w:p w:rsidR="009A10C9" w:rsidRPr="009A10C9" w:rsidRDefault="009A10C9" w:rsidP="00136E90">
            <w:pPr>
              <w:tabs>
                <w:tab w:val="num" w:pos="0"/>
              </w:tabs>
              <w:jc w:val="center"/>
              <w:rPr>
                <w:bCs/>
              </w:rPr>
            </w:pPr>
          </w:p>
        </w:tc>
        <w:tc>
          <w:tcPr>
            <w:tcW w:w="1715" w:type="dxa"/>
          </w:tcPr>
          <w:p w:rsidR="009A10C9" w:rsidRPr="009A10C9" w:rsidRDefault="009A10C9" w:rsidP="00136E90">
            <w:pPr>
              <w:tabs>
                <w:tab w:val="num" w:pos="0"/>
              </w:tabs>
              <w:jc w:val="center"/>
              <w:rPr>
                <w:bCs/>
              </w:rPr>
            </w:pPr>
          </w:p>
        </w:tc>
      </w:tr>
      <w:tr w:rsidR="00D44C75" w:rsidTr="00E3395E">
        <w:trPr>
          <w:trHeight w:val="990"/>
        </w:trPr>
        <w:tc>
          <w:tcPr>
            <w:tcW w:w="1690" w:type="dxa"/>
          </w:tcPr>
          <w:p w:rsidR="009A10C9" w:rsidRPr="009A10C9" w:rsidRDefault="009A10C9" w:rsidP="00136E90">
            <w:pPr>
              <w:tabs>
                <w:tab w:val="num" w:pos="0"/>
              </w:tabs>
              <w:jc w:val="center"/>
              <w:rPr>
                <w:bCs/>
              </w:rPr>
            </w:pPr>
          </w:p>
        </w:tc>
        <w:tc>
          <w:tcPr>
            <w:tcW w:w="2159" w:type="dxa"/>
          </w:tcPr>
          <w:p w:rsidR="009A10C9" w:rsidRPr="009A10C9" w:rsidRDefault="009A10C9" w:rsidP="00136E90">
            <w:pPr>
              <w:tabs>
                <w:tab w:val="num" w:pos="0"/>
              </w:tabs>
              <w:jc w:val="center"/>
              <w:rPr>
                <w:bCs/>
              </w:rPr>
            </w:pPr>
          </w:p>
        </w:tc>
        <w:tc>
          <w:tcPr>
            <w:tcW w:w="1757" w:type="dxa"/>
          </w:tcPr>
          <w:p w:rsidR="009A10C9" w:rsidRPr="009A10C9" w:rsidRDefault="009A10C9" w:rsidP="00136E90">
            <w:pPr>
              <w:tabs>
                <w:tab w:val="num" w:pos="0"/>
              </w:tabs>
              <w:jc w:val="center"/>
              <w:rPr>
                <w:bCs/>
              </w:rPr>
            </w:pPr>
          </w:p>
        </w:tc>
        <w:tc>
          <w:tcPr>
            <w:tcW w:w="1761" w:type="dxa"/>
          </w:tcPr>
          <w:p w:rsidR="009A10C9" w:rsidRPr="009A10C9" w:rsidRDefault="009A10C9" w:rsidP="00136E90">
            <w:pPr>
              <w:tabs>
                <w:tab w:val="num" w:pos="0"/>
              </w:tabs>
              <w:jc w:val="center"/>
              <w:rPr>
                <w:bCs/>
              </w:rPr>
            </w:pPr>
          </w:p>
        </w:tc>
        <w:tc>
          <w:tcPr>
            <w:tcW w:w="1715" w:type="dxa"/>
          </w:tcPr>
          <w:p w:rsidR="009A10C9" w:rsidRPr="009A10C9" w:rsidRDefault="009A10C9" w:rsidP="00136E90">
            <w:pPr>
              <w:tabs>
                <w:tab w:val="num" w:pos="0"/>
              </w:tabs>
              <w:jc w:val="center"/>
              <w:rPr>
                <w:bCs/>
              </w:rPr>
            </w:pPr>
          </w:p>
        </w:tc>
      </w:tr>
      <w:tr w:rsidR="00D44C75" w:rsidTr="00E3395E">
        <w:trPr>
          <w:trHeight w:val="1118"/>
        </w:trPr>
        <w:tc>
          <w:tcPr>
            <w:tcW w:w="1690" w:type="dxa"/>
          </w:tcPr>
          <w:p w:rsidR="009A10C9" w:rsidRPr="009A10C9" w:rsidRDefault="009A10C9" w:rsidP="00136E90">
            <w:pPr>
              <w:tabs>
                <w:tab w:val="num" w:pos="0"/>
              </w:tabs>
              <w:jc w:val="center"/>
              <w:rPr>
                <w:bCs/>
              </w:rPr>
            </w:pPr>
          </w:p>
        </w:tc>
        <w:tc>
          <w:tcPr>
            <w:tcW w:w="2159" w:type="dxa"/>
          </w:tcPr>
          <w:p w:rsidR="009A10C9" w:rsidRPr="009A10C9" w:rsidRDefault="009A10C9" w:rsidP="00136E90">
            <w:pPr>
              <w:tabs>
                <w:tab w:val="num" w:pos="0"/>
              </w:tabs>
              <w:jc w:val="center"/>
              <w:rPr>
                <w:bCs/>
              </w:rPr>
            </w:pPr>
          </w:p>
        </w:tc>
        <w:tc>
          <w:tcPr>
            <w:tcW w:w="1757" w:type="dxa"/>
          </w:tcPr>
          <w:p w:rsidR="009A10C9" w:rsidRPr="009A10C9" w:rsidRDefault="009A10C9" w:rsidP="00136E90">
            <w:pPr>
              <w:tabs>
                <w:tab w:val="num" w:pos="0"/>
              </w:tabs>
              <w:jc w:val="center"/>
              <w:rPr>
                <w:bCs/>
              </w:rPr>
            </w:pPr>
          </w:p>
        </w:tc>
        <w:tc>
          <w:tcPr>
            <w:tcW w:w="1761" w:type="dxa"/>
          </w:tcPr>
          <w:p w:rsidR="009A10C9" w:rsidRPr="009A10C9" w:rsidRDefault="009A10C9" w:rsidP="00136E90">
            <w:pPr>
              <w:tabs>
                <w:tab w:val="num" w:pos="0"/>
              </w:tabs>
              <w:jc w:val="center"/>
              <w:rPr>
                <w:bCs/>
              </w:rPr>
            </w:pPr>
          </w:p>
        </w:tc>
        <w:tc>
          <w:tcPr>
            <w:tcW w:w="1715" w:type="dxa"/>
          </w:tcPr>
          <w:p w:rsidR="009A10C9" w:rsidRPr="009A10C9" w:rsidRDefault="009A10C9" w:rsidP="00136E90">
            <w:pPr>
              <w:tabs>
                <w:tab w:val="num" w:pos="0"/>
              </w:tabs>
              <w:jc w:val="center"/>
              <w:rPr>
                <w:bCs/>
              </w:rPr>
            </w:pPr>
          </w:p>
        </w:tc>
      </w:tr>
    </w:tbl>
    <w:p w:rsidR="009A10C9" w:rsidRPr="009A10C9" w:rsidRDefault="00C15620" w:rsidP="00136E90">
      <w:pPr>
        <w:rPr>
          <w:sz w:val="22"/>
          <w:szCs w:val="22"/>
        </w:rPr>
      </w:pPr>
      <w:r w:rsidRPr="009A10C9">
        <w:rPr>
          <w:sz w:val="22"/>
          <w:szCs w:val="22"/>
        </w:rPr>
        <w:t xml:space="preserve">          </w:t>
      </w:r>
    </w:p>
    <w:p w:rsidR="009A10C9" w:rsidRPr="009A10C9" w:rsidRDefault="009A10C9" w:rsidP="00136E90">
      <w:pPr>
        <w:rPr>
          <w:sz w:val="22"/>
          <w:szCs w:val="22"/>
        </w:rPr>
      </w:pPr>
    </w:p>
    <w:p w:rsidR="009A10C9" w:rsidRPr="009A10C9" w:rsidRDefault="00C15620" w:rsidP="00136E90">
      <w:r w:rsidRPr="009A10C9">
        <w:t>Komisijas locekļu paraksti:</w:t>
      </w:r>
    </w:p>
    <w:p w:rsidR="009A10C9" w:rsidRPr="009A10C9" w:rsidRDefault="00C15620" w:rsidP="00136E90">
      <w:r w:rsidRPr="009A10C9">
        <w:t>_____________________(v. uzvārds, paraksts)</w:t>
      </w:r>
    </w:p>
    <w:p w:rsidR="009A10C9" w:rsidRPr="009A10C9" w:rsidRDefault="00C15620" w:rsidP="00136E90">
      <w:r w:rsidRPr="009A10C9">
        <w:t>_____________________(v. uzvārds, paraksts)</w:t>
      </w:r>
    </w:p>
    <w:p w:rsidR="009A10C9" w:rsidRPr="009A10C9" w:rsidRDefault="00C15620" w:rsidP="00136E90">
      <w:r w:rsidRPr="009A10C9">
        <w:t>_____________________(v. uzvārds, paraksts)</w:t>
      </w:r>
    </w:p>
    <w:p w:rsidR="009A10C9" w:rsidRPr="009A10C9" w:rsidRDefault="00C15620" w:rsidP="00136E90">
      <w:r w:rsidRPr="009A10C9">
        <w:t>_____________________(v. uzvārds, paraksts)</w:t>
      </w:r>
    </w:p>
    <w:p w:rsidR="00DD227B" w:rsidRPr="009A10C9" w:rsidRDefault="00C15620" w:rsidP="00136E90">
      <w:r w:rsidRPr="009A10C9">
        <w:t>_____________________(v. uzvārds, paraksts)</w:t>
      </w:r>
    </w:p>
    <w:p w:rsidR="009A10C9" w:rsidRPr="009A10C9" w:rsidRDefault="009A10C9" w:rsidP="00136E90">
      <w:pPr>
        <w:rPr>
          <w:sz w:val="22"/>
          <w:szCs w:val="22"/>
        </w:rPr>
      </w:pPr>
    </w:p>
    <w:p w:rsidR="009A10C9" w:rsidRPr="009A10C9" w:rsidRDefault="009A10C9" w:rsidP="00136E90">
      <w:pPr>
        <w:rPr>
          <w:sz w:val="22"/>
          <w:szCs w:val="22"/>
        </w:rPr>
      </w:pPr>
    </w:p>
    <w:p w:rsidR="009A10C9" w:rsidRPr="009A10C9" w:rsidRDefault="009A10C9" w:rsidP="00136E90">
      <w:pPr>
        <w:rPr>
          <w:sz w:val="22"/>
          <w:szCs w:val="22"/>
        </w:rPr>
      </w:pPr>
    </w:p>
    <w:p w:rsidR="009A10C9" w:rsidRPr="009A10C9" w:rsidRDefault="009A10C9" w:rsidP="00136E90">
      <w:pPr>
        <w:rPr>
          <w:sz w:val="22"/>
          <w:szCs w:val="22"/>
        </w:rPr>
      </w:pPr>
    </w:p>
    <w:p w:rsidR="009A10C9" w:rsidRDefault="009A10C9" w:rsidP="00136E90">
      <w:pPr>
        <w:rPr>
          <w:sz w:val="22"/>
          <w:szCs w:val="22"/>
        </w:rPr>
      </w:pPr>
    </w:p>
    <w:p w:rsidR="00CA3365" w:rsidRDefault="00CA3365" w:rsidP="00136E90">
      <w:pPr>
        <w:rPr>
          <w:sz w:val="22"/>
          <w:szCs w:val="22"/>
        </w:rPr>
      </w:pPr>
    </w:p>
    <w:p w:rsidR="00B04188" w:rsidRDefault="00B04188" w:rsidP="00136E90">
      <w:pPr>
        <w:rPr>
          <w:sz w:val="22"/>
          <w:szCs w:val="22"/>
        </w:rPr>
      </w:pPr>
    </w:p>
    <w:p w:rsidR="00CA3365" w:rsidRDefault="00CA3365" w:rsidP="00136E90">
      <w:pPr>
        <w:rPr>
          <w:sz w:val="22"/>
          <w:szCs w:val="22"/>
        </w:rPr>
      </w:pPr>
    </w:p>
    <w:p w:rsidR="00CA3365" w:rsidRDefault="00CA3365" w:rsidP="00136E90">
      <w:pPr>
        <w:rPr>
          <w:sz w:val="22"/>
          <w:szCs w:val="22"/>
        </w:rPr>
      </w:pPr>
    </w:p>
    <w:p w:rsidR="00BA60BE" w:rsidRDefault="00BA60BE" w:rsidP="00136E90">
      <w:pPr>
        <w:rPr>
          <w:sz w:val="22"/>
          <w:szCs w:val="22"/>
        </w:rPr>
      </w:pPr>
    </w:p>
    <w:p w:rsidR="00BA60BE" w:rsidRPr="009A10C9" w:rsidRDefault="00BA60BE" w:rsidP="00136E90">
      <w:pPr>
        <w:rPr>
          <w:sz w:val="22"/>
          <w:szCs w:val="22"/>
        </w:rPr>
      </w:pPr>
    </w:p>
    <w:p w:rsidR="00301F6B" w:rsidRDefault="00301F6B" w:rsidP="00136E90">
      <w:pPr>
        <w:jc w:val="right"/>
        <w:rPr>
          <w:rFonts w:eastAsia="Arial Unicode MS"/>
          <w:i/>
          <w:u w:val="single"/>
        </w:rPr>
      </w:pPr>
    </w:p>
    <w:p w:rsidR="00301F6B" w:rsidRDefault="00301F6B" w:rsidP="00136E90">
      <w:pPr>
        <w:jc w:val="right"/>
        <w:rPr>
          <w:rFonts w:eastAsia="Arial Unicode MS"/>
          <w:i/>
          <w:u w:val="single"/>
        </w:rPr>
      </w:pPr>
    </w:p>
    <w:p w:rsidR="00301F6B" w:rsidRDefault="00301F6B" w:rsidP="00136E90">
      <w:pPr>
        <w:jc w:val="right"/>
        <w:rPr>
          <w:rFonts w:eastAsia="Arial Unicode MS"/>
          <w:i/>
          <w:u w:val="single"/>
        </w:rPr>
      </w:pPr>
    </w:p>
    <w:p w:rsidR="00301F6B" w:rsidRDefault="00301F6B" w:rsidP="00136E90">
      <w:pPr>
        <w:jc w:val="right"/>
        <w:rPr>
          <w:rFonts w:eastAsia="Arial Unicode MS"/>
          <w:i/>
          <w:u w:val="single"/>
        </w:rPr>
      </w:pPr>
    </w:p>
    <w:p w:rsidR="00301F6B" w:rsidRDefault="00301F6B" w:rsidP="00136E90">
      <w:pPr>
        <w:jc w:val="right"/>
        <w:rPr>
          <w:rFonts w:eastAsia="Arial Unicode MS"/>
          <w:i/>
          <w:u w:val="single"/>
        </w:rPr>
      </w:pPr>
    </w:p>
    <w:p w:rsidR="009A10C9" w:rsidRPr="009A10C9" w:rsidRDefault="00C15620" w:rsidP="00136E90">
      <w:pPr>
        <w:jc w:val="right"/>
        <w:rPr>
          <w:rFonts w:eastAsia="Arial Unicode MS"/>
          <w:i/>
          <w:u w:val="single"/>
        </w:rPr>
      </w:pPr>
      <w:r w:rsidRPr="009A10C9">
        <w:rPr>
          <w:rFonts w:eastAsia="Arial Unicode MS"/>
          <w:i/>
          <w:u w:val="single"/>
        </w:rPr>
        <w:t>2.</w:t>
      </w:r>
      <w:r w:rsidR="00475B06">
        <w:rPr>
          <w:rFonts w:eastAsia="Arial Unicode MS"/>
          <w:i/>
          <w:u w:val="single"/>
        </w:rPr>
        <w:t>p</w:t>
      </w:r>
      <w:r w:rsidRPr="009A10C9">
        <w:rPr>
          <w:rFonts w:eastAsia="Arial Unicode MS"/>
          <w:i/>
          <w:u w:val="single"/>
        </w:rPr>
        <w:t>ielikums</w:t>
      </w:r>
    </w:p>
    <w:p w:rsidR="00B04188" w:rsidRPr="00B04188" w:rsidRDefault="00C15620" w:rsidP="00B04188">
      <w:pPr>
        <w:ind w:hanging="4500"/>
        <w:jc w:val="right"/>
        <w:rPr>
          <w:sz w:val="18"/>
          <w:szCs w:val="18"/>
        </w:rPr>
      </w:pPr>
      <w:r w:rsidRPr="00B04188">
        <w:rPr>
          <w:sz w:val="18"/>
          <w:szCs w:val="18"/>
        </w:rPr>
        <w:t>Nekustamā īpašuma “</w:t>
      </w:r>
      <w:r w:rsidR="00D3197E">
        <w:rPr>
          <w:sz w:val="18"/>
          <w:szCs w:val="18"/>
        </w:rPr>
        <w:t>c.Lūznava</w:t>
      </w:r>
      <w:r w:rsidRPr="00B04188">
        <w:rPr>
          <w:sz w:val="18"/>
          <w:szCs w:val="18"/>
        </w:rPr>
        <w:t xml:space="preserve">” būves </w:t>
      </w:r>
      <w:r w:rsidR="00451645">
        <w:rPr>
          <w:sz w:val="18"/>
          <w:szCs w:val="18"/>
        </w:rPr>
        <w:t>telpu</w:t>
      </w:r>
      <w:r w:rsidRPr="00B04188">
        <w:rPr>
          <w:sz w:val="18"/>
          <w:szCs w:val="18"/>
        </w:rPr>
        <w:t xml:space="preserve"> </w:t>
      </w:r>
    </w:p>
    <w:p w:rsidR="00B04188" w:rsidRPr="00B04188" w:rsidRDefault="00C15620" w:rsidP="00B04188">
      <w:pPr>
        <w:ind w:hanging="4500"/>
        <w:jc w:val="right"/>
        <w:rPr>
          <w:sz w:val="18"/>
          <w:szCs w:val="18"/>
        </w:rPr>
      </w:pPr>
      <w:r w:rsidRPr="00B04188">
        <w:rPr>
          <w:sz w:val="18"/>
          <w:szCs w:val="18"/>
        </w:rPr>
        <w:t xml:space="preserve">(kadastra apz.7868 002 </w:t>
      </w:r>
      <w:r w:rsidR="00451645" w:rsidRPr="00451645">
        <w:rPr>
          <w:sz w:val="18"/>
          <w:szCs w:val="18"/>
        </w:rPr>
        <w:t>0069 005</w:t>
      </w:r>
      <w:r w:rsidRPr="00B04188">
        <w:rPr>
          <w:sz w:val="18"/>
          <w:szCs w:val="18"/>
        </w:rPr>
        <w:t xml:space="preserve">) Pils iela </w:t>
      </w:r>
      <w:r w:rsidR="00451645">
        <w:rPr>
          <w:sz w:val="18"/>
          <w:szCs w:val="18"/>
        </w:rPr>
        <w:t>6</w:t>
      </w:r>
      <w:r w:rsidRPr="00B04188">
        <w:rPr>
          <w:sz w:val="18"/>
          <w:szCs w:val="18"/>
        </w:rPr>
        <w:t xml:space="preserve">, Lūznava, Lūznavas pagastā, </w:t>
      </w:r>
    </w:p>
    <w:p w:rsidR="00B04188" w:rsidRPr="00B04188" w:rsidRDefault="00C15620" w:rsidP="00B04188">
      <w:pPr>
        <w:ind w:hanging="4500"/>
        <w:jc w:val="right"/>
        <w:rPr>
          <w:sz w:val="18"/>
          <w:szCs w:val="18"/>
        </w:rPr>
      </w:pPr>
      <w:r w:rsidRPr="00B04188">
        <w:rPr>
          <w:sz w:val="18"/>
          <w:szCs w:val="18"/>
        </w:rPr>
        <w:t xml:space="preserve">Rēzeknes novadā, telpu nomas tiesību </w:t>
      </w:r>
    </w:p>
    <w:p w:rsidR="00B04188" w:rsidRPr="00B04188" w:rsidRDefault="00C15620" w:rsidP="00B04188">
      <w:pPr>
        <w:ind w:hanging="4500"/>
        <w:jc w:val="right"/>
        <w:rPr>
          <w:sz w:val="18"/>
          <w:szCs w:val="18"/>
        </w:rPr>
      </w:pPr>
      <w:r w:rsidRPr="00B04188">
        <w:rPr>
          <w:sz w:val="18"/>
          <w:szCs w:val="18"/>
        </w:rPr>
        <w:t>izsoles noteikumi saimnieciskajai</w:t>
      </w:r>
      <w:r w:rsidRPr="00B04188">
        <w:rPr>
          <w:b/>
          <w:sz w:val="18"/>
          <w:szCs w:val="18"/>
        </w:rPr>
        <w:t xml:space="preserve"> </w:t>
      </w:r>
      <w:r w:rsidRPr="00B04188">
        <w:rPr>
          <w:sz w:val="18"/>
          <w:szCs w:val="18"/>
        </w:rPr>
        <w:t>darbībai</w:t>
      </w:r>
    </w:p>
    <w:p w:rsidR="009A10C9" w:rsidRPr="009A10C9" w:rsidRDefault="009A10C9" w:rsidP="00136E90">
      <w:pPr>
        <w:ind w:hanging="4500"/>
        <w:jc w:val="right"/>
        <w:rPr>
          <w:sz w:val="20"/>
          <w:szCs w:val="20"/>
        </w:rPr>
      </w:pPr>
    </w:p>
    <w:p w:rsidR="009A10C9" w:rsidRPr="009A10C9" w:rsidRDefault="009A10C9" w:rsidP="00136E90">
      <w:pPr>
        <w:ind w:hanging="4500"/>
        <w:jc w:val="right"/>
        <w:rPr>
          <w:sz w:val="20"/>
          <w:szCs w:val="20"/>
        </w:rPr>
      </w:pPr>
    </w:p>
    <w:p w:rsidR="009A10C9" w:rsidRPr="009A10C9" w:rsidRDefault="00C15620" w:rsidP="00136E90">
      <w:pPr>
        <w:contextualSpacing/>
        <w:jc w:val="center"/>
      </w:pPr>
      <w:r w:rsidRPr="009A10C9">
        <w:t>________________________________________</w:t>
      </w:r>
    </w:p>
    <w:p w:rsidR="009A10C9" w:rsidRPr="009A10C9" w:rsidRDefault="00C15620" w:rsidP="00136E90">
      <w:pPr>
        <w:contextualSpacing/>
        <w:jc w:val="center"/>
        <w:rPr>
          <w:sz w:val="20"/>
          <w:szCs w:val="20"/>
        </w:rPr>
      </w:pPr>
      <w:r w:rsidRPr="009A10C9">
        <w:rPr>
          <w:sz w:val="20"/>
          <w:szCs w:val="20"/>
        </w:rPr>
        <w:t xml:space="preserve">Pretendenta – </w:t>
      </w:r>
      <w:r w:rsidRPr="009A10C9">
        <w:rPr>
          <w:sz w:val="20"/>
          <w:szCs w:val="20"/>
        </w:rPr>
        <w:t>fiziskas personas vārds, uzvārds, personas kods</w:t>
      </w:r>
    </w:p>
    <w:p w:rsidR="009A10C9" w:rsidRPr="009A10C9" w:rsidRDefault="00C15620" w:rsidP="00136E90">
      <w:pPr>
        <w:contextualSpacing/>
        <w:jc w:val="center"/>
        <w:rPr>
          <w:sz w:val="20"/>
          <w:szCs w:val="20"/>
        </w:rPr>
      </w:pPr>
      <w:r w:rsidRPr="009A10C9">
        <w:rPr>
          <w:sz w:val="20"/>
          <w:szCs w:val="20"/>
        </w:rPr>
        <w:t>Pretendenta-juridiskas personas nosaukums, reģistrācijas numurs</w:t>
      </w:r>
    </w:p>
    <w:p w:rsidR="009A10C9" w:rsidRPr="009A10C9" w:rsidRDefault="009A10C9" w:rsidP="00136E90">
      <w:pPr>
        <w:contextualSpacing/>
        <w:jc w:val="center"/>
      </w:pPr>
    </w:p>
    <w:p w:rsidR="009A10C9" w:rsidRPr="009A10C9" w:rsidRDefault="00C15620" w:rsidP="00136E90">
      <w:pPr>
        <w:contextualSpacing/>
        <w:jc w:val="center"/>
      </w:pPr>
      <w:r w:rsidRPr="009A10C9">
        <w:t>____________________________________________________</w:t>
      </w:r>
    </w:p>
    <w:p w:rsidR="009A10C9" w:rsidRPr="009A10C9" w:rsidRDefault="00C15620" w:rsidP="00136E90">
      <w:pPr>
        <w:contextualSpacing/>
        <w:jc w:val="center"/>
        <w:rPr>
          <w:sz w:val="20"/>
          <w:szCs w:val="20"/>
        </w:rPr>
      </w:pPr>
      <w:r w:rsidRPr="009A10C9">
        <w:rPr>
          <w:sz w:val="20"/>
          <w:szCs w:val="20"/>
        </w:rPr>
        <w:t>Pretendenta – fiziskas personas deklarētā dzīves vieta</w:t>
      </w:r>
    </w:p>
    <w:p w:rsidR="009A10C9" w:rsidRPr="009A10C9" w:rsidRDefault="00C15620" w:rsidP="00136E90">
      <w:pPr>
        <w:contextualSpacing/>
        <w:jc w:val="center"/>
        <w:rPr>
          <w:sz w:val="20"/>
          <w:szCs w:val="20"/>
        </w:rPr>
      </w:pPr>
      <w:r w:rsidRPr="009A10C9">
        <w:rPr>
          <w:sz w:val="20"/>
          <w:szCs w:val="20"/>
        </w:rPr>
        <w:t>Pretendenta – juridiskas personas j</w:t>
      </w:r>
      <w:r w:rsidRPr="009A10C9">
        <w:rPr>
          <w:sz w:val="20"/>
          <w:szCs w:val="20"/>
        </w:rPr>
        <w:t>uridiskā adrese</w:t>
      </w:r>
    </w:p>
    <w:p w:rsidR="009A10C9" w:rsidRPr="009A10C9" w:rsidRDefault="009A10C9" w:rsidP="00136E90">
      <w:pPr>
        <w:contextualSpacing/>
        <w:jc w:val="center"/>
      </w:pPr>
    </w:p>
    <w:p w:rsidR="009A10C9" w:rsidRPr="009A10C9" w:rsidRDefault="00C15620" w:rsidP="00136E90">
      <w:pPr>
        <w:contextualSpacing/>
        <w:jc w:val="center"/>
      </w:pPr>
      <w:r w:rsidRPr="009A10C9">
        <w:t>___________________________________________________</w:t>
      </w:r>
    </w:p>
    <w:p w:rsidR="009A10C9" w:rsidRPr="009A10C9" w:rsidRDefault="00C15620" w:rsidP="00136E90">
      <w:pPr>
        <w:contextualSpacing/>
        <w:jc w:val="center"/>
        <w:rPr>
          <w:sz w:val="20"/>
          <w:szCs w:val="20"/>
        </w:rPr>
      </w:pPr>
      <w:r w:rsidRPr="009A10C9">
        <w:rPr>
          <w:sz w:val="20"/>
          <w:szCs w:val="20"/>
        </w:rPr>
        <w:t>Pretendenta pārstāvja (ja tāds ir) vārds, uzvārds, personas kods</w:t>
      </w:r>
    </w:p>
    <w:p w:rsidR="009A10C9" w:rsidRPr="009A10C9" w:rsidRDefault="009A10C9" w:rsidP="00136E90">
      <w:pPr>
        <w:contextualSpacing/>
        <w:jc w:val="center"/>
      </w:pPr>
    </w:p>
    <w:p w:rsidR="009A10C9" w:rsidRPr="009A10C9" w:rsidRDefault="00C15620" w:rsidP="00136E90">
      <w:pPr>
        <w:contextualSpacing/>
        <w:jc w:val="center"/>
      </w:pPr>
      <w:r w:rsidRPr="009A10C9">
        <w:t>__________________________________________</w:t>
      </w:r>
    </w:p>
    <w:p w:rsidR="009A10C9" w:rsidRPr="009A10C9" w:rsidRDefault="00C15620" w:rsidP="00136E90">
      <w:pPr>
        <w:contextualSpacing/>
        <w:jc w:val="center"/>
        <w:rPr>
          <w:sz w:val="20"/>
          <w:szCs w:val="20"/>
        </w:rPr>
      </w:pPr>
      <w:r w:rsidRPr="009A10C9">
        <w:rPr>
          <w:sz w:val="20"/>
          <w:szCs w:val="20"/>
        </w:rPr>
        <w:t>e-pasta adrese (ja ir)</w:t>
      </w:r>
    </w:p>
    <w:p w:rsidR="009A10C9" w:rsidRPr="009A10C9" w:rsidRDefault="009A10C9" w:rsidP="00136E90">
      <w:pPr>
        <w:contextualSpacing/>
        <w:jc w:val="center"/>
      </w:pPr>
    </w:p>
    <w:p w:rsidR="009A10C9" w:rsidRPr="009A10C9" w:rsidRDefault="00C15620" w:rsidP="00136E90">
      <w:pPr>
        <w:contextualSpacing/>
        <w:jc w:val="center"/>
      </w:pPr>
      <w:r w:rsidRPr="009A10C9">
        <w:t>________________________________________________________</w:t>
      </w:r>
    </w:p>
    <w:p w:rsidR="009A10C9" w:rsidRPr="009A10C9" w:rsidRDefault="00C15620" w:rsidP="00136E90">
      <w:pPr>
        <w:contextualSpacing/>
        <w:jc w:val="center"/>
        <w:rPr>
          <w:sz w:val="20"/>
          <w:szCs w:val="20"/>
        </w:rPr>
      </w:pPr>
      <w:r w:rsidRPr="009A10C9">
        <w:rPr>
          <w:sz w:val="20"/>
          <w:szCs w:val="20"/>
        </w:rPr>
        <w:t>Tālruņa nr. (ja ir)</w:t>
      </w:r>
    </w:p>
    <w:p w:rsidR="009A10C9" w:rsidRPr="009A10C9" w:rsidRDefault="009A10C9" w:rsidP="00136E90">
      <w:pPr>
        <w:ind w:hanging="4500"/>
        <w:rPr>
          <w:b/>
          <w:i/>
        </w:rPr>
      </w:pPr>
    </w:p>
    <w:p w:rsidR="00652BD3" w:rsidRPr="001A66F7" w:rsidRDefault="00C15620" w:rsidP="00136E90">
      <w:pPr>
        <w:tabs>
          <w:tab w:val="num" w:pos="0"/>
        </w:tabs>
        <w:jc w:val="both"/>
        <w:rPr>
          <w:color w:val="FF0000"/>
        </w:rPr>
      </w:pPr>
      <w:r w:rsidRPr="009A10C9">
        <w:rPr>
          <w:b/>
          <w:i/>
        </w:rPr>
        <w:t>Pieteikums dalībai nekustamā īpašuma  “</w:t>
      </w:r>
      <w:r w:rsidR="00D3197E">
        <w:rPr>
          <w:b/>
          <w:i/>
        </w:rPr>
        <w:t>c.Lūznava</w:t>
      </w:r>
      <w:r w:rsidRPr="009A10C9">
        <w:rPr>
          <w:b/>
          <w:i/>
        </w:rPr>
        <w:t xml:space="preserve">” būves </w:t>
      </w:r>
      <w:r w:rsidR="00451645">
        <w:rPr>
          <w:b/>
          <w:i/>
        </w:rPr>
        <w:t>telpu</w:t>
      </w:r>
      <w:r w:rsidR="00BC0BAE" w:rsidRPr="003E58F6">
        <w:rPr>
          <w:b/>
          <w:i/>
        </w:rPr>
        <w:t xml:space="preserve"> </w:t>
      </w:r>
      <w:r w:rsidR="00BC0BAE" w:rsidRPr="003E58F6">
        <w:t xml:space="preserve">(kadastra apz.7868 002 </w:t>
      </w:r>
      <w:r w:rsidR="00451645" w:rsidRPr="00451645">
        <w:t>0069 005</w:t>
      </w:r>
      <w:r w:rsidR="00BC0BAE" w:rsidRPr="003E58F6">
        <w:t xml:space="preserve">), </w:t>
      </w:r>
      <w:r w:rsidR="00BC0BAE" w:rsidRPr="009A10C9">
        <w:t xml:space="preserve">adrese: Pils iela </w:t>
      </w:r>
      <w:r w:rsidR="00451645">
        <w:t>6</w:t>
      </w:r>
      <w:r w:rsidR="00BC0BAE" w:rsidRPr="009A10C9">
        <w:t xml:space="preserve">, Lūznava, Lūznavas pagastā, Rēzeknes novadā, </w:t>
      </w:r>
      <w:r w:rsidR="00BC0BAE">
        <w:rPr>
          <w:rFonts w:eastAsia="Arial"/>
        </w:rPr>
        <w:t xml:space="preserve">ar kopējo platību </w:t>
      </w:r>
      <w:r w:rsidR="00451645" w:rsidRPr="00451645">
        <w:rPr>
          <w:rFonts w:eastAsia="Arial"/>
        </w:rPr>
        <w:t xml:space="preserve">114,90 </w:t>
      </w:r>
      <w:r w:rsidR="00BC0BAE">
        <w:rPr>
          <w:rFonts w:eastAsia="Arial"/>
        </w:rPr>
        <w:t>m</w:t>
      </w:r>
      <w:r w:rsidR="00BC0BAE">
        <w:rPr>
          <w:rFonts w:eastAsia="Arial"/>
          <w:vertAlign w:val="superscript"/>
        </w:rPr>
        <w:t>2</w:t>
      </w:r>
      <w:r w:rsidR="00E53129">
        <w:rPr>
          <w:rFonts w:eastAsia="Arial"/>
          <w:vertAlign w:val="superscript"/>
        </w:rPr>
        <w:t xml:space="preserve"> </w:t>
      </w:r>
      <w:r w:rsidR="00E53129" w:rsidRPr="00B71ED0">
        <w:t xml:space="preserve">un tām piesaistītās zemes vienības </w:t>
      </w:r>
      <w:r w:rsidR="00E53129" w:rsidRPr="00B71ED0">
        <w:rPr>
          <w:bCs/>
        </w:rPr>
        <w:t>ar kadastra apzīmējumu 7868 002 0</w:t>
      </w:r>
      <w:r w:rsidR="00B71ED0" w:rsidRPr="00B71ED0">
        <w:rPr>
          <w:bCs/>
        </w:rPr>
        <w:t>069</w:t>
      </w:r>
      <w:r w:rsidR="00E53129" w:rsidRPr="00B71ED0">
        <w:rPr>
          <w:bCs/>
        </w:rPr>
        <w:t xml:space="preserve"> </w:t>
      </w:r>
      <w:r w:rsidR="00E53129" w:rsidRPr="00B71ED0">
        <w:t>daļa</w:t>
      </w:r>
      <w:r w:rsidR="00AC7B5E" w:rsidRPr="00B71ED0">
        <w:t>s</w:t>
      </w:r>
      <w:r w:rsidR="00E53129" w:rsidRPr="00B71ED0">
        <w:t xml:space="preserve"> 0.04</w:t>
      </w:r>
      <w:r w:rsidR="00D3197E">
        <w:t xml:space="preserve"> </w:t>
      </w:r>
      <w:r w:rsidR="00E53129" w:rsidRPr="00B71ED0">
        <w:t>ha platībā</w:t>
      </w:r>
      <w:r w:rsidR="00E53129" w:rsidRPr="00B71ED0">
        <w:rPr>
          <w:rFonts w:eastAsia="Arial"/>
        </w:rPr>
        <w:t>,</w:t>
      </w:r>
      <w:r w:rsidR="00E53129" w:rsidRPr="00B71ED0">
        <w:t xml:space="preserve"> </w:t>
      </w:r>
      <w:r w:rsidR="00475B06">
        <w:rPr>
          <w:b/>
          <w:i/>
        </w:rPr>
        <w:t>nomas tiesību izsolei</w:t>
      </w:r>
    </w:p>
    <w:p w:rsidR="009A10C9" w:rsidRPr="009A10C9" w:rsidRDefault="009A10C9" w:rsidP="00136E90"/>
    <w:p w:rsidR="00475B06" w:rsidRDefault="00C15620" w:rsidP="00136E90">
      <w:pPr>
        <w:pStyle w:val="ListParagraph"/>
        <w:numPr>
          <w:ilvl w:val="0"/>
          <w:numId w:val="12"/>
        </w:numPr>
        <w:suppressAutoHyphens/>
        <w:ind w:left="0"/>
        <w:jc w:val="both"/>
        <w:rPr>
          <w:lang w:eastAsia="ar-SA"/>
        </w:rPr>
      </w:pPr>
      <w:bookmarkStart w:id="5" w:name="_Hlk49165208"/>
      <w:r w:rsidRPr="00DA79FB">
        <w:rPr>
          <w:lang w:eastAsia="ar-SA"/>
        </w:rPr>
        <w:t>Informēju izsoles komisiju, ka nomas laikā plānoju veikt šādas darbības nomas Objektā (nomas objekta izmantoša</w:t>
      </w:r>
      <w:r w:rsidRPr="00DA79FB">
        <w:rPr>
          <w:lang w:eastAsia="ar-SA"/>
        </w:rPr>
        <w:t>nas mērķis)</w:t>
      </w:r>
    </w:p>
    <w:p w:rsidR="00475B06" w:rsidRDefault="00C15620" w:rsidP="00136E90">
      <w:pPr>
        <w:pStyle w:val="ListParagraph"/>
        <w:suppressAutoHyphens/>
        <w:ind w:left="0"/>
        <w:jc w:val="both"/>
        <w:rPr>
          <w:lang w:eastAsia="ar-SA"/>
        </w:rPr>
      </w:pPr>
      <w:r w:rsidRPr="00DA79FB">
        <w:rPr>
          <w:lang w:eastAsia="ar-SA"/>
        </w:rPr>
        <w:t xml:space="preserve"> ___________________________________________</w:t>
      </w:r>
      <w:r>
        <w:rPr>
          <w:lang w:eastAsia="ar-SA"/>
        </w:rPr>
        <w:t>__________________________</w:t>
      </w:r>
      <w:r w:rsidRPr="00DA79FB">
        <w:rPr>
          <w:lang w:eastAsia="ar-SA"/>
        </w:rPr>
        <w:t>________________________________________________________________________________________________________________</w:t>
      </w:r>
      <w:r>
        <w:rPr>
          <w:lang w:eastAsia="ar-SA"/>
        </w:rPr>
        <w:t>_______________________________</w:t>
      </w:r>
      <w:r w:rsidRPr="00DA79FB">
        <w:rPr>
          <w:lang w:eastAsia="ar-SA"/>
        </w:rPr>
        <w:t xml:space="preserve">. </w:t>
      </w:r>
    </w:p>
    <w:p w:rsidR="00475B06" w:rsidRDefault="00C15620" w:rsidP="00136E90">
      <w:pPr>
        <w:pStyle w:val="ListParagraph"/>
        <w:numPr>
          <w:ilvl w:val="0"/>
          <w:numId w:val="12"/>
        </w:numPr>
        <w:suppressAutoHyphens/>
        <w:ind w:left="0"/>
        <w:jc w:val="both"/>
        <w:rPr>
          <w:lang w:eastAsia="ar-SA"/>
        </w:rPr>
      </w:pPr>
      <w:r>
        <w:rPr>
          <w:lang w:eastAsia="ar-SA"/>
        </w:rPr>
        <w:t>Piekrītu</w:t>
      </w:r>
      <w:r w:rsidRPr="00DA79FB">
        <w:rPr>
          <w:lang w:eastAsia="ar-SA"/>
        </w:rPr>
        <w:t xml:space="preserve">, ka </w:t>
      </w:r>
      <w:r>
        <w:rPr>
          <w:lang w:eastAsia="ar-SA"/>
        </w:rPr>
        <w:t>I</w:t>
      </w:r>
      <w:r w:rsidRPr="00DA79FB">
        <w:rPr>
          <w:lang w:eastAsia="ar-SA"/>
        </w:rPr>
        <w:t>znomātājs kā k</w:t>
      </w:r>
      <w:r w:rsidRPr="00DA79FB">
        <w:rPr>
          <w:lang w:eastAsia="ar-SA"/>
        </w:rPr>
        <w:t>redītinformācijas lietotājs ir tiesīgs pieprasīt un saņemt kredītinformāciju, tai skaitā ziņas par nomas tiesību pretendenta kavētajiem maksājumiem un tā kredītreitingu, no iznomātājam pieejamām datubāzēm</w:t>
      </w:r>
      <w:r>
        <w:rPr>
          <w:lang w:eastAsia="ar-SA"/>
        </w:rPr>
        <w:t>.</w:t>
      </w:r>
    </w:p>
    <w:p w:rsidR="00475B06" w:rsidRDefault="00C15620" w:rsidP="00136E90">
      <w:pPr>
        <w:pStyle w:val="ListParagraph"/>
        <w:numPr>
          <w:ilvl w:val="0"/>
          <w:numId w:val="12"/>
        </w:numPr>
        <w:suppressAutoHyphens/>
        <w:ind w:left="0"/>
        <w:jc w:val="both"/>
        <w:rPr>
          <w:lang w:eastAsia="ar-SA"/>
        </w:rPr>
      </w:pPr>
      <w:r>
        <w:rPr>
          <w:lang w:eastAsia="ar-SA"/>
        </w:rPr>
        <w:t>Apliecinu</w:t>
      </w:r>
      <w:r w:rsidRPr="00DA79FB">
        <w:rPr>
          <w:lang w:eastAsia="ar-SA"/>
        </w:rPr>
        <w:t xml:space="preserve">, ka </w:t>
      </w:r>
      <w:r>
        <w:rPr>
          <w:lang w:eastAsia="ar-SA"/>
        </w:rPr>
        <w:t>man/manis pārstāvētajam uzņēmumam</w:t>
      </w:r>
      <w:r w:rsidRPr="00DA79FB">
        <w:rPr>
          <w:lang w:eastAsia="ar-SA"/>
        </w:rPr>
        <w:t xml:space="preserve"> na</w:t>
      </w:r>
      <w:r w:rsidRPr="00DA79FB">
        <w:rPr>
          <w:lang w:eastAsia="ar-SA"/>
        </w:rPr>
        <w:t>v parādsaistību pret Rēzeknes novada  pašvaldību un nodokļu maksājumu parādu</w:t>
      </w:r>
      <w:r>
        <w:rPr>
          <w:lang w:eastAsia="ar-SA"/>
        </w:rPr>
        <w:t>.</w:t>
      </w:r>
    </w:p>
    <w:p w:rsidR="00475B06" w:rsidRDefault="00C15620" w:rsidP="00136E90">
      <w:pPr>
        <w:pStyle w:val="ListParagraph"/>
        <w:numPr>
          <w:ilvl w:val="0"/>
          <w:numId w:val="12"/>
        </w:numPr>
        <w:suppressAutoHyphens/>
        <w:ind w:left="0"/>
        <w:jc w:val="both"/>
        <w:rPr>
          <w:lang w:eastAsia="ar-SA"/>
        </w:rPr>
      </w:pPr>
      <w:r>
        <w:rPr>
          <w:lang w:eastAsia="ar-SA"/>
        </w:rPr>
        <w:t>Bankas rekvizīti:</w:t>
      </w:r>
    </w:p>
    <w:p w:rsidR="00475B06" w:rsidRPr="00DA79FB" w:rsidRDefault="00C15620" w:rsidP="00136E90">
      <w:pPr>
        <w:pStyle w:val="ListParagraph"/>
        <w:suppressAutoHyphens/>
        <w:ind w:left="0"/>
        <w:jc w:val="both"/>
        <w:rPr>
          <w:lang w:eastAsia="ar-SA"/>
        </w:rPr>
      </w:pPr>
      <w:r>
        <w:rPr>
          <w:lang w:eastAsia="ar-SA"/>
        </w:rPr>
        <w:t>__________________________________________________________________</w:t>
      </w:r>
    </w:p>
    <w:p w:rsidR="00475B06" w:rsidRDefault="00475B06" w:rsidP="00136E90">
      <w:pPr>
        <w:contextualSpacing/>
        <w:jc w:val="both"/>
        <w:rPr>
          <w:sz w:val="20"/>
          <w:szCs w:val="20"/>
        </w:rPr>
      </w:pPr>
    </w:p>
    <w:p w:rsidR="00475B06" w:rsidRPr="003F701B" w:rsidRDefault="00C15620" w:rsidP="00136E90">
      <w:pPr>
        <w:contextualSpacing/>
        <w:jc w:val="both"/>
      </w:pPr>
      <w:r w:rsidRPr="003F701B">
        <w:t xml:space="preserve">Apstiprinu, ka esmu iepazinies ar izsoles noteikumiem un piekrītu tā nosacījumiem, tie ir </w:t>
      </w:r>
      <w:r w:rsidRPr="003F701B">
        <w:t>saprotami un iebildumu un pretenziju ir/nav.</w:t>
      </w:r>
    </w:p>
    <w:bookmarkEnd w:id="5"/>
    <w:p w:rsidR="00475B06" w:rsidRPr="00056968" w:rsidRDefault="00475B06" w:rsidP="00136E90">
      <w:pPr>
        <w:contextualSpacing/>
        <w:jc w:val="both"/>
        <w:rPr>
          <w:sz w:val="20"/>
          <w:szCs w:val="20"/>
        </w:rPr>
      </w:pPr>
    </w:p>
    <w:p w:rsidR="00475B06" w:rsidRPr="00056968" w:rsidRDefault="00475B06" w:rsidP="00136E90">
      <w:pPr>
        <w:contextualSpacing/>
        <w:jc w:val="both"/>
        <w:rPr>
          <w:sz w:val="20"/>
          <w:szCs w:val="20"/>
        </w:rPr>
      </w:pPr>
    </w:p>
    <w:p w:rsidR="00475B06" w:rsidRPr="00056968" w:rsidRDefault="00C15620" w:rsidP="00136E90">
      <w:pPr>
        <w:contextualSpacing/>
        <w:jc w:val="both"/>
        <w:rPr>
          <w:sz w:val="20"/>
          <w:szCs w:val="20"/>
        </w:rPr>
      </w:pPr>
      <w:r w:rsidRPr="00056968">
        <w:rPr>
          <w:sz w:val="20"/>
          <w:szCs w:val="20"/>
        </w:rPr>
        <w:t>_____________________________</w:t>
      </w:r>
      <w:r w:rsidRPr="00056968">
        <w:rPr>
          <w:sz w:val="20"/>
          <w:szCs w:val="20"/>
        </w:rPr>
        <w:tab/>
      </w:r>
      <w:r w:rsidRPr="00056968">
        <w:rPr>
          <w:sz w:val="20"/>
          <w:szCs w:val="20"/>
        </w:rPr>
        <w:tab/>
      </w:r>
      <w:r>
        <w:rPr>
          <w:sz w:val="20"/>
          <w:szCs w:val="20"/>
        </w:rPr>
        <w:tab/>
      </w:r>
      <w:r w:rsidRPr="00056968">
        <w:rPr>
          <w:sz w:val="20"/>
          <w:szCs w:val="20"/>
        </w:rPr>
        <w:tab/>
        <w:t>_______________________</w:t>
      </w:r>
      <w:r w:rsidRPr="00056968">
        <w:rPr>
          <w:sz w:val="20"/>
          <w:szCs w:val="20"/>
        </w:rPr>
        <w:tab/>
      </w:r>
    </w:p>
    <w:p w:rsidR="00475B06" w:rsidRPr="008E62AD" w:rsidRDefault="00C15620" w:rsidP="00136E90">
      <w:pPr>
        <w:contextualSpacing/>
        <w:jc w:val="both"/>
        <w:rPr>
          <w:sz w:val="20"/>
          <w:szCs w:val="20"/>
        </w:rPr>
      </w:pPr>
      <w:r w:rsidRPr="00056968">
        <w:rPr>
          <w:sz w:val="20"/>
          <w:szCs w:val="20"/>
        </w:rPr>
        <w:t>/pieteikumu sagatavošanas vieta un datums/</w:t>
      </w:r>
      <w:r w:rsidRPr="00056968">
        <w:rPr>
          <w:sz w:val="20"/>
          <w:szCs w:val="20"/>
        </w:rPr>
        <w:tab/>
      </w:r>
      <w:r w:rsidRPr="00056968">
        <w:rPr>
          <w:sz w:val="20"/>
          <w:szCs w:val="20"/>
        </w:rPr>
        <w:tab/>
      </w:r>
      <w:r>
        <w:rPr>
          <w:sz w:val="20"/>
          <w:szCs w:val="20"/>
        </w:rPr>
        <w:tab/>
      </w:r>
      <w:r w:rsidRPr="00056968">
        <w:rPr>
          <w:sz w:val="20"/>
          <w:szCs w:val="20"/>
        </w:rPr>
        <w:tab/>
        <w:t>/paraksts un tā atšifrējums/</w:t>
      </w:r>
    </w:p>
    <w:p w:rsidR="00475B06" w:rsidRDefault="00475B06" w:rsidP="00136E90">
      <w:pPr>
        <w:contextualSpacing/>
        <w:jc w:val="both"/>
        <w:rPr>
          <w:sz w:val="18"/>
          <w:szCs w:val="18"/>
        </w:rPr>
      </w:pPr>
    </w:p>
    <w:p w:rsidR="00475B06" w:rsidRDefault="00475B06" w:rsidP="00136E90">
      <w:pPr>
        <w:contextualSpacing/>
        <w:jc w:val="both"/>
        <w:rPr>
          <w:sz w:val="18"/>
          <w:szCs w:val="18"/>
        </w:rPr>
      </w:pPr>
    </w:p>
    <w:p w:rsidR="00475B06" w:rsidRDefault="00475B06" w:rsidP="00136E90">
      <w:pPr>
        <w:contextualSpacing/>
        <w:jc w:val="both"/>
        <w:rPr>
          <w:sz w:val="18"/>
          <w:szCs w:val="18"/>
        </w:rPr>
      </w:pPr>
    </w:p>
    <w:p w:rsidR="00475B06" w:rsidRDefault="00475B06" w:rsidP="00136E90">
      <w:pPr>
        <w:pStyle w:val="NormalWeb"/>
        <w:spacing w:before="0" w:beforeAutospacing="0" w:after="0" w:afterAutospacing="0"/>
        <w:rPr>
          <w:rFonts w:ascii="Times New Roman" w:hAnsi="Times New Roman" w:cs="Times New Roman"/>
          <w:i/>
          <w:u w:val="single"/>
          <w:lang w:val="lv-LV"/>
        </w:rPr>
      </w:pPr>
    </w:p>
    <w:p w:rsidR="009A10C9" w:rsidRDefault="009A10C9" w:rsidP="00136E90">
      <w:pPr>
        <w:contextualSpacing/>
        <w:jc w:val="both"/>
        <w:rPr>
          <w:sz w:val="18"/>
          <w:szCs w:val="18"/>
        </w:rPr>
      </w:pPr>
    </w:p>
    <w:p w:rsidR="00BC0BAE" w:rsidRDefault="00BC0BAE" w:rsidP="00136E90">
      <w:pPr>
        <w:contextualSpacing/>
        <w:jc w:val="both"/>
        <w:rPr>
          <w:sz w:val="18"/>
          <w:szCs w:val="18"/>
        </w:rPr>
      </w:pPr>
    </w:p>
    <w:p w:rsidR="00B40C94" w:rsidRDefault="00B40C94" w:rsidP="00136E90">
      <w:pPr>
        <w:contextualSpacing/>
        <w:jc w:val="both"/>
        <w:rPr>
          <w:sz w:val="18"/>
          <w:szCs w:val="18"/>
        </w:rPr>
      </w:pPr>
    </w:p>
    <w:p w:rsidR="00B40C94" w:rsidRPr="009A10C9" w:rsidRDefault="00B40C94" w:rsidP="00136E90">
      <w:pPr>
        <w:contextualSpacing/>
        <w:jc w:val="both"/>
        <w:rPr>
          <w:sz w:val="18"/>
          <w:szCs w:val="18"/>
        </w:rPr>
      </w:pPr>
    </w:p>
    <w:p w:rsidR="009A10C9" w:rsidRPr="009A10C9" w:rsidRDefault="00C15620" w:rsidP="00136E90">
      <w:pPr>
        <w:jc w:val="right"/>
        <w:rPr>
          <w:rFonts w:eastAsia="Arial Unicode MS"/>
          <w:i/>
          <w:u w:val="single"/>
        </w:rPr>
      </w:pPr>
      <w:r w:rsidRPr="009A10C9">
        <w:rPr>
          <w:rFonts w:eastAsia="Arial Unicode MS"/>
          <w:i/>
          <w:u w:val="single"/>
        </w:rPr>
        <w:t>3.Pielikums</w:t>
      </w:r>
    </w:p>
    <w:p w:rsidR="00B04188" w:rsidRPr="00B04188" w:rsidRDefault="00C15620" w:rsidP="00B04188">
      <w:pPr>
        <w:shd w:val="clear" w:color="auto" w:fill="FFFFFF"/>
        <w:jc w:val="right"/>
        <w:rPr>
          <w:sz w:val="18"/>
          <w:szCs w:val="18"/>
        </w:rPr>
      </w:pPr>
      <w:r w:rsidRPr="00B04188">
        <w:rPr>
          <w:sz w:val="18"/>
          <w:szCs w:val="18"/>
        </w:rPr>
        <w:t>Nekustamā īpašuma “</w:t>
      </w:r>
      <w:r w:rsidR="00D3197E">
        <w:rPr>
          <w:sz w:val="18"/>
          <w:szCs w:val="18"/>
        </w:rPr>
        <w:t>c.Lūznava</w:t>
      </w:r>
      <w:r w:rsidRPr="00B04188">
        <w:rPr>
          <w:sz w:val="18"/>
          <w:szCs w:val="18"/>
        </w:rPr>
        <w:t xml:space="preserve">” būves </w:t>
      </w:r>
      <w:r w:rsidR="00451645">
        <w:rPr>
          <w:sz w:val="18"/>
          <w:szCs w:val="18"/>
        </w:rPr>
        <w:t>telpu</w:t>
      </w:r>
      <w:r w:rsidRPr="00B04188">
        <w:rPr>
          <w:sz w:val="18"/>
          <w:szCs w:val="18"/>
        </w:rPr>
        <w:t xml:space="preserve"> </w:t>
      </w:r>
    </w:p>
    <w:p w:rsidR="00B04188" w:rsidRPr="00B04188" w:rsidRDefault="00C15620" w:rsidP="00B04188">
      <w:pPr>
        <w:shd w:val="clear" w:color="auto" w:fill="FFFFFF"/>
        <w:jc w:val="right"/>
        <w:rPr>
          <w:sz w:val="18"/>
          <w:szCs w:val="18"/>
        </w:rPr>
      </w:pPr>
      <w:r w:rsidRPr="00B04188">
        <w:rPr>
          <w:sz w:val="18"/>
          <w:szCs w:val="18"/>
        </w:rPr>
        <w:t xml:space="preserve">(kadastra apz.7868 002 </w:t>
      </w:r>
      <w:r w:rsidR="00451645" w:rsidRPr="00451645">
        <w:rPr>
          <w:sz w:val="18"/>
          <w:szCs w:val="18"/>
        </w:rPr>
        <w:t>0069 005</w:t>
      </w:r>
      <w:r w:rsidRPr="00B04188">
        <w:rPr>
          <w:sz w:val="18"/>
          <w:szCs w:val="18"/>
        </w:rPr>
        <w:t xml:space="preserve">) Pils iela </w:t>
      </w:r>
      <w:r w:rsidR="00451645">
        <w:rPr>
          <w:sz w:val="18"/>
          <w:szCs w:val="18"/>
        </w:rPr>
        <w:t>6</w:t>
      </w:r>
      <w:r w:rsidRPr="00B04188">
        <w:rPr>
          <w:sz w:val="18"/>
          <w:szCs w:val="18"/>
        </w:rPr>
        <w:t xml:space="preserve">, Lūznava, Lūznavas pagastā, </w:t>
      </w:r>
    </w:p>
    <w:p w:rsidR="00B04188" w:rsidRPr="00B04188" w:rsidRDefault="00C15620" w:rsidP="00B04188">
      <w:pPr>
        <w:shd w:val="clear" w:color="auto" w:fill="FFFFFF"/>
        <w:jc w:val="right"/>
        <w:rPr>
          <w:sz w:val="18"/>
          <w:szCs w:val="18"/>
        </w:rPr>
      </w:pPr>
      <w:r w:rsidRPr="00B04188">
        <w:rPr>
          <w:sz w:val="18"/>
          <w:szCs w:val="18"/>
        </w:rPr>
        <w:t xml:space="preserve">Rēzeknes novadā, telpu nomas tiesību </w:t>
      </w:r>
    </w:p>
    <w:p w:rsidR="00B04188" w:rsidRPr="00B04188" w:rsidRDefault="00C15620" w:rsidP="00B04188">
      <w:pPr>
        <w:shd w:val="clear" w:color="auto" w:fill="FFFFFF"/>
        <w:jc w:val="right"/>
        <w:rPr>
          <w:sz w:val="18"/>
          <w:szCs w:val="18"/>
        </w:rPr>
      </w:pPr>
      <w:r w:rsidRPr="00B04188">
        <w:rPr>
          <w:sz w:val="18"/>
          <w:szCs w:val="18"/>
        </w:rPr>
        <w:t>izsoles noteikumi saimnieciskajai</w:t>
      </w:r>
      <w:r w:rsidRPr="00B04188">
        <w:rPr>
          <w:b/>
          <w:sz w:val="18"/>
          <w:szCs w:val="18"/>
        </w:rPr>
        <w:t xml:space="preserve"> </w:t>
      </w:r>
      <w:r w:rsidRPr="00B04188">
        <w:rPr>
          <w:sz w:val="18"/>
          <w:szCs w:val="18"/>
        </w:rPr>
        <w:t>darbībai</w:t>
      </w:r>
    </w:p>
    <w:p w:rsidR="00BC0BAE" w:rsidRPr="009A10C9" w:rsidRDefault="00BC0BAE" w:rsidP="00136E90">
      <w:pPr>
        <w:shd w:val="clear" w:color="auto" w:fill="FFFFFF"/>
        <w:jc w:val="right"/>
        <w:rPr>
          <w:sz w:val="20"/>
          <w:szCs w:val="20"/>
        </w:rPr>
      </w:pPr>
    </w:p>
    <w:p w:rsidR="009A10C9" w:rsidRPr="009A10C9" w:rsidRDefault="009A10C9" w:rsidP="00136E90">
      <w:pPr>
        <w:tabs>
          <w:tab w:val="num" w:pos="0"/>
        </w:tabs>
        <w:ind w:hanging="360"/>
        <w:jc w:val="both"/>
      </w:pPr>
    </w:p>
    <w:p w:rsidR="009A10C9" w:rsidRPr="009A10C9" w:rsidRDefault="009A10C9" w:rsidP="00136E90">
      <w:pPr>
        <w:tabs>
          <w:tab w:val="num" w:pos="0"/>
        </w:tabs>
        <w:ind w:hanging="360"/>
        <w:rPr>
          <w:b/>
        </w:rPr>
      </w:pPr>
    </w:p>
    <w:p w:rsidR="009A10C9" w:rsidRPr="009A10C9" w:rsidRDefault="00C15620" w:rsidP="00136E90">
      <w:pPr>
        <w:tabs>
          <w:tab w:val="num" w:pos="0"/>
        </w:tabs>
        <w:ind w:hanging="360"/>
        <w:jc w:val="center"/>
        <w:rPr>
          <w:b/>
        </w:rPr>
      </w:pPr>
      <w:r w:rsidRPr="009A10C9">
        <w:rPr>
          <w:b/>
        </w:rPr>
        <w:t>IZSOLES DALĪBNIEKU SARAKSTS</w:t>
      </w:r>
    </w:p>
    <w:p w:rsidR="009A10C9" w:rsidRPr="009A10C9" w:rsidRDefault="009A10C9" w:rsidP="00136E90"/>
    <w:p w:rsidR="009A10C9" w:rsidRPr="009A10C9" w:rsidRDefault="00C15620" w:rsidP="00136E90">
      <w:pPr>
        <w:tabs>
          <w:tab w:val="num" w:pos="0"/>
        </w:tabs>
        <w:jc w:val="both"/>
      </w:pPr>
      <w:r w:rsidRPr="009A10C9">
        <w:tab/>
        <w:t>Izsoles laiks un vieta – 20</w:t>
      </w:r>
      <w:r w:rsidR="00890977">
        <w:t>2</w:t>
      </w:r>
      <w:r w:rsidR="00B04188">
        <w:t>3</w:t>
      </w:r>
      <w:r w:rsidRPr="009A10C9">
        <w:t xml:space="preserve">.gada </w:t>
      </w:r>
      <w:r w:rsidR="00BA60BE">
        <w:t>13</w:t>
      </w:r>
      <w:r w:rsidR="00890977" w:rsidRPr="00B71ED0">
        <w:t>.jūnijā</w:t>
      </w:r>
      <w:r w:rsidRPr="00B71ED0">
        <w:t xml:space="preserve"> plkst.</w:t>
      </w:r>
      <w:r w:rsidR="00B71ED0" w:rsidRPr="00B71ED0">
        <w:t>14</w:t>
      </w:r>
      <w:r w:rsidRPr="00B71ED0">
        <w:t>:</w:t>
      </w:r>
      <w:r w:rsidR="00B71ED0" w:rsidRPr="00B71ED0">
        <w:t>3</w:t>
      </w:r>
      <w:r w:rsidRPr="00B71ED0">
        <w:t xml:space="preserve">0 </w:t>
      </w:r>
      <w:r w:rsidR="00B71ED0" w:rsidRPr="00B71ED0">
        <w:t xml:space="preserve">Maltas apvienības pārvaldē, </w:t>
      </w:r>
      <w:r w:rsidRPr="00B71ED0">
        <w:t>(</w:t>
      </w:r>
      <w:r w:rsidR="00B71ED0" w:rsidRPr="00B71ED0">
        <w:t>1</w:t>
      </w:r>
      <w:r w:rsidRPr="00B71ED0">
        <w:t xml:space="preserve">.stāvā), </w:t>
      </w:r>
      <w:r w:rsidR="00B71ED0" w:rsidRPr="00B71ED0">
        <w:rPr>
          <w:i/>
        </w:rPr>
        <w:t>Brīvības</w:t>
      </w:r>
      <w:r w:rsidRPr="00B71ED0">
        <w:rPr>
          <w:i/>
        </w:rPr>
        <w:t xml:space="preserve"> iela 6, </w:t>
      </w:r>
      <w:r w:rsidR="00B71ED0" w:rsidRPr="00B71ED0">
        <w:rPr>
          <w:i/>
        </w:rPr>
        <w:t>Malta, Maltas</w:t>
      </w:r>
      <w:r w:rsidRPr="00B71ED0">
        <w:rPr>
          <w:sz w:val="20"/>
          <w:szCs w:val="20"/>
        </w:rPr>
        <w:t xml:space="preserve"> </w:t>
      </w:r>
      <w:r w:rsidRPr="00B71ED0">
        <w:t>pagasts, Rēz</w:t>
      </w:r>
      <w:r w:rsidRPr="009A10C9">
        <w:t>eknes novads, LV – 46</w:t>
      </w:r>
      <w:r w:rsidR="00B71ED0">
        <w:t>30</w:t>
      </w:r>
      <w:r w:rsidRPr="009A10C9">
        <w:t xml:space="preserve">. </w:t>
      </w:r>
    </w:p>
    <w:p w:rsidR="009A10C9" w:rsidRPr="009A10C9" w:rsidRDefault="009A10C9" w:rsidP="00136E90">
      <w:pPr>
        <w:tabs>
          <w:tab w:val="num" w:pos="0"/>
        </w:tabs>
        <w:ind w:firstLine="360"/>
        <w:jc w:val="both"/>
      </w:pPr>
    </w:p>
    <w:p w:rsidR="009A10C9" w:rsidRPr="00B71ED0" w:rsidRDefault="00C15620" w:rsidP="00136E90">
      <w:pPr>
        <w:tabs>
          <w:tab w:val="num" w:pos="0"/>
        </w:tabs>
        <w:jc w:val="both"/>
      </w:pPr>
      <w:r w:rsidRPr="009A10C9">
        <w:t xml:space="preserve">Izsolāmā nomas objekta nosaukums un atrašanās vieta – Rēzeknes novada pašvaldības nekustamā īpašuma </w:t>
      </w:r>
      <w:r w:rsidR="00310937">
        <w:rPr>
          <w:b/>
          <w:i/>
        </w:rPr>
        <w:t>“</w:t>
      </w:r>
      <w:r w:rsidR="00D3197E">
        <w:rPr>
          <w:b/>
          <w:i/>
        </w:rPr>
        <w:t>c.Lūznava</w:t>
      </w:r>
      <w:r w:rsidR="00310937">
        <w:rPr>
          <w:b/>
          <w:i/>
        </w:rPr>
        <w:t>” būves</w:t>
      </w:r>
      <w:r w:rsidR="00BC0BAE" w:rsidRPr="008D4717">
        <w:rPr>
          <w:b/>
        </w:rPr>
        <w:t xml:space="preserve"> </w:t>
      </w:r>
      <w:r w:rsidR="00BC0BAE" w:rsidRPr="008D2258">
        <w:rPr>
          <w:b/>
        </w:rPr>
        <w:t xml:space="preserve">ar kadastra apzīmējumu </w:t>
      </w:r>
      <w:r w:rsidR="00BC0BAE" w:rsidRPr="008D2258">
        <w:rPr>
          <w:rFonts w:eastAsia="Calibri"/>
          <w:b/>
          <w:lang w:eastAsia="en-US"/>
        </w:rPr>
        <w:t xml:space="preserve">7868 002 </w:t>
      </w:r>
      <w:r w:rsidR="00310937" w:rsidRPr="00310937">
        <w:rPr>
          <w:rFonts w:eastAsia="Calibri"/>
          <w:b/>
          <w:lang w:eastAsia="en-US"/>
        </w:rPr>
        <w:t>0069 005</w:t>
      </w:r>
      <w:r w:rsidR="00D3197E">
        <w:rPr>
          <w:rFonts w:eastAsia="Calibri"/>
          <w:b/>
          <w:lang w:eastAsia="en-US"/>
        </w:rPr>
        <w:t>,</w:t>
      </w:r>
      <w:r w:rsidR="00310937">
        <w:rPr>
          <w:rFonts w:eastAsia="Calibri"/>
          <w:b/>
          <w:lang w:eastAsia="en-US"/>
        </w:rPr>
        <w:t xml:space="preserve"> </w:t>
      </w:r>
      <w:r w:rsidR="00BC0BAE" w:rsidRPr="008D4717">
        <w:rPr>
          <w:b/>
        </w:rPr>
        <w:t>Pils iel</w:t>
      </w:r>
      <w:r w:rsidR="00D3197E">
        <w:rPr>
          <w:b/>
        </w:rPr>
        <w:t>ā</w:t>
      </w:r>
      <w:r w:rsidR="00BC0BAE" w:rsidRPr="008D4717">
        <w:rPr>
          <w:b/>
        </w:rPr>
        <w:t xml:space="preserve"> </w:t>
      </w:r>
      <w:r w:rsidR="00310937">
        <w:rPr>
          <w:b/>
        </w:rPr>
        <w:t>6</w:t>
      </w:r>
      <w:r w:rsidR="00BC0BAE" w:rsidRPr="008D4717">
        <w:rPr>
          <w:b/>
        </w:rPr>
        <w:t>, Lūznav</w:t>
      </w:r>
      <w:r w:rsidR="00D3197E">
        <w:rPr>
          <w:b/>
        </w:rPr>
        <w:t>ā</w:t>
      </w:r>
      <w:r w:rsidR="00BC0BAE" w:rsidRPr="008D4717">
        <w:rPr>
          <w:b/>
        </w:rPr>
        <w:t>, Lūznavas pagastā, Rēzeknes novadā</w:t>
      </w:r>
      <w:r w:rsidR="00BC0BAE" w:rsidRPr="008D2258">
        <w:rPr>
          <w:b/>
        </w:rPr>
        <w:t xml:space="preserve"> </w:t>
      </w:r>
      <w:r w:rsidR="00BC0BAE" w:rsidRPr="008D2258">
        <w:t>LV - 4627, telp</w:t>
      </w:r>
      <w:r w:rsidR="00AC7B5E">
        <w:t>as</w:t>
      </w:r>
      <w:r w:rsidR="00BC0BAE" w:rsidRPr="008D2258">
        <w:t xml:space="preserve"> </w:t>
      </w:r>
      <w:r w:rsidR="00B71ED0" w:rsidRPr="00B71ED0">
        <w:rPr>
          <w:rFonts w:eastAsia="Arial"/>
        </w:rPr>
        <w:t>Nr.</w:t>
      </w:r>
      <w:r w:rsidR="00D3197E">
        <w:rPr>
          <w:rFonts w:eastAsia="Arial"/>
        </w:rPr>
        <w:t>4</w:t>
      </w:r>
      <w:r w:rsidR="00B71ED0" w:rsidRPr="00B71ED0">
        <w:rPr>
          <w:rFonts w:eastAsia="Arial"/>
        </w:rPr>
        <w:t xml:space="preserve"> (101,3 m</w:t>
      </w:r>
      <w:r w:rsidR="00B71ED0" w:rsidRPr="00B71ED0">
        <w:rPr>
          <w:rFonts w:eastAsia="Arial"/>
          <w:vertAlign w:val="superscript"/>
        </w:rPr>
        <w:t>2</w:t>
      </w:r>
      <w:r w:rsidR="00B71ED0" w:rsidRPr="00B71ED0">
        <w:rPr>
          <w:rFonts w:eastAsia="Arial"/>
        </w:rPr>
        <w:t>), Nr.2 (10,1 m</w:t>
      </w:r>
      <w:r w:rsidR="00B71ED0" w:rsidRPr="00B71ED0">
        <w:rPr>
          <w:rFonts w:eastAsia="Arial"/>
          <w:vertAlign w:val="superscript"/>
        </w:rPr>
        <w:t>2</w:t>
      </w:r>
      <w:r w:rsidR="00B71ED0" w:rsidRPr="00B71ED0">
        <w:rPr>
          <w:rFonts w:eastAsia="Arial"/>
        </w:rPr>
        <w:t>), Nr.3 (3,5 m</w:t>
      </w:r>
      <w:r w:rsidR="00B71ED0" w:rsidRPr="00B71ED0">
        <w:rPr>
          <w:rFonts w:eastAsia="Arial"/>
          <w:vertAlign w:val="superscript"/>
        </w:rPr>
        <w:t>2</w:t>
      </w:r>
      <w:r w:rsidR="00B71ED0" w:rsidRPr="00B71ED0">
        <w:rPr>
          <w:rFonts w:eastAsia="Arial"/>
        </w:rPr>
        <w:t>)</w:t>
      </w:r>
      <w:r w:rsidR="00BC0BAE" w:rsidRPr="008D2258">
        <w:rPr>
          <w:rFonts w:eastAsia="Arial"/>
        </w:rPr>
        <w:t xml:space="preserve">, </w:t>
      </w:r>
      <w:r w:rsidR="00BC0BAE" w:rsidRPr="008D2258">
        <w:t xml:space="preserve"> ar kopējo platību </w:t>
      </w:r>
      <w:r w:rsidR="00310937" w:rsidRPr="00310937">
        <w:t>114,90</w:t>
      </w:r>
      <w:r w:rsidR="00BC0BAE" w:rsidRPr="00310937">
        <w:t xml:space="preserve"> m</w:t>
      </w:r>
      <w:r w:rsidR="00BC0BAE" w:rsidRPr="00310937">
        <w:rPr>
          <w:vertAlign w:val="superscript"/>
        </w:rPr>
        <w:t>2</w:t>
      </w:r>
      <w:r w:rsidR="005D4D6E" w:rsidRPr="00B04188">
        <w:rPr>
          <w:rFonts w:eastAsia="Arial"/>
          <w:color w:val="FF0000"/>
        </w:rPr>
        <w:t xml:space="preserve"> </w:t>
      </w:r>
      <w:r w:rsidR="005D4D6E" w:rsidRPr="00B71ED0">
        <w:t xml:space="preserve">un tām piesaistītās zemes vienības </w:t>
      </w:r>
      <w:r w:rsidR="005D4D6E" w:rsidRPr="00B71ED0">
        <w:rPr>
          <w:bCs/>
        </w:rPr>
        <w:t>ar kadastra apzīmējumu 7868 002 0</w:t>
      </w:r>
      <w:r w:rsidR="00B71ED0" w:rsidRPr="00B71ED0">
        <w:rPr>
          <w:bCs/>
        </w:rPr>
        <w:t>069</w:t>
      </w:r>
      <w:r w:rsidR="005D4D6E" w:rsidRPr="00B71ED0">
        <w:rPr>
          <w:bCs/>
        </w:rPr>
        <w:t xml:space="preserve"> </w:t>
      </w:r>
      <w:r w:rsidR="005D4D6E" w:rsidRPr="00B71ED0">
        <w:t>daļa 0.04</w:t>
      </w:r>
      <w:r w:rsidR="00AC7B5E" w:rsidRPr="00B71ED0">
        <w:t xml:space="preserve"> </w:t>
      </w:r>
      <w:r w:rsidR="005D4D6E" w:rsidRPr="00B71ED0">
        <w:t>ha platībā</w:t>
      </w:r>
      <w:r w:rsidR="005D4D6E" w:rsidRPr="00B71ED0">
        <w:rPr>
          <w:rFonts w:eastAsia="Arial"/>
        </w:rPr>
        <w:t>,</w:t>
      </w:r>
    </w:p>
    <w:p w:rsidR="009A10C9" w:rsidRPr="00B71ED0" w:rsidRDefault="009A10C9" w:rsidP="00136E90">
      <w:pPr>
        <w:tabs>
          <w:tab w:val="num" w:pos="0"/>
        </w:tabs>
        <w:ind w:hanging="360"/>
        <w:jc w:val="both"/>
      </w:pPr>
    </w:p>
    <w:p w:rsidR="009A10C9" w:rsidRPr="009A10C9" w:rsidRDefault="00C15620" w:rsidP="00136E90">
      <w:pPr>
        <w:tabs>
          <w:tab w:val="num" w:pos="0"/>
          <w:tab w:val="left" w:pos="10026"/>
        </w:tabs>
        <w:ind w:firstLine="720"/>
        <w:jc w:val="both"/>
      </w:pPr>
      <w:r w:rsidRPr="009A10C9">
        <w:t xml:space="preserve">Izsolāmā nomas objekta izsoles sākumcena – </w:t>
      </w:r>
      <w:r w:rsidR="00310937" w:rsidRPr="00310937">
        <w:t>1,7744</w:t>
      </w:r>
      <w:r w:rsidRPr="00310937">
        <w:t xml:space="preserve"> </w:t>
      </w:r>
      <w:r w:rsidRPr="009A10C9">
        <w:t>EUR/m</w:t>
      </w:r>
      <w:r w:rsidRPr="009A10C9">
        <w:rPr>
          <w:vertAlign w:val="superscript"/>
        </w:rPr>
        <w:t>2</w:t>
      </w:r>
      <w:r w:rsidRPr="009A10C9">
        <w:t xml:space="preserve">. </w:t>
      </w:r>
    </w:p>
    <w:p w:rsidR="009A10C9" w:rsidRPr="009A10C9" w:rsidRDefault="009A10C9" w:rsidP="00136E90">
      <w:pPr>
        <w:tabs>
          <w:tab w:val="num" w:pos="0"/>
        </w:tabs>
        <w:ind w:firstLine="720"/>
        <w:jc w:val="both"/>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
        <w:gridCol w:w="2990"/>
        <w:gridCol w:w="1622"/>
        <w:gridCol w:w="1621"/>
        <w:gridCol w:w="1610"/>
      </w:tblGrid>
      <w:tr w:rsidR="00D44C75" w:rsidTr="00E3395E">
        <w:trPr>
          <w:cantSplit/>
        </w:trPr>
        <w:tc>
          <w:tcPr>
            <w:tcW w:w="976" w:type="dxa"/>
          </w:tcPr>
          <w:p w:rsidR="009A10C9" w:rsidRPr="009A10C9" w:rsidRDefault="00C15620" w:rsidP="00136E90">
            <w:r w:rsidRPr="009A10C9">
              <w:t>Kartītes numurs</w:t>
            </w:r>
          </w:p>
        </w:tc>
        <w:tc>
          <w:tcPr>
            <w:tcW w:w="2990" w:type="dxa"/>
          </w:tcPr>
          <w:p w:rsidR="009A10C9" w:rsidRPr="009A10C9" w:rsidRDefault="00C15620" w:rsidP="00136E90">
            <w:r w:rsidRPr="009A10C9">
              <w:t xml:space="preserve">Izsoles dalībnieka </w:t>
            </w:r>
          </w:p>
          <w:p w:rsidR="009A10C9" w:rsidRPr="009A10C9" w:rsidRDefault="00C15620" w:rsidP="00136E90">
            <w:r w:rsidRPr="009A10C9">
              <w:t>vārds, uzvārds vai nosaukums un solītāja vārds, uzvārds</w:t>
            </w:r>
          </w:p>
        </w:tc>
        <w:tc>
          <w:tcPr>
            <w:tcW w:w="3243" w:type="dxa"/>
            <w:gridSpan w:val="2"/>
          </w:tcPr>
          <w:p w:rsidR="009A10C9" w:rsidRPr="009A10C9" w:rsidRDefault="00C15620" w:rsidP="00136E90">
            <w:r w:rsidRPr="009A10C9">
              <w:t>Izsoles dalībnieka piedāvātā cena</w:t>
            </w:r>
          </w:p>
        </w:tc>
        <w:tc>
          <w:tcPr>
            <w:tcW w:w="1610" w:type="dxa"/>
          </w:tcPr>
          <w:p w:rsidR="009A10C9" w:rsidRPr="009A10C9" w:rsidRDefault="00C15620" w:rsidP="00136E90">
            <w:r w:rsidRPr="009A10C9">
              <w:t>Piezīmes</w:t>
            </w:r>
          </w:p>
        </w:tc>
      </w:tr>
      <w:tr w:rsidR="00D44C75" w:rsidTr="00E3395E">
        <w:trPr>
          <w:cantSplit/>
          <w:trHeight w:val="135"/>
        </w:trPr>
        <w:tc>
          <w:tcPr>
            <w:tcW w:w="976" w:type="dxa"/>
            <w:vMerge w:val="restart"/>
          </w:tcPr>
          <w:p w:rsidR="009A10C9" w:rsidRPr="009A10C9" w:rsidRDefault="009A10C9" w:rsidP="00136E90">
            <w:pPr>
              <w:numPr>
                <w:ilvl w:val="0"/>
                <w:numId w:val="4"/>
              </w:numPr>
              <w:ind w:left="0"/>
              <w:contextualSpacing/>
            </w:pPr>
          </w:p>
        </w:tc>
        <w:tc>
          <w:tcPr>
            <w:tcW w:w="2990" w:type="dxa"/>
            <w:vMerge w:val="restart"/>
          </w:tcPr>
          <w:p w:rsidR="009A10C9" w:rsidRPr="009A10C9" w:rsidRDefault="009A10C9" w:rsidP="00136E90"/>
        </w:tc>
        <w:tc>
          <w:tcPr>
            <w:tcW w:w="1622" w:type="dxa"/>
          </w:tcPr>
          <w:p w:rsidR="009A10C9" w:rsidRPr="009A10C9" w:rsidRDefault="009A10C9" w:rsidP="00136E90">
            <w:pPr>
              <w:jc w:val="center"/>
            </w:pPr>
          </w:p>
        </w:tc>
        <w:tc>
          <w:tcPr>
            <w:tcW w:w="1621" w:type="dxa"/>
          </w:tcPr>
          <w:p w:rsidR="009A10C9" w:rsidRPr="009A10C9" w:rsidRDefault="009A10C9" w:rsidP="00136E90">
            <w:pPr>
              <w:jc w:val="center"/>
            </w:pPr>
          </w:p>
        </w:tc>
        <w:tc>
          <w:tcPr>
            <w:tcW w:w="1610" w:type="dxa"/>
            <w:vMerge w:val="restart"/>
          </w:tcPr>
          <w:p w:rsidR="009A10C9" w:rsidRPr="009A10C9" w:rsidRDefault="009A10C9" w:rsidP="00136E90"/>
        </w:tc>
      </w:tr>
      <w:tr w:rsidR="00D44C75" w:rsidTr="00E3395E">
        <w:trPr>
          <w:cantSplit/>
          <w:trHeight w:val="135"/>
        </w:trPr>
        <w:tc>
          <w:tcPr>
            <w:tcW w:w="976" w:type="dxa"/>
            <w:vMerge/>
          </w:tcPr>
          <w:p w:rsidR="009A10C9" w:rsidRPr="009A10C9" w:rsidRDefault="009A10C9" w:rsidP="00136E90"/>
        </w:tc>
        <w:tc>
          <w:tcPr>
            <w:tcW w:w="2990" w:type="dxa"/>
            <w:vMerge/>
          </w:tcPr>
          <w:p w:rsidR="009A10C9" w:rsidRPr="009A10C9" w:rsidRDefault="009A10C9" w:rsidP="00136E90"/>
        </w:tc>
        <w:tc>
          <w:tcPr>
            <w:tcW w:w="1622" w:type="dxa"/>
          </w:tcPr>
          <w:p w:rsidR="009A10C9" w:rsidRPr="009A10C9" w:rsidRDefault="009A10C9" w:rsidP="00136E90">
            <w:pPr>
              <w:jc w:val="center"/>
            </w:pPr>
          </w:p>
        </w:tc>
        <w:tc>
          <w:tcPr>
            <w:tcW w:w="1621" w:type="dxa"/>
          </w:tcPr>
          <w:p w:rsidR="009A10C9" w:rsidRPr="009A10C9" w:rsidRDefault="009A10C9" w:rsidP="00136E90"/>
        </w:tc>
        <w:tc>
          <w:tcPr>
            <w:tcW w:w="1610" w:type="dxa"/>
            <w:vMerge/>
          </w:tcPr>
          <w:p w:rsidR="009A10C9" w:rsidRPr="009A10C9" w:rsidRDefault="009A10C9" w:rsidP="00136E90"/>
        </w:tc>
      </w:tr>
      <w:tr w:rsidR="00D44C75" w:rsidTr="00E3395E">
        <w:trPr>
          <w:cantSplit/>
          <w:trHeight w:val="135"/>
        </w:trPr>
        <w:tc>
          <w:tcPr>
            <w:tcW w:w="976" w:type="dxa"/>
            <w:vMerge w:val="restart"/>
          </w:tcPr>
          <w:p w:rsidR="009A10C9" w:rsidRPr="009A10C9" w:rsidRDefault="009A10C9" w:rsidP="00136E90">
            <w:pPr>
              <w:numPr>
                <w:ilvl w:val="0"/>
                <w:numId w:val="4"/>
              </w:numPr>
              <w:ind w:left="0"/>
              <w:contextualSpacing/>
            </w:pPr>
          </w:p>
        </w:tc>
        <w:tc>
          <w:tcPr>
            <w:tcW w:w="2990" w:type="dxa"/>
            <w:vMerge w:val="restart"/>
          </w:tcPr>
          <w:p w:rsidR="009A10C9" w:rsidRPr="009A10C9" w:rsidRDefault="009A10C9" w:rsidP="00136E90"/>
        </w:tc>
        <w:tc>
          <w:tcPr>
            <w:tcW w:w="1622" w:type="dxa"/>
          </w:tcPr>
          <w:p w:rsidR="009A10C9" w:rsidRPr="009A10C9" w:rsidRDefault="009A10C9" w:rsidP="00136E90">
            <w:pPr>
              <w:jc w:val="center"/>
            </w:pPr>
          </w:p>
        </w:tc>
        <w:tc>
          <w:tcPr>
            <w:tcW w:w="1621" w:type="dxa"/>
          </w:tcPr>
          <w:p w:rsidR="009A10C9" w:rsidRPr="009A10C9" w:rsidRDefault="009A10C9" w:rsidP="00136E90"/>
        </w:tc>
        <w:tc>
          <w:tcPr>
            <w:tcW w:w="1610" w:type="dxa"/>
            <w:vMerge w:val="restart"/>
          </w:tcPr>
          <w:p w:rsidR="009A10C9" w:rsidRPr="009A10C9" w:rsidRDefault="009A10C9" w:rsidP="00136E90"/>
        </w:tc>
      </w:tr>
      <w:tr w:rsidR="00D44C75" w:rsidTr="00E3395E">
        <w:trPr>
          <w:cantSplit/>
          <w:trHeight w:val="135"/>
        </w:trPr>
        <w:tc>
          <w:tcPr>
            <w:tcW w:w="976" w:type="dxa"/>
            <w:vMerge/>
          </w:tcPr>
          <w:p w:rsidR="009A10C9" w:rsidRPr="009A10C9" w:rsidRDefault="009A10C9" w:rsidP="00136E90"/>
        </w:tc>
        <w:tc>
          <w:tcPr>
            <w:tcW w:w="2990" w:type="dxa"/>
            <w:vMerge/>
          </w:tcPr>
          <w:p w:rsidR="009A10C9" w:rsidRPr="009A10C9" w:rsidRDefault="009A10C9" w:rsidP="00136E90"/>
        </w:tc>
        <w:tc>
          <w:tcPr>
            <w:tcW w:w="1622" w:type="dxa"/>
          </w:tcPr>
          <w:p w:rsidR="009A10C9" w:rsidRPr="009A10C9" w:rsidRDefault="009A10C9" w:rsidP="00136E90"/>
        </w:tc>
        <w:tc>
          <w:tcPr>
            <w:tcW w:w="1621" w:type="dxa"/>
          </w:tcPr>
          <w:p w:rsidR="009A10C9" w:rsidRPr="009A10C9" w:rsidRDefault="009A10C9" w:rsidP="00136E90"/>
        </w:tc>
        <w:tc>
          <w:tcPr>
            <w:tcW w:w="1610" w:type="dxa"/>
            <w:vMerge/>
          </w:tcPr>
          <w:p w:rsidR="009A10C9" w:rsidRPr="009A10C9" w:rsidRDefault="009A10C9" w:rsidP="00136E90"/>
        </w:tc>
      </w:tr>
      <w:tr w:rsidR="00D44C75" w:rsidTr="00E3395E">
        <w:trPr>
          <w:cantSplit/>
          <w:trHeight w:val="135"/>
        </w:trPr>
        <w:tc>
          <w:tcPr>
            <w:tcW w:w="976" w:type="dxa"/>
            <w:vMerge w:val="restart"/>
          </w:tcPr>
          <w:p w:rsidR="009A10C9" w:rsidRPr="009A10C9" w:rsidRDefault="009A10C9" w:rsidP="00136E90">
            <w:pPr>
              <w:numPr>
                <w:ilvl w:val="0"/>
                <w:numId w:val="4"/>
              </w:numPr>
              <w:ind w:left="0"/>
              <w:contextualSpacing/>
            </w:pPr>
          </w:p>
        </w:tc>
        <w:tc>
          <w:tcPr>
            <w:tcW w:w="2990" w:type="dxa"/>
            <w:vMerge w:val="restart"/>
          </w:tcPr>
          <w:p w:rsidR="009A10C9" w:rsidRPr="009A10C9" w:rsidRDefault="009A10C9" w:rsidP="00136E90"/>
        </w:tc>
        <w:tc>
          <w:tcPr>
            <w:tcW w:w="1622" w:type="dxa"/>
          </w:tcPr>
          <w:p w:rsidR="009A10C9" w:rsidRPr="009A10C9" w:rsidRDefault="009A10C9" w:rsidP="00136E90"/>
        </w:tc>
        <w:tc>
          <w:tcPr>
            <w:tcW w:w="1621" w:type="dxa"/>
          </w:tcPr>
          <w:p w:rsidR="009A10C9" w:rsidRPr="009A10C9" w:rsidRDefault="009A10C9" w:rsidP="00136E90"/>
        </w:tc>
        <w:tc>
          <w:tcPr>
            <w:tcW w:w="1610" w:type="dxa"/>
            <w:vMerge w:val="restart"/>
          </w:tcPr>
          <w:p w:rsidR="009A10C9" w:rsidRPr="009A10C9" w:rsidRDefault="009A10C9" w:rsidP="00136E90"/>
        </w:tc>
      </w:tr>
      <w:tr w:rsidR="00D44C75" w:rsidTr="00E3395E">
        <w:trPr>
          <w:cantSplit/>
          <w:trHeight w:val="135"/>
        </w:trPr>
        <w:tc>
          <w:tcPr>
            <w:tcW w:w="976" w:type="dxa"/>
            <w:vMerge/>
          </w:tcPr>
          <w:p w:rsidR="009A10C9" w:rsidRPr="009A10C9" w:rsidRDefault="009A10C9" w:rsidP="00136E90"/>
        </w:tc>
        <w:tc>
          <w:tcPr>
            <w:tcW w:w="2990" w:type="dxa"/>
            <w:vMerge/>
          </w:tcPr>
          <w:p w:rsidR="009A10C9" w:rsidRPr="009A10C9" w:rsidRDefault="009A10C9" w:rsidP="00136E90"/>
        </w:tc>
        <w:tc>
          <w:tcPr>
            <w:tcW w:w="1622" w:type="dxa"/>
          </w:tcPr>
          <w:p w:rsidR="009A10C9" w:rsidRPr="009A10C9" w:rsidRDefault="009A10C9" w:rsidP="00136E90"/>
        </w:tc>
        <w:tc>
          <w:tcPr>
            <w:tcW w:w="1621" w:type="dxa"/>
          </w:tcPr>
          <w:p w:rsidR="009A10C9" w:rsidRPr="009A10C9" w:rsidRDefault="009A10C9" w:rsidP="00136E90"/>
        </w:tc>
        <w:tc>
          <w:tcPr>
            <w:tcW w:w="1610" w:type="dxa"/>
            <w:vMerge/>
          </w:tcPr>
          <w:p w:rsidR="009A10C9" w:rsidRPr="009A10C9" w:rsidRDefault="009A10C9" w:rsidP="00136E90"/>
        </w:tc>
      </w:tr>
    </w:tbl>
    <w:p w:rsidR="009A10C9" w:rsidRPr="009A10C9" w:rsidRDefault="009A10C9" w:rsidP="00136E90">
      <w:pPr>
        <w:rPr>
          <w:lang w:val="en-US"/>
        </w:rPr>
      </w:pPr>
    </w:p>
    <w:p w:rsidR="009A10C9" w:rsidRPr="009A10C9" w:rsidRDefault="009A10C9" w:rsidP="00136E90">
      <w:pPr>
        <w:tabs>
          <w:tab w:val="num" w:pos="0"/>
        </w:tabs>
        <w:ind w:hanging="360"/>
        <w:jc w:val="both"/>
      </w:pPr>
    </w:p>
    <w:p w:rsidR="009A10C9" w:rsidRPr="009A10C9" w:rsidRDefault="009A10C9" w:rsidP="00136E90">
      <w:pPr>
        <w:tabs>
          <w:tab w:val="num" w:pos="0"/>
        </w:tabs>
        <w:rPr>
          <w:b/>
        </w:rPr>
      </w:pPr>
    </w:p>
    <w:p w:rsidR="009A10C9" w:rsidRPr="009A10C9" w:rsidRDefault="00C15620" w:rsidP="00136E90">
      <w:r w:rsidRPr="009A10C9">
        <w:t xml:space="preserve">Komisijas </w:t>
      </w:r>
      <w:r w:rsidRPr="009A10C9">
        <w:t>locekļu paraksti:</w:t>
      </w:r>
    </w:p>
    <w:p w:rsidR="009A10C9" w:rsidRPr="009A10C9" w:rsidRDefault="00C15620" w:rsidP="00136E90">
      <w:r w:rsidRPr="009A10C9">
        <w:t>_____________________(v. uzvārds, paraksts)</w:t>
      </w:r>
    </w:p>
    <w:p w:rsidR="009A10C9" w:rsidRPr="009A10C9" w:rsidRDefault="00C15620" w:rsidP="00136E90">
      <w:r w:rsidRPr="009A10C9">
        <w:t>_____________________(v. uzvārds, paraksts)</w:t>
      </w:r>
    </w:p>
    <w:p w:rsidR="009A10C9" w:rsidRPr="009A10C9" w:rsidRDefault="00C15620" w:rsidP="00136E90">
      <w:r w:rsidRPr="009A10C9">
        <w:t>_____________________(v. uzvārds, paraksts)</w:t>
      </w:r>
    </w:p>
    <w:p w:rsidR="009A10C9" w:rsidRPr="009A10C9" w:rsidRDefault="00C15620" w:rsidP="00136E90">
      <w:r w:rsidRPr="009A10C9">
        <w:t>_____________________(v. uzvārds, paraksts)</w:t>
      </w:r>
    </w:p>
    <w:p w:rsidR="009A10C9" w:rsidRPr="009A10C9" w:rsidRDefault="009A10C9" w:rsidP="00136E90">
      <w:pPr>
        <w:tabs>
          <w:tab w:val="num" w:pos="0"/>
        </w:tabs>
        <w:ind w:hanging="360"/>
        <w:jc w:val="center"/>
        <w:rPr>
          <w:b/>
        </w:rPr>
      </w:pPr>
    </w:p>
    <w:p w:rsidR="009A10C9" w:rsidRPr="009A10C9" w:rsidRDefault="009A10C9" w:rsidP="00136E90">
      <w:pPr>
        <w:tabs>
          <w:tab w:val="num" w:pos="0"/>
        </w:tabs>
        <w:ind w:hanging="360"/>
        <w:jc w:val="center"/>
        <w:rPr>
          <w:b/>
        </w:rPr>
      </w:pPr>
    </w:p>
    <w:p w:rsidR="009A10C9" w:rsidRPr="009A10C9" w:rsidRDefault="009A10C9" w:rsidP="00136E90">
      <w:pPr>
        <w:tabs>
          <w:tab w:val="num" w:pos="0"/>
        </w:tabs>
        <w:ind w:hanging="360"/>
        <w:jc w:val="center"/>
        <w:rPr>
          <w:b/>
        </w:rPr>
      </w:pPr>
    </w:p>
    <w:p w:rsidR="009A10C9" w:rsidRPr="009A10C9" w:rsidRDefault="009A10C9" w:rsidP="00136E90">
      <w:pPr>
        <w:tabs>
          <w:tab w:val="num" w:pos="0"/>
        </w:tabs>
        <w:ind w:hanging="360"/>
        <w:jc w:val="center"/>
        <w:rPr>
          <w:b/>
        </w:rPr>
      </w:pPr>
    </w:p>
    <w:p w:rsidR="009A10C9" w:rsidRPr="009A10C9" w:rsidRDefault="009A10C9" w:rsidP="00136E90">
      <w:pPr>
        <w:tabs>
          <w:tab w:val="num" w:pos="0"/>
        </w:tabs>
        <w:ind w:hanging="360"/>
        <w:jc w:val="center"/>
        <w:rPr>
          <w:b/>
        </w:rPr>
      </w:pPr>
    </w:p>
    <w:p w:rsidR="009A10C9" w:rsidRPr="009A10C9" w:rsidRDefault="009A10C9" w:rsidP="00136E90">
      <w:pPr>
        <w:tabs>
          <w:tab w:val="num" w:pos="0"/>
        </w:tabs>
        <w:ind w:hanging="360"/>
        <w:jc w:val="center"/>
        <w:rPr>
          <w:b/>
        </w:rPr>
      </w:pPr>
    </w:p>
    <w:p w:rsidR="009A10C9" w:rsidRPr="009A10C9" w:rsidRDefault="009A10C9" w:rsidP="00136E90">
      <w:pPr>
        <w:tabs>
          <w:tab w:val="num" w:pos="0"/>
        </w:tabs>
        <w:ind w:hanging="360"/>
        <w:jc w:val="center"/>
        <w:rPr>
          <w:b/>
        </w:rPr>
      </w:pPr>
    </w:p>
    <w:p w:rsidR="009A10C9" w:rsidRDefault="009A10C9" w:rsidP="00136E90">
      <w:pPr>
        <w:tabs>
          <w:tab w:val="num" w:pos="0"/>
        </w:tabs>
        <w:ind w:hanging="360"/>
        <w:jc w:val="center"/>
        <w:rPr>
          <w:b/>
        </w:rPr>
      </w:pPr>
    </w:p>
    <w:p w:rsidR="009F059F" w:rsidRPr="009A10C9" w:rsidRDefault="009F059F" w:rsidP="00136E90">
      <w:pPr>
        <w:tabs>
          <w:tab w:val="num" w:pos="0"/>
        </w:tabs>
        <w:ind w:hanging="360"/>
        <w:jc w:val="center"/>
        <w:rPr>
          <w:b/>
        </w:rPr>
      </w:pPr>
    </w:p>
    <w:p w:rsidR="009A10C9" w:rsidRDefault="009A10C9" w:rsidP="00136E90">
      <w:pPr>
        <w:tabs>
          <w:tab w:val="num" w:pos="0"/>
        </w:tabs>
        <w:ind w:hanging="360"/>
        <w:jc w:val="center"/>
        <w:rPr>
          <w:b/>
        </w:rPr>
      </w:pPr>
    </w:p>
    <w:p w:rsidR="00B40C94" w:rsidRDefault="00B40C94" w:rsidP="00136E90">
      <w:pPr>
        <w:tabs>
          <w:tab w:val="num" w:pos="0"/>
        </w:tabs>
        <w:ind w:hanging="360"/>
        <w:jc w:val="center"/>
        <w:rPr>
          <w:b/>
        </w:rPr>
      </w:pPr>
    </w:p>
    <w:p w:rsidR="00D3197E" w:rsidRDefault="00D3197E" w:rsidP="00136E90">
      <w:pPr>
        <w:tabs>
          <w:tab w:val="num" w:pos="0"/>
        </w:tabs>
        <w:ind w:hanging="360"/>
        <w:jc w:val="center"/>
        <w:rPr>
          <w:b/>
        </w:rPr>
      </w:pPr>
    </w:p>
    <w:p w:rsidR="00B40C94" w:rsidRDefault="00B40C94" w:rsidP="00BA60BE">
      <w:pPr>
        <w:tabs>
          <w:tab w:val="num" w:pos="0"/>
        </w:tabs>
        <w:rPr>
          <w:b/>
        </w:rPr>
      </w:pPr>
    </w:p>
    <w:p w:rsidR="00B40C94" w:rsidRPr="009A10C9" w:rsidRDefault="00B40C94" w:rsidP="00136E90">
      <w:pPr>
        <w:tabs>
          <w:tab w:val="num" w:pos="0"/>
        </w:tabs>
        <w:ind w:hanging="360"/>
        <w:jc w:val="center"/>
        <w:rPr>
          <w:b/>
        </w:rPr>
      </w:pPr>
    </w:p>
    <w:p w:rsidR="009A10C9" w:rsidRPr="009A10C9" w:rsidRDefault="00C15620" w:rsidP="00136E90">
      <w:pPr>
        <w:jc w:val="right"/>
        <w:rPr>
          <w:rFonts w:eastAsia="Arial Unicode MS"/>
          <w:i/>
          <w:u w:val="single"/>
        </w:rPr>
      </w:pPr>
      <w:bookmarkStart w:id="6" w:name="_Hlk494192586"/>
      <w:r w:rsidRPr="009A10C9">
        <w:rPr>
          <w:rFonts w:eastAsia="Arial Unicode MS"/>
          <w:i/>
          <w:u w:val="single"/>
        </w:rPr>
        <w:t>4.Pielikums</w:t>
      </w:r>
    </w:p>
    <w:bookmarkEnd w:id="6"/>
    <w:p w:rsidR="00B04188" w:rsidRPr="00B04188" w:rsidRDefault="00C15620" w:rsidP="00B04188">
      <w:pPr>
        <w:shd w:val="clear" w:color="auto" w:fill="FFFFFF"/>
        <w:jc w:val="right"/>
        <w:rPr>
          <w:sz w:val="18"/>
          <w:szCs w:val="18"/>
        </w:rPr>
      </w:pPr>
      <w:r w:rsidRPr="00B04188">
        <w:rPr>
          <w:sz w:val="18"/>
          <w:szCs w:val="18"/>
        </w:rPr>
        <w:t>Nekustamā īpašuma</w:t>
      </w:r>
      <w:r w:rsidR="00310937">
        <w:rPr>
          <w:sz w:val="18"/>
          <w:szCs w:val="18"/>
        </w:rPr>
        <w:t xml:space="preserve"> “</w:t>
      </w:r>
      <w:r w:rsidR="00D3197E">
        <w:rPr>
          <w:sz w:val="18"/>
          <w:szCs w:val="18"/>
        </w:rPr>
        <w:t>c.Lūznava</w:t>
      </w:r>
      <w:r w:rsidR="00310937">
        <w:rPr>
          <w:sz w:val="18"/>
          <w:szCs w:val="18"/>
        </w:rPr>
        <w:t>” būves</w:t>
      </w:r>
    </w:p>
    <w:p w:rsidR="00B04188" w:rsidRPr="00B04188" w:rsidRDefault="00C15620" w:rsidP="00B04188">
      <w:pPr>
        <w:shd w:val="clear" w:color="auto" w:fill="FFFFFF"/>
        <w:jc w:val="right"/>
        <w:rPr>
          <w:sz w:val="18"/>
          <w:szCs w:val="18"/>
        </w:rPr>
      </w:pPr>
      <w:r w:rsidRPr="00B04188">
        <w:rPr>
          <w:sz w:val="18"/>
          <w:szCs w:val="18"/>
        </w:rPr>
        <w:t xml:space="preserve">(kadastra apz.7868 002 </w:t>
      </w:r>
      <w:r w:rsidR="00337297" w:rsidRPr="00337297">
        <w:rPr>
          <w:sz w:val="18"/>
          <w:szCs w:val="18"/>
        </w:rPr>
        <w:t>0069 005</w:t>
      </w:r>
      <w:r w:rsidRPr="00B04188">
        <w:rPr>
          <w:sz w:val="18"/>
          <w:szCs w:val="18"/>
        </w:rPr>
        <w:t>)</w:t>
      </w:r>
      <w:r w:rsidR="00310937">
        <w:rPr>
          <w:sz w:val="18"/>
          <w:szCs w:val="18"/>
        </w:rPr>
        <w:t xml:space="preserve"> telpas</w:t>
      </w:r>
      <w:r w:rsidRPr="00B04188">
        <w:rPr>
          <w:sz w:val="18"/>
          <w:szCs w:val="18"/>
        </w:rPr>
        <w:t xml:space="preserve"> Pils iela </w:t>
      </w:r>
      <w:r w:rsidR="00337297">
        <w:rPr>
          <w:sz w:val="18"/>
          <w:szCs w:val="18"/>
        </w:rPr>
        <w:t>6</w:t>
      </w:r>
      <w:r w:rsidRPr="00B04188">
        <w:rPr>
          <w:sz w:val="18"/>
          <w:szCs w:val="18"/>
        </w:rPr>
        <w:t xml:space="preserve">, Lūznava, Lūznavas pagastā, </w:t>
      </w:r>
    </w:p>
    <w:p w:rsidR="00B04188" w:rsidRPr="00B04188" w:rsidRDefault="00C15620" w:rsidP="00B04188">
      <w:pPr>
        <w:shd w:val="clear" w:color="auto" w:fill="FFFFFF"/>
        <w:jc w:val="right"/>
        <w:rPr>
          <w:sz w:val="18"/>
          <w:szCs w:val="18"/>
        </w:rPr>
      </w:pPr>
      <w:r w:rsidRPr="00B04188">
        <w:rPr>
          <w:sz w:val="18"/>
          <w:szCs w:val="18"/>
        </w:rPr>
        <w:t xml:space="preserve">Rēzeknes novadā, telpu nomas tiesību </w:t>
      </w:r>
    </w:p>
    <w:p w:rsidR="00B04188" w:rsidRPr="00B04188" w:rsidRDefault="00C15620" w:rsidP="00B04188">
      <w:pPr>
        <w:shd w:val="clear" w:color="auto" w:fill="FFFFFF"/>
        <w:jc w:val="right"/>
        <w:rPr>
          <w:sz w:val="18"/>
          <w:szCs w:val="18"/>
        </w:rPr>
      </w:pPr>
      <w:r w:rsidRPr="00B04188">
        <w:rPr>
          <w:sz w:val="18"/>
          <w:szCs w:val="18"/>
        </w:rPr>
        <w:t>izsoles noteikumi saimnieciskajai</w:t>
      </w:r>
      <w:r w:rsidRPr="00B04188">
        <w:rPr>
          <w:b/>
          <w:sz w:val="18"/>
          <w:szCs w:val="18"/>
        </w:rPr>
        <w:t xml:space="preserve"> </w:t>
      </w:r>
      <w:r w:rsidRPr="00B04188">
        <w:rPr>
          <w:sz w:val="18"/>
          <w:szCs w:val="18"/>
        </w:rPr>
        <w:t>darbībai</w:t>
      </w:r>
    </w:p>
    <w:p w:rsidR="00B96E9B" w:rsidRPr="009A10C9" w:rsidRDefault="00B96E9B" w:rsidP="00136E90">
      <w:pPr>
        <w:shd w:val="clear" w:color="auto" w:fill="FFFFFF"/>
        <w:jc w:val="right"/>
        <w:rPr>
          <w:sz w:val="20"/>
          <w:szCs w:val="20"/>
        </w:rPr>
      </w:pPr>
    </w:p>
    <w:p w:rsidR="009A10C9" w:rsidRPr="009A10C9" w:rsidRDefault="009A10C9" w:rsidP="00136E90">
      <w:pPr>
        <w:ind w:hanging="4500"/>
        <w:jc w:val="right"/>
        <w:rPr>
          <w:sz w:val="20"/>
          <w:szCs w:val="20"/>
        </w:rPr>
      </w:pPr>
    </w:p>
    <w:p w:rsidR="009A10C9" w:rsidRPr="009A10C9" w:rsidRDefault="009A10C9" w:rsidP="00136E90">
      <w:pPr>
        <w:tabs>
          <w:tab w:val="num" w:pos="0"/>
        </w:tabs>
        <w:ind w:hanging="360"/>
        <w:jc w:val="center"/>
        <w:rPr>
          <w:b/>
        </w:rPr>
      </w:pPr>
    </w:p>
    <w:p w:rsidR="009A10C9" w:rsidRPr="009A10C9" w:rsidRDefault="00C15620" w:rsidP="00136E90">
      <w:pPr>
        <w:tabs>
          <w:tab w:val="num" w:pos="0"/>
        </w:tabs>
        <w:ind w:hanging="360"/>
        <w:jc w:val="center"/>
        <w:rPr>
          <w:b/>
        </w:rPr>
      </w:pPr>
      <w:r w:rsidRPr="009A10C9">
        <w:rPr>
          <w:b/>
        </w:rPr>
        <w:t xml:space="preserve">IZSOLES PROTOKOLA </w:t>
      </w:r>
      <w:smartTag w:uri="schemas-tilde-lv/tildestengine" w:element="veidnes">
        <w:smartTagPr>
          <w:attr w:name="text" w:val="IZRAKSTS&#10;"/>
          <w:attr w:name="id" w:val="-1"/>
          <w:attr w:name="baseform" w:val="izraksts"/>
        </w:smartTagPr>
        <w:r w:rsidRPr="009A10C9">
          <w:rPr>
            <w:b/>
          </w:rPr>
          <w:t>IZRAKSTS</w:t>
        </w:r>
      </w:smartTag>
    </w:p>
    <w:p w:rsidR="009A10C9" w:rsidRPr="009A10C9" w:rsidRDefault="009A10C9" w:rsidP="00136E90">
      <w:pPr>
        <w:tabs>
          <w:tab w:val="num" w:pos="0"/>
        </w:tabs>
        <w:ind w:hanging="360"/>
        <w:jc w:val="both"/>
      </w:pPr>
    </w:p>
    <w:p w:rsidR="009A10C9" w:rsidRPr="009A10C9" w:rsidRDefault="00C15620" w:rsidP="00136E90">
      <w:pPr>
        <w:tabs>
          <w:tab w:val="num" w:pos="0"/>
        </w:tabs>
        <w:ind w:firstLine="567"/>
        <w:jc w:val="both"/>
      </w:pPr>
      <w:r w:rsidRPr="009A10C9">
        <w:tab/>
        <w:t>Izsoles laiks un vieta - 20</w:t>
      </w:r>
      <w:r w:rsidR="009F059F">
        <w:t>2</w:t>
      </w:r>
      <w:r w:rsidR="00B04188">
        <w:t>3</w:t>
      </w:r>
      <w:r w:rsidRPr="009A10C9">
        <w:t xml:space="preserve">.gada </w:t>
      </w:r>
      <w:r w:rsidR="00BA60BE">
        <w:t>13</w:t>
      </w:r>
      <w:r w:rsidR="009F059F" w:rsidRPr="00B71ED0">
        <w:t>.jūnijā</w:t>
      </w:r>
      <w:r w:rsidRPr="00B71ED0">
        <w:t xml:space="preserve"> plkst.</w:t>
      </w:r>
      <w:r w:rsidR="00B71ED0" w:rsidRPr="00B71ED0">
        <w:t>14</w:t>
      </w:r>
      <w:r w:rsidRPr="00B71ED0">
        <w:t>:</w:t>
      </w:r>
      <w:r w:rsidR="00B71ED0" w:rsidRPr="00B71ED0">
        <w:t>3</w:t>
      </w:r>
      <w:r w:rsidRPr="00B71ED0">
        <w:t xml:space="preserve">0 </w:t>
      </w:r>
      <w:r w:rsidR="00385E1D">
        <w:t>M</w:t>
      </w:r>
      <w:r w:rsidR="00B71ED0" w:rsidRPr="00B71ED0">
        <w:t xml:space="preserve">altas apvienības pārvaldē, </w:t>
      </w:r>
      <w:r w:rsidRPr="00B71ED0">
        <w:t>(</w:t>
      </w:r>
      <w:r w:rsidR="00B71ED0" w:rsidRPr="00B71ED0">
        <w:t>1</w:t>
      </w:r>
      <w:r w:rsidRPr="00B71ED0">
        <w:t xml:space="preserve">.stāvā), </w:t>
      </w:r>
      <w:r w:rsidR="00B71ED0" w:rsidRPr="00385E1D">
        <w:rPr>
          <w:iCs/>
        </w:rPr>
        <w:t>Brīvības</w:t>
      </w:r>
      <w:r w:rsidRPr="00385E1D">
        <w:rPr>
          <w:iCs/>
        </w:rPr>
        <w:t xml:space="preserve"> iela 6, </w:t>
      </w:r>
      <w:r w:rsidR="00B71ED0" w:rsidRPr="00385E1D">
        <w:rPr>
          <w:iCs/>
        </w:rPr>
        <w:t>Malta, Maltas</w:t>
      </w:r>
      <w:r w:rsidRPr="00385E1D">
        <w:rPr>
          <w:iCs/>
          <w:sz w:val="20"/>
          <w:szCs w:val="20"/>
        </w:rPr>
        <w:t xml:space="preserve"> </w:t>
      </w:r>
      <w:r w:rsidRPr="00385E1D">
        <w:rPr>
          <w:iCs/>
        </w:rPr>
        <w:t>paga</w:t>
      </w:r>
      <w:r w:rsidR="00B04188" w:rsidRPr="00385E1D">
        <w:rPr>
          <w:iCs/>
        </w:rPr>
        <w:t>sts, Rēzeknes</w:t>
      </w:r>
      <w:r w:rsidR="00B04188">
        <w:t xml:space="preserve"> novads, LV – 46</w:t>
      </w:r>
      <w:r w:rsidR="00B71ED0">
        <w:t>30</w:t>
      </w:r>
      <w:r w:rsidRPr="009A10C9">
        <w:t xml:space="preserve">. </w:t>
      </w:r>
    </w:p>
    <w:p w:rsidR="00522AEA" w:rsidRPr="001A66F7" w:rsidRDefault="00C15620" w:rsidP="00136E90">
      <w:pPr>
        <w:tabs>
          <w:tab w:val="num" w:pos="0"/>
        </w:tabs>
        <w:jc w:val="both"/>
        <w:rPr>
          <w:color w:val="FF0000"/>
        </w:rPr>
      </w:pPr>
      <w:r w:rsidRPr="009A10C9">
        <w:tab/>
        <w:t xml:space="preserve">Izsolāmā nomas objekta nosaukums un atrašanās vieta – Rēzeknes novada pašvaldības nekustamā īpašuma </w:t>
      </w:r>
      <w:r w:rsidRPr="009A10C9">
        <w:rPr>
          <w:b/>
          <w:i/>
        </w:rPr>
        <w:t>“</w:t>
      </w:r>
      <w:r w:rsidR="00385E1D">
        <w:rPr>
          <w:b/>
          <w:i/>
        </w:rPr>
        <w:t>c.Lūznava</w:t>
      </w:r>
      <w:r w:rsidR="00310937">
        <w:rPr>
          <w:b/>
          <w:i/>
        </w:rPr>
        <w:t>” būves</w:t>
      </w:r>
      <w:r w:rsidR="00B96E9B" w:rsidRPr="008D4717">
        <w:rPr>
          <w:b/>
        </w:rPr>
        <w:t xml:space="preserve"> </w:t>
      </w:r>
      <w:r w:rsidR="00B96E9B" w:rsidRPr="008D2258">
        <w:rPr>
          <w:b/>
        </w:rPr>
        <w:t xml:space="preserve">ar kadastra apzīmējumu </w:t>
      </w:r>
      <w:r w:rsidR="00B96E9B" w:rsidRPr="008D2258">
        <w:rPr>
          <w:rFonts w:eastAsia="Calibri"/>
          <w:b/>
          <w:lang w:eastAsia="en-US"/>
        </w:rPr>
        <w:t xml:space="preserve">7868 002 </w:t>
      </w:r>
      <w:r w:rsidR="00337297" w:rsidRPr="00337297">
        <w:rPr>
          <w:rFonts w:eastAsia="Calibri"/>
          <w:b/>
          <w:lang w:eastAsia="en-US"/>
        </w:rPr>
        <w:t>0069 005</w:t>
      </w:r>
      <w:r w:rsidR="00310937">
        <w:rPr>
          <w:rFonts w:eastAsia="Calibri"/>
          <w:b/>
          <w:lang w:eastAsia="en-US"/>
        </w:rPr>
        <w:t xml:space="preserve"> telpas</w:t>
      </w:r>
      <w:r w:rsidR="00B96E9B" w:rsidRPr="008D2258">
        <w:rPr>
          <w:rFonts w:eastAsia="Calibri"/>
          <w:b/>
          <w:lang w:eastAsia="en-US"/>
        </w:rPr>
        <w:t xml:space="preserve"> </w:t>
      </w:r>
      <w:r w:rsidR="00B96E9B" w:rsidRPr="008D4717">
        <w:rPr>
          <w:b/>
        </w:rPr>
        <w:t>Pils iel</w:t>
      </w:r>
      <w:r w:rsidR="00871C7A">
        <w:rPr>
          <w:b/>
        </w:rPr>
        <w:t>ā</w:t>
      </w:r>
      <w:r w:rsidR="00B96E9B" w:rsidRPr="008D4717">
        <w:rPr>
          <w:b/>
        </w:rPr>
        <w:t xml:space="preserve"> </w:t>
      </w:r>
      <w:r w:rsidR="00310937">
        <w:rPr>
          <w:b/>
        </w:rPr>
        <w:t>6</w:t>
      </w:r>
      <w:r w:rsidR="00B96E9B" w:rsidRPr="008D4717">
        <w:rPr>
          <w:b/>
        </w:rPr>
        <w:t>, Lūznav</w:t>
      </w:r>
      <w:r w:rsidR="00871C7A">
        <w:rPr>
          <w:b/>
        </w:rPr>
        <w:t>ā</w:t>
      </w:r>
      <w:r w:rsidR="00B96E9B" w:rsidRPr="008D4717">
        <w:rPr>
          <w:b/>
        </w:rPr>
        <w:t>, Lūznavas pagastā, Rēzeknes novadā</w:t>
      </w:r>
      <w:r w:rsidR="00B96E9B" w:rsidRPr="008D2258">
        <w:rPr>
          <w:b/>
        </w:rPr>
        <w:t xml:space="preserve"> </w:t>
      </w:r>
      <w:r w:rsidR="00B96E9B" w:rsidRPr="008D2258">
        <w:t xml:space="preserve">LV - 4627, </w:t>
      </w:r>
      <w:r w:rsidR="00B71ED0" w:rsidRPr="00B71ED0">
        <w:rPr>
          <w:rFonts w:eastAsia="Arial"/>
        </w:rPr>
        <w:t>Nr.</w:t>
      </w:r>
      <w:r w:rsidR="00385E1D">
        <w:rPr>
          <w:rFonts w:eastAsia="Arial"/>
        </w:rPr>
        <w:t>4</w:t>
      </w:r>
      <w:r w:rsidR="00B71ED0" w:rsidRPr="00B71ED0">
        <w:rPr>
          <w:rFonts w:eastAsia="Arial"/>
        </w:rPr>
        <w:t xml:space="preserve"> (101,3 m</w:t>
      </w:r>
      <w:r w:rsidR="00B71ED0" w:rsidRPr="00B71ED0">
        <w:rPr>
          <w:rFonts w:eastAsia="Arial"/>
          <w:vertAlign w:val="superscript"/>
        </w:rPr>
        <w:t>2</w:t>
      </w:r>
      <w:r w:rsidR="00B71ED0" w:rsidRPr="00B71ED0">
        <w:rPr>
          <w:rFonts w:eastAsia="Arial"/>
        </w:rPr>
        <w:t>), Nr.2 (10,1 m</w:t>
      </w:r>
      <w:r w:rsidR="00B71ED0" w:rsidRPr="00B71ED0">
        <w:rPr>
          <w:rFonts w:eastAsia="Arial"/>
          <w:vertAlign w:val="superscript"/>
        </w:rPr>
        <w:t>2</w:t>
      </w:r>
      <w:r w:rsidR="00B71ED0" w:rsidRPr="00B71ED0">
        <w:rPr>
          <w:rFonts w:eastAsia="Arial"/>
        </w:rPr>
        <w:t>), Nr.3 (3,5 m</w:t>
      </w:r>
      <w:r w:rsidR="00B71ED0" w:rsidRPr="00B71ED0">
        <w:rPr>
          <w:rFonts w:eastAsia="Arial"/>
          <w:vertAlign w:val="superscript"/>
        </w:rPr>
        <w:t>2</w:t>
      </w:r>
      <w:r w:rsidR="00B71ED0" w:rsidRPr="00B71ED0">
        <w:rPr>
          <w:rFonts w:eastAsia="Arial"/>
        </w:rPr>
        <w:t>)</w:t>
      </w:r>
      <w:r w:rsidR="00B96E9B" w:rsidRPr="00B71ED0">
        <w:rPr>
          <w:rFonts w:eastAsia="Arial"/>
        </w:rPr>
        <w:t xml:space="preserve">, </w:t>
      </w:r>
      <w:r w:rsidR="00B96E9B" w:rsidRPr="00B04188">
        <w:rPr>
          <w:color w:val="FF0000"/>
        </w:rPr>
        <w:t xml:space="preserve"> </w:t>
      </w:r>
      <w:r w:rsidR="00B96E9B" w:rsidRPr="00310937">
        <w:t xml:space="preserve">ar kopējo platību </w:t>
      </w:r>
      <w:r w:rsidR="00310937" w:rsidRPr="00310937">
        <w:t>114,90</w:t>
      </w:r>
      <w:r w:rsidR="00310937">
        <w:t xml:space="preserve"> </w:t>
      </w:r>
      <w:r w:rsidR="00B96E9B" w:rsidRPr="00310937">
        <w:t>m</w:t>
      </w:r>
      <w:r w:rsidR="00B96E9B" w:rsidRPr="00310937">
        <w:rPr>
          <w:vertAlign w:val="superscript"/>
        </w:rPr>
        <w:t>2</w:t>
      </w:r>
      <w:r w:rsidR="00B8263D" w:rsidRPr="00B71ED0">
        <w:rPr>
          <w:rFonts w:eastAsia="Arial"/>
        </w:rPr>
        <w:t xml:space="preserve"> </w:t>
      </w:r>
      <w:r w:rsidR="00B8263D" w:rsidRPr="00B71ED0">
        <w:t xml:space="preserve">un tām piesaistītās zemes vienības </w:t>
      </w:r>
      <w:r w:rsidR="00B8263D" w:rsidRPr="00B71ED0">
        <w:rPr>
          <w:bCs/>
        </w:rPr>
        <w:t>ar kadastra apzīmējumu 7868 002 0</w:t>
      </w:r>
      <w:r w:rsidR="00B71ED0" w:rsidRPr="00B71ED0">
        <w:rPr>
          <w:bCs/>
        </w:rPr>
        <w:t>069</w:t>
      </w:r>
      <w:r w:rsidR="00B8263D" w:rsidRPr="00B71ED0">
        <w:rPr>
          <w:bCs/>
        </w:rPr>
        <w:t xml:space="preserve"> </w:t>
      </w:r>
      <w:r w:rsidR="00B8263D" w:rsidRPr="00B71ED0">
        <w:t>daļa 0.04</w:t>
      </w:r>
      <w:r w:rsidR="00385E1D">
        <w:t xml:space="preserve"> </w:t>
      </w:r>
      <w:r w:rsidR="00B8263D" w:rsidRPr="00B71ED0">
        <w:t>ha platībā</w:t>
      </w:r>
      <w:r w:rsidRPr="00B71ED0">
        <w:rPr>
          <w:rFonts w:eastAsia="Arial"/>
        </w:rPr>
        <w:t>.</w:t>
      </w:r>
      <w:r w:rsidRPr="00B71ED0">
        <w:rPr>
          <w:rFonts w:ascii="Calibri" w:eastAsia="Arial" w:hAnsi="Calibri"/>
          <w:sz w:val="22"/>
          <w:szCs w:val="22"/>
        </w:rPr>
        <w:t xml:space="preserve"> </w:t>
      </w:r>
    </w:p>
    <w:p w:rsidR="009A10C9" w:rsidRPr="009A10C9" w:rsidRDefault="00C15620" w:rsidP="00136E90">
      <w:pPr>
        <w:tabs>
          <w:tab w:val="num" w:pos="0"/>
          <w:tab w:val="left" w:pos="10026"/>
        </w:tabs>
        <w:ind w:firstLine="720"/>
        <w:jc w:val="both"/>
      </w:pPr>
      <w:r w:rsidRPr="009A10C9">
        <w:t xml:space="preserve">Izsolāmās nomas objekta izsoles sākumcena </w:t>
      </w:r>
      <w:r w:rsidRPr="00B71ED0">
        <w:t xml:space="preserve">– </w:t>
      </w:r>
      <w:r w:rsidR="00310937" w:rsidRPr="00B71ED0">
        <w:t>1,7744</w:t>
      </w:r>
      <w:r w:rsidRPr="00B71ED0">
        <w:t xml:space="preserve"> </w:t>
      </w:r>
      <w:r w:rsidRPr="009A10C9">
        <w:rPr>
          <w:sz w:val="22"/>
          <w:szCs w:val="22"/>
        </w:rPr>
        <w:t>EUR/m</w:t>
      </w:r>
      <w:r w:rsidRPr="009A10C9">
        <w:rPr>
          <w:sz w:val="22"/>
          <w:szCs w:val="22"/>
          <w:vertAlign w:val="superscript"/>
        </w:rPr>
        <w:t>2</w:t>
      </w:r>
      <w:r w:rsidR="00E57DFB">
        <w:rPr>
          <w:sz w:val="22"/>
          <w:szCs w:val="22"/>
        </w:rPr>
        <w:t xml:space="preserve"> mēnesī (bez PVN)</w:t>
      </w:r>
      <w:r w:rsidRPr="009A10C9">
        <w:t xml:space="preserve"> . </w:t>
      </w:r>
    </w:p>
    <w:p w:rsidR="009A10C9" w:rsidRDefault="00C15620" w:rsidP="00136E90">
      <w:pPr>
        <w:tabs>
          <w:tab w:val="num" w:pos="0"/>
        </w:tabs>
        <w:ind w:firstLine="360"/>
        <w:jc w:val="both"/>
      </w:pPr>
      <w:r>
        <w:t>Nosolītā nomas maksa:</w:t>
      </w:r>
    </w:p>
    <w:p w:rsidR="00E57DFB" w:rsidRPr="009A10C9" w:rsidRDefault="00E57DFB" w:rsidP="00136E90">
      <w:pPr>
        <w:tabs>
          <w:tab w:val="num" w:pos="0"/>
        </w:tabs>
        <w:ind w:firstLine="360"/>
        <w:jc w:val="both"/>
      </w:pPr>
    </w:p>
    <w:p w:rsidR="009A10C9" w:rsidRPr="009A10C9" w:rsidRDefault="00C15620" w:rsidP="00136E90">
      <w:pPr>
        <w:tabs>
          <w:tab w:val="num" w:pos="0"/>
        </w:tabs>
        <w:ind w:firstLine="360"/>
        <w:jc w:val="both"/>
      </w:pPr>
      <w:r w:rsidRPr="009A10C9">
        <w:t>________________________________________________________________________</w:t>
      </w:r>
    </w:p>
    <w:p w:rsidR="009A10C9" w:rsidRPr="009A10C9" w:rsidRDefault="00C15620" w:rsidP="00136E90">
      <w:pPr>
        <w:tabs>
          <w:tab w:val="num" w:pos="0"/>
        </w:tabs>
        <w:ind w:firstLine="360"/>
        <w:jc w:val="center"/>
        <w:rPr>
          <w:sz w:val="20"/>
          <w:szCs w:val="20"/>
        </w:rPr>
      </w:pPr>
      <w:r w:rsidRPr="009A10C9">
        <w:rPr>
          <w:sz w:val="20"/>
          <w:szCs w:val="20"/>
        </w:rPr>
        <w:t>(summa ar cipariem un vārdiem)</w:t>
      </w:r>
    </w:p>
    <w:p w:rsidR="009A10C9" w:rsidRPr="009A10C9" w:rsidRDefault="00C15620" w:rsidP="00136E90">
      <w:pPr>
        <w:tabs>
          <w:tab w:val="num" w:pos="0"/>
        </w:tabs>
        <w:jc w:val="both"/>
      </w:pPr>
      <w:r w:rsidRPr="009A10C9">
        <w:t>________________________________________________________________________</w:t>
      </w:r>
    </w:p>
    <w:p w:rsidR="009A10C9" w:rsidRPr="009A10C9" w:rsidRDefault="009A10C9" w:rsidP="00136E90">
      <w:pPr>
        <w:tabs>
          <w:tab w:val="num" w:pos="0"/>
        </w:tabs>
        <w:ind w:firstLine="720"/>
        <w:jc w:val="both"/>
      </w:pPr>
    </w:p>
    <w:p w:rsidR="009A10C9" w:rsidRPr="009A10C9" w:rsidRDefault="00C15620" w:rsidP="00136E90">
      <w:pPr>
        <w:tabs>
          <w:tab w:val="num" w:pos="0"/>
        </w:tabs>
        <w:ind w:firstLine="720"/>
        <w:jc w:val="both"/>
      </w:pPr>
      <w:r w:rsidRPr="009A10C9">
        <w:t>Izsoles dalībnieka, kurš par nosolījis augstāko nomas maksu - vārds, uzvārds, juridiskās personas nosaukums</w:t>
      </w:r>
    </w:p>
    <w:p w:rsidR="009A10C9" w:rsidRPr="009A10C9" w:rsidRDefault="00C15620" w:rsidP="00136E90">
      <w:pPr>
        <w:tabs>
          <w:tab w:val="num" w:pos="0"/>
        </w:tabs>
        <w:jc w:val="both"/>
      </w:pPr>
      <w:r w:rsidRPr="009A10C9">
        <w:t>________________________________________________________________________</w:t>
      </w:r>
    </w:p>
    <w:p w:rsidR="009A10C9" w:rsidRPr="009A10C9" w:rsidRDefault="009A10C9" w:rsidP="00136E90">
      <w:pPr>
        <w:tabs>
          <w:tab w:val="num" w:pos="0"/>
        </w:tabs>
        <w:jc w:val="both"/>
      </w:pPr>
    </w:p>
    <w:p w:rsidR="009A10C9" w:rsidRPr="009A10C9" w:rsidRDefault="00C15620" w:rsidP="00136E90">
      <w:pPr>
        <w:tabs>
          <w:tab w:val="num" w:pos="0"/>
        </w:tabs>
        <w:jc w:val="both"/>
      </w:pPr>
      <w:r w:rsidRPr="009A10C9">
        <w:t>________________________________________________________________________</w:t>
      </w:r>
    </w:p>
    <w:p w:rsidR="009A10C9" w:rsidRPr="009A10C9" w:rsidRDefault="009A10C9" w:rsidP="00136E90">
      <w:pPr>
        <w:tabs>
          <w:tab w:val="num" w:pos="0"/>
        </w:tabs>
        <w:ind w:hanging="360"/>
        <w:jc w:val="both"/>
      </w:pPr>
    </w:p>
    <w:p w:rsidR="009A10C9" w:rsidRPr="009A10C9" w:rsidRDefault="00C15620" w:rsidP="00136E90">
      <w:pPr>
        <w:tabs>
          <w:tab w:val="num" w:pos="0"/>
        </w:tabs>
        <w:ind w:hanging="360"/>
        <w:jc w:val="both"/>
      </w:pPr>
      <w:r w:rsidRPr="009A10C9">
        <w:t xml:space="preserve">reģistrācijas kartītes Nr._____. </w:t>
      </w:r>
    </w:p>
    <w:p w:rsidR="009A10C9" w:rsidRPr="009A10C9" w:rsidRDefault="00C15620" w:rsidP="00136E90">
      <w:pPr>
        <w:tabs>
          <w:tab w:val="num" w:pos="0"/>
        </w:tabs>
        <w:jc w:val="both"/>
      </w:pPr>
      <w:r w:rsidRPr="009A10C9">
        <w:t>Izsoles dalībniekam 7 (septiņu) darba dienu laikā no izsoles rezultātu paziņošanas dienas, tas ir, līdz 20</w:t>
      </w:r>
      <w:r w:rsidR="00F87C97">
        <w:t>2</w:t>
      </w:r>
      <w:r w:rsidR="00B04188">
        <w:t>3</w:t>
      </w:r>
      <w:r w:rsidRPr="009A10C9">
        <w:t xml:space="preserve">.gada ____________, noslēgt nomas objekta nomas līgumu </w:t>
      </w:r>
    </w:p>
    <w:p w:rsidR="009A10C9" w:rsidRPr="009A10C9" w:rsidRDefault="009A10C9" w:rsidP="00136E90">
      <w:pPr>
        <w:tabs>
          <w:tab w:val="num" w:pos="0"/>
        </w:tabs>
        <w:jc w:val="both"/>
      </w:pPr>
    </w:p>
    <w:p w:rsidR="009A10C9" w:rsidRPr="009A10C9" w:rsidRDefault="009A10C9" w:rsidP="00136E90">
      <w:pPr>
        <w:tabs>
          <w:tab w:val="num" w:pos="0"/>
        </w:tabs>
        <w:jc w:val="both"/>
      </w:pPr>
    </w:p>
    <w:p w:rsidR="009A10C9" w:rsidRPr="009A10C9" w:rsidRDefault="00C15620" w:rsidP="00136E90">
      <w:pPr>
        <w:tabs>
          <w:tab w:val="num" w:pos="0"/>
        </w:tabs>
        <w:ind w:hanging="360"/>
        <w:jc w:val="both"/>
      </w:pPr>
      <w:r w:rsidRPr="009A10C9">
        <w:t xml:space="preserve">Izsoles komisijas priekšsēdētājs ________________ </w:t>
      </w:r>
    </w:p>
    <w:p w:rsidR="009A10C9" w:rsidRPr="009A10C9" w:rsidRDefault="00C15620" w:rsidP="00136E90">
      <w:pPr>
        <w:tabs>
          <w:tab w:val="num" w:pos="0"/>
        </w:tabs>
        <w:ind w:hanging="360"/>
        <w:jc w:val="both"/>
      </w:pPr>
      <w:r w:rsidRPr="009A10C9">
        <w:t xml:space="preserve"> </w:t>
      </w:r>
    </w:p>
    <w:p w:rsidR="009A10C9" w:rsidRPr="009A10C9" w:rsidRDefault="00C15620" w:rsidP="00136E90">
      <w:pPr>
        <w:tabs>
          <w:tab w:val="num" w:pos="0"/>
        </w:tabs>
        <w:ind w:firstLine="900"/>
        <w:jc w:val="both"/>
      </w:pPr>
      <w:r w:rsidRPr="009A10C9">
        <w:t xml:space="preserve">Komisijas locekļi: ________________ </w:t>
      </w:r>
    </w:p>
    <w:p w:rsidR="009A10C9" w:rsidRPr="009A10C9" w:rsidRDefault="00C15620" w:rsidP="00136E90">
      <w:pPr>
        <w:tabs>
          <w:tab w:val="num" w:pos="0"/>
        </w:tabs>
        <w:ind w:firstLine="900"/>
        <w:jc w:val="both"/>
      </w:pPr>
      <w:r w:rsidRPr="009A10C9">
        <w:t xml:space="preserve">                              ________________  </w:t>
      </w:r>
    </w:p>
    <w:p w:rsidR="009A10C9" w:rsidRPr="009A10C9" w:rsidRDefault="00C15620" w:rsidP="00136E90">
      <w:pPr>
        <w:tabs>
          <w:tab w:val="num" w:pos="0"/>
        </w:tabs>
        <w:ind w:firstLine="900"/>
        <w:jc w:val="both"/>
      </w:pPr>
      <w:r w:rsidRPr="009A10C9">
        <w:t xml:space="preserve">                                                          </w:t>
      </w:r>
    </w:p>
    <w:p w:rsidR="009A10C9" w:rsidRPr="009A10C9" w:rsidRDefault="00C15620" w:rsidP="00136E90">
      <w:pPr>
        <w:tabs>
          <w:tab w:val="num" w:pos="0"/>
        </w:tabs>
        <w:ind w:hanging="360"/>
        <w:jc w:val="both"/>
      </w:pPr>
      <w:r w:rsidRPr="009A10C9">
        <w:t xml:space="preserve">Nosolītās nomas maksa nosolītāja vārds, uzvārds vai nosaukums </w:t>
      </w:r>
    </w:p>
    <w:p w:rsidR="009A10C9" w:rsidRPr="009A10C9" w:rsidRDefault="009A10C9" w:rsidP="00136E90">
      <w:pPr>
        <w:tabs>
          <w:tab w:val="num" w:pos="0"/>
        </w:tabs>
        <w:ind w:hanging="360"/>
        <w:jc w:val="both"/>
      </w:pPr>
    </w:p>
    <w:p w:rsidR="009A10C9" w:rsidRPr="009A10C9" w:rsidRDefault="00C15620" w:rsidP="00136E90">
      <w:pPr>
        <w:tabs>
          <w:tab w:val="num" w:pos="0"/>
        </w:tabs>
        <w:ind w:hanging="360"/>
        <w:jc w:val="both"/>
      </w:pPr>
      <w:r w:rsidRPr="009A10C9">
        <w:lastRenderedPageBreak/>
        <w:t>________________________________________________________________________</w:t>
      </w:r>
    </w:p>
    <w:p w:rsidR="009A10C9" w:rsidRPr="009A10C9" w:rsidRDefault="00C15620" w:rsidP="00136E90">
      <w:pPr>
        <w:tabs>
          <w:tab w:val="num" w:pos="0"/>
        </w:tabs>
        <w:ind w:hanging="360"/>
        <w:jc w:val="both"/>
      </w:pPr>
      <w:r w:rsidRPr="009A10C9">
        <w:t xml:space="preserve"> </w:t>
      </w:r>
    </w:p>
    <w:p w:rsidR="009A10C9" w:rsidRPr="009A10C9" w:rsidRDefault="00C15620" w:rsidP="00136E90">
      <w:pPr>
        <w:tabs>
          <w:tab w:val="num" w:pos="0"/>
        </w:tabs>
        <w:ind w:hanging="360"/>
        <w:jc w:val="both"/>
      </w:pPr>
      <w:r w:rsidRPr="009A10C9">
        <w:t xml:space="preserve">                </w:t>
      </w:r>
    </w:p>
    <w:p w:rsidR="009A10C9" w:rsidRPr="009A10C9" w:rsidRDefault="009A10C9" w:rsidP="00136E90">
      <w:pPr>
        <w:tabs>
          <w:tab w:val="num" w:pos="0"/>
        </w:tabs>
        <w:ind w:hanging="360"/>
        <w:jc w:val="both"/>
      </w:pPr>
    </w:p>
    <w:p w:rsidR="009A10C9" w:rsidRPr="009A10C9" w:rsidRDefault="00C15620" w:rsidP="00136E90">
      <w:pPr>
        <w:tabs>
          <w:tab w:val="num" w:pos="0"/>
        </w:tabs>
        <w:ind w:hanging="360"/>
        <w:jc w:val="both"/>
      </w:pPr>
      <w:r w:rsidRPr="009A10C9">
        <w:t xml:space="preserve">Nosolītāja vai pilnvarotās personas </w:t>
      </w:r>
    </w:p>
    <w:p w:rsidR="009A10C9" w:rsidRPr="009A10C9" w:rsidRDefault="00C15620" w:rsidP="00136E90">
      <w:pPr>
        <w:tabs>
          <w:tab w:val="num" w:pos="0"/>
        </w:tabs>
        <w:ind w:hanging="360"/>
        <w:jc w:val="both"/>
      </w:pPr>
      <w:r w:rsidRPr="009A10C9">
        <w:t>paraksts un paraksta atšifrējums _________________</w:t>
      </w:r>
    </w:p>
    <w:p w:rsidR="009A10C9" w:rsidRPr="009A10C9" w:rsidRDefault="009A10C9" w:rsidP="00136E90">
      <w:pPr>
        <w:tabs>
          <w:tab w:val="num" w:pos="0"/>
        </w:tabs>
        <w:ind w:hanging="360"/>
        <w:jc w:val="both"/>
      </w:pPr>
    </w:p>
    <w:p w:rsidR="00B40C94" w:rsidRDefault="00B40C94" w:rsidP="00136E90">
      <w:pPr>
        <w:rPr>
          <w:sz w:val="22"/>
          <w:szCs w:val="22"/>
        </w:rPr>
      </w:pPr>
    </w:p>
    <w:p w:rsidR="00B40C94" w:rsidRDefault="00B40C94" w:rsidP="00136E90">
      <w:pPr>
        <w:rPr>
          <w:sz w:val="22"/>
          <w:szCs w:val="22"/>
        </w:rPr>
      </w:pPr>
    </w:p>
    <w:p w:rsidR="00B96E9B" w:rsidRDefault="00B96E9B" w:rsidP="00136E90">
      <w:pPr>
        <w:rPr>
          <w:sz w:val="22"/>
          <w:szCs w:val="22"/>
        </w:rPr>
      </w:pPr>
    </w:p>
    <w:p w:rsidR="00385E1D" w:rsidRDefault="00385E1D" w:rsidP="00136E90">
      <w:pPr>
        <w:rPr>
          <w:sz w:val="22"/>
          <w:szCs w:val="22"/>
        </w:rPr>
      </w:pPr>
    </w:p>
    <w:p w:rsidR="00385E1D" w:rsidRPr="009A10C9" w:rsidRDefault="00385E1D" w:rsidP="00136E90">
      <w:pPr>
        <w:rPr>
          <w:sz w:val="22"/>
          <w:szCs w:val="22"/>
        </w:rPr>
      </w:pPr>
    </w:p>
    <w:p w:rsidR="009A10C9" w:rsidRPr="009A10C9" w:rsidRDefault="00C15620" w:rsidP="00136E90">
      <w:pPr>
        <w:jc w:val="right"/>
        <w:rPr>
          <w:rFonts w:eastAsia="Arial Unicode MS"/>
          <w:i/>
          <w:u w:val="single"/>
        </w:rPr>
      </w:pPr>
      <w:r w:rsidRPr="009A10C9">
        <w:rPr>
          <w:rFonts w:eastAsia="Arial Unicode MS"/>
          <w:i/>
          <w:u w:val="single"/>
        </w:rPr>
        <w:t>5.Pie</w:t>
      </w:r>
      <w:r w:rsidRPr="009A10C9">
        <w:rPr>
          <w:rFonts w:eastAsia="Arial Unicode MS"/>
          <w:i/>
          <w:u w:val="single"/>
        </w:rPr>
        <w:t>likums</w:t>
      </w:r>
    </w:p>
    <w:p w:rsidR="00B04188" w:rsidRPr="009A10C9" w:rsidRDefault="00C15620" w:rsidP="00B04188">
      <w:pPr>
        <w:shd w:val="clear" w:color="auto" w:fill="FFFFFF"/>
        <w:jc w:val="right"/>
        <w:rPr>
          <w:sz w:val="18"/>
          <w:szCs w:val="18"/>
        </w:rPr>
      </w:pPr>
      <w:r w:rsidRPr="009A10C9">
        <w:rPr>
          <w:sz w:val="18"/>
          <w:szCs w:val="18"/>
        </w:rPr>
        <w:t>Nekustamā īpašuma</w:t>
      </w:r>
      <w:r w:rsidR="00310937">
        <w:rPr>
          <w:sz w:val="18"/>
          <w:szCs w:val="18"/>
        </w:rPr>
        <w:t xml:space="preserve"> “</w:t>
      </w:r>
      <w:r w:rsidR="00385E1D">
        <w:rPr>
          <w:sz w:val="18"/>
          <w:szCs w:val="18"/>
        </w:rPr>
        <w:t>c.Lūznava</w:t>
      </w:r>
      <w:r w:rsidR="00310937">
        <w:rPr>
          <w:sz w:val="18"/>
          <w:szCs w:val="18"/>
        </w:rPr>
        <w:t>” būves</w:t>
      </w:r>
    </w:p>
    <w:p w:rsidR="00B04188" w:rsidRDefault="00C15620" w:rsidP="00B04188">
      <w:pPr>
        <w:shd w:val="clear" w:color="auto" w:fill="FFFFFF"/>
        <w:jc w:val="right"/>
        <w:rPr>
          <w:sz w:val="20"/>
          <w:szCs w:val="20"/>
        </w:rPr>
      </w:pPr>
      <w:r w:rsidRPr="009A10C9">
        <w:rPr>
          <w:sz w:val="18"/>
          <w:szCs w:val="18"/>
        </w:rPr>
        <w:t>(</w:t>
      </w:r>
      <w:r>
        <w:rPr>
          <w:sz w:val="18"/>
          <w:szCs w:val="18"/>
        </w:rPr>
        <w:t xml:space="preserve">kadastra apz.7868 002 </w:t>
      </w:r>
      <w:r w:rsidR="00337297" w:rsidRPr="00337297">
        <w:rPr>
          <w:sz w:val="18"/>
          <w:szCs w:val="18"/>
        </w:rPr>
        <w:t>0069 005</w:t>
      </w:r>
      <w:r w:rsidRPr="009A10C9">
        <w:rPr>
          <w:sz w:val="18"/>
          <w:szCs w:val="18"/>
        </w:rPr>
        <w:t>)</w:t>
      </w:r>
      <w:r w:rsidR="00310937">
        <w:rPr>
          <w:sz w:val="18"/>
          <w:szCs w:val="18"/>
        </w:rPr>
        <w:t xml:space="preserve"> telpas</w:t>
      </w:r>
      <w:r w:rsidRPr="009A10C9">
        <w:rPr>
          <w:sz w:val="18"/>
          <w:szCs w:val="18"/>
        </w:rPr>
        <w:t xml:space="preserve"> Pils iela </w:t>
      </w:r>
      <w:r w:rsidR="00337297">
        <w:rPr>
          <w:sz w:val="18"/>
          <w:szCs w:val="18"/>
        </w:rPr>
        <w:t>6</w:t>
      </w:r>
      <w:r w:rsidRPr="009A10C9">
        <w:rPr>
          <w:sz w:val="18"/>
          <w:szCs w:val="18"/>
        </w:rPr>
        <w:t>,</w:t>
      </w:r>
      <w:r>
        <w:rPr>
          <w:sz w:val="18"/>
          <w:szCs w:val="18"/>
        </w:rPr>
        <w:t xml:space="preserve"> </w:t>
      </w:r>
      <w:r w:rsidRPr="009A10C9">
        <w:rPr>
          <w:sz w:val="18"/>
          <w:szCs w:val="18"/>
        </w:rPr>
        <w:t>Lūznava, Lūznavas</w:t>
      </w:r>
      <w:r w:rsidRPr="009A10C9">
        <w:rPr>
          <w:sz w:val="20"/>
          <w:szCs w:val="20"/>
        </w:rPr>
        <w:t xml:space="preserve"> pagastā, </w:t>
      </w:r>
    </w:p>
    <w:p w:rsidR="00B04188" w:rsidRPr="009A10C9" w:rsidRDefault="00C15620" w:rsidP="00B04188">
      <w:pPr>
        <w:shd w:val="clear" w:color="auto" w:fill="FFFFFF"/>
        <w:jc w:val="right"/>
        <w:rPr>
          <w:sz w:val="20"/>
          <w:szCs w:val="20"/>
        </w:rPr>
      </w:pPr>
      <w:r w:rsidRPr="009A10C9">
        <w:rPr>
          <w:sz w:val="20"/>
          <w:szCs w:val="20"/>
        </w:rPr>
        <w:t xml:space="preserve">Rēzeknes novadā, telpu nomas tiesību </w:t>
      </w:r>
    </w:p>
    <w:p w:rsidR="00B04188" w:rsidRPr="009A10C9" w:rsidRDefault="00C15620" w:rsidP="00B04188">
      <w:pPr>
        <w:shd w:val="clear" w:color="auto" w:fill="FFFFFF"/>
        <w:jc w:val="right"/>
        <w:rPr>
          <w:sz w:val="20"/>
          <w:szCs w:val="20"/>
        </w:rPr>
      </w:pPr>
      <w:r w:rsidRPr="009A10C9">
        <w:rPr>
          <w:sz w:val="20"/>
          <w:szCs w:val="20"/>
        </w:rPr>
        <w:t xml:space="preserve">izsoles </w:t>
      </w:r>
      <w:r>
        <w:rPr>
          <w:sz w:val="20"/>
          <w:szCs w:val="20"/>
        </w:rPr>
        <w:t>noteikumi</w:t>
      </w:r>
      <w:r w:rsidRPr="009A10C9">
        <w:rPr>
          <w:sz w:val="20"/>
          <w:szCs w:val="20"/>
        </w:rPr>
        <w:t xml:space="preserve"> saimnieciskajai</w:t>
      </w:r>
      <w:r w:rsidRPr="009A10C9">
        <w:rPr>
          <w:b/>
        </w:rPr>
        <w:t xml:space="preserve"> </w:t>
      </w:r>
      <w:r w:rsidRPr="009A10C9">
        <w:rPr>
          <w:sz w:val="20"/>
          <w:szCs w:val="20"/>
        </w:rPr>
        <w:t>darbībai</w:t>
      </w:r>
    </w:p>
    <w:p w:rsidR="009A10C9" w:rsidRPr="009A10C9" w:rsidRDefault="009A10C9" w:rsidP="00136E90">
      <w:pPr>
        <w:shd w:val="clear" w:color="auto" w:fill="FFFFFF"/>
        <w:contextualSpacing/>
        <w:jc w:val="center"/>
        <w:rPr>
          <w:b/>
        </w:rPr>
      </w:pPr>
    </w:p>
    <w:p w:rsidR="009A10C9" w:rsidRPr="00F115DE" w:rsidRDefault="00C15620" w:rsidP="00136E90">
      <w:pPr>
        <w:shd w:val="clear" w:color="auto" w:fill="FFFFFF"/>
        <w:contextualSpacing/>
        <w:jc w:val="center"/>
        <w:rPr>
          <w:b/>
        </w:rPr>
      </w:pPr>
      <w:r w:rsidRPr="00F115DE">
        <w:rPr>
          <w:b/>
        </w:rPr>
        <w:t>NEKUSTAMĀ ĪPAŠUMA NOMAS LĪGUMS Nr.</w:t>
      </w:r>
    </w:p>
    <w:p w:rsidR="009A10C9" w:rsidRPr="00F115DE" w:rsidRDefault="009A10C9" w:rsidP="00136E90">
      <w:pPr>
        <w:contextualSpacing/>
        <w:jc w:val="both"/>
      </w:pPr>
    </w:p>
    <w:p w:rsidR="009A10C9" w:rsidRPr="00F115DE" w:rsidRDefault="00C15620" w:rsidP="00136E90">
      <w:pPr>
        <w:contextualSpacing/>
      </w:pPr>
      <w:r w:rsidRPr="00F115DE">
        <w:t xml:space="preserve">Rēzeknes </w:t>
      </w:r>
      <w:r w:rsidRPr="00F115DE">
        <w:t>novada Lūznavas pagastā                                                 20</w:t>
      </w:r>
      <w:r w:rsidR="002A6F03" w:rsidRPr="00F115DE">
        <w:t>2</w:t>
      </w:r>
      <w:r w:rsidR="00B04188">
        <w:t>3</w:t>
      </w:r>
      <w:r w:rsidRPr="00F115DE">
        <w:t>.gada____________</w:t>
      </w:r>
    </w:p>
    <w:p w:rsidR="009A10C9" w:rsidRPr="002A6F03" w:rsidRDefault="009A10C9" w:rsidP="00136E90">
      <w:pPr>
        <w:ind w:firstLine="567"/>
        <w:contextualSpacing/>
        <w:jc w:val="both"/>
        <w:rPr>
          <w:b/>
          <w:color w:val="FF0000"/>
        </w:rPr>
      </w:pPr>
    </w:p>
    <w:p w:rsidR="009A10C9" w:rsidRPr="002A6F03" w:rsidRDefault="00C15620" w:rsidP="00136E90">
      <w:pPr>
        <w:ind w:firstLine="567"/>
        <w:contextualSpacing/>
        <w:jc w:val="both"/>
        <w:rPr>
          <w:color w:val="FF0000"/>
        </w:rPr>
      </w:pPr>
      <w:r w:rsidRPr="00E268AE">
        <w:rPr>
          <w:b/>
          <w:color w:val="000000"/>
        </w:rPr>
        <w:t xml:space="preserve">Rēzeknes novada pašvaldība </w:t>
      </w:r>
      <w:r w:rsidRPr="00E268AE">
        <w:rPr>
          <w:bCs/>
          <w:color w:val="000000"/>
        </w:rPr>
        <w:t>reģistrācijas</w:t>
      </w:r>
      <w:r w:rsidRPr="005750BB">
        <w:rPr>
          <w:bCs/>
          <w:color w:val="000000"/>
        </w:rPr>
        <w:t xml:space="preserve"> Nr.  90009112679, adrese: Atbrīvošanas aleja 95A,  Rēzekne, LV-4601, </w:t>
      </w:r>
      <w:r w:rsidR="001C538B">
        <w:t xml:space="preserve">turpmāk IZNOMĀTĀJS, kuras vārdā pamatojoties uz  </w:t>
      </w:r>
      <w:r w:rsidR="001C538B" w:rsidRPr="00E21613">
        <w:rPr>
          <w:lang w:eastAsia="en-US"/>
        </w:rPr>
        <w:t>R</w:t>
      </w:r>
      <w:r w:rsidR="001C538B">
        <w:rPr>
          <w:lang w:eastAsia="en-US"/>
        </w:rPr>
        <w:t xml:space="preserve">ēzeknes novada domes lēmumu </w:t>
      </w:r>
      <w:r w:rsidR="00385E1D">
        <w:rPr>
          <w:lang w:eastAsia="en-US"/>
        </w:rPr>
        <w:t xml:space="preserve">Nr._____ </w:t>
      </w:r>
      <w:r w:rsidR="001C538B">
        <w:rPr>
          <w:lang w:eastAsia="en-US"/>
        </w:rPr>
        <w:t xml:space="preserve">(protokols Nr.____, ___§), rīkojas Rēzeknes novada pašvaldības iestādes </w:t>
      </w:r>
      <w:r w:rsidR="001C538B" w:rsidRPr="00E21613">
        <w:rPr>
          <w:lang w:eastAsia="en-US"/>
        </w:rPr>
        <w:t xml:space="preserve"> </w:t>
      </w:r>
      <w:r w:rsidR="001C538B">
        <w:rPr>
          <w:lang w:eastAsia="en-US"/>
        </w:rPr>
        <w:t xml:space="preserve">“Maltas </w:t>
      </w:r>
      <w:r w:rsidR="00B04188">
        <w:rPr>
          <w:lang w:eastAsia="en-US"/>
        </w:rPr>
        <w:t>apvienības pārvalde</w:t>
      </w:r>
      <w:r w:rsidR="001C538B">
        <w:rPr>
          <w:lang w:eastAsia="en-US"/>
        </w:rPr>
        <w:t>”</w:t>
      </w:r>
      <w:r w:rsidR="001C538B">
        <w:t xml:space="preserve"> vadītāj</w:t>
      </w:r>
      <w:r w:rsidR="00B04188">
        <w:t>s</w:t>
      </w:r>
      <w:r w:rsidR="001C538B">
        <w:t xml:space="preserve"> </w:t>
      </w:r>
      <w:r w:rsidR="00B04188">
        <w:t>Edgars Blinovs</w:t>
      </w:r>
      <w:r w:rsidRPr="005750BB">
        <w:rPr>
          <w:color w:val="000000"/>
        </w:rPr>
        <w:t xml:space="preserve">,  no vienas puses, </w:t>
      </w:r>
    </w:p>
    <w:p w:rsidR="009A10C9" w:rsidRPr="00F115DE" w:rsidRDefault="00C15620" w:rsidP="00136E90">
      <w:pPr>
        <w:ind w:firstLine="567"/>
        <w:contextualSpacing/>
        <w:jc w:val="both"/>
      </w:pPr>
      <w:r w:rsidRPr="00B76569">
        <w:t>un</w:t>
      </w:r>
      <w:r w:rsidRPr="002A6F03">
        <w:rPr>
          <w:i/>
          <w:color w:val="FF0000"/>
        </w:rPr>
        <w:t xml:space="preserve"> </w:t>
      </w:r>
      <w:r w:rsidR="00F11AF4" w:rsidRPr="005750BB">
        <w:rPr>
          <w:b/>
          <w:color w:val="000000"/>
        </w:rPr>
        <w:t xml:space="preserve">_________________________ ___________________ </w:t>
      </w:r>
      <w:r w:rsidR="00F11AF4" w:rsidRPr="005750BB">
        <w:rPr>
          <w:bCs/>
          <w:i/>
          <w:iCs/>
          <w:color w:val="000000"/>
        </w:rPr>
        <w:t>(fiziskām personām vārds, uzvārds, personas kods/ juridiskajām personām nosaukums, reģistrācijas nr., pārstāvja vārds, uzvārds, amats, kurš rīkojas uz statūtu/pilnvaras pamata),</w:t>
      </w:r>
      <w:r w:rsidR="00F11AF4" w:rsidRPr="005750BB">
        <w:rPr>
          <w:b/>
          <w:color w:val="000000"/>
        </w:rPr>
        <w:t xml:space="preserve"> </w:t>
      </w:r>
      <w:r w:rsidR="00F11AF4" w:rsidRPr="005750BB">
        <w:rPr>
          <w:color w:val="000000"/>
        </w:rPr>
        <w:t>(turpmāk - NOMNIEKS</w:t>
      </w:r>
      <w:r w:rsidR="00F11AF4" w:rsidRPr="00385E1D">
        <w:t>)</w:t>
      </w:r>
      <w:r w:rsidRPr="00385E1D">
        <w:t xml:space="preserve">, </w:t>
      </w:r>
      <w:r w:rsidRPr="00F115DE">
        <w:t xml:space="preserve">no otras puses, </w:t>
      </w:r>
    </w:p>
    <w:p w:rsidR="009A10C9" w:rsidRPr="00F115DE" w:rsidRDefault="00C15620" w:rsidP="00136E90">
      <w:pPr>
        <w:shd w:val="clear" w:color="auto" w:fill="FFFFFF"/>
        <w:contextualSpacing/>
        <w:jc w:val="both"/>
      </w:pPr>
      <w:r w:rsidRPr="00F115DE">
        <w:t>abi kopā saukti par Pusēm, katra atsevišķi Puse, bez viltus, ma</w:t>
      </w:r>
      <w:r w:rsidRPr="00F115DE">
        <w:t xml:space="preserve">ldības un spaidiem, ar saistošu spēku Pusēm, Pušu tiesību un saistību pārņēmējiem, pārmantotājiem un pilnvarniekiem, ievērojot </w:t>
      </w:r>
      <w:r w:rsidRPr="00F115DE">
        <w:rPr>
          <w:spacing w:val="1"/>
          <w:w w:val="105"/>
        </w:rPr>
        <w:t>Rēzeknes novada</w:t>
      </w:r>
      <w:r w:rsidRPr="00F115DE">
        <w:rPr>
          <w:w w:val="105"/>
        </w:rPr>
        <w:t xml:space="preserve"> domes 20</w:t>
      </w:r>
      <w:r w:rsidR="00F11AF4" w:rsidRPr="00F115DE">
        <w:rPr>
          <w:w w:val="105"/>
        </w:rPr>
        <w:t>2</w:t>
      </w:r>
      <w:r w:rsidR="00B04188">
        <w:rPr>
          <w:w w:val="105"/>
        </w:rPr>
        <w:t>3</w:t>
      </w:r>
      <w:r w:rsidRPr="00F115DE">
        <w:rPr>
          <w:w w:val="105"/>
        </w:rPr>
        <w:t>.gada ___________ sēdes lēmumu Nr.___ (protokols Nr.___, __</w:t>
      </w:r>
      <w:r w:rsidRPr="00F115DE">
        <w:rPr>
          <w:rFonts w:eastAsia="Calibri"/>
          <w:w w:val="105"/>
        </w:rPr>
        <w:t>§) “</w:t>
      </w:r>
      <w:r w:rsidR="001C538B">
        <w:rPr>
          <w:rFonts w:eastAsia="Calibri"/>
          <w:w w:val="105"/>
        </w:rPr>
        <w:t>____________________________</w:t>
      </w:r>
      <w:r w:rsidRPr="00F115DE">
        <w:rPr>
          <w:rFonts w:eastAsia="Calibri"/>
          <w:w w:val="105"/>
        </w:rPr>
        <w:t xml:space="preserve">” un </w:t>
      </w:r>
      <w:r w:rsidRPr="00F115DE">
        <w:rPr>
          <w:rFonts w:eastAsia="Calibri"/>
          <w:w w:val="105"/>
        </w:rPr>
        <w:t>___.___.20</w:t>
      </w:r>
      <w:r w:rsidR="00F115DE" w:rsidRPr="00F115DE">
        <w:rPr>
          <w:rFonts w:eastAsia="Calibri"/>
          <w:w w:val="105"/>
        </w:rPr>
        <w:t>2</w:t>
      </w:r>
      <w:r w:rsidR="00B04188">
        <w:rPr>
          <w:rFonts w:eastAsia="Calibri"/>
          <w:w w:val="105"/>
        </w:rPr>
        <w:t>3</w:t>
      </w:r>
      <w:r w:rsidRPr="00F115DE">
        <w:rPr>
          <w:rFonts w:eastAsia="Calibri"/>
          <w:w w:val="105"/>
        </w:rPr>
        <w:t xml:space="preserve">. izsoles rezultātus, </w:t>
      </w:r>
      <w:r w:rsidRPr="00F115DE">
        <w:rPr>
          <w:spacing w:val="1"/>
          <w:w w:val="105"/>
        </w:rPr>
        <w:t>n</w:t>
      </w:r>
      <w:r w:rsidRPr="00F115DE">
        <w:rPr>
          <w:w w:val="105"/>
        </w:rPr>
        <w:t>oslēdz nekustamā īpašuma nomas līgumu, turpmāk tekstā – Līgums:</w:t>
      </w:r>
    </w:p>
    <w:p w:rsidR="009A10C9" w:rsidRPr="00F115DE" w:rsidRDefault="009A10C9" w:rsidP="00136E90">
      <w:pPr>
        <w:widowControl w:val="0"/>
        <w:tabs>
          <w:tab w:val="left" w:pos="735"/>
        </w:tabs>
        <w:ind w:hanging="233"/>
        <w:contextualSpacing/>
        <w:jc w:val="both"/>
        <w:rPr>
          <w:rFonts w:eastAsia="Arial"/>
          <w:w w:val="105"/>
        </w:rPr>
      </w:pPr>
    </w:p>
    <w:p w:rsidR="009A10C9" w:rsidRPr="00F115DE" w:rsidRDefault="00C15620" w:rsidP="00136E90">
      <w:pPr>
        <w:widowControl w:val="0"/>
        <w:numPr>
          <w:ilvl w:val="0"/>
          <w:numId w:val="2"/>
        </w:numPr>
        <w:tabs>
          <w:tab w:val="left" w:pos="735"/>
        </w:tabs>
        <w:ind w:left="0"/>
        <w:contextualSpacing/>
        <w:jc w:val="center"/>
        <w:rPr>
          <w:rFonts w:eastAsia="Arial"/>
          <w:b/>
        </w:rPr>
      </w:pPr>
      <w:r w:rsidRPr="00F115DE">
        <w:rPr>
          <w:rFonts w:eastAsia="Arial"/>
          <w:b/>
        </w:rPr>
        <w:t>Vispārīgie noteikumi</w:t>
      </w:r>
    </w:p>
    <w:p w:rsidR="009A10C9" w:rsidRPr="00AC09BB" w:rsidRDefault="00C15620" w:rsidP="00B40C94">
      <w:pPr>
        <w:pStyle w:val="ListParagraph"/>
        <w:numPr>
          <w:ilvl w:val="1"/>
          <w:numId w:val="2"/>
        </w:numPr>
        <w:shd w:val="clear" w:color="auto" w:fill="FFFFFF"/>
        <w:jc w:val="both"/>
        <w:rPr>
          <w:rFonts w:eastAsia="Arial"/>
        </w:rPr>
      </w:pPr>
      <w:r w:rsidRPr="00B40C94">
        <w:rPr>
          <w:rFonts w:eastAsia="Arial"/>
        </w:rPr>
        <w:t xml:space="preserve">IZNOMĀTĀJS nodod, bet NOMNIEKS pieņem nomā nekustamā īpašuma </w:t>
      </w:r>
      <w:r w:rsidRPr="00B40C94">
        <w:rPr>
          <w:b/>
          <w:i/>
        </w:rPr>
        <w:t>“</w:t>
      </w:r>
      <w:r w:rsidR="00385E1D">
        <w:rPr>
          <w:b/>
          <w:i/>
        </w:rPr>
        <w:t>c.Lūznava</w:t>
      </w:r>
      <w:r w:rsidR="00310937">
        <w:rPr>
          <w:b/>
          <w:i/>
        </w:rPr>
        <w:t>” būves</w:t>
      </w:r>
      <w:r w:rsidRPr="00B40C94">
        <w:rPr>
          <w:b/>
          <w:i/>
        </w:rPr>
        <w:t xml:space="preserve"> </w:t>
      </w:r>
      <w:r w:rsidR="00CC2BD4" w:rsidRPr="00B40C94">
        <w:rPr>
          <w:b/>
        </w:rPr>
        <w:t xml:space="preserve">ar kadastra apzīmējumu </w:t>
      </w:r>
      <w:r w:rsidR="00CC2BD4" w:rsidRPr="00B40C94">
        <w:rPr>
          <w:rFonts w:eastAsia="Calibri"/>
          <w:b/>
          <w:lang w:eastAsia="en-US"/>
        </w:rPr>
        <w:t xml:space="preserve">7868 002 </w:t>
      </w:r>
      <w:r w:rsidR="00337297" w:rsidRPr="00337297">
        <w:rPr>
          <w:rFonts w:eastAsia="Calibri"/>
          <w:b/>
          <w:lang w:eastAsia="en-US"/>
        </w:rPr>
        <w:t>0069 005</w:t>
      </w:r>
      <w:r w:rsidR="00CC2BD4" w:rsidRPr="00B40C94">
        <w:rPr>
          <w:rFonts w:eastAsia="Calibri"/>
          <w:b/>
          <w:lang w:eastAsia="en-US"/>
        </w:rPr>
        <w:t xml:space="preserve">  </w:t>
      </w:r>
      <w:r w:rsidRPr="00B40C94">
        <w:rPr>
          <w:b/>
          <w:i/>
        </w:rPr>
        <w:t xml:space="preserve">telpas </w:t>
      </w:r>
      <w:r w:rsidR="00B71ED0" w:rsidRPr="00B71ED0">
        <w:rPr>
          <w:rFonts w:eastAsia="Arial"/>
        </w:rPr>
        <w:t>Nr.</w:t>
      </w:r>
      <w:r w:rsidR="00385E1D">
        <w:rPr>
          <w:rFonts w:eastAsia="Arial"/>
        </w:rPr>
        <w:t>4</w:t>
      </w:r>
      <w:r w:rsidR="00B71ED0" w:rsidRPr="00B71ED0">
        <w:rPr>
          <w:rFonts w:eastAsia="Arial"/>
        </w:rPr>
        <w:t xml:space="preserve"> (101,3 m</w:t>
      </w:r>
      <w:r w:rsidR="00B71ED0" w:rsidRPr="00B71ED0">
        <w:rPr>
          <w:rFonts w:eastAsia="Arial"/>
          <w:vertAlign w:val="superscript"/>
        </w:rPr>
        <w:t>2</w:t>
      </w:r>
      <w:r w:rsidR="00B71ED0" w:rsidRPr="00B71ED0">
        <w:rPr>
          <w:rFonts w:eastAsia="Arial"/>
        </w:rPr>
        <w:t>), Nr.2 (10,1 m</w:t>
      </w:r>
      <w:r w:rsidR="00B71ED0" w:rsidRPr="00B71ED0">
        <w:rPr>
          <w:rFonts w:eastAsia="Arial"/>
          <w:vertAlign w:val="superscript"/>
        </w:rPr>
        <w:t>2</w:t>
      </w:r>
      <w:r w:rsidR="00B71ED0" w:rsidRPr="00B71ED0">
        <w:rPr>
          <w:rFonts w:eastAsia="Arial"/>
        </w:rPr>
        <w:t>), Nr.3 (3,5 m</w:t>
      </w:r>
      <w:r w:rsidR="00B71ED0" w:rsidRPr="00B71ED0">
        <w:rPr>
          <w:rFonts w:eastAsia="Arial"/>
          <w:vertAlign w:val="superscript"/>
        </w:rPr>
        <w:t>2</w:t>
      </w:r>
      <w:r w:rsidR="00B71ED0" w:rsidRPr="00B71ED0">
        <w:rPr>
          <w:rFonts w:eastAsia="Arial"/>
        </w:rPr>
        <w:t>)</w:t>
      </w:r>
      <w:r w:rsidR="00CC2BD4" w:rsidRPr="00B71ED0">
        <w:rPr>
          <w:rFonts w:eastAsia="Arial"/>
        </w:rPr>
        <w:t>,</w:t>
      </w:r>
      <w:r w:rsidR="00CC2BD4" w:rsidRPr="00B40C94">
        <w:rPr>
          <w:rFonts w:eastAsia="Arial"/>
        </w:rPr>
        <w:t xml:space="preserve"> </w:t>
      </w:r>
      <w:r w:rsidR="00CC2BD4" w:rsidRPr="008D2258">
        <w:t xml:space="preserve">ar kopējo platību </w:t>
      </w:r>
      <w:r w:rsidR="00310937" w:rsidRPr="00B71ED0">
        <w:t>114,90</w:t>
      </w:r>
      <w:r w:rsidR="00CC2BD4" w:rsidRPr="00B71ED0">
        <w:t xml:space="preserve"> </w:t>
      </w:r>
      <w:r w:rsidR="00CC2BD4" w:rsidRPr="008D2258">
        <w:t>m</w:t>
      </w:r>
      <w:r w:rsidR="00CC2BD4" w:rsidRPr="00B40C94">
        <w:rPr>
          <w:vertAlign w:val="superscript"/>
        </w:rPr>
        <w:t>2</w:t>
      </w:r>
      <w:r w:rsidRPr="00F115DE">
        <w:t xml:space="preserve">, adrese: </w:t>
      </w:r>
      <w:r w:rsidRPr="00385E1D">
        <w:rPr>
          <w:bCs/>
          <w:iCs/>
        </w:rPr>
        <w:t xml:space="preserve">Pils iela </w:t>
      </w:r>
      <w:r w:rsidR="00310937" w:rsidRPr="00385E1D">
        <w:rPr>
          <w:bCs/>
          <w:iCs/>
        </w:rPr>
        <w:t>6</w:t>
      </w:r>
      <w:r w:rsidRPr="00385E1D">
        <w:rPr>
          <w:bCs/>
          <w:iCs/>
        </w:rPr>
        <w:t>, Lūznava, Lūznavas pagasts, Rēzeknes</w:t>
      </w:r>
      <w:r w:rsidRPr="00F115DE">
        <w:t xml:space="preserve"> novads, </w:t>
      </w:r>
      <w:r w:rsidR="00B8263D" w:rsidRPr="00AC09BB">
        <w:t xml:space="preserve">un tām piesaistītās zemes vienības </w:t>
      </w:r>
      <w:r w:rsidR="00B8263D" w:rsidRPr="00AC09BB">
        <w:rPr>
          <w:bCs/>
        </w:rPr>
        <w:t>ar kadastra apzīmējumu 7868 002 0</w:t>
      </w:r>
      <w:r w:rsidR="00AC09BB" w:rsidRPr="00AC09BB">
        <w:rPr>
          <w:bCs/>
        </w:rPr>
        <w:t>069</w:t>
      </w:r>
      <w:r w:rsidR="00B8263D" w:rsidRPr="00AC09BB">
        <w:rPr>
          <w:bCs/>
        </w:rPr>
        <w:t xml:space="preserve"> </w:t>
      </w:r>
      <w:r w:rsidR="00B8263D" w:rsidRPr="00AC09BB">
        <w:t>daļ</w:t>
      </w:r>
      <w:r w:rsidR="00385E1D">
        <w:t>u</w:t>
      </w:r>
      <w:r w:rsidR="00B8263D" w:rsidRPr="00AC09BB">
        <w:t xml:space="preserve"> 0.04ha platībā</w:t>
      </w:r>
      <w:r w:rsidR="00B8263D" w:rsidRPr="00AC09BB">
        <w:rPr>
          <w:rFonts w:eastAsia="Arial"/>
        </w:rPr>
        <w:t>,</w:t>
      </w:r>
      <w:r w:rsidR="00B76569" w:rsidRPr="00AC09BB">
        <w:rPr>
          <w:rFonts w:eastAsia="Arial"/>
        </w:rPr>
        <w:t xml:space="preserve"> </w:t>
      </w:r>
      <w:r w:rsidRPr="00AC09BB">
        <w:rPr>
          <w:rFonts w:eastAsia="Arial"/>
        </w:rPr>
        <w:t xml:space="preserve">  turpmāk tekstā – Objekts</w:t>
      </w:r>
      <w:r w:rsidR="001C538B" w:rsidRPr="00AC09BB">
        <w:rPr>
          <w:rFonts w:eastAsia="Arial"/>
        </w:rPr>
        <w:t xml:space="preserve"> (telpu plāns 1.pielikumā</w:t>
      </w:r>
      <w:r w:rsidR="00B76569" w:rsidRPr="00AC09BB">
        <w:rPr>
          <w:rFonts w:eastAsia="Arial"/>
        </w:rPr>
        <w:t>, zemes vienības shēma – 2.pielikumā</w:t>
      </w:r>
      <w:r w:rsidR="001C538B" w:rsidRPr="00AC09BB">
        <w:rPr>
          <w:rFonts w:eastAsia="Arial"/>
        </w:rPr>
        <w:t>)</w:t>
      </w:r>
      <w:r w:rsidRPr="00AC09BB">
        <w:rPr>
          <w:rFonts w:eastAsia="Arial"/>
        </w:rPr>
        <w:t>.</w:t>
      </w:r>
    </w:p>
    <w:p w:rsidR="009A10C9" w:rsidRPr="00F115DE" w:rsidRDefault="00C15620" w:rsidP="00136E90">
      <w:pPr>
        <w:widowControl w:val="0"/>
        <w:numPr>
          <w:ilvl w:val="1"/>
          <w:numId w:val="2"/>
        </w:numPr>
        <w:ind w:left="0" w:hanging="567"/>
        <w:contextualSpacing/>
        <w:jc w:val="both"/>
        <w:rPr>
          <w:rFonts w:eastAsia="Arial"/>
        </w:rPr>
      </w:pPr>
      <w:r w:rsidRPr="00F115DE">
        <w:rPr>
          <w:rFonts w:eastAsia="Arial"/>
        </w:rPr>
        <w:t xml:space="preserve">Objekta iznomāšanas mērķis – </w:t>
      </w:r>
      <w:r w:rsidR="00B76569">
        <w:rPr>
          <w:rFonts w:eastAsia="Arial"/>
          <w:b/>
        </w:rPr>
        <w:t>saimnieciskā darbība</w:t>
      </w:r>
      <w:r w:rsidRPr="00F115DE">
        <w:rPr>
          <w:rFonts w:eastAsia="Arial"/>
        </w:rPr>
        <w:t>.</w:t>
      </w:r>
    </w:p>
    <w:p w:rsidR="009A10C9" w:rsidRDefault="00C15620" w:rsidP="00136E90">
      <w:pPr>
        <w:widowControl w:val="0"/>
        <w:numPr>
          <w:ilvl w:val="1"/>
          <w:numId w:val="2"/>
        </w:numPr>
        <w:ind w:left="0" w:hanging="567"/>
        <w:contextualSpacing/>
        <w:jc w:val="both"/>
        <w:rPr>
          <w:rFonts w:eastAsia="Arial"/>
        </w:rPr>
      </w:pPr>
      <w:r w:rsidRPr="00F115DE">
        <w:rPr>
          <w:rFonts w:eastAsia="Arial"/>
        </w:rPr>
        <w:t>Objekta nomas periods ir no 20</w:t>
      </w:r>
      <w:r w:rsidR="00F115DE" w:rsidRPr="00F115DE">
        <w:rPr>
          <w:rFonts w:eastAsia="Arial"/>
        </w:rPr>
        <w:t>2</w:t>
      </w:r>
      <w:r w:rsidR="00B04188">
        <w:rPr>
          <w:rFonts w:eastAsia="Arial"/>
        </w:rPr>
        <w:t>3</w:t>
      </w:r>
      <w:r w:rsidRPr="00F115DE">
        <w:rPr>
          <w:rFonts w:eastAsia="Arial"/>
        </w:rPr>
        <w:t>.gada _______</w:t>
      </w:r>
      <w:r w:rsidRPr="00B40C94">
        <w:rPr>
          <w:rFonts w:eastAsia="Arial"/>
        </w:rPr>
        <w:t>līdz 20</w:t>
      </w:r>
      <w:r w:rsidR="00930CB7">
        <w:rPr>
          <w:rFonts w:eastAsia="Arial"/>
        </w:rPr>
        <w:t>28</w:t>
      </w:r>
      <w:r w:rsidRPr="00B40C94">
        <w:rPr>
          <w:rFonts w:eastAsia="Arial"/>
        </w:rPr>
        <w:t>.gada ________.</w:t>
      </w:r>
    </w:p>
    <w:p w:rsidR="00C0597C" w:rsidRPr="00F115DE" w:rsidRDefault="00C15620" w:rsidP="00136E90">
      <w:pPr>
        <w:widowControl w:val="0"/>
        <w:numPr>
          <w:ilvl w:val="1"/>
          <w:numId w:val="2"/>
        </w:numPr>
        <w:ind w:left="0" w:hanging="567"/>
        <w:contextualSpacing/>
        <w:jc w:val="both"/>
        <w:rPr>
          <w:rFonts w:eastAsia="Arial"/>
        </w:rPr>
      </w:pPr>
      <w:r>
        <w:rPr>
          <w:rFonts w:eastAsia="Arial"/>
        </w:rPr>
        <w:t xml:space="preserve">Īpašums “c.Lūznava”, Lūznavas pag., Rēzeknes </w:t>
      </w:r>
      <w:r>
        <w:rPr>
          <w:rFonts w:eastAsia="Arial"/>
        </w:rPr>
        <w:t>nov., kadastra Nr.7868 002 0069, reģistrēts Lūznavas pagasta zemesgrāmatas nodalījumā Nr.100000082753.</w:t>
      </w:r>
    </w:p>
    <w:p w:rsidR="009A10C9" w:rsidRPr="00F115DE" w:rsidRDefault="009A10C9" w:rsidP="00136E90">
      <w:pPr>
        <w:widowControl w:val="0"/>
        <w:tabs>
          <w:tab w:val="left" w:pos="735"/>
        </w:tabs>
        <w:ind w:hanging="233"/>
        <w:contextualSpacing/>
        <w:jc w:val="both"/>
        <w:rPr>
          <w:rFonts w:eastAsia="Arial"/>
        </w:rPr>
      </w:pPr>
    </w:p>
    <w:p w:rsidR="009A10C9" w:rsidRPr="00A27827" w:rsidRDefault="00C15620" w:rsidP="00136E90">
      <w:pPr>
        <w:widowControl w:val="0"/>
        <w:numPr>
          <w:ilvl w:val="0"/>
          <w:numId w:val="2"/>
        </w:numPr>
        <w:tabs>
          <w:tab w:val="left" w:pos="735"/>
        </w:tabs>
        <w:ind w:left="0"/>
        <w:contextualSpacing/>
        <w:jc w:val="center"/>
        <w:rPr>
          <w:rFonts w:eastAsia="Arial"/>
          <w:b/>
        </w:rPr>
      </w:pPr>
      <w:r w:rsidRPr="00A27827">
        <w:rPr>
          <w:rFonts w:eastAsia="Arial"/>
          <w:b/>
        </w:rPr>
        <w:t>Maksājumi</w:t>
      </w:r>
    </w:p>
    <w:p w:rsidR="00B76569" w:rsidRPr="00A27827" w:rsidRDefault="00C15620" w:rsidP="00136E90">
      <w:pPr>
        <w:pStyle w:val="ListParagraph"/>
        <w:widowControl w:val="0"/>
        <w:numPr>
          <w:ilvl w:val="1"/>
          <w:numId w:val="2"/>
        </w:numPr>
        <w:ind w:left="0"/>
        <w:jc w:val="both"/>
        <w:rPr>
          <w:rFonts w:eastAsia="Arial"/>
        </w:rPr>
      </w:pPr>
      <w:bookmarkStart w:id="7" w:name="_Hlk49166449"/>
      <w:r w:rsidRPr="00A27827">
        <w:rPr>
          <w:rFonts w:eastAsia="Arial"/>
        </w:rPr>
        <w:t xml:space="preserve">NOMNIEKS maksā IZNOMĀTĀJAM vai tā iestādei: </w:t>
      </w:r>
    </w:p>
    <w:p w:rsidR="00B76569" w:rsidRPr="00A27827" w:rsidRDefault="00C15620" w:rsidP="00B40C94">
      <w:pPr>
        <w:widowControl w:val="0"/>
        <w:numPr>
          <w:ilvl w:val="1"/>
          <w:numId w:val="2"/>
        </w:numPr>
        <w:ind w:left="0" w:hanging="567"/>
        <w:contextualSpacing/>
        <w:jc w:val="both"/>
        <w:rPr>
          <w:rFonts w:eastAsia="Arial"/>
        </w:rPr>
      </w:pPr>
      <w:r w:rsidRPr="00A27827">
        <w:rPr>
          <w:rFonts w:eastAsia="Arial"/>
        </w:rPr>
        <w:t xml:space="preserve">par iznomātām Telpām NOMNIEKS maksā IZNOMĀTĀJAM vai tā iestādei telpu nomas </w:t>
      </w:r>
      <w:r w:rsidRPr="00A27827">
        <w:rPr>
          <w:rFonts w:eastAsia="Arial"/>
        </w:rPr>
        <w:lastRenderedPageBreak/>
        <w:t xml:space="preserve">maksu </w:t>
      </w:r>
      <w:r w:rsidRPr="00A27827">
        <w:rPr>
          <w:rFonts w:eastAsia="Arial"/>
          <w:b/>
        </w:rPr>
        <w:t>EUR</w:t>
      </w:r>
      <w:r w:rsidRPr="00A27827">
        <w:rPr>
          <w:rFonts w:eastAsia="Arial"/>
        </w:rPr>
        <w:t xml:space="preserve"> </w:t>
      </w:r>
      <w:r w:rsidRPr="00A27827">
        <w:rPr>
          <w:rFonts w:eastAsia="Arial"/>
          <w:b/>
        </w:rPr>
        <w:t xml:space="preserve">______  </w:t>
      </w:r>
      <w:r w:rsidRPr="00A27827">
        <w:rPr>
          <w:rFonts w:eastAsia="Arial"/>
        </w:rPr>
        <w:t>par</w:t>
      </w:r>
      <w:r w:rsidRPr="00A27827">
        <w:rPr>
          <w:rFonts w:eastAsia="Arial"/>
        </w:rPr>
        <w:t xml:space="preserve"> 1m</w:t>
      </w:r>
      <w:r w:rsidRPr="00A27827">
        <w:rPr>
          <w:rFonts w:eastAsia="Arial"/>
          <w:vertAlign w:val="superscript"/>
        </w:rPr>
        <w:t>2</w:t>
      </w:r>
      <w:r w:rsidRPr="00A27827">
        <w:rPr>
          <w:rFonts w:eastAsia="Arial"/>
        </w:rPr>
        <w:t xml:space="preserve"> telpu mēnesī un atbilstošu pievienotās vērtības nodokļa likmi. Nomnieks pārskaita noteikto nomas maksu par kārtējo mēnesi līdz nākošā mēneša 10.datumam, saskaņā ar šo Līgumu un piesūtītiem maksājumu rēķiniem;</w:t>
      </w:r>
    </w:p>
    <w:p w:rsidR="00B76569" w:rsidRPr="00A27827" w:rsidRDefault="00C15620" w:rsidP="00136E90">
      <w:pPr>
        <w:widowControl w:val="0"/>
        <w:numPr>
          <w:ilvl w:val="2"/>
          <w:numId w:val="2"/>
        </w:numPr>
        <w:ind w:left="0" w:hanging="567"/>
        <w:contextualSpacing/>
        <w:jc w:val="both"/>
        <w:rPr>
          <w:rFonts w:eastAsia="Arial"/>
        </w:rPr>
      </w:pPr>
      <w:r w:rsidRPr="00A27827">
        <w:rPr>
          <w:rFonts w:eastAsia="Arial"/>
        </w:rPr>
        <w:t xml:space="preserve"> nomas maksu par Zemes vienības daļu ir 1,</w:t>
      </w:r>
      <w:r w:rsidRPr="00A27827">
        <w:rPr>
          <w:rFonts w:eastAsia="Arial"/>
        </w:rPr>
        <w:t>5% no kadastrālās vērtības gadā, kas tiek noteikta atbilstoši 2018.gada 19.jūnija Ministru kabineta noteikumu Nr.350 “Publiskas personas zemes nomas un apbūves tiesības noteikumi” 5.punktam un tās minimālais apmērs ir 28,00 EUR/gadā, bez PVN;</w:t>
      </w:r>
    </w:p>
    <w:p w:rsidR="00B76569" w:rsidRPr="00A27827" w:rsidRDefault="00C15620" w:rsidP="00136E90">
      <w:pPr>
        <w:widowControl w:val="0"/>
        <w:numPr>
          <w:ilvl w:val="2"/>
          <w:numId w:val="2"/>
        </w:numPr>
        <w:ind w:left="0" w:hanging="567"/>
        <w:contextualSpacing/>
        <w:jc w:val="both"/>
        <w:rPr>
          <w:rFonts w:eastAsia="Arial"/>
        </w:rPr>
      </w:pPr>
      <w:r w:rsidRPr="00A27827">
        <w:rPr>
          <w:rFonts w:eastAsia="Arial"/>
        </w:rPr>
        <w:t xml:space="preserve">par patērēto </w:t>
      </w:r>
      <w:r w:rsidRPr="00A27827">
        <w:rPr>
          <w:rFonts w:eastAsia="Arial"/>
        </w:rPr>
        <w:t>elektrību pēc faktiskā patēriņa pēc A/S Latvenergo rēķina;</w:t>
      </w:r>
    </w:p>
    <w:p w:rsidR="00B76569" w:rsidRPr="00A27827" w:rsidRDefault="00C15620" w:rsidP="00136E90">
      <w:pPr>
        <w:pStyle w:val="ListParagraph"/>
        <w:widowControl w:val="0"/>
        <w:numPr>
          <w:ilvl w:val="1"/>
          <w:numId w:val="2"/>
        </w:numPr>
        <w:ind w:left="0"/>
        <w:jc w:val="both"/>
        <w:rPr>
          <w:rFonts w:eastAsia="Arial"/>
        </w:rPr>
      </w:pPr>
      <w:r w:rsidRPr="00A27827">
        <w:rPr>
          <w:rFonts w:eastAsia="Arial"/>
        </w:rPr>
        <w:t xml:space="preserve">NOMNIEKS ieskaita IZNOMĀTĀJA vai tā iestādes bankas norēķinu kontā Līguma 2.1.1.punktā noteikto nomas maksu </w:t>
      </w:r>
      <w:bookmarkStart w:id="8" w:name="_Hlk494196857"/>
      <w:r w:rsidRPr="00A27827">
        <w:rPr>
          <w:rFonts w:eastAsia="Arial"/>
        </w:rPr>
        <w:t>par kārtējo mēnesi 30 (trīsdesmit) dienu laikā no rēķina saņemšanas dienas.</w:t>
      </w:r>
    </w:p>
    <w:bookmarkEnd w:id="8"/>
    <w:p w:rsidR="00B76569" w:rsidRPr="00A27827" w:rsidRDefault="00C15620" w:rsidP="00136E90">
      <w:pPr>
        <w:widowControl w:val="0"/>
        <w:numPr>
          <w:ilvl w:val="1"/>
          <w:numId w:val="2"/>
        </w:numPr>
        <w:ind w:left="0"/>
        <w:jc w:val="both"/>
        <w:rPr>
          <w:rFonts w:eastAsia="Arial"/>
          <w:lang w:eastAsia="en-US"/>
        </w:rPr>
      </w:pPr>
      <w:r w:rsidRPr="00A27827">
        <w:rPr>
          <w:rFonts w:eastAsia="Arial"/>
          <w:lang w:eastAsia="en-US"/>
        </w:rPr>
        <w:t xml:space="preserve">Iznomātājam </w:t>
      </w:r>
      <w:r w:rsidRPr="00A27827">
        <w:rPr>
          <w:rFonts w:eastAsia="Arial"/>
          <w:lang w:eastAsia="en-US"/>
        </w:rPr>
        <w:t>ir tiesības vienpusēji mainīt Objekta nomas maksas apmēru bez grozījumu izdarīšanas Līgumā:</w:t>
      </w:r>
    </w:p>
    <w:p w:rsidR="00B76569" w:rsidRPr="00A27827" w:rsidRDefault="00C15620" w:rsidP="00136E90">
      <w:pPr>
        <w:widowControl w:val="0"/>
        <w:numPr>
          <w:ilvl w:val="2"/>
          <w:numId w:val="2"/>
        </w:numPr>
        <w:ind w:left="0"/>
        <w:jc w:val="both"/>
        <w:rPr>
          <w:rFonts w:eastAsia="Arial"/>
          <w:lang w:eastAsia="en-US"/>
        </w:rPr>
      </w:pPr>
      <w:r w:rsidRPr="00A27827">
        <w:rPr>
          <w:rFonts w:eastAsia="Arial"/>
          <w:lang w:eastAsia="en-US"/>
        </w:rPr>
        <w:t>ja Centrālās statistikas pārvaldes sniegtais patēriņa cenu indekss attiecībā pret pēdējo nomas maksas izmaiņu dienu pārsniedz 10 % (desmit procentus); šajā gadījumā</w:t>
      </w:r>
      <w:r w:rsidRPr="00A27827">
        <w:rPr>
          <w:rFonts w:eastAsia="Arial"/>
          <w:lang w:eastAsia="en-US"/>
        </w:rPr>
        <w:t xml:space="preserve"> nomas maksas paaugstinājumu nosaka, sākot ar otro nomas gadu atbilstoši Centrālās statistikas pārvaldes sniegtiem patēriņa cenu indeksiem;</w:t>
      </w:r>
    </w:p>
    <w:p w:rsidR="00B76569" w:rsidRPr="00A27827" w:rsidRDefault="00C15620" w:rsidP="00136E90">
      <w:pPr>
        <w:widowControl w:val="0"/>
        <w:numPr>
          <w:ilvl w:val="2"/>
          <w:numId w:val="2"/>
        </w:numPr>
        <w:ind w:left="0"/>
        <w:jc w:val="both"/>
        <w:rPr>
          <w:rFonts w:eastAsia="Arial"/>
          <w:lang w:eastAsia="en-US"/>
        </w:rPr>
      </w:pPr>
      <w:r w:rsidRPr="00A27827">
        <w:rPr>
          <w:rFonts w:eastAsia="Arial"/>
          <w:lang w:eastAsia="en-US"/>
        </w:rPr>
        <w:t>ja saskaņā ar normatīvajiem aktiem tiek no jauna ieviesti vai palielināti nodokļi vai nodevas. Minētajos gadījumos n</w:t>
      </w:r>
      <w:r w:rsidRPr="00A27827">
        <w:rPr>
          <w:rFonts w:eastAsia="Arial"/>
          <w:lang w:eastAsia="en-US"/>
        </w:rPr>
        <w:t>omas maksas apmērs tiek mainīts, sākot ar dienu, kāda noteikta attiecīgajos normatīvajos aktos;</w:t>
      </w:r>
    </w:p>
    <w:p w:rsidR="00B76569" w:rsidRPr="00A27827" w:rsidRDefault="00C15620" w:rsidP="00136E90">
      <w:pPr>
        <w:widowControl w:val="0"/>
        <w:numPr>
          <w:ilvl w:val="2"/>
          <w:numId w:val="2"/>
        </w:numPr>
        <w:ind w:left="0"/>
        <w:jc w:val="both"/>
        <w:rPr>
          <w:rFonts w:eastAsia="Arial"/>
          <w:lang w:eastAsia="en-US"/>
        </w:rPr>
      </w:pPr>
      <w:r w:rsidRPr="00A27827">
        <w:rPr>
          <w:rFonts w:eastAsia="Arial"/>
          <w:lang w:eastAsia="en-US"/>
        </w:rPr>
        <w:t xml:space="preserve">reizi gadā nākamajam nomas periodam, ja ir mainījušies iznomātāja nomas objekta plānotie pārvaldīšanas izdevumi; </w:t>
      </w:r>
    </w:p>
    <w:p w:rsidR="00B76569" w:rsidRPr="00A27827" w:rsidRDefault="00C15620" w:rsidP="00136E90">
      <w:pPr>
        <w:widowControl w:val="0"/>
        <w:numPr>
          <w:ilvl w:val="2"/>
          <w:numId w:val="2"/>
        </w:numPr>
        <w:ind w:left="0"/>
        <w:jc w:val="both"/>
        <w:rPr>
          <w:rFonts w:eastAsia="Arial"/>
          <w:lang w:eastAsia="en-US"/>
        </w:rPr>
      </w:pPr>
      <w:r w:rsidRPr="00A27827">
        <w:rPr>
          <w:rFonts w:eastAsia="Arial"/>
          <w:lang w:eastAsia="en-US"/>
        </w:rPr>
        <w:t>ja normatīvie akti paredz citu nomas maksas ap</w:t>
      </w:r>
      <w:r w:rsidRPr="00A27827">
        <w:rPr>
          <w:rFonts w:eastAsia="Arial"/>
          <w:lang w:eastAsia="en-US"/>
        </w:rPr>
        <w:t>mēru vai nomas maksas aprēķināšanas kārtību.</w:t>
      </w:r>
    </w:p>
    <w:p w:rsidR="00B76569" w:rsidRPr="00A27827" w:rsidRDefault="00C15620" w:rsidP="00136E90">
      <w:pPr>
        <w:widowControl w:val="0"/>
        <w:numPr>
          <w:ilvl w:val="1"/>
          <w:numId w:val="2"/>
        </w:numPr>
        <w:ind w:left="0"/>
        <w:jc w:val="both"/>
        <w:rPr>
          <w:rFonts w:eastAsia="Arial"/>
          <w:lang w:eastAsia="en-US"/>
        </w:rPr>
      </w:pPr>
      <w:r w:rsidRPr="00A27827">
        <w:rPr>
          <w:rFonts w:eastAsia="Arial"/>
          <w:lang w:eastAsia="en-US"/>
        </w:rPr>
        <w:t>Līguma 2.3. punktā noteiktajos gadījumos nomas maksa uzskatāma par pārskatītu un stājas spēkā attiecīgajā IZNOMĀTĀJA vai tā iestādes nosūtītajā paziņojumā NOMNIEKAM norādītajā termiņā; atsevišķas vienošanās para</w:t>
      </w:r>
      <w:r w:rsidRPr="00A27827">
        <w:rPr>
          <w:rFonts w:eastAsia="Arial"/>
          <w:lang w:eastAsia="en-US"/>
        </w:rPr>
        <w:t>kstīšana šajā gadījumā nav nepieciešama; tas, ka NOMNIEKS nav saņēmis paziņojumu vai nav atrodams savā juridiskā adresē, neliedz IZNOMĀTĀJAM vai tā iestādei tiesības pieprasīt jaunu nomas maksu, t.sk. piemērot Līgumā noteiktās sankcijas par tās nemaksāšanu</w:t>
      </w:r>
      <w:r w:rsidRPr="00A27827">
        <w:rPr>
          <w:rFonts w:eastAsia="Arial"/>
          <w:lang w:eastAsia="en-US"/>
        </w:rPr>
        <w:t>.</w:t>
      </w:r>
    </w:p>
    <w:p w:rsidR="00B76569" w:rsidRPr="00A27827" w:rsidRDefault="00C15620" w:rsidP="00136E90">
      <w:pPr>
        <w:widowControl w:val="0"/>
        <w:numPr>
          <w:ilvl w:val="1"/>
          <w:numId w:val="2"/>
        </w:numPr>
        <w:ind w:left="0"/>
        <w:jc w:val="both"/>
        <w:rPr>
          <w:rFonts w:eastAsia="Arial"/>
          <w:lang w:eastAsia="en-US"/>
        </w:rPr>
      </w:pPr>
      <w:r w:rsidRPr="00A27827">
        <w:rPr>
          <w:rFonts w:eastAsia="Arial"/>
          <w:lang w:eastAsia="en-US"/>
        </w:rPr>
        <w:t>IZNOMĀTĀJAM ir tiesības nemainīt nomas maksas apmēru 2.3.puntā minētajos gadījumos, ja nomas maksas palielinājums gadā ir mazāks nekā attiecīgā paziņojuma sagatavošanas un nosūtīšanas izmaksas.</w:t>
      </w:r>
    </w:p>
    <w:p w:rsidR="00B76569" w:rsidRPr="00A27827" w:rsidRDefault="00C15620" w:rsidP="00136E90">
      <w:pPr>
        <w:pStyle w:val="HTMLPreformatted"/>
        <w:numPr>
          <w:ilvl w:val="1"/>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both"/>
        <w:rPr>
          <w:rFonts w:ascii="Times New Roman" w:eastAsia="Arial" w:hAnsi="Times New Roman"/>
          <w:sz w:val="24"/>
          <w:szCs w:val="24"/>
          <w:lang w:val="lv-LV" w:eastAsia="lv-LV"/>
        </w:rPr>
      </w:pPr>
      <w:bookmarkStart w:id="9" w:name="_Hlk49166402"/>
      <w:r w:rsidRPr="00A27827">
        <w:rPr>
          <w:rFonts w:ascii="Times New Roman" w:eastAsia="Arial" w:hAnsi="Times New Roman"/>
          <w:sz w:val="24"/>
          <w:szCs w:val="24"/>
          <w:lang w:val="lv-LV" w:eastAsia="lv-LV"/>
        </w:rPr>
        <w:t xml:space="preserve">Par Līgumā noteiktās Nomas maksas maksājumu savlaicīgu </w:t>
      </w:r>
      <w:r w:rsidRPr="00A27827">
        <w:rPr>
          <w:rFonts w:ascii="Times New Roman" w:eastAsia="Arial" w:hAnsi="Times New Roman"/>
          <w:sz w:val="24"/>
          <w:szCs w:val="24"/>
          <w:lang w:val="lv-LV" w:eastAsia="lv-LV"/>
        </w:rPr>
        <w:t>neveikšanu NOMNIEKS maksā nokavējuma procentus 0,1 % no nesamaksātās summas par katru nokavēto dienu. Nokavējuma procentu samaksa neatbrīvo NOMNIEKU no Līguma saistību izpildes.</w:t>
      </w:r>
    </w:p>
    <w:p w:rsidR="00B76569" w:rsidRPr="00A27827" w:rsidRDefault="00C15620" w:rsidP="00136E90">
      <w:pPr>
        <w:pStyle w:val="HTMLPreformatted"/>
        <w:numPr>
          <w:ilvl w:val="1"/>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both"/>
        <w:rPr>
          <w:rFonts w:ascii="Times New Roman" w:eastAsia="Arial" w:hAnsi="Times New Roman"/>
          <w:sz w:val="24"/>
          <w:szCs w:val="24"/>
          <w:lang w:val="lv-LV" w:eastAsia="lv-LV"/>
        </w:rPr>
      </w:pPr>
      <w:r w:rsidRPr="00A27827">
        <w:rPr>
          <w:rFonts w:ascii="Times New Roman" w:eastAsia="Arial" w:hAnsi="Times New Roman"/>
          <w:sz w:val="24"/>
          <w:szCs w:val="24"/>
          <w:lang w:val="lv-LV" w:eastAsia="lv-LV"/>
        </w:rPr>
        <w:t>Ja tiek veikta samaksa par da</w:t>
      </w:r>
      <w:r w:rsidRPr="00A27827">
        <w:rPr>
          <w:rFonts w:ascii="Times New Roman" w:eastAsia="Arial" w:hAnsi="Times New Roman" w:hint="eastAsia"/>
          <w:sz w:val="24"/>
          <w:szCs w:val="24"/>
          <w:lang w:val="lv-LV" w:eastAsia="lv-LV"/>
        </w:rPr>
        <w:t>ļ</w:t>
      </w:r>
      <w:r w:rsidRPr="00A27827">
        <w:rPr>
          <w:rFonts w:ascii="Times New Roman" w:eastAsia="Arial" w:hAnsi="Times New Roman"/>
          <w:sz w:val="24"/>
          <w:szCs w:val="24"/>
          <w:lang w:val="lv-LV" w:eastAsia="lv-LV"/>
        </w:rPr>
        <w:t>u no par</w:t>
      </w:r>
      <w:r w:rsidRPr="00A27827">
        <w:rPr>
          <w:rFonts w:ascii="Times New Roman" w:eastAsia="Arial" w:hAnsi="Times New Roman" w:hint="eastAsia"/>
          <w:sz w:val="24"/>
          <w:szCs w:val="24"/>
          <w:lang w:val="lv-LV" w:eastAsia="lv-LV"/>
        </w:rPr>
        <w:t>ā</w:t>
      </w:r>
      <w:r w:rsidRPr="00A27827">
        <w:rPr>
          <w:rFonts w:ascii="Times New Roman" w:eastAsia="Arial" w:hAnsi="Times New Roman"/>
          <w:sz w:val="24"/>
          <w:szCs w:val="24"/>
          <w:lang w:val="lv-LV" w:eastAsia="lv-LV"/>
        </w:rPr>
        <w:t>da, tad š</w:t>
      </w:r>
      <w:r w:rsidRPr="00A27827">
        <w:rPr>
          <w:rFonts w:ascii="Times New Roman" w:eastAsia="Arial" w:hAnsi="Times New Roman" w:hint="eastAsia"/>
          <w:sz w:val="24"/>
          <w:szCs w:val="24"/>
          <w:lang w:val="lv-LV" w:eastAsia="lv-LV"/>
        </w:rPr>
        <w:t>ī</w:t>
      </w:r>
      <w:r w:rsidRPr="00A27827">
        <w:rPr>
          <w:rFonts w:ascii="Times New Roman" w:eastAsia="Arial" w:hAnsi="Times New Roman"/>
          <w:sz w:val="24"/>
          <w:szCs w:val="24"/>
          <w:lang w:val="lv-LV" w:eastAsia="lv-LV"/>
        </w:rPr>
        <w:t xml:space="preserve"> summa ir sadalās sekojoši – </w:t>
      </w:r>
      <w:r w:rsidRPr="00A27827">
        <w:rPr>
          <w:rFonts w:ascii="Times New Roman" w:eastAsia="Arial" w:hAnsi="Times New Roman"/>
          <w:sz w:val="24"/>
          <w:szCs w:val="24"/>
          <w:lang w:val="lv-LV" w:eastAsia="lv-LV"/>
        </w:rPr>
        <w:t>nokav</w:t>
      </w:r>
      <w:r w:rsidRPr="00A27827">
        <w:rPr>
          <w:rFonts w:ascii="Times New Roman" w:eastAsia="Arial" w:hAnsi="Times New Roman" w:hint="eastAsia"/>
          <w:sz w:val="24"/>
          <w:szCs w:val="24"/>
          <w:lang w:val="lv-LV" w:eastAsia="lv-LV"/>
        </w:rPr>
        <w:t>ē</w:t>
      </w:r>
      <w:r w:rsidRPr="00A27827">
        <w:rPr>
          <w:rFonts w:ascii="Times New Roman" w:eastAsia="Arial" w:hAnsi="Times New Roman"/>
          <w:sz w:val="24"/>
          <w:szCs w:val="24"/>
          <w:lang w:val="lv-LV" w:eastAsia="lv-LV"/>
        </w:rPr>
        <w:t>juma procenti un tad parāda pamatsumma.</w:t>
      </w:r>
    </w:p>
    <w:bookmarkEnd w:id="9"/>
    <w:p w:rsidR="00B76569" w:rsidRPr="00A27827" w:rsidRDefault="00C15620" w:rsidP="00136E90">
      <w:pPr>
        <w:widowControl w:val="0"/>
        <w:numPr>
          <w:ilvl w:val="1"/>
          <w:numId w:val="2"/>
        </w:numPr>
        <w:ind w:left="0"/>
        <w:jc w:val="both"/>
        <w:rPr>
          <w:rFonts w:eastAsia="Arial"/>
          <w:lang w:eastAsia="en-US"/>
        </w:rPr>
      </w:pPr>
      <w:r w:rsidRPr="00A27827">
        <w:rPr>
          <w:rFonts w:eastAsia="Arial"/>
          <w:lang w:eastAsia="en-US"/>
        </w:rPr>
        <w:t xml:space="preserve">NOMNIEKS maksā nekustamā īpašuma nodokli Latvijas Republikas likumā „Par nekustamā īpašuma nodokli” noteiktā kārtībā. </w:t>
      </w:r>
    </w:p>
    <w:p w:rsidR="00B76569" w:rsidRPr="00A27827" w:rsidRDefault="00C15620" w:rsidP="00136E90">
      <w:pPr>
        <w:widowControl w:val="0"/>
        <w:numPr>
          <w:ilvl w:val="1"/>
          <w:numId w:val="2"/>
        </w:numPr>
        <w:ind w:left="0"/>
        <w:jc w:val="both"/>
        <w:rPr>
          <w:rFonts w:eastAsia="Arial"/>
          <w:lang w:eastAsia="en-US"/>
        </w:rPr>
      </w:pPr>
      <w:r w:rsidRPr="00A27827">
        <w:t>Par pastiprinātu Objekta piesārņošanu, ja to rada NOMNIEKA uzņēmuma specifiskā darbība, nov</w:t>
      </w:r>
      <w:r w:rsidRPr="00A27827">
        <w:t xml:space="preserve">ākšanas un attīrīšanas izdevumi pilnā apjomā jāsedz NOMNIEKAM. </w:t>
      </w:r>
    </w:p>
    <w:p w:rsidR="00117B84" w:rsidRPr="00A27827" w:rsidRDefault="00117B84" w:rsidP="00136E90">
      <w:pPr>
        <w:widowControl w:val="0"/>
        <w:jc w:val="both"/>
        <w:rPr>
          <w:rFonts w:eastAsia="Arial"/>
          <w:lang w:eastAsia="en-US"/>
        </w:rPr>
      </w:pPr>
    </w:p>
    <w:bookmarkEnd w:id="7"/>
    <w:p w:rsidR="009A10C9" w:rsidRPr="00F115DE" w:rsidRDefault="00C15620" w:rsidP="00136E90">
      <w:pPr>
        <w:widowControl w:val="0"/>
        <w:numPr>
          <w:ilvl w:val="0"/>
          <w:numId w:val="2"/>
        </w:numPr>
        <w:ind w:left="0"/>
        <w:contextualSpacing/>
        <w:jc w:val="center"/>
        <w:rPr>
          <w:rFonts w:eastAsia="Arial"/>
        </w:rPr>
      </w:pPr>
      <w:r w:rsidRPr="00F115DE">
        <w:rPr>
          <w:rFonts w:eastAsia="Arial"/>
          <w:b/>
        </w:rPr>
        <w:t>Objekta apsaimniekošana</w:t>
      </w:r>
    </w:p>
    <w:p w:rsidR="00B76569" w:rsidRPr="00C85785" w:rsidRDefault="00C15620" w:rsidP="00136E90">
      <w:pPr>
        <w:pStyle w:val="ListParagraph"/>
        <w:widowControl w:val="0"/>
        <w:numPr>
          <w:ilvl w:val="1"/>
          <w:numId w:val="2"/>
        </w:numPr>
        <w:ind w:left="0"/>
        <w:jc w:val="both"/>
        <w:rPr>
          <w:rFonts w:eastAsia="Arial"/>
        </w:rPr>
      </w:pPr>
      <w:r w:rsidRPr="00C85785">
        <w:rPr>
          <w:rFonts w:eastAsia="Arial"/>
        </w:rPr>
        <w:t>Pēc nepieciešamības NOMNIEKS pats veic objekta apsaimniekošanu, telpu tekošo remontu. Telpu kapitālo remontu veic ar IZNOMĀTĀJA  rakstisku atļauju atbilstoši normatīvo</w:t>
      </w:r>
      <w:r w:rsidRPr="00C85785">
        <w:rPr>
          <w:rFonts w:eastAsia="Arial"/>
        </w:rPr>
        <w:t xml:space="preserve"> aktu prasībām. </w:t>
      </w:r>
    </w:p>
    <w:p w:rsidR="00B76569" w:rsidRPr="00C85785" w:rsidRDefault="00C15620" w:rsidP="00136E90">
      <w:pPr>
        <w:pStyle w:val="ListParagraph"/>
        <w:widowControl w:val="0"/>
        <w:numPr>
          <w:ilvl w:val="1"/>
          <w:numId w:val="2"/>
        </w:numPr>
        <w:ind w:left="0"/>
        <w:jc w:val="both"/>
        <w:rPr>
          <w:rFonts w:eastAsia="Arial"/>
        </w:rPr>
      </w:pPr>
      <w:r w:rsidRPr="00C85785">
        <w:rPr>
          <w:rFonts w:eastAsia="Arial"/>
        </w:rPr>
        <w:t>NOMNIEKS apmaksā elektroenerģijas faktisko patēriņu, saskaņā ar IZNOMĀTĀJA vai tā iestādes piestādīto rēķinu.</w:t>
      </w:r>
    </w:p>
    <w:p w:rsidR="009A10C9" w:rsidRPr="00F115DE" w:rsidRDefault="009A10C9" w:rsidP="00136E90">
      <w:pPr>
        <w:widowControl w:val="0"/>
        <w:contextualSpacing/>
        <w:jc w:val="both"/>
        <w:rPr>
          <w:rFonts w:eastAsia="Arial"/>
        </w:rPr>
      </w:pPr>
    </w:p>
    <w:p w:rsidR="00117B84" w:rsidRPr="00670C8E" w:rsidRDefault="00C15620" w:rsidP="00136E90">
      <w:pPr>
        <w:pStyle w:val="BodyText"/>
        <w:numPr>
          <w:ilvl w:val="0"/>
          <w:numId w:val="2"/>
        </w:numPr>
        <w:ind w:left="0"/>
        <w:jc w:val="center"/>
        <w:rPr>
          <w:rFonts w:ascii="Times New Roman" w:hAnsi="Times New Roman"/>
          <w:b/>
          <w:sz w:val="24"/>
          <w:szCs w:val="24"/>
          <w:lang w:val="lv-LV"/>
        </w:rPr>
      </w:pPr>
      <w:bookmarkStart w:id="10" w:name="_Hlk49166581"/>
      <w:r w:rsidRPr="00670C8E">
        <w:rPr>
          <w:rFonts w:ascii="Times New Roman" w:hAnsi="Times New Roman"/>
          <w:b/>
          <w:sz w:val="24"/>
          <w:szCs w:val="24"/>
          <w:lang w:val="lv-LV"/>
        </w:rPr>
        <w:t>IZNOMĀTĀJA vai tā iestādes tiesības un pienākumi</w:t>
      </w:r>
    </w:p>
    <w:bookmarkEnd w:id="10"/>
    <w:p w:rsidR="00B76569" w:rsidRPr="00C85785" w:rsidRDefault="00C15620" w:rsidP="00136E90">
      <w:pPr>
        <w:widowControl w:val="0"/>
        <w:numPr>
          <w:ilvl w:val="1"/>
          <w:numId w:val="2"/>
        </w:numPr>
        <w:ind w:left="0" w:hanging="426"/>
        <w:jc w:val="both"/>
        <w:rPr>
          <w:rFonts w:eastAsia="Arial"/>
          <w:lang w:eastAsia="en-US"/>
        </w:rPr>
      </w:pPr>
      <w:r w:rsidRPr="00C85785">
        <w:rPr>
          <w:rFonts w:eastAsia="Arial"/>
          <w:lang w:eastAsia="en-US"/>
        </w:rPr>
        <w:t>Nodot NOMNIEKAM nomā Objektu saskaņā ar Līguma noteikumiem.</w:t>
      </w:r>
    </w:p>
    <w:p w:rsidR="00B76569" w:rsidRPr="00C85785" w:rsidRDefault="00C15620" w:rsidP="00136E90">
      <w:pPr>
        <w:widowControl w:val="0"/>
        <w:numPr>
          <w:ilvl w:val="1"/>
          <w:numId w:val="2"/>
        </w:numPr>
        <w:ind w:left="0" w:hanging="426"/>
        <w:jc w:val="both"/>
        <w:rPr>
          <w:rFonts w:eastAsia="Arial"/>
          <w:lang w:eastAsia="en-US"/>
        </w:rPr>
      </w:pPr>
      <w:r w:rsidRPr="00C85785">
        <w:rPr>
          <w:rFonts w:eastAsia="Arial"/>
          <w:lang w:eastAsia="en-US"/>
        </w:rPr>
        <w:lastRenderedPageBreak/>
        <w:t>Ievērot noteikumus,</w:t>
      </w:r>
      <w:r w:rsidRPr="00C85785">
        <w:rPr>
          <w:rFonts w:eastAsia="Arial"/>
          <w:lang w:eastAsia="en-US"/>
        </w:rPr>
        <w:t xml:space="preserve"> kuri viņam uzlikti saskaņā ar Līgumu.</w:t>
      </w:r>
    </w:p>
    <w:p w:rsidR="00B76569" w:rsidRPr="00C85785" w:rsidRDefault="00C15620" w:rsidP="00136E90">
      <w:pPr>
        <w:widowControl w:val="0"/>
        <w:numPr>
          <w:ilvl w:val="1"/>
          <w:numId w:val="2"/>
        </w:numPr>
        <w:ind w:left="0" w:hanging="426"/>
        <w:jc w:val="both"/>
        <w:rPr>
          <w:rFonts w:eastAsia="Arial"/>
          <w:lang w:eastAsia="en-US"/>
        </w:rPr>
      </w:pPr>
      <w:r w:rsidRPr="00C85785">
        <w:rPr>
          <w:rFonts w:eastAsia="Arial"/>
          <w:lang w:eastAsia="en-US"/>
        </w:rPr>
        <w:t>Pārbaudīt Objekta  stāvokli un Līguma noteikumu izpildi. IZNOMĀTĀJAM vai tā iestādei ir tiesības jebkurā laikā, brīdinot par to NOMNIEKU iepriekš, veikt vispārēju Objekta  apskati, lai pārbaudītu Līguma izpildi, un ve</w:t>
      </w:r>
      <w:r w:rsidRPr="00C85785">
        <w:rPr>
          <w:rFonts w:eastAsia="Arial"/>
          <w:lang w:eastAsia="en-US"/>
        </w:rPr>
        <w:t xml:space="preserve">iktu Objekta tehnisko apskati, kā arī citos gadījumos, ja tas ir nepieciešams  IZNOMĀTĀJAM vai tā iestādei. NOMNIEKS nedrīkst kavēt IZNOMĀTĀJA vai tā iestādes pārstāvja iekļūšanu Objektā. </w:t>
      </w:r>
    </w:p>
    <w:p w:rsidR="00B76569" w:rsidRPr="00C85785" w:rsidRDefault="00C15620" w:rsidP="00136E90">
      <w:pPr>
        <w:widowControl w:val="0"/>
        <w:numPr>
          <w:ilvl w:val="1"/>
          <w:numId w:val="2"/>
        </w:numPr>
        <w:ind w:left="0" w:hanging="426"/>
        <w:jc w:val="both"/>
        <w:rPr>
          <w:rFonts w:eastAsia="Arial"/>
          <w:lang w:eastAsia="en-US"/>
        </w:rPr>
      </w:pPr>
      <w:r w:rsidRPr="00C85785">
        <w:rPr>
          <w:rFonts w:eastAsia="Arial"/>
          <w:lang w:eastAsia="en-US"/>
        </w:rPr>
        <w:t>Pieprasīt atbilstošu Objekta izmantošanu saskaņā ar Līguma noteikum</w:t>
      </w:r>
      <w:r w:rsidRPr="00C85785">
        <w:rPr>
          <w:rFonts w:eastAsia="Arial"/>
          <w:lang w:eastAsia="en-US"/>
        </w:rPr>
        <w:t>iem.</w:t>
      </w:r>
    </w:p>
    <w:p w:rsidR="00B76569" w:rsidRPr="00C85785" w:rsidRDefault="00C15620" w:rsidP="00136E90">
      <w:pPr>
        <w:widowControl w:val="0"/>
        <w:numPr>
          <w:ilvl w:val="1"/>
          <w:numId w:val="2"/>
        </w:numPr>
        <w:ind w:left="0" w:hanging="426"/>
        <w:jc w:val="both"/>
        <w:rPr>
          <w:rFonts w:eastAsia="Arial"/>
          <w:lang w:eastAsia="en-US"/>
        </w:rPr>
      </w:pPr>
      <w:r w:rsidRPr="00C85785">
        <w:rPr>
          <w:rFonts w:eastAsia="Arial"/>
          <w:lang w:eastAsia="en-US"/>
        </w:rPr>
        <w:t>Pieņemt Objekta nomas maksu, kā arī citus maksājumus saskaņā ar Līgumu.</w:t>
      </w:r>
    </w:p>
    <w:p w:rsidR="00B76569" w:rsidRPr="00C85785" w:rsidRDefault="00C15620" w:rsidP="00136E90">
      <w:pPr>
        <w:widowControl w:val="0"/>
        <w:numPr>
          <w:ilvl w:val="1"/>
          <w:numId w:val="2"/>
        </w:numPr>
        <w:ind w:left="0" w:hanging="426"/>
        <w:jc w:val="both"/>
        <w:rPr>
          <w:rFonts w:eastAsia="Arial"/>
          <w:lang w:eastAsia="en-US"/>
        </w:rPr>
      </w:pPr>
      <w:r w:rsidRPr="00C85785">
        <w:rPr>
          <w:rFonts w:eastAsia="Arial"/>
          <w:lang w:eastAsia="en-US"/>
        </w:rPr>
        <w:t>IZNOMĀTĀJAM ir tiesības izbeigt Līgumu saskaņā ar Līguma noteikumiem un normatīviem aktiem.</w:t>
      </w:r>
    </w:p>
    <w:p w:rsidR="00B76569" w:rsidRPr="00C85785" w:rsidRDefault="00C15620" w:rsidP="00136E90">
      <w:pPr>
        <w:widowControl w:val="0"/>
        <w:numPr>
          <w:ilvl w:val="1"/>
          <w:numId w:val="2"/>
        </w:numPr>
        <w:ind w:left="0" w:hanging="426"/>
        <w:jc w:val="both"/>
        <w:rPr>
          <w:rFonts w:eastAsia="Arial"/>
          <w:lang w:eastAsia="en-US"/>
        </w:rPr>
      </w:pPr>
      <w:r w:rsidRPr="00C85785">
        <w:rPr>
          <w:rFonts w:eastAsia="Arial"/>
          <w:lang w:eastAsia="en-US"/>
        </w:rPr>
        <w:t>Noslēdzot Līgumu, nodot NOMNIEKAM Objektu saskaņā ar pieņemšanas- nodošanas aktu.</w:t>
      </w:r>
    </w:p>
    <w:p w:rsidR="00B76569" w:rsidRPr="00C85785" w:rsidRDefault="00C15620" w:rsidP="00136E90">
      <w:pPr>
        <w:widowControl w:val="0"/>
        <w:numPr>
          <w:ilvl w:val="1"/>
          <w:numId w:val="2"/>
        </w:numPr>
        <w:ind w:left="0" w:hanging="426"/>
        <w:jc w:val="both"/>
        <w:rPr>
          <w:rFonts w:eastAsia="Arial"/>
          <w:lang w:eastAsia="en-US"/>
        </w:rPr>
      </w:pPr>
      <w:r w:rsidRPr="00C85785">
        <w:rPr>
          <w:rFonts w:eastAsia="Arial"/>
          <w:lang w:eastAsia="en-US"/>
        </w:rPr>
        <w:t>Izbei</w:t>
      </w:r>
      <w:r w:rsidRPr="00C85785">
        <w:rPr>
          <w:rFonts w:eastAsia="Arial"/>
          <w:lang w:eastAsia="en-US"/>
        </w:rPr>
        <w:t>dzot Līgumu, pieņemt no NOMNIEKA Objektu saskaņā ar pieņemšanas - nodošanas aktu.</w:t>
      </w:r>
    </w:p>
    <w:p w:rsidR="00B76569" w:rsidRPr="00C85785" w:rsidRDefault="00C15620" w:rsidP="00136E90">
      <w:pPr>
        <w:widowControl w:val="0"/>
        <w:numPr>
          <w:ilvl w:val="1"/>
          <w:numId w:val="2"/>
        </w:numPr>
        <w:ind w:left="0" w:hanging="426"/>
        <w:jc w:val="both"/>
        <w:rPr>
          <w:rFonts w:eastAsia="Arial"/>
          <w:lang w:eastAsia="en-US"/>
        </w:rPr>
      </w:pPr>
      <w:r w:rsidRPr="00C85785">
        <w:rPr>
          <w:rFonts w:eastAsia="Arial"/>
          <w:lang w:eastAsia="en-US"/>
        </w:rPr>
        <w:t>Veikt nepieciešamās darbības, lai atbrīvotu Objektu Līguma darbības termiņa izbeigšanās gadījumā vai arī tā pirmstermiņa izbeigšanas gadījumā, ja NOMNIEKS nepilda Līguma sais</w:t>
      </w:r>
      <w:r w:rsidRPr="00C85785">
        <w:rPr>
          <w:rFonts w:eastAsia="Arial"/>
          <w:lang w:eastAsia="en-US"/>
        </w:rPr>
        <w:t>tības.</w:t>
      </w:r>
    </w:p>
    <w:p w:rsidR="00B76569" w:rsidRPr="00C85785" w:rsidRDefault="00C15620" w:rsidP="00136E90">
      <w:pPr>
        <w:widowControl w:val="0"/>
        <w:numPr>
          <w:ilvl w:val="1"/>
          <w:numId w:val="2"/>
        </w:numPr>
        <w:ind w:left="0" w:hanging="426"/>
        <w:jc w:val="both"/>
        <w:rPr>
          <w:rFonts w:eastAsia="Arial"/>
          <w:lang w:eastAsia="en-US"/>
        </w:rPr>
      </w:pPr>
      <w:r w:rsidRPr="00C85785">
        <w:rPr>
          <w:rFonts w:eastAsia="Arial"/>
          <w:lang w:eastAsia="en-US"/>
        </w:rPr>
        <w:t>Līguma darbības laikā, kā arī, tam beidzoties, IZNOMĀTĀJAM vai tā iestādei ir tiesības pieprasīt no NOMNIEKA, bet NOMNIEKAM jālikvidē visas tās izmaiņas un papildinājumi Objektā, kas izdarīti bez IZNOMĀTĀJA rakstiskas atļaujas.</w:t>
      </w:r>
    </w:p>
    <w:p w:rsidR="00B76569" w:rsidRPr="00C85785" w:rsidRDefault="00C15620" w:rsidP="00136E90">
      <w:pPr>
        <w:widowControl w:val="0"/>
        <w:numPr>
          <w:ilvl w:val="1"/>
          <w:numId w:val="2"/>
        </w:numPr>
        <w:ind w:left="0" w:hanging="426"/>
        <w:jc w:val="both"/>
        <w:rPr>
          <w:rFonts w:eastAsia="Arial"/>
          <w:lang w:eastAsia="en-US"/>
        </w:rPr>
      </w:pPr>
      <w:r w:rsidRPr="00C85785">
        <w:rPr>
          <w:rFonts w:eastAsia="Arial"/>
          <w:lang w:eastAsia="en-US"/>
        </w:rPr>
        <w:t>IZNOMĀTĀJS vai tā ies</w:t>
      </w:r>
      <w:r w:rsidRPr="00C85785">
        <w:rPr>
          <w:rFonts w:eastAsia="Arial"/>
          <w:lang w:eastAsia="en-US"/>
        </w:rPr>
        <w:t>tāde nav atbildīgi par jebkādām neērtībām vai zaudējumiem, kas radušies no kāda komunālā pakalpojuma, kurš nav IZNOMĀTĀJA vai tā iestādes pārziņā, pārtraukšanas vai samazināšanās.</w:t>
      </w:r>
    </w:p>
    <w:p w:rsidR="00B76569" w:rsidRPr="00C85785" w:rsidRDefault="00C15620" w:rsidP="00136E90">
      <w:pPr>
        <w:widowControl w:val="0"/>
        <w:numPr>
          <w:ilvl w:val="1"/>
          <w:numId w:val="2"/>
        </w:numPr>
        <w:ind w:left="0" w:hanging="426"/>
        <w:jc w:val="both"/>
        <w:rPr>
          <w:rFonts w:eastAsia="Arial"/>
          <w:lang w:eastAsia="en-US"/>
        </w:rPr>
      </w:pPr>
      <w:r w:rsidRPr="00C85785">
        <w:rPr>
          <w:rFonts w:eastAsia="Arial"/>
          <w:lang w:eastAsia="en-US"/>
        </w:rPr>
        <w:t>IZNOMĀTĀJS garantē, ka tam ir attiecīgas pilnvaras slēgt Objekta nomas Līgum</w:t>
      </w:r>
      <w:r w:rsidRPr="00C85785">
        <w:rPr>
          <w:rFonts w:eastAsia="Arial"/>
          <w:lang w:eastAsia="en-US"/>
        </w:rPr>
        <w:t>u un uzņemties tajā noteiktās saistības. IZNOMĀTĀJS garantē, ka NOMNIEKS var izmantot Objektu Līgumā noteiktajā  termiņā  bez  jebkāda  pārtraukuma  no  IZNOMĀTĀJA vai tā iestādes  puses, izņemot gadījumus, kad NOMNIEKS nepilda Līguma noteikumus un ir pama</w:t>
      </w:r>
      <w:r w:rsidRPr="00C85785">
        <w:rPr>
          <w:rFonts w:eastAsia="Arial"/>
          <w:lang w:eastAsia="en-US"/>
        </w:rPr>
        <w:t>ts Līguma pārtraukšanai.</w:t>
      </w:r>
    </w:p>
    <w:p w:rsidR="00117B84" w:rsidRPr="00670C8E" w:rsidRDefault="00117B84" w:rsidP="00136E90">
      <w:pPr>
        <w:widowControl w:val="0"/>
        <w:jc w:val="both"/>
        <w:rPr>
          <w:rFonts w:eastAsia="Arial"/>
          <w:lang w:eastAsia="en-US"/>
        </w:rPr>
      </w:pPr>
    </w:p>
    <w:p w:rsidR="00117B84" w:rsidRPr="000F016E" w:rsidRDefault="00C15620" w:rsidP="00136E90">
      <w:pPr>
        <w:pStyle w:val="BodyText"/>
        <w:numPr>
          <w:ilvl w:val="0"/>
          <w:numId w:val="2"/>
        </w:numPr>
        <w:ind w:left="0"/>
        <w:jc w:val="center"/>
        <w:rPr>
          <w:rFonts w:ascii="Times New Roman" w:hAnsi="Times New Roman"/>
          <w:b/>
          <w:sz w:val="24"/>
          <w:szCs w:val="24"/>
          <w:lang w:val="lv-LV"/>
        </w:rPr>
      </w:pPr>
      <w:r w:rsidRPr="000F016E">
        <w:rPr>
          <w:rFonts w:ascii="Times New Roman" w:hAnsi="Times New Roman"/>
          <w:b/>
          <w:sz w:val="24"/>
          <w:szCs w:val="24"/>
          <w:lang w:val="lv-LV"/>
        </w:rPr>
        <w:t>NOMNIEKA tiesības un pienākumi</w:t>
      </w:r>
    </w:p>
    <w:p w:rsidR="00B76569" w:rsidRPr="00C85785" w:rsidRDefault="00C15620" w:rsidP="00136E90">
      <w:pPr>
        <w:widowControl w:val="0"/>
        <w:numPr>
          <w:ilvl w:val="1"/>
          <w:numId w:val="2"/>
        </w:numPr>
        <w:ind w:left="0" w:hanging="426"/>
        <w:jc w:val="both"/>
        <w:rPr>
          <w:rFonts w:eastAsia="Arial"/>
          <w:lang w:eastAsia="en-US"/>
        </w:rPr>
      </w:pPr>
      <w:r w:rsidRPr="00C85785">
        <w:rPr>
          <w:rFonts w:eastAsia="Arial"/>
          <w:lang w:eastAsia="en-US"/>
        </w:rPr>
        <w:t xml:space="preserve">NOMNIEKS  apņemas  Objektu izmantot  tikai  tiem  mērķiem,  kādi  norādīti  Līguma 1.2. punktā. Objekta izmantošanai citiem mērķiem ir nepieciešama IZNOMĀTĀJA rakstiska piekrišana. NOMNIEKS nedrīkst </w:t>
      </w:r>
      <w:r w:rsidRPr="00C85785">
        <w:rPr>
          <w:rFonts w:eastAsia="Arial"/>
          <w:lang w:eastAsia="en-US"/>
        </w:rPr>
        <w:t>pieļaut Objekta lietošanu jebkuriem nelegāliem, Objektam riskantiem vai bīstamiem nolūkiem.</w:t>
      </w:r>
    </w:p>
    <w:p w:rsidR="00B76569" w:rsidRPr="00C85785" w:rsidRDefault="00C15620" w:rsidP="00136E90">
      <w:pPr>
        <w:widowControl w:val="0"/>
        <w:numPr>
          <w:ilvl w:val="1"/>
          <w:numId w:val="2"/>
        </w:numPr>
        <w:ind w:left="0" w:hanging="426"/>
        <w:jc w:val="both"/>
        <w:rPr>
          <w:rFonts w:eastAsia="Arial"/>
          <w:lang w:eastAsia="en-US"/>
        </w:rPr>
      </w:pPr>
      <w:r w:rsidRPr="00C85785">
        <w:rPr>
          <w:rFonts w:eastAsia="Arial"/>
          <w:lang w:eastAsia="en-US"/>
        </w:rPr>
        <w:t>NOMNIEKAM savlaicīgi ir jāapmaksā nomas maksa par Objekta izmantošanu, kā arī citi maksājumi saskaņā ar Līguma noteikumiem.</w:t>
      </w:r>
    </w:p>
    <w:p w:rsidR="00B76569" w:rsidRPr="00C85785" w:rsidRDefault="00C15620" w:rsidP="00136E90">
      <w:pPr>
        <w:widowControl w:val="0"/>
        <w:numPr>
          <w:ilvl w:val="1"/>
          <w:numId w:val="2"/>
        </w:numPr>
        <w:ind w:left="0" w:hanging="426"/>
        <w:jc w:val="both"/>
        <w:rPr>
          <w:rFonts w:eastAsia="Arial"/>
          <w:lang w:eastAsia="en-US"/>
        </w:rPr>
      </w:pPr>
      <w:r w:rsidRPr="00C85785">
        <w:rPr>
          <w:rFonts w:eastAsia="Arial"/>
          <w:lang w:eastAsia="en-US"/>
        </w:rPr>
        <w:t>NOMNIEKA pienākums ir saudzīgi izturētie</w:t>
      </w:r>
      <w:r w:rsidRPr="00C85785">
        <w:rPr>
          <w:rFonts w:eastAsia="Arial"/>
          <w:lang w:eastAsia="en-US"/>
        </w:rPr>
        <w:t>s pret ēku, kurā atrodas Objekts, izmantot Objektu tikai saskaņā ar Līguma noteikumiem.</w:t>
      </w:r>
    </w:p>
    <w:p w:rsidR="00B76569" w:rsidRPr="00C85785" w:rsidRDefault="00C15620" w:rsidP="00136E90">
      <w:pPr>
        <w:widowControl w:val="0"/>
        <w:numPr>
          <w:ilvl w:val="1"/>
          <w:numId w:val="2"/>
        </w:numPr>
        <w:ind w:left="0" w:hanging="426"/>
        <w:jc w:val="both"/>
        <w:rPr>
          <w:rFonts w:eastAsia="Arial"/>
          <w:lang w:eastAsia="en-US"/>
        </w:rPr>
      </w:pPr>
      <w:r w:rsidRPr="00C85785">
        <w:rPr>
          <w:rFonts w:eastAsia="Arial"/>
          <w:lang w:eastAsia="en-US"/>
        </w:rPr>
        <w:t>NOMNIEKAM bez IZNOMĀTĀJA rakstiskas atļaujas nav tiesības veikt Objekta  pārbūvi. Gadījumā, ja NOMNIEKS veic Objekta pārbūvi bez IZNOMĀTĀJA atļaujas, tad NOMNIEKAM ir O</w:t>
      </w:r>
      <w:r w:rsidRPr="00C85785">
        <w:rPr>
          <w:rFonts w:eastAsia="Arial"/>
          <w:lang w:eastAsia="en-US"/>
        </w:rPr>
        <w:t>bjekts jāatgriež iepriekšējā stāvoklī, kādā tas bija līdz pārbūvei, un jāapmaksā visi zaudējumi, kas ar to radīti IZNOMĀTĀJAM un trešajām personām.</w:t>
      </w:r>
    </w:p>
    <w:p w:rsidR="00B76569" w:rsidRPr="00C85785" w:rsidRDefault="00C15620" w:rsidP="00136E90">
      <w:pPr>
        <w:widowControl w:val="0"/>
        <w:numPr>
          <w:ilvl w:val="1"/>
          <w:numId w:val="2"/>
        </w:numPr>
        <w:ind w:left="0" w:hanging="426"/>
        <w:jc w:val="both"/>
        <w:rPr>
          <w:rFonts w:eastAsia="Arial"/>
          <w:lang w:eastAsia="en-US"/>
        </w:rPr>
      </w:pPr>
      <w:r w:rsidRPr="00C85785">
        <w:rPr>
          <w:rFonts w:eastAsia="Arial"/>
          <w:lang w:eastAsia="en-US"/>
        </w:rPr>
        <w:t>NOMNIEKAM, saskaņā ar normatīviem aktiem, ievērot Objektā un tam pieguļošajā teritorijā sanitārās un higiēna</w:t>
      </w:r>
      <w:r w:rsidRPr="00C85785">
        <w:rPr>
          <w:rFonts w:eastAsia="Arial"/>
          <w:lang w:eastAsia="en-US"/>
        </w:rPr>
        <w:t>s  prasības  un  ugunsdrošības  noteikumus,  nodrošināt  sabiedrisko kārtību, atbilstoši Objekta izmantošanas mērķim. Par minēto prasību izpildi atbild NOMNIEKS.</w:t>
      </w:r>
    </w:p>
    <w:p w:rsidR="00B76569" w:rsidRPr="00C85785" w:rsidRDefault="00C15620" w:rsidP="00136E90">
      <w:pPr>
        <w:widowControl w:val="0"/>
        <w:numPr>
          <w:ilvl w:val="1"/>
          <w:numId w:val="2"/>
        </w:numPr>
        <w:ind w:left="0" w:hanging="426"/>
        <w:jc w:val="both"/>
        <w:rPr>
          <w:rFonts w:eastAsia="Arial"/>
          <w:lang w:eastAsia="en-US"/>
        </w:rPr>
      </w:pPr>
      <w:r w:rsidRPr="00C85785">
        <w:rPr>
          <w:rFonts w:eastAsia="Arial"/>
          <w:lang w:eastAsia="en-US"/>
        </w:rPr>
        <w:t xml:space="preserve">NOMNIEKS var noslēgt pakalpojuma līgumu par sadzīves atkritumu apsaimniekošanu ar    sadzīves </w:t>
      </w:r>
      <w:r w:rsidRPr="00C85785">
        <w:rPr>
          <w:rFonts w:eastAsia="Arial"/>
          <w:lang w:eastAsia="en-US"/>
        </w:rPr>
        <w:t>atkritumu apsaimniekotāju.</w:t>
      </w:r>
    </w:p>
    <w:p w:rsidR="00B76569" w:rsidRPr="00C85785" w:rsidRDefault="00C15620" w:rsidP="00136E90">
      <w:pPr>
        <w:widowControl w:val="0"/>
        <w:numPr>
          <w:ilvl w:val="1"/>
          <w:numId w:val="2"/>
        </w:numPr>
        <w:ind w:left="0" w:hanging="426"/>
        <w:jc w:val="both"/>
        <w:rPr>
          <w:rFonts w:eastAsia="Arial"/>
          <w:lang w:eastAsia="en-US"/>
        </w:rPr>
      </w:pPr>
      <w:r w:rsidRPr="00C85785">
        <w:rPr>
          <w:rFonts w:eastAsia="Arial"/>
          <w:lang w:eastAsia="en-US"/>
        </w:rPr>
        <w:t xml:space="preserve">Par pastiprinātas Objekta piesārņošanas, ja to rada NOMNIEKA specifiskā darbība, attīrīšanu, izdevumi pilnā apjomā jāsedz NOMNIEKAM. NOMNIEKS atbild par vides aizsardzības prasību ievērošanu Objektā.     </w:t>
      </w:r>
    </w:p>
    <w:p w:rsidR="00B76569" w:rsidRPr="00C85785" w:rsidRDefault="00C15620" w:rsidP="00136E90">
      <w:pPr>
        <w:widowControl w:val="0"/>
        <w:numPr>
          <w:ilvl w:val="1"/>
          <w:numId w:val="2"/>
        </w:numPr>
        <w:ind w:left="0" w:hanging="426"/>
        <w:jc w:val="both"/>
        <w:rPr>
          <w:rFonts w:eastAsia="Arial"/>
          <w:lang w:eastAsia="en-US"/>
        </w:rPr>
      </w:pPr>
      <w:r w:rsidRPr="00C85785">
        <w:rPr>
          <w:rFonts w:eastAsia="Arial"/>
          <w:lang w:eastAsia="en-US"/>
        </w:rPr>
        <w:t xml:space="preserve">Uzturēt Objekta Telpas </w:t>
      </w:r>
      <w:r w:rsidRPr="00C85785">
        <w:rPr>
          <w:rFonts w:eastAsia="Arial"/>
          <w:lang w:eastAsia="en-US"/>
        </w:rPr>
        <w:t>un tajās esošās iekārtas, un citu IZNOMĀTĀJA mantu labā stāvoklī.</w:t>
      </w:r>
    </w:p>
    <w:p w:rsidR="00B76569" w:rsidRPr="00C85785" w:rsidRDefault="00C15620" w:rsidP="00136E90">
      <w:pPr>
        <w:widowControl w:val="0"/>
        <w:numPr>
          <w:ilvl w:val="1"/>
          <w:numId w:val="2"/>
        </w:numPr>
        <w:ind w:left="0" w:hanging="426"/>
        <w:jc w:val="both"/>
        <w:rPr>
          <w:rFonts w:eastAsia="Arial"/>
          <w:lang w:eastAsia="en-US"/>
        </w:rPr>
      </w:pPr>
      <w:r w:rsidRPr="00C85785">
        <w:rPr>
          <w:rFonts w:eastAsia="Arial"/>
          <w:lang w:eastAsia="en-US"/>
        </w:rPr>
        <w:lastRenderedPageBreak/>
        <w:t>NOMNIEKS nedrīkst Objektu nodot apakšnomā vai kā citādi piesaistīt trešās personas Objekta izmantošanā (t.sk. kopdarbība ar trešajām personām telpās).</w:t>
      </w:r>
    </w:p>
    <w:p w:rsidR="00B76569" w:rsidRPr="00C85785" w:rsidRDefault="00C15620" w:rsidP="00136E90">
      <w:pPr>
        <w:widowControl w:val="0"/>
        <w:numPr>
          <w:ilvl w:val="1"/>
          <w:numId w:val="2"/>
        </w:numPr>
        <w:ind w:left="0" w:hanging="426"/>
        <w:jc w:val="both"/>
        <w:rPr>
          <w:rFonts w:eastAsia="Arial"/>
          <w:lang w:eastAsia="en-US"/>
        </w:rPr>
      </w:pPr>
      <w:r w:rsidRPr="00C85785">
        <w:rPr>
          <w:rFonts w:eastAsia="Arial"/>
          <w:lang w:eastAsia="en-US"/>
        </w:rPr>
        <w:t xml:space="preserve">Izbeidzoties Līguma darbības termiņam  </w:t>
      </w:r>
      <w:r w:rsidRPr="00C85785">
        <w:rPr>
          <w:rFonts w:eastAsia="Arial"/>
          <w:lang w:eastAsia="en-US"/>
        </w:rPr>
        <w:t>vai arī to izbeidzot priekšlaicīgi, NOMNIEKAM Objekts ir jānodod IZNOMĀTĀJAM ne sliktākā stāvoklī, kā tika pieņemtas, izņemot Objekta dabisko nolietošanos.</w:t>
      </w:r>
    </w:p>
    <w:p w:rsidR="00B76569" w:rsidRPr="00C85785" w:rsidRDefault="00C15620" w:rsidP="00136E90">
      <w:pPr>
        <w:widowControl w:val="0"/>
        <w:numPr>
          <w:ilvl w:val="1"/>
          <w:numId w:val="2"/>
        </w:numPr>
        <w:ind w:left="0" w:hanging="426"/>
        <w:jc w:val="both"/>
        <w:rPr>
          <w:rFonts w:eastAsia="Arial"/>
          <w:lang w:eastAsia="en-US"/>
        </w:rPr>
      </w:pPr>
      <w:r w:rsidRPr="00C85785">
        <w:rPr>
          <w:rFonts w:eastAsia="Arial"/>
          <w:lang w:eastAsia="en-US"/>
        </w:rPr>
        <w:t>Nododot Objektu IZNOMĀTĀJAM vai tā iestādei, NOMNIEKAM uz sava rēķina ir jāapmaksā visi izdevumi, ka</w:t>
      </w:r>
      <w:r w:rsidRPr="00C85785">
        <w:rPr>
          <w:rFonts w:eastAsia="Arial"/>
          <w:lang w:eastAsia="en-US"/>
        </w:rPr>
        <w:t>s ir saistīti ar Objekta atbrīvošanu, kā arī citi izdevumi, kas Pusēm šajā saistībā varētu rasties.</w:t>
      </w:r>
    </w:p>
    <w:p w:rsidR="00B76569" w:rsidRPr="00C85785" w:rsidRDefault="00C15620" w:rsidP="00136E90">
      <w:pPr>
        <w:widowControl w:val="0"/>
        <w:numPr>
          <w:ilvl w:val="1"/>
          <w:numId w:val="2"/>
        </w:numPr>
        <w:ind w:left="0" w:hanging="426"/>
        <w:jc w:val="both"/>
        <w:rPr>
          <w:rFonts w:eastAsia="Arial"/>
          <w:lang w:eastAsia="en-US"/>
        </w:rPr>
      </w:pPr>
      <w:r w:rsidRPr="00C85785">
        <w:rPr>
          <w:rFonts w:eastAsia="Arial"/>
          <w:lang w:eastAsia="en-US"/>
        </w:rPr>
        <w:t xml:space="preserve">NOMNIEKAM Objekts jāatbrīvo 10 (desmit) dienu laikā pēc Līguma darbības termiņa beigām vai Līguma pirmstermiņa izbeigšanas brīža. Izbeidzot Līgumu, Objekta </w:t>
      </w:r>
      <w:r w:rsidRPr="00C85785">
        <w:rPr>
          <w:rFonts w:eastAsia="Arial"/>
          <w:lang w:eastAsia="en-US"/>
        </w:rPr>
        <w:t>nodošana notiek, sastādot nodošanas - pieņemšanas aktu.</w:t>
      </w:r>
    </w:p>
    <w:p w:rsidR="00B76569" w:rsidRPr="00C85785" w:rsidRDefault="00C15620" w:rsidP="00136E90">
      <w:pPr>
        <w:widowControl w:val="0"/>
        <w:numPr>
          <w:ilvl w:val="1"/>
          <w:numId w:val="2"/>
        </w:numPr>
        <w:ind w:left="0" w:hanging="426"/>
        <w:jc w:val="both"/>
        <w:rPr>
          <w:rFonts w:eastAsia="Arial"/>
          <w:lang w:eastAsia="en-US"/>
        </w:rPr>
      </w:pPr>
      <w:r w:rsidRPr="00C85785">
        <w:rPr>
          <w:rFonts w:eastAsia="Arial"/>
          <w:lang w:eastAsia="en-US"/>
        </w:rPr>
        <w:t>Atstājot Objektu saistībā ar Līguma termiņa izbeigšanos vai Līguma pirmstermiņa izbeigšanu, NOMNIEKAM ir tiesības paņemt līdzi tikai tās viņam piederošās mantas un tikai tos Telpu uzlabojumus, kurus v</w:t>
      </w:r>
      <w:r w:rsidRPr="00C85785">
        <w:rPr>
          <w:rFonts w:eastAsia="Arial"/>
          <w:lang w:eastAsia="en-US"/>
        </w:rPr>
        <w:t>ar atdalīt bez Objekta ārējā izskata un tehniskā stāvokļa bojāšanas.</w:t>
      </w:r>
    </w:p>
    <w:p w:rsidR="00B76569" w:rsidRPr="00C85785" w:rsidRDefault="00C15620" w:rsidP="00136E90">
      <w:pPr>
        <w:widowControl w:val="0"/>
        <w:numPr>
          <w:ilvl w:val="1"/>
          <w:numId w:val="2"/>
        </w:numPr>
        <w:ind w:left="0" w:hanging="426"/>
        <w:jc w:val="both"/>
        <w:rPr>
          <w:rFonts w:eastAsia="Arial"/>
          <w:lang w:eastAsia="en-US"/>
        </w:rPr>
      </w:pPr>
      <w:r w:rsidRPr="00C85785">
        <w:rPr>
          <w:rFonts w:eastAsia="Arial"/>
          <w:lang w:eastAsia="en-US"/>
        </w:rPr>
        <w:t>Visu Līguma darbības laiku NOMNIEKS ir atbildīgs par visu personu rīcību, kuras atrodas Objektā.</w:t>
      </w:r>
    </w:p>
    <w:p w:rsidR="00B76569" w:rsidRPr="00C85785" w:rsidRDefault="00C15620" w:rsidP="00136E90">
      <w:pPr>
        <w:widowControl w:val="0"/>
        <w:numPr>
          <w:ilvl w:val="1"/>
          <w:numId w:val="2"/>
        </w:numPr>
        <w:ind w:left="0" w:hanging="426"/>
        <w:jc w:val="both"/>
        <w:rPr>
          <w:rFonts w:eastAsia="Arial"/>
          <w:lang w:eastAsia="en-US"/>
        </w:rPr>
      </w:pPr>
      <w:r w:rsidRPr="00C85785">
        <w:rPr>
          <w:rFonts w:eastAsia="Arial"/>
          <w:lang w:eastAsia="en-US"/>
        </w:rPr>
        <w:t>NOMNIEKAM nav tiesību izmantot Objekta ēkas fasādi, kā arī laukumus, kuri atrodas pie Obje</w:t>
      </w:r>
      <w:r w:rsidRPr="00C85785">
        <w:rPr>
          <w:rFonts w:eastAsia="Arial"/>
          <w:lang w:eastAsia="en-US"/>
        </w:rPr>
        <w:t>kta, lai izvietotu izkārtnes un reklāmas bez IZNOMĀTĀJA rakstiskas atļaujas.</w:t>
      </w:r>
    </w:p>
    <w:p w:rsidR="00B76569" w:rsidRPr="00C85785" w:rsidRDefault="00C15620" w:rsidP="00136E90">
      <w:pPr>
        <w:widowControl w:val="0"/>
        <w:numPr>
          <w:ilvl w:val="1"/>
          <w:numId w:val="2"/>
        </w:numPr>
        <w:ind w:left="0" w:hanging="426"/>
        <w:jc w:val="both"/>
        <w:rPr>
          <w:rFonts w:eastAsia="Arial"/>
          <w:lang w:eastAsia="en-US"/>
        </w:rPr>
      </w:pPr>
      <w:r w:rsidRPr="00C85785">
        <w:rPr>
          <w:rFonts w:eastAsia="Arial"/>
          <w:lang w:eastAsia="en-US"/>
        </w:rPr>
        <w:t>NOMNIEKAM ir pienākums 5 (piecu) darba dienu laikā rakstiski paziņot IZNOMĀTĀJAM, ja mainījušies dati NOMNIEKA rekvizītos vai parakstīttiesīgo personu sastāvā.</w:t>
      </w:r>
    </w:p>
    <w:p w:rsidR="00117B84" w:rsidRPr="000F016E" w:rsidRDefault="00117B84" w:rsidP="00136E90">
      <w:pPr>
        <w:widowControl w:val="0"/>
        <w:jc w:val="both"/>
        <w:rPr>
          <w:rFonts w:eastAsia="Arial"/>
          <w:lang w:eastAsia="en-US"/>
        </w:rPr>
      </w:pPr>
    </w:p>
    <w:p w:rsidR="00117B84" w:rsidRPr="00936AEC" w:rsidRDefault="00C15620" w:rsidP="00136E90">
      <w:pPr>
        <w:pStyle w:val="BodyText"/>
        <w:numPr>
          <w:ilvl w:val="0"/>
          <w:numId w:val="2"/>
        </w:numPr>
        <w:ind w:left="0"/>
        <w:jc w:val="center"/>
        <w:rPr>
          <w:rFonts w:ascii="Times New Roman" w:hAnsi="Times New Roman"/>
          <w:b/>
          <w:sz w:val="24"/>
          <w:szCs w:val="24"/>
          <w:lang w:val="lv-LV"/>
        </w:rPr>
      </w:pPr>
      <w:r w:rsidRPr="00936AEC">
        <w:rPr>
          <w:rFonts w:ascii="Times New Roman" w:hAnsi="Times New Roman"/>
          <w:b/>
          <w:sz w:val="24"/>
          <w:szCs w:val="24"/>
          <w:lang w:val="lv-LV"/>
        </w:rPr>
        <w:t>Līguma grozīšanas,</w:t>
      </w:r>
      <w:r w:rsidRPr="00936AEC">
        <w:rPr>
          <w:rFonts w:ascii="Times New Roman" w:hAnsi="Times New Roman"/>
          <w:b/>
          <w:sz w:val="24"/>
          <w:szCs w:val="24"/>
          <w:lang w:val="lv-LV"/>
        </w:rPr>
        <w:t xml:space="preserve"> papildināšanas un izbeigšanas kārtība</w:t>
      </w:r>
    </w:p>
    <w:p w:rsidR="00B76569" w:rsidRPr="00C85785" w:rsidRDefault="00C15620" w:rsidP="00136E90">
      <w:pPr>
        <w:widowControl w:val="0"/>
        <w:numPr>
          <w:ilvl w:val="1"/>
          <w:numId w:val="2"/>
        </w:numPr>
        <w:ind w:left="0" w:hanging="426"/>
        <w:jc w:val="both"/>
        <w:rPr>
          <w:rFonts w:eastAsia="Arial"/>
          <w:lang w:eastAsia="en-US"/>
        </w:rPr>
      </w:pPr>
      <w:r w:rsidRPr="00C85785">
        <w:rPr>
          <w:rFonts w:eastAsia="Arial"/>
          <w:lang w:eastAsia="en-US"/>
        </w:rPr>
        <w:t>Visus Līguma grozījumus un papildinājumus Puses veic rakstiskā formā, tie ir pievienojami Līgumam un ir tā neatņemamas tā sastāvdaļas.</w:t>
      </w:r>
    </w:p>
    <w:p w:rsidR="00B76569" w:rsidRPr="00C85785" w:rsidRDefault="00C15620" w:rsidP="00136E90">
      <w:pPr>
        <w:widowControl w:val="0"/>
        <w:numPr>
          <w:ilvl w:val="1"/>
          <w:numId w:val="2"/>
        </w:numPr>
        <w:ind w:left="0" w:hanging="426"/>
        <w:jc w:val="both"/>
        <w:rPr>
          <w:rFonts w:eastAsia="Arial"/>
          <w:lang w:eastAsia="en-US"/>
        </w:rPr>
      </w:pPr>
      <w:r w:rsidRPr="00C85785">
        <w:rPr>
          <w:rFonts w:eastAsia="Arial"/>
          <w:lang w:eastAsia="en-US"/>
        </w:rPr>
        <w:t xml:space="preserve"> Nekādi mutiski papildinājumi netiks uzskaitīti par Līguma noteikumiem.</w:t>
      </w:r>
    </w:p>
    <w:p w:rsidR="00B76569" w:rsidRPr="00C85785" w:rsidRDefault="00C15620" w:rsidP="00136E90">
      <w:pPr>
        <w:widowControl w:val="0"/>
        <w:numPr>
          <w:ilvl w:val="1"/>
          <w:numId w:val="2"/>
        </w:numPr>
        <w:ind w:left="0" w:hanging="426"/>
        <w:jc w:val="both"/>
        <w:rPr>
          <w:rFonts w:eastAsia="Arial"/>
          <w:lang w:eastAsia="en-US"/>
        </w:rPr>
      </w:pPr>
      <w:r w:rsidRPr="00C85785">
        <w:rPr>
          <w:rFonts w:eastAsia="Arial"/>
          <w:lang w:eastAsia="en-US"/>
        </w:rPr>
        <w:t xml:space="preserve">Līgumu </w:t>
      </w:r>
      <w:r w:rsidRPr="00C85785">
        <w:rPr>
          <w:rFonts w:eastAsia="Arial"/>
          <w:lang w:eastAsia="en-US"/>
        </w:rPr>
        <w:t>pirms termiņa var izbeigt rakstiskā formā, Pusēm vienojoties, kā arī citos Līgumā minētajos gadījumos un normatīvos aktos paredzētajos gadījumos.</w:t>
      </w:r>
    </w:p>
    <w:p w:rsidR="00B76569" w:rsidRPr="00C85785" w:rsidRDefault="00C15620" w:rsidP="00136E90">
      <w:pPr>
        <w:widowControl w:val="0"/>
        <w:numPr>
          <w:ilvl w:val="1"/>
          <w:numId w:val="2"/>
        </w:numPr>
        <w:ind w:left="0" w:hanging="426"/>
        <w:jc w:val="both"/>
        <w:rPr>
          <w:rFonts w:eastAsia="Arial"/>
          <w:lang w:eastAsia="en-US"/>
        </w:rPr>
      </w:pPr>
      <w:r w:rsidRPr="00C85785">
        <w:rPr>
          <w:rFonts w:eastAsia="Arial"/>
          <w:lang w:eastAsia="en-US"/>
        </w:rPr>
        <w:t xml:space="preserve">IZNOMĀTĀJS vienpusēji var izbeigt  Līgumu  pirms  laika, vismaz 2 (divas) nedēļas iepriekš brīdinot NOMNIEKU, </w:t>
      </w:r>
      <w:r w:rsidRPr="00C85785">
        <w:rPr>
          <w:rFonts w:eastAsia="Arial"/>
          <w:lang w:eastAsia="en-US"/>
        </w:rPr>
        <w:t>neatlīdzinot  NOMNIEKAM zaudējumus, kas saistīti ar līguma pirmstermiņa izbeigšanu, kā arī NOMNIEKA veiktos izdevumus nomas objektam, ja:</w:t>
      </w:r>
    </w:p>
    <w:p w:rsidR="00B76569" w:rsidRPr="00C85785" w:rsidRDefault="00C15620" w:rsidP="00136E90">
      <w:pPr>
        <w:pStyle w:val="BodyText"/>
        <w:numPr>
          <w:ilvl w:val="2"/>
          <w:numId w:val="2"/>
        </w:numPr>
        <w:ind w:left="0" w:hanging="567"/>
        <w:jc w:val="both"/>
        <w:rPr>
          <w:rFonts w:ascii="Times New Roman" w:hAnsi="Times New Roman"/>
          <w:sz w:val="24"/>
          <w:szCs w:val="24"/>
          <w:lang w:val="lv-LV"/>
        </w:rPr>
      </w:pPr>
      <w:r w:rsidRPr="00C85785">
        <w:rPr>
          <w:rFonts w:ascii="Times New Roman" w:hAnsi="Times New Roman"/>
          <w:spacing w:val="-1"/>
          <w:w w:val="105"/>
          <w:sz w:val="24"/>
          <w:szCs w:val="24"/>
          <w:lang w:val="lv-LV"/>
        </w:rPr>
        <w:t>N</w:t>
      </w:r>
      <w:r w:rsidRPr="00C85785">
        <w:rPr>
          <w:rFonts w:ascii="Times New Roman" w:hAnsi="Times New Roman"/>
          <w:spacing w:val="-4"/>
          <w:w w:val="105"/>
          <w:sz w:val="24"/>
          <w:szCs w:val="24"/>
          <w:lang w:val="lv-LV"/>
        </w:rPr>
        <w:t>O</w:t>
      </w:r>
      <w:r w:rsidRPr="00C85785">
        <w:rPr>
          <w:rFonts w:ascii="Times New Roman" w:hAnsi="Times New Roman"/>
          <w:w w:val="105"/>
          <w:sz w:val="24"/>
          <w:szCs w:val="24"/>
          <w:lang w:val="lv-LV"/>
        </w:rPr>
        <w:t>M</w:t>
      </w:r>
      <w:r w:rsidRPr="00C85785">
        <w:rPr>
          <w:rFonts w:ascii="Times New Roman" w:hAnsi="Times New Roman"/>
          <w:spacing w:val="-1"/>
          <w:w w:val="105"/>
          <w:sz w:val="24"/>
          <w:szCs w:val="24"/>
          <w:lang w:val="lv-LV"/>
        </w:rPr>
        <w:t>N</w:t>
      </w:r>
      <w:r w:rsidRPr="00C85785">
        <w:rPr>
          <w:rFonts w:ascii="Times New Roman" w:hAnsi="Times New Roman"/>
          <w:w w:val="105"/>
          <w:sz w:val="24"/>
          <w:szCs w:val="24"/>
          <w:lang w:val="lv-LV"/>
        </w:rPr>
        <w:t>I</w:t>
      </w:r>
      <w:r w:rsidRPr="00C85785">
        <w:rPr>
          <w:rFonts w:ascii="Times New Roman" w:hAnsi="Times New Roman"/>
          <w:spacing w:val="1"/>
          <w:w w:val="105"/>
          <w:sz w:val="24"/>
          <w:szCs w:val="24"/>
          <w:lang w:val="lv-LV"/>
        </w:rPr>
        <w:t>E</w:t>
      </w:r>
      <w:r w:rsidRPr="00C85785">
        <w:rPr>
          <w:rFonts w:ascii="Times New Roman" w:hAnsi="Times New Roman"/>
          <w:spacing w:val="-3"/>
          <w:w w:val="105"/>
          <w:sz w:val="24"/>
          <w:szCs w:val="24"/>
          <w:lang w:val="lv-LV"/>
        </w:rPr>
        <w:t>K</w:t>
      </w:r>
      <w:r w:rsidRPr="00C85785">
        <w:rPr>
          <w:rFonts w:ascii="Times New Roman" w:hAnsi="Times New Roman"/>
          <w:w w:val="105"/>
          <w:sz w:val="24"/>
          <w:szCs w:val="24"/>
          <w:lang w:val="lv-LV"/>
        </w:rPr>
        <w:t>S</w:t>
      </w:r>
      <w:r w:rsidRPr="00C85785">
        <w:rPr>
          <w:rFonts w:ascii="Times New Roman" w:hAnsi="Times New Roman"/>
          <w:spacing w:val="-15"/>
          <w:w w:val="105"/>
          <w:sz w:val="24"/>
          <w:szCs w:val="24"/>
          <w:lang w:val="lv-LV"/>
        </w:rPr>
        <w:t xml:space="preserve"> </w:t>
      </w:r>
      <w:r w:rsidRPr="00C85785">
        <w:rPr>
          <w:rFonts w:ascii="Times New Roman" w:hAnsi="Times New Roman"/>
          <w:spacing w:val="2"/>
          <w:w w:val="105"/>
          <w:sz w:val="24"/>
          <w:szCs w:val="24"/>
          <w:lang w:val="lv-LV"/>
        </w:rPr>
        <w:t>i</w:t>
      </w:r>
      <w:r w:rsidRPr="00C85785">
        <w:rPr>
          <w:rFonts w:ascii="Times New Roman" w:hAnsi="Times New Roman"/>
          <w:spacing w:val="-7"/>
          <w:w w:val="105"/>
          <w:sz w:val="24"/>
          <w:szCs w:val="24"/>
          <w:lang w:val="lv-LV"/>
        </w:rPr>
        <w:t>z</w:t>
      </w:r>
      <w:r w:rsidRPr="00C85785">
        <w:rPr>
          <w:rFonts w:ascii="Times New Roman" w:hAnsi="Times New Roman"/>
          <w:spacing w:val="5"/>
          <w:w w:val="105"/>
          <w:sz w:val="24"/>
          <w:szCs w:val="24"/>
          <w:lang w:val="lv-LV"/>
        </w:rPr>
        <w:t>m</w:t>
      </w:r>
      <w:r w:rsidRPr="00C85785">
        <w:rPr>
          <w:rFonts w:ascii="Times New Roman" w:hAnsi="Times New Roman"/>
          <w:w w:val="105"/>
          <w:sz w:val="24"/>
          <w:szCs w:val="24"/>
          <w:lang w:val="lv-LV"/>
        </w:rPr>
        <w:t>a</w:t>
      </w:r>
      <w:r w:rsidRPr="00C85785">
        <w:rPr>
          <w:rFonts w:ascii="Times New Roman" w:hAnsi="Times New Roman"/>
          <w:spacing w:val="-4"/>
          <w:w w:val="105"/>
          <w:sz w:val="24"/>
          <w:szCs w:val="24"/>
          <w:lang w:val="lv-LV"/>
        </w:rPr>
        <w:t>n</w:t>
      </w:r>
      <w:r w:rsidRPr="00C85785">
        <w:rPr>
          <w:rFonts w:ascii="Times New Roman" w:hAnsi="Times New Roman"/>
          <w:spacing w:val="2"/>
          <w:w w:val="105"/>
          <w:sz w:val="24"/>
          <w:szCs w:val="24"/>
          <w:lang w:val="lv-LV"/>
        </w:rPr>
        <w:t>t</w:t>
      </w:r>
      <w:r w:rsidRPr="00C85785">
        <w:rPr>
          <w:rFonts w:ascii="Times New Roman" w:hAnsi="Times New Roman"/>
          <w:w w:val="105"/>
          <w:sz w:val="24"/>
          <w:szCs w:val="24"/>
          <w:lang w:val="lv-LV"/>
        </w:rPr>
        <w:t>o</w:t>
      </w:r>
      <w:r w:rsidRPr="00C85785">
        <w:rPr>
          <w:rFonts w:ascii="Times New Roman" w:hAnsi="Times New Roman"/>
          <w:spacing w:val="-18"/>
          <w:w w:val="105"/>
          <w:sz w:val="24"/>
          <w:szCs w:val="24"/>
          <w:lang w:val="lv-LV"/>
        </w:rPr>
        <w:t xml:space="preserve"> </w:t>
      </w:r>
      <w:r w:rsidRPr="00C85785">
        <w:rPr>
          <w:rFonts w:ascii="Times New Roman" w:hAnsi="Times New Roman"/>
          <w:w w:val="105"/>
          <w:sz w:val="24"/>
          <w:szCs w:val="24"/>
          <w:lang w:val="lv-LV"/>
        </w:rPr>
        <w:t>Objektu</w:t>
      </w:r>
      <w:r w:rsidRPr="00C85785">
        <w:rPr>
          <w:rFonts w:ascii="Times New Roman" w:hAnsi="Times New Roman"/>
          <w:spacing w:val="-20"/>
          <w:w w:val="105"/>
          <w:sz w:val="24"/>
          <w:szCs w:val="24"/>
          <w:lang w:val="lv-LV"/>
        </w:rPr>
        <w:t xml:space="preserve"> </w:t>
      </w:r>
      <w:r w:rsidRPr="00C85785">
        <w:rPr>
          <w:rFonts w:ascii="Times New Roman" w:hAnsi="Times New Roman"/>
          <w:spacing w:val="5"/>
          <w:w w:val="105"/>
          <w:sz w:val="24"/>
          <w:szCs w:val="24"/>
          <w:lang w:val="lv-LV"/>
        </w:rPr>
        <w:t>m</w:t>
      </w:r>
      <w:r w:rsidRPr="00C85785">
        <w:rPr>
          <w:rFonts w:ascii="Times New Roman" w:hAnsi="Times New Roman"/>
          <w:w w:val="105"/>
          <w:sz w:val="24"/>
          <w:szCs w:val="24"/>
          <w:lang w:val="lv-LV"/>
        </w:rPr>
        <w:t>ē</w:t>
      </w:r>
      <w:r w:rsidRPr="00C85785">
        <w:rPr>
          <w:rFonts w:ascii="Times New Roman" w:hAnsi="Times New Roman"/>
          <w:spacing w:val="-3"/>
          <w:w w:val="105"/>
          <w:sz w:val="24"/>
          <w:szCs w:val="24"/>
          <w:lang w:val="lv-LV"/>
        </w:rPr>
        <w:t>r</w:t>
      </w:r>
      <w:r w:rsidRPr="00C85785">
        <w:rPr>
          <w:rFonts w:ascii="Times New Roman" w:hAnsi="Times New Roman"/>
          <w:spacing w:val="2"/>
          <w:w w:val="105"/>
          <w:sz w:val="24"/>
          <w:szCs w:val="24"/>
          <w:lang w:val="lv-LV"/>
        </w:rPr>
        <w:t>ķ</w:t>
      </w:r>
      <w:r w:rsidRPr="00C85785">
        <w:rPr>
          <w:rFonts w:ascii="Times New Roman" w:hAnsi="Times New Roman"/>
          <w:spacing w:val="-1"/>
          <w:w w:val="105"/>
          <w:sz w:val="24"/>
          <w:szCs w:val="24"/>
          <w:lang w:val="lv-LV"/>
        </w:rPr>
        <w:t>i</w:t>
      </w:r>
      <w:r w:rsidRPr="00C85785">
        <w:rPr>
          <w:rFonts w:ascii="Times New Roman" w:hAnsi="Times New Roman"/>
          <w:spacing w:val="-6"/>
          <w:w w:val="105"/>
          <w:sz w:val="24"/>
          <w:szCs w:val="24"/>
          <w:lang w:val="lv-LV"/>
        </w:rPr>
        <w:t>e</w:t>
      </w:r>
      <w:r w:rsidRPr="00C85785">
        <w:rPr>
          <w:rFonts w:ascii="Times New Roman" w:hAnsi="Times New Roman"/>
          <w:spacing w:val="2"/>
          <w:w w:val="105"/>
          <w:sz w:val="24"/>
          <w:szCs w:val="24"/>
          <w:lang w:val="lv-LV"/>
        </w:rPr>
        <w:t>m</w:t>
      </w:r>
      <w:r w:rsidRPr="00C85785">
        <w:rPr>
          <w:rFonts w:ascii="Times New Roman" w:hAnsi="Times New Roman"/>
          <w:w w:val="105"/>
          <w:sz w:val="24"/>
          <w:szCs w:val="24"/>
          <w:lang w:val="lv-LV"/>
        </w:rPr>
        <w:t>,</w:t>
      </w:r>
      <w:r w:rsidRPr="00C85785">
        <w:rPr>
          <w:rFonts w:ascii="Times New Roman" w:hAnsi="Times New Roman"/>
          <w:spacing w:val="-17"/>
          <w:w w:val="105"/>
          <w:sz w:val="24"/>
          <w:szCs w:val="24"/>
          <w:lang w:val="lv-LV"/>
        </w:rPr>
        <w:t xml:space="preserve"> </w:t>
      </w:r>
      <w:r w:rsidRPr="00C85785">
        <w:rPr>
          <w:rFonts w:ascii="Times New Roman" w:hAnsi="Times New Roman"/>
          <w:spacing w:val="2"/>
          <w:w w:val="105"/>
          <w:sz w:val="24"/>
          <w:szCs w:val="24"/>
          <w:lang w:val="lv-LV"/>
        </w:rPr>
        <w:t>k</w:t>
      </w:r>
      <w:r w:rsidRPr="00C85785">
        <w:rPr>
          <w:rFonts w:ascii="Times New Roman" w:hAnsi="Times New Roman"/>
          <w:w w:val="105"/>
          <w:sz w:val="24"/>
          <w:szCs w:val="24"/>
          <w:lang w:val="lv-LV"/>
        </w:rPr>
        <w:t>ādi</w:t>
      </w:r>
      <w:r w:rsidRPr="00C85785">
        <w:rPr>
          <w:rFonts w:ascii="Times New Roman" w:hAnsi="Times New Roman"/>
          <w:spacing w:val="-15"/>
          <w:w w:val="105"/>
          <w:sz w:val="24"/>
          <w:szCs w:val="24"/>
          <w:lang w:val="lv-LV"/>
        </w:rPr>
        <w:t xml:space="preserve"> </w:t>
      </w:r>
      <w:r w:rsidRPr="00C85785">
        <w:rPr>
          <w:rFonts w:ascii="Times New Roman" w:hAnsi="Times New Roman"/>
          <w:w w:val="105"/>
          <w:sz w:val="24"/>
          <w:szCs w:val="24"/>
          <w:lang w:val="lv-LV"/>
        </w:rPr>
        <w:t>n</w:t>
      </w:r>
      <w:r w:rsidRPr="00C85785">
        <w:rPr>
          <w:rFonts w:ascii="Times New Roman" w:hAnsi="Times New Roman"/>
          <w:spacing w:val="-4"/>
          <w:w w:val="105"/>
          <w:sz w:val="24"/>
          <w:szCs w:val="24"/>
          <w:lang w:val="lv-LV"/>
        </w:rPr>
        <w:t>a</w:t>
      </w:r>
      <w:r w:rsidRPr="00C85785">
        <w:rPr>
          <w:rFonts w:ascii="Times New Roman" w:hAnsi="Times New Roman"/>
          <w:w w:val="105"/>
          <w:sz w:val="24"/>
          <w:szCs w:val="24"/>
          <w:lang w:val="lv-LV"/>
        </w:rPr>
        <w:t>v</w:t>
      </w:r>
      <w:r w:rsidRPr="00C85785">
        <w:rPr>
          <w:rFonts w:ascii="Times New Roman" w:hAnsi="Times New Roman"/>
          <w:spacing w:val="-17"/>
          <w:w w:val="105"/>
          <w:sz w:val="24"/>
          <w:szCs w:val="24"/>
          <w:lang w:val="lv-LV"/>
        </w:rPr>
        <w:t xml:space="preserve"> </w:t>
      </w:r>
      <w:r w:rsidRPr="00C85785">
        <w:rPr>
          <w:rFonts w:ascii="Times New Roman" w:hAnsi="Times New Roman"/>
          <w:w w:val="105"/>
          <w:sz w:val="24"/>
          <w:szCs w:val="24"/>
          <w:lang w:val="lv-LV"/>
        </w:rPr>
        <w:t>pared</w:t>
      </w:r>
      <w:r w:rsidRPr="00C85785">
        <w:rPr>
          <w:rFonts w:ascii="Times New Roman" w:hAnsi="Times New Roman"/>
          <w:spacing w:val="-4"/>
          <w:w w:val="105"/>
          <w:sz w:val="24"/>
          <w:szCs w:val="24"/>
          <w:lang w:val="lv-LV"/>
        </w:rPr>
        <w:t>z</w:t>
      </w:r>
      <w:r w:rsidRPr="00C85785">
        <w:rPr>
          <w:rFonts w:ascii="Times New Roman" w:hAnsi="Times New Roman"/>
          <w:w w:val="105"/>
          <w:sz w:val="24"/>
          <w:szCs w:val="24"/>
          <w:lang w:val="lv-LV"/>
        </w:rPr>
        <w:t>ē</w:t>
      </w:r>
      <w:r w:rsidRPr="00C85785">
        <w:rPr>
          <w:rFonts w:ascii="Times New Roman" w:hAnsi="Times New Roman"/>
          <w:spacing w:val="2"/>
          <w:w w:val="105"/>
          <w:sz w:val="24"/>
          <w:szCs w:val="24"/>
          <w:lang w:val="lv-LV"/>
        </w:rPr>
        <w:t>t</w:t>
      </w:r>
      <w:r w:rsidRPr="00C85785">
        <w:rPr>
          <w:rFonts w:ascii="Times New Roman" w:hAnsi="Times New Roman"/>
          <w:w w:val="105"/>
          <w:sz w:val="24"/>
          <w:szCs w:val="24"/>
          <w:lang w:val="lv-LV"/>
        </w:rPr>
        <w:t>i</w:t>
      </w:r>
      <w:r w:rsidRPr="00C85785">
        <w:rPr>
          <w:rFonts w:ascii="Times New Roman" w:hAnsi="Times New Roman"/>
          <w:spacing w:val="-17"/>
          <w:w w:val="105"/>
          <w:sz w:val="24"/>
          <w:szCs w:val="24"/>
          <w:lang w:val="lv-LV"/>
        </w:rPr>
        <w:t xml:space="preserve"> </w:t>
      </w:r>
      <w:r w:rsidRPr="00C85785">
        <w:rPr>
          <w:rFonts w:ascii="Times New Roman" w:hAnsi="Times New Roman"/>
          <w:w w:val="105"/>
          <w:sz w:val="24"/>
          <w:szCs w:val="24"/>
          <w:lang w:val="lv-LV"/>
        </w:rPr>
        <w:t>Līg</w:t>
      </w:r>
      <w:r w:rsidRPr="00C85785">
        <w:rPr>
          <w:rFonts w:ascii="Times New Roman" w:hAnsi="Times New Roman"/>
          <w:spacing w:val="-6"/>
          <w:w w:val="105"/>
          <w:sz w:val="24"/>
          <w:szCs w:val="24"/>
          <w:lang w:val="lv-LV"/>
        </w:rPr>
        <w:t>u</w:t>
      </w:r>
      <w:r w:rsidRPr="00C85785">
        <w:rPr>
          <w:rFonts w:ascii="Times New Roman" w:hAnsi="Times New Roman"/>
          <w:spacing w:val="5"/>
          <w:w w:val="105"/>
          <w:sz w:val="24"/>
          <w:szCs w:val="24"/>
          <w:lang w:val="lv-LV"/>
        </w:rPr>
        <w:t>m</w:t>
      </w:r>
      <w:r w:rsidRPr="00C85785">
        <w:rPr>
          <w:rFonts w:ascii="Times New Roman" w:hAnsi="Times New Roman"/>
          <w:w w:val="105"/>
          <w:sz w:val="24"/>
          <w:szCs w:val="24"/>
          <w:lang w:val="lv-LV"/>
        </w:rPr>
        <w:t>ā;</w:t>
      </w:r>
    </w:p>
    <w:p w:rsidR="00B76569" w:rsidRPr="00C85785" w:rsidRDefault="00C15620" w:rsidP="00136E90">
      <w:pPr>
        <w:pStyle w:val="BodyText"/>
        <w:numPr>
          <w:ilvl w:val="2"/>
          <w:numId w:val="2"/>
        </w:numPr>
        <w:ind w:left="0" w:hanging="567"/>
        <w:jc w:val="both"/>
        <w:rPr>
          <w:rFonts w:ascii="Times New Roman" w:hAnsi="Times New Roman"/>
          <w:spacing w:val="-1"/>
          <w:w w:val="105"/>
          <w:sz w:val="24"/>
          <w:szCs w:val="24"/>
          <w:lang w:val="lv-LV"/>
        </w:rPr>
      </w:pPr>
      <w:r w:rsidRPr="00C85785">
        <w:rPr>
          <w:rFonts w:ascii="Times New Roman" w:hAnsi="Times New Roman"/>
          <w:spacing w:val="-1"/>
          <w:w w:val="105"/>
          <w:sz w:val="24"/>
          <w:szCs w:val="24"/>
          <w:lang w:val="lv-LV"/>
        </w:rPr>
        <w:t>NOMNIEKA darbības dēļ tiek bojāts nomas objekts;</w:t>
      </w:r>
    </w:p>
    <w:p w:rsidR="00B76569" w:rsidRPr="00C85785" w:rsidRDefault="00C15620" w:rsidP="00136E90">
      <w:pPr>
        <w:pStyle w:val="BodyText"/>
        <w:numPr>
          <w:ilvl w:val="2"/>
          <w:numId w:val="2"/>
        </w:numPr>
        <w:ind w:left="0" w:hanging="567"/>
        <w:jc w:val="both"/>
        <w:rPr>
          <w:rFonts w:ascii="Times New Roman" w:hAnsi="Times New Roman"/>
          <w:spacing w:val="-1"/>
          <w:w w:val="105"/>
          <w:sz w:val="24"/>
          <w:szCs w:val="24"/>
          <w:lang w:val="lv-LV"/>
        </w:rPr>
      </w:pPr>
      <w:r w:rsidRPr="00C85785">
        <w:rPr>
          <w:rFonts w:ascii="Times New Roman" w:hAnsi="Times New Roman"/>
          <w:spacing w:val="-1"/>
          <w:w w:val="105"/>
          <w:sz w:val="24"/>
          <w:szCs w:val="24"/>
          <w:lang w:val="lv-LV"/>
        </w:rPr>
        <w:t>NOMNIEKS</w:t>
      </w:r>
      <w:r w:rsidRPr="00C85785">
        <w:rPr>
          <w:rFonts w:ascii="Times New Roman" w:hAnsi="Times New Roman"/>
          <w:spacing w:val="-1"/>
          <w:w w:val="105"/>
          <w:sz w:val="24"/>
          <w:szCs w:val="24"/>
          <w:lang w:val="lv-LV"/>
        </w:rPr>
        <w:t xml:space="preserve">  patvaļīgi,  bez  saskaņošanas  ar  IZNOMĀTĀJU,  vai  arī  pārkāpjot attiecīgos normatīvos aktus, veic Objekta pārbūvi;</w:t>
      </w:r>
    </w:p>
    <w:p w:rsidR="00B76569" w:rsidRPr="00C85785" w:rsidRDefault="00C15620" w:rsidP="00136E90">
      <w:pPr>
        <w:pStyle w:val="BodyText"/>
        <w:numPr>
          <w:ilvl w:val="2"/>
          <w:numId w:val="2"/>
        </w:numPr>
        <w:ind w:left="0" w:hanging="567"/>
        <w:jc w:val="both"/>
        <w:rPr>
          <w:rFonts w:ascii="Times New Roman" w:hAnsi="Times New Roman"/>
          <w:spacing w:val="-1"/>
          <w:w w:val="105"/>
          <w:sz w:val="24"/>
          <w:szCs w:val="24"/>
          <w:lang w:val="lv-LV"/>
        </w:rPr>
      </w:pPr>
      <w:r w:rsidRPr="00C85785">
        <w:rPr>
          <w:rFonts w:ascii="Times New Roman" w:hAnsi="Times New Roman"/>
          <w:spacing w:val="-1"/>
          <w:w w:val="105"/>
          <w:sz w:val="24"/>
          <w:szCs w:val="24"/>
          <w:lang w:val="lv-LV"/>
        </w:rPr>
        <w:t>NOMNIEKS bez rakstiskas IZNOMĀTĀJA atļaujas nodod Objektu apakšnomā vai arī izmanto to kopdarbībai ar trešajām personām;</w:t>
      </w:r>
    </w:p>
    <w:p w:rsidR="00B76569" w:rsidRPr="00C85785" w:rsidRDefault="00C15620" w:rsidP="00136E90">
      <w:pPr>
        <w:pStyle w:val="BodyText"/>
        <w:numPr>
          <w:ilvl w:val="2"/>
          <w:numId w:val="2"/>
        </w:numPr>
        <w:ind w:left="0" w:hanging="567"/>
        <w:jc w:val="both"/>
        <w:rPr>
          <w:rFonts w:ascii="Times New Roman" w:hAnsi="Times New Roman"/>
          <w:spacing w:val="-1"/>
          <w:w w:val="105"/>
          <w:sz w:val="24"/>
          <w:szCs w:val="24"/>
          <w:lang w:val="lv-LV"/>
        </w:rPr>
      </w:pPr>
      <w:r w:rsidRPr="00C85785">
        <w:rPr>
          <w:rFonts w:ascii="Times New Roman" w:hAnsi="Times New Roman"/>
          <w:spacing w:val="-1"/>
          <w:w w:val="105"/>
          <w:sz w:val="24"/>
          <w:szCs w:val="24"/>
          <w:lang w:val="lv-LV"/>
        </w:rPr>
        <w:t xml:space="preserve">NOMNIEKS tiek </w:t>
      </w:r>
      <w:r w:rsidRPr="00C85785">
        <w:rPr>
          <w:rFonts w:ascii="Times New Roman" w:hAnsi="Times New Roman"/>
          <w:spacing w:val="-1"/>
          <w:w w:val="105"/>
          <w:sz w:val="24"/>
          <w:szCs w:val="24"/>
          <w:lang w:val="lv-LV"/>
        </w:rPr>
        <w:t>atzīts par maksātnespējīgu vai bankrotējušu;</w:t>
      </w:r>
    </w:p>
    <w:p w:rsidR="00B76569" w:rsidRPr="00C85785" w:rsidRDefault="00C15620" w:rsidP="00136E90">
      <w:pPr>
        <w:pStyle w:val="BodyText"/>
        <w:numPr>
          <w:ilvl w:val="2"/>
          <w:numId w:val="2"/>
        </w:numPr>
        <w:ind w:left="0" w:hanging="567"/>
        <w:jc w:val="both"/>
        <w:rPr>
          <w:rFonts w:ascii="Times New Roman" w:hAnsi="Times New Roman"/>
          <w:spacing w:val="-1"/>
          <w:w w:val="105"/>
          <w:sz w:val="24"/>
          <w:szCs w:val="24"/>
          <w:lang w:val="lv-LV"/>
        </w:rPr>
      </w:pPr>
      <w:r w:rsidRPr="00C85785">
        <w:rPr>
          <w:rFonts w:ascii="Times New Roman" w:hAnsi="Times New Roman"/>
          <w:spacing w:val="-1"/>
          <w:w w:val="105"/>
          <w:sz w:val="24"/>
          <w:szCs w:val="24"/>
          <w:lang w:val="lv-LV"/>
        </w:rPr>
        <w:t>NOMNIEKS ir pieļāvis kāda maksājuma, kuru uzliek Līgums, kavējumu ilgāk par vienu mēnesi, ar nosacījumu, ka vienreiz jau ir rakstiski (ar paziņojumu ierakstītā vēstulē) brīdināts par maksājumu kavējumiem, tai sk</w:t>
      </w:r>
      <w:r w:rsidRPr="00C85785">
        <w:rPr>
          <w:rFonts w:ascii="Times New Roman" w:hAnsi="Times New Roman"/>
          <w:spacing w:val="-1"/>
          <w:w w:val="105"/>
          <w:sz w:val="24"/>
          <w:szCs w:val="24"/>
          <w:lang w:val="lv-LV"/>
        </w:rPr>
        <w:t>aitā NOMNIEKS nemaksā nomas objekta nekustamā īpašuma nodokli un citas nomas līgumā iekļautās izmaksas vai nenorēķinās  par nekustamā īpašuma uzturēšanai nepieciešamajiem pakalpojumiem, elektroenerģiju, ūdens padevi, sanitārtehniskajiem un tehniskajiem pak</w:t>
      </w:r>
      <w:r w:rsidRPr="00C85785">
        <w:rPr>
          <w:rFonts w:ascii="Times New Roman" w:hAnsi="Times New Roman"/>
          <w:spacing w:val="-1"/>
          <w:w w:val="105"/>
          <w:sz w:val="24"/>
          <w:szCs w:val="24"/>
          <w:lang w:val="lv-LV"/>
        </w:rPr>
        <w:t xml:space="preserve">alpojumiem; </w:t>
      </w:r>
    </w:p>
    <w:p w:rsidR="00B76569" w:rsidRPr="00C85785" w:rsidRDefault="00C15620" w:rsidP="00136E90">
      <w:pPr>
        <w:pStyle w:val="BodyText"/>
        <w:numPr>
          <w:ilvl w:val="2"/>
          <w:numId w:val="2"/>
        </w:numPr>
        <w:ind w:left="0" w:hanging="567"/>
        <w:jc w:val="both"/>
        <w:rPr>
          <w:rFonts w:ascii="Times New Roman" w:hAnsi="Times New Roman"/>
          <w:spacing w:val="-1"/>
          <w:w w:val="105"/>
          <w:sz w:val="24"/>
          <w:szCs w:val="24"/>
          <w:lang w:val="lv-LV"/>
        </w:rPr>
      </w:pPr>
      <w:r w:rsidRPr="00C85785">
        <w:rPr>
          <w:rFonts w:ascii="Times New Roman" w:hAnsi="Times New Roman"/>
          <w:spacing w:val="-1"/>
          <w:w w:val="105"/>
          <w:sz w:val="24"/>
          <w:szCs w:val="24"/>
          <w:lang w:val="lv-LV"/>
        </w:rPr>
        <w:t>Nomas līguma neizpildīšana ir ļaunprātīga un dod IZNOMĀTĀJAM pamatu uzskatīt, ka viņš nevar paļauties uz saistību izpildīšanu nākotnē;</w:t>
      </w:r>
    </w:p>
    <w:p w:rsidR="00B76569" w:rsidRPr="00C85785" w:rsidRDefault="00C15620" w:rsidP="00136E90">
      <w:pPr>
        <w:pStyle w:val="BodyText"/>
        <w:numPr>
          <w:ilvl w:val="2"/>
          <w:numId w:val="2"/>
        </w:numPr>
        <w:ind w:left="0" w:hanging="567"/>
        <w:jc w:val="both"/>
        <w:rPr>
          <w:rFonts w:ascii="Times New Roman" w:hAnsi="Times New Roman"/>
          <w:spacing w:val="-1"/>
          <w:w w:val="105"/>
          <w:sz w:val="24"/>
          <w:szCs w:val="24"/>
          <w:lang w:val="lv-LV"/>
        </w:rPr>
      </w:pPr>
      <w:r w:rsidRPr="00C85785">
        <w:rPr>
          <w:rFonts w:ascii="Times New Roman" w:hAnsi="Times New Roman"/>
          <w:spacing w:val="-1"/>
          <w:w w:val="105"/>
          <w:sz w:val="24"/>
          <w:szCs w:val="24"/>
          <w:lang w:val="lv-LV"/>
        </w:rPr>
        <w:t xml:space="preserve">Tiek pārkāpti šī nomas līguma nosacījumiem. </w:t>
      </w:r>
    </w:p>
    <w:p w:rsidR="00B76569" w:rsidRPr="00C85785" w:rsidRDefault="00C15620" w:rsidP="00136E90">
      <w:pPr>
        <w:widowControl w:val="0"/>
        <w:numPr>
          <w:ilvl w:val="1"/>
          <w:numId w:val="2"/>
        </w:numPr>
        <w:ind w:left="0" w:hanging="426"/>
        <w:jc w:val="both"/>
        <w:rPr>
          <w:rFonts w:eastAsia="Arial"/>
          <w:lang w:eastAsia="en-US"/>
        </w:rPr>
      </w:pPr>
      <w:r w:rsidRPr="00C85785">
        <w:rPr>
          <w:rFonts w:eastAsia="Arial"/>
          <w:lang w:eastAsia="en-US"/>
        </w:rPr>
        <w:t>IZNOMĀTĀJAM ir tiesības, rakstiski informējot nomnieku 3 (trīs)</w:t>
      </w:r>
      <w:r w:rsidRPr="00C85785">
        <w:rPr>
          <w:rFonts w:eastAsia="Arial"/>
          <w:lang w:eastAsia="en-US"/>
        </w:rPr>
        <w:t xml:space="preserve"> mēnešus iepriekš, vienpusēji atkāpties no nomas līguma, neatlīdzinot NOMNIEKA zaudējumus, kas saistīti ar </w:t>
      </w:r>
      <w:r w:rsidRPr="00C85785">
        <w:rPr>
          <w:rFonts w:eastAsia="Arial"/>
          <w:lang w:eastAsia="en-US"/>
        </w:rPr>
        <w:lastRenderedPageBreak/>
        <w:t>līguma pirmstermiņa izbeigšanu, ja Objekts nepieciešams sabiedrības vajadzību nodrošināšanai vai normatīvajos aktos noteikto publisko funkciju veikša</w:t>
      </w:r>
      <w:r w:rsidRPr="00C85785">
        <w:rPr>
          <w:rFonts w:eastAsia="Arial"/>
          <w:lang w:eastAsia="en-US"/>
        </w:rPr>
        <w:t>nai. IZNOMĀTĀJS, ievērojot Civillikumu un nomas līgumu, atlīdzina NOMNIEKA veiktos nepieciešamos un derīgos izdevumus, ja šo ieguldījumu vērtība un raksturs ir ticis rakstiski saskaņots ar IZNOMĀTĀJU pirms darbu uzsākšanas un ja IZNOMĀTĀJS ir apstiprinājis</w:t>
      </w:r>
      <w:r w:rsidRPr="00C85785">
        <w:rPr>
          <w:rFonts w:eastAsia="Arial"/>
          <w:lang w:eastAsia="en-US"/>
        </w:rPr>
        <w:t xml:space="preserve"> ieguldījumu faktisko vērtību pēc darbu pabeigšanas un rakstiski ir izteicis savu piekrišanu tos kompensēt.</w:t>
      </w:r>
    </w:p>
    <w:p w:rsidR="00B76569" w:rsidRPr="00C85785" w:rsidRDefault="00C15620" w:rsidP="00136E90">
      <w:pPr>
        <w:widowControl w:val="0"/>
        <w:numPr>
          <w:ilvl w:val="1"/>
          <w:numId w:val="2"/>
        </w:numPr>
        <w:ind w:left="0" w:hanging="426"/>
        <w:jc w:val="both"/>
        <w:rPr>
          <w:rFonts w:eastAsia="Arial"/>
          <w:lang w:eastAsia="en-US"/>
        </w:rPr>
      </w:pPr>
      <w:r w:rsidRPr="00C85785">
        <w:rPr>
          <w:rFonts w:eastAsia="Arial"/>
          <w:lang w:eastAsia="en-US"/>
        </w:rPr>
        <w:t>Citos gadījumos IZNOMĀTĀJAM ir tiesības vienpusēji izbeigt Līgumu pirms termiņa, rakstiski par to brīdinot NOMNIEKU 3 (trīs) mēnešus pirms Līguma iz</w:t>
      </w:r>
      <w:r w:rsidRPr="00C85785">
        <w:rPr>
          <w:rFonts w:eastAsia="Arial"/>
          <w:lang w:eastAsia="en-US"/>
        </w:rPr>
        <w:t>beigšanas. Kompensāciju par ieguldījumiem telpās NOMNIEKS šajā gadījumā var prasīt tikai tad, ja šo ieguldījumu vērtība un raksturs ir ticis rakstiski saskaņots ar IZNOMĀTĀJU pirms darbu uzsākšanas un ja IZNOMĀTĀJS ir apstiprinājis ieguldījumu faktisko vēr</w:t>
      </w:r>
      <w:r w:rsidRPr="00C85785">
        <w:rPr>
          <w:rFonts w:eastAsia="Arial"/>
          <w:lang w:eastAsia="en-US"/>
        </w:rPr>
        <w:t xml:space="preserve">tību pēc darbu pabeigšanas un rakstiski ir izteicis savu piekrišanu tos kompensēt. </w:t>
      </w:r>
    </w:p>
    <w:p w:rsidR="00B76569" w:rsidRPr="00C85785" w:rsidRDefault="00C15620" w:rsidP="00136E90">
      <w:pPr>
        <w:widowControl w:val="0"/>
        <w:numPr>
          <w:ilvl w:val="1"/>
          <w:numId w:val="2"/>
        </w:numPr>
        <w:ind w:left="0" w:hanging="426"/>
        <w:jc w:val="both"/>
        <w:rPr>
          <w:rFonts w:eastAsia="Arial"/>
          <w:lang w:eastAsia="en-US"/>
        </w:rPr>
      </w:pPr>
      <w:r w:rsidRPr="00C85785">
        <w:rPr>
          <w:rFonts w:eastAsia="Arial"/>
          <w:lang w:eastAsia="en-US"/>
        </w:rPr>
        <w:t>NOMNIEKAM ir tiesības izbeigt Līgumu pirms termiņa, ja tas atbilst viņa interesēm, jebkurā gadījumā rakstiski brīdinot par to IZNOMĀTĀJU 1 (vienu) mēnesi pirms Līguma izbei</w:t>
      </w:r>
      <w:r w:rsidRPr="00C85785">
        <w:rPr>
          <w:rFonts w:eastAsia="Arial"/>
          <w:lang w:eastAsia="en-US"/>
        </w:rPr>
        <w:t>gšanas.</w:t>
      </w:r>
    </w:p>
    <w:p w:rsidR="00B76569" w:rsidRPr="00C85785" w:rsidRDefault="00C15620" w:rsidP="00136E90">
      <w:pPr>
        <w:widowControl w:val="0"/>
        <w:numPr>
          <w:ilvl w:val="1"/>
          <w:numId w:val="2"/>
        </w:numPr>
        <w:ind w:left="0" w:hanging="426"/>
        <w:jc w:val="both"/>
        <w:rPr>
          <w:rFonts w:eastAsia="Arial"/>
          <w:lang w:eastAsia="en-US"/>
        </w:rPr>
      </w:pPr>
      <w:r w:rsidRPr="00C85785">
        <w:rPr>
          <w:rFonts w:eastAsia="Arial"/>
          <w:lang w:eastAsia="en-US"/>
        </w:rPr>
        <w:t>Nekustamā īpašuma nomas termiņam izbeidzoties, NOMNIEKAM ir pienākums:</w:t>
      </w:r>
    </w:p>
    <w:p w:rsidR="00B76569" w:rsidRPr="00C85785" w:rsidRDefault="00C15620" w:rsidP="00136E90">
      <w:pPr>
        <w:pStyle w:val="BodyText"/>
        <w:numPr>
          <w:ilvl w:val="2"/>
          <w:numId w:val="2"/>
        </w:numPr>
        <w:ind w:left="0" w:hanging="567"/>
        <w:jc w:val="both"/>
        <w:rPr>
          <w:rFonts w:ascii="Times New Roman" w:hAnsi="Times New Roman"/>
          <w:spacing w:val="-1"/>
          <w:w w:val="105"/>
          <w:sz w:val="24"/>
          <w:szCs w:val="24"/>
          <w:lang w:val="lv-LV"/>
        </w:rPr>
      </w:pPr>
      <w:r w:rsidRPr="00C85785">
        <w:rPr>
          <w:rFonts w:ascii="Times New Roman" w:hAnsi="Times New Roman"/>
          <w:spacing w:val="-1"/>
          <w:w w:val="105"/>
          <w:sz w:val="24"/>
          <w:szCs w:val="24"/>
          <w:lang w:val="lv-LV"/>
        </w:rPr>
        <w:t>aizejot atstāt Objektu tīru un sakārtotu;</w:t>
      </w:r>
    </w:p>
    <w:p w:rsidR="00B76569" w:rsidRPr="00C85785" w:rsidRDefault="00C15620" w:rsidP="00136E90">
      <w:pPr>
        <w:pStyle w:val="BodyText"/>
        <w:numPr>
          <w:ilvl w:val="2"/>
          <w:numId w:val="2"/>
        </w:numPr>
        <w:ind w:left="0" w:hanging="567"/>
        <w:jc w:val="both"/>
        <w:rPr>
          <w:rFonts w:ascii="Times New Roman" w:hAnsi="Times New Roman"/>
          <w:spacing w:val="-1"/>
          <w:w w:val="105"/>
          <w:sz w:val="24"/>
          <w:szCs w:val="24"/>
          <w:lang w:val="lv-LV"/>
        </w:rPr>
      </w:pPr>
      <w:r w:rsidRPr="00C85785">
        <w:rPr>
          <w:rFonts w:ascii="Times New Roman" w:hAnsi="Times New Roman"/>
          <w:spacing w:val="-1"/>
          <w:w w:val="105"/>
          <w:sz w:val="24"/>
          <w:szCs w:val="24"/>
          <w:lang w:val="lv-LV"/>
        </w:rPr>
        <w:t>paņemt līdzi visas savas mantas;</w:t>
      </w:r>
    </w:p>
    <w:p w:rsidR="00B76569" w:rsidRPr="00C85785" w:rsidRDefault="00C15620" w:rsidP="00136E90">
      <w:pPr>
        <w:pStyle w:val="BodyText"/>
        <w:numPr>
          <w:ilvl w:val="2"/>
          <w:numId w:val="2"/>
        </w:numPr>
        <w:ind w:left="0" w:hanging="567"/>
        <w:jc w:val="both"/>
        <w:rPr>
          <w:rFonts w:ascii="Times New Roman" w:hAnsi="Times New Roman"/>
          <w:spacing w:val="-1"/>
          <w:w w:val="105"/>
          <w:sz w:val="24"/>
          <w:szCs w:val="24"/>
          <w:lang w:val="lv-LV"/>
        </w:rPr>
      </w:pPr>
      <w:r w:rsidRPr="00C85785">
        <w:rPr>
          <w:rFonts w:ascii="Times New Roman" w:hAnsi="Times New Roman"/>
          <w:spacing w:val="-1"/>
          <w:w w:val="105"/>
          <w:sz w:val="24"/>
          <w:szCs w:val="24"/>
          <w:lang w:val="lv-LV"/>
        </w:rPr>
        <w:t xml:space="preserve">novākt visas piestiprinātās zīmes un reklāmas no Objekta iekšpuses un ārpuses, atjaunojot tās vietas, </w:t>
      </w:r>
      <w:r w:rsidRPr="00C85785">
        <w:rPr>
          <w:rFonts w:ascii="Times New Roman" w:hAnsi="Times New Roman"/>
          <w:spacing w:val="-1"/>
          <w:w w:val="105"/>
          <w:sz w:val="24"/>
          <w:szCs w:val="24"/>
          <w:lang w:val="lv-LV"/>
        </w:rPr>
        <w:t>kur tās bijušas piestiprinātas;</w:t>
      </w:r>
    </w:p>
    <w:p w:rsidR="00B76569" w:rsidRPr="00C85785" w:rsidRDefault="00C15620" w:rsidP="00136E90">
      <w:pPr>
        <w:pStyle w:val="BodyText"/>
        <w:numPr>
          <w:ilvl w:val="2"/>
          <w:numId w:val="2"/>
        </w:numPr>
        <w:ind w:left="0" w:hanging="567"/>
        <w:jc w:val="both"/>
        <w:rPr>
          <w:rFonts w:ascii="Times New Roman" w:hAnsi="Times New Roman"/>
          <w:spacing w:val="-1"/>
          <w:w w:val="105"/>
          <w:sz w:val="24"/>
          <w:szCs w:val="24"/>
          <w:lang w:val="lv-LV"/>
        </w:rPr>
      </w:pPr>
      <w:r w:rsidRPr="00C85785">
        <w:rPr>
          <w:rFonts w:ascii="Times New Roman" w:hAnsi="Times New Roman"/>
          <w:spacing w:val="-1"/>
          <w:w w:val="105"/>
          <w:sz w:val="24"/>
          <w:szCs w:val="24"/>
          <w:lang w:val="lv-LV"/>
        </w:rPr>
        <w:t>izlabot visus bojājumus Objektā, kas radušies nomas līguma darbības laikā un izvākšanās laikā.</w:t>
      </w:r>
    </w:p>
    <w:p w:rsidR="00117B84" w:rsidRDefault="00117B84" w:rsidP="00136E90">
      <w:pPr>
        <w:pStyle w:val="BodyText"/>
        <w:tabs>
          <w:tab w:val="left" w:pos="1594"/>
        </w:tabs>
        <w:ind w:left="0" w:firstLine="0"/>
        <w:jc w:val="both"/>
        <w:rPr>
          <w:rFonts w:ascii="Times New Roman" w:hAnsi="Times New Roman"/>
          <w:sz w:val="24"/>
          <w:szCs w:val="24"/>
          <w:lang w:val="lv-LV"/>
        </w:rPr>
      </w:pPr>
    </w:p>
    <w:p w:rsidR="00117B84" w:rsidRPr="00936AEC" w:rsidRDefault="00C15620" w:rsidP="00136E90">
      <w:pPr>
        <w:pStyle w:val="BodyText"/>
        <w:numPr>
          <w:ilvl w:val="0"/>
          <w:numId w:val="2"/>
        </w:numPr>
        <w:ind w:left="0"/>
        <w:jc w:val="center"/>
        <w:rPr>
          <w:rFonts w:ascii="Times New Roman" w:hAnsi="Times New Roman"/>
          <w:b/>
          <w:sz w:val="24"/>
          <w:szCs w:val="24"/>
          <w:lang w:val="lv-LV"/>
        </w:rPr>
      </w:pPr>
      <w:r w:rsidRPr="00936AEC">
        <w:rPr>
          <w:rFonts w:ascii="Times New Roman" w:hAnsi="Times New Roman"/>
          <w:b/>
          <w:sz w:val="24"/>
          <w:szCs w:val="24"/>
          <w:lang w:val="lv-LV"/>
        </w:rPr>
        <w:t>Strīdu atrisināšana un pušu atbildība</w:t>
      </w:r>
    </w:p>
    <w:p w:rsidR="00B76569" w:rsidRPr="00C85785" w:rsidRDefault="00C15620" w:rsidP="00136E90">
      <w:pPr>
        <w:widowControl w:val="0"/>
        <w:numPr>
          <w:ilvl w:val="1"/>
          <w:numId w:val="2"/>
        </w:numPr>
        <w:ind w:left="0" w:hanging="426"/>
        <w:jc w:val="both"/>
        <w:rPr>
          <w:rFonts w:eastAsia="Arial"/>
          <w:lang w:eastAsia="en-US"/>
        </w:rPr>
      </w:pPr>
      <w:r w:rsidRPr="00C85785">
        <w:rPr>
          <w:rFonts w:eastAsia="Arial"/>
          <w:lang w:eastAsia="en-US"/>
        </w:rPr>
        <w:t xml:space="preserve">Puses risina strīdus, kas radušies saistībā ar Līguma izpildi, savstarpējās sarunās, bet, </w:t>
      </w:r>
      <w:r w:rsidRPr="00C85785">
        <w:rPr>
          <w:rFonts w:eastAsia="Arial"/>
          <w:lang w:eastAsia="en-US"/>
        </w:rPr>
        <w:t>ja nevar vienoties, normatīvajos aktos noteiktā kārtībā.</w:t>
      </w:r>
    </w:p>
    <w:p w:rsidR="00B76569" w:rsidRPr="00C85785" w:rsidRDefault="00C15620" w:rsidP="00136E90">
      <w:pPr>
        <w:widowControl w:val="0"/>
        <w:numPr>
          <w:ilvl w:val="1"/>
          <w:numId w:val="2"/>
        </w:numPr>
        <w:ind w:left="0" w:hanging="426"/>
        <w:jc w:val="both"/>
        <w:rPr>
          <w:rFonts w:eastAsia="Arial"/>
          <w:lang w:eastAsia="en-US"/>
        </w:rPr>
      </w:pPr>
      <w:r w:rsidRPr="00C85785">
        <w:rPr>
          <w:rFonts w:eastAsia="Arial"/>
          <w:lang w:eastAsia="en-US"/>
        </w:rPr>
        <w:t xml:space="preserve"> Puses ir savstarpēji atbildīgas par līgumsaistību nepildīšanu vai nepienācīgu izpildi, par jebkuriem zaudējumiem, kas nodarīti Objektam vai otrai pusei paša līgumslēdzēja, tā pilnvaroto personu vai </w:t>
      </w:r>
      <w:r w:rsidRPr="00C85785">
        <w:rPr>
          <w:rFonts w:eastAsia="Arial"/>
          <w:lang w:eastAsia="en-US"/>
        </w:rPr>
        <w:t>darbinieku vainas vai nolaidības dēļ un atlīdzina otrai pusei šādā veidā radušos zaudējumus.</w:t>
      </w:r>
    </w:p>
    <w:p w:rsidR="00B76569" w:rsidRPr="00C85785" w:rsidRDefault="00C15620" w:rsidP="00136E90">
      <w:pPr>
        <w:widowControl w:val="0"/>
        <w:numPr>
          <w:ilvl w:val="1"/>
          <w:numId w:val="2"/>
        </w:numPr>
        <w:ind w:left="0" w:hanging="426"/>
        <w:jc w:val="both"/>
        <w:rPr>
          <w:rFonts w:eastAsia="Arial"/>
          <w:lang w:eastAsia="en-US"/>
        </w:rPr>
      </w:pPr>
      <w:r w:rsidRPr="00C85785">
        <w:rPr>
          <w:rFonts w:eastAsia="Arial"/>
          <w:lang w:eastAsia="en-US"/>
        </w:rPr>
        <w:t xml:space="preserve"> NOMNIEKAM ir tiesības pieprasīt un nekavējoties saņemt no IZNOMĀTĀJA vai tā iestādes  visus rēķinus par Līguma maksājumiem, kā arī paskaidrojumus par nomas maksas</w:t>
      </w:r>
      <w:r w:rsidRPr="00C85785">
        <w:rPr>
          <w:rFonts w:eastAsia="Arial"/>
          <w:lang w:eastAsia="en-US"/>
        </w:rPr>
        <w:t xml:space="preserve"> un komunālo maksājumu aprēķiniem.</w:t>
      </w:r>
    </w:p>
    <w:p w:rsidR="00B76569" w:rsidRPr="00C85785" w:rsidRDefault="00C15620" w:rsidP="00136E90">
      <w:pPr>
        <w:widowControl w:val="0"/>
        <w:numPr>
          <w:ilvl w:val="1"/>
          <w:numId w:val="2"/>
        </w:numPr>
        <w:ind w:left="0" w:hanging="426"/>
        <w:jc w:val="both"/>
        <w:rPr>
          <w:rFonts w:eastAsia="Arial"/>
          <w:lang w:eastAsia="en-US"/>
        </w:rPr>
      </w:pPr>
      <w:r w:rsidRPr="00C85785">
        <w:rPr>
          <w:rFonts w:eastAsia="Arial"/>
          <w:lang w:eastAsia="en-US"/>
        </w:rPr>
        <w:t>Par Līgumā jebkuru noteikto maksājumu kavējumu NOMNIEKAM var tikt aprēķināts līgumsods 0,1% apmērā no kavētā maksājuma summas par katru nokavēto dienu. Tādā gadījumā no nākošā kārtējā maksājuma vispirms atskaita līgumsoda</w:t>
      </w:r>
      <w:r w:rsidRPr="00C85785">
        <w:rPr>
          <w:rFonts w:eastAsia="Arial"/>
          <w:lang w:eastAsia="en-US"/>
        </w:rPr>
        <w:t xml:space="preserve"> naudu bez īpaša NOMNIEKA brīdinājuma. Ja nomas maksa nav samaksāta IZNOMĀTĀJA vainas dēļ, NOMNIEKS tiek atbrīvots no līgumsoda samaksas.</w:t>
      </w:r>
    </w:p>
    <w:p w:rsidR="00B76569" w:rsidRPr="00C85785" w:rsidRDefault="00C15620" w:rsidP="00136E90">
      <w:pPr>
        <w:widowControl w:val="0"/>
        <w:numPr>
          <w:ilvl w:val="1"/>
          <w:numId w:val="2"/>
        </w:numPr>
        <w:ind w:left="0" w:hanging="426"/>
        <w:jc w:val="both"/>
        <w:rPr>
          <w:rFonts w:eastAsia="Arial"/>
          <w:lang w:eastAsia="en-US"/>
        </w:rPr>
      </w:pPr>
      <w:r w:rsidRPr="00C85785">
        <w:rPr>
          <w:rFonts w:eastAsia="Arial"/>
          <w:lang w:eastAsia="en-US"/>
        </w:rPr>
        <w:t>Līgumsoda naudas nomaksāšana neatbrīvo Puses no saistību pildīšanas un izpildes.</w:t>
      </w:r>
    </w:p>
    <w:p w:rsidR="00B76569" w:rsidRPr="00C85785" w:rsidRDefault="00C15620" w:rsidP="00136E90">
      <w:pPr>
        <w:widowControl w:val="0"/>
        <w:numPr>
          <w:ilvl w:val="1"/>
          <w:numId w:val="2"/>
        </w:numPr>
        <w:ind w:left="0" w:hanging="426"/>
        <w:jc w:val="both"/>
        <w:rPr>
          <w:rFonts w:eastAsia="Arial"/>
          <w:lang w:eastAsia="en-US"/>
        </w:rPr>
      </w:pPr>
      <w:r w:rsidRPr="00C85785">
        <w:rPr>
          <w:rFonts w:eastAsia="Arial"/>
          <w:lang w:eastAsia="en-US"/>
        </w:rPr>
        <w:t>Gadījumā, ja kādu NOMNIEKA darbību va</w:t>
      </w:r>
      <w:r w:rsidRPr="00C85785">
        <w:rPr>
          <w:rFonts w:eastAsia="Arial"/>
          <w:lang w:eastAsia="en-US"/>
        </w:rPr>
        <w:t>i bezdarbību rezultātā IZNOMĀTĀJAM vai tā iestādei  tiek aprēķināts līgumsods, atbildība par to pilnībā tiek uzlikta NOMNIEKAM.</w:t>
      </w:r>
    </w:p>
    <w:p w:rsidR="00B76569" w:rsidRPr="00C85785" w:rsidRDefault="00C15620" w:rsidP="00136E90">
      <w:pPr>
        <w:widowControl w:val="0"/>
        <w:numPr>
          <w:ilvl w:val="1"/>
          <w:numId w:val="2"/>
        </w:numPr>
        <w:ind w:left="0" w:hanging="426"/>
        <w:jc w:val="both"/>
        <w:rPr>
          <w:rFonts w:eastAsia="Arial"/>
          <w:lang w:eastAsia="en-US"/>
        </w:rPr>
      </w:pPr>
      <w:r w:rsidRPr="00C85785">
        <w:rPr>
          <w:rFonts w:eastAsia="Arial"/>
          <w:lang w:eastAsia="en-US"/>
        </w:rPr>
        <w:t>Gadījumā, ja NOMNIEKS Līgumā paredzētos gadījumos neveic Objekta  atbrīvošanu, tad par katru kavēto dienu maksā Īpašuma nomas ma</w:t>
      </w:r>
      <w:r w:rsidRPr="00C85785">
        <w:rPr>
          <w:rFonts w:eastAsia="Arial"/>
          <w:lang w:eastAsia="en-US"/>
        </w:rPr>
        <w:t>ksu trīskāršā apmērā.</w:t>
      </w:r>
    </w:p>
    <w:p w:rsidR="00117B84" w:rsidRPr="00F60761" w:rsidRDefault="00117B84" w:rsidP="00136E90">
      <w:pPr>
        <w:pStyle w:val="BodyText"/>
        <w:tabs>
          <w:tab w:val="left" w:pos="939"/>
        </w:tabs>
        <w:ind w:left="0"/>
        <w:jc w:val="both"/>
        <w:rPr>
          <w:rFonts w:ascii="Times New Roman" w:hAnsi="Times New Roman"/>
          <w:w w:val="105"/>
          <w:sz w:val="24"/>
          <w:szCs w:val="24"/>
          <w:lang w:val="lv-LV"/>
        </w:rPr>
      </w:pPr>
    </w:p>
    <w:p w:rsidR="00117B84" w:rsidRPr="00F60761" w:rsidRDefault="00C15620" w:rsidP="00136E90">
      <w:pPr>
        <w:pStyle w:val="BodyText"/>
        <w:numPr>
          <w:ilvl w:val="0"/>
          <w:numId w:val="2"/>
        </w:numPr>
        <w:ind w:left="0"/>
        <w:jc w:val="center"/>
        <w:rPr>
          <w:rFonts w:ascii="Times New Roman" w:hAnsi="Times New Roman"/>
          <w:b/>
          <w:sz w:val="24"/>
          <w:szCs w:val="24"/>
          <w:lang w:val="lv-LV"/>
        </w:rPr>
      </w:pPr>
      <w:r w:rsidRPr="00936AEC">
        <w:rPr>
          <w:rFonts w:ascii="Times New Roman" w:hAnsi="Times New Roman"/>
          <w:b/>
          <w:sz w:val="24"/>
          <w:szCs w:val="24"/>
          <w:lang w:val="lv-LV"/>
        </w:rPr>
        <w:t>Līguma darbības termiņš</w:t>
      </w:r>
    </w:p>
    <w:p w:rsidR="00B76569" w:rsidRPr="00C85785" w:rsidRDefault="00C15620" w:rsidP="00136E90">
      <w:pPr>
        <w:widowControl w:val="0"/>
        <w:numPr>
          <w:ilvl w:val="1"/>
          <w:numId w:val="2"/>
        </w:numPr>
        <w:ind w:left="0" w:hanging="426"/>
        <w:jc w:val="both"/>
        <w:rPr>
          <w:rFonts w:eastAsia="Arial"/>
          <w:lang w:eastAsia="en-US"/>
        </w:rPr>
      </w:pPr>
      <w:r w:rsidRPr="00C85785">
        <w:rPr>
          <w:rFonts w:eastAsia="Arial"/>
          <w:lang w:eastAsia="en-US"/>
        </w:rPr>
        <w:t>Līgums stājas spēkā 202</w:t>
      </w:r>
      <w:r w:rsidR="00B04188">
        <w:rPr>
          <w:rFonts w:eastAsia="Arial"/>
          <w:lang w:eastAsia="en-US"/>
        </w:rPr>
        <w:t>3</w:t>
      </w:r>
      <w:r w:rsidRPr="00C85785">
        <w:rPr>
          <w:rFonts w:eastAsia="Arial"/>
          <w:lang w:eastAsia="en-US"/>
        </w:rPr>
        <w:t>. gada___________ un ir spēkā līdz 20</w:t>
      </w:r>
      <w:r w:rsidR="00BE63BD">
        <w:rPr>
          <w:rFonts w:eastAsia="Arial"/>
          <w:lang w:eastAsia="en-US"/>
        </w:rPr>
        <w:t>28</w:t>
      </w:r>
      <w:r w:rsidRPr="00C85785">
        <w:rPr>
          <w:rFonts w:eastAsia="Arial"/>
          <w:lang w:eastAsia="en-US"/>
        </w:rPr>
        <w:t>. gada________.Līguma termiņa beigu datums neatbrīvo Puses no Līguma saistību izpildes.</w:t>
      </w:r>
    </w:p>
    <w:p w:rsidR="00B76569" w:rsidRPr="00C85785" w:rsidRDefault="00C15620" w:rsidP="00136E90">
      <w:pPr>
        <w:widowControl w:val="0"/>
        <w:numPr>
          <w:ilvl w:val="1"/>
          <w:numId w:val="2"/>
        </w:numPr>
        <w:ind w:left="0" w:hanging="426"/>
        <w:jc w:val="both"/>
        <w:rPr>
          <w:rFonts w:eastAsia="Arial"/>
          <w:lang w:eastAsia="en-US"/>
        </w:rPr>
      </w:pPr>
      <w:r w:rsidRPr="00C85785">
        <w:rPr>
          <w:rFonts w:eastAsia="Arial"/>
          <w:lang w:eastAsia="en-US"/>
        </w:rPr>
        <w:t xml:space="preserve">NOMNIEKAM ir zināms Objekta tehniskais stāvoklis uz tā </w:t>
      </w:r>
      <w:r w:rsidRPr="00C85785">
        <w:rPr>
          <w:rFonts w:eastAsia="Arial"/>
          <w:lang w:eastAsia="en-US"/>
        </w:rPr>
        <w:t>iznomāšanas brīdi, un par to nav pretenzijas pret IZNOMĀTĀJU vai tā iestādi.</w:t>
      </w:r>
    </w:p>
    <w:p w:rsidR="00117B84" w:rsidRPr="00F60761" w:rsidRDefault="00117B84" w:rsidP="00136E90">
      <w:pPr>
        <w:pStyle w:val="BodyText"/>
        <w:tabs>
          <w:tab w:val="left" w:pos="939"/>
        </w:tabs>
        <w:ind w:left="0"/>
        <w:jc w:val="both"/>
        <w:rPr>
          <w:rFonts w:ascii="Times New Roman" w:hAnsi="Times New Roman"/>
          <w:w w:val="105"/>
          <w:sz w:val="24"/>
          <w:szCs w:val="24"/>
          <w:lang w:val="lv-LV"/>
        </w:rPr>
      </w:pPr>
    </w:p>
    <w:p w:rsidR="009A10C9" w:rsidRPr="00EA018A" w:rsidRDefault="00C15620" w:rsidP="00136E90">
      <w:pPr>
        <w:pStyle w:val="ListParagraph"/>
        <w:widowControl w:val="0"/>
        <w:numPr>
          <w:ilvl w:val="0"/>
          <w:numId w:val="2"/>
        </w:numPr>
        <w:ind w:left="0"/>
        <w:jc w:val="center"/>
        <w:rPr>
          <w:rFonts w:eastAsia="Arial"/>
        </w:rPr>
      </w:pPr>
      <w:r w:rsidRPr="00EA018A">
        <w:rPr>
          <w:rFonts w:eastAsia="Arial"/>
          <w:b/>
        </w:rPr>
        <w:t>Nobeiguma noteikumi</w:t>
      </w:r>
    </w:p>
    <w:p w:rsidR="00B76569" w:rsidRPr="00C85785" w:rsidRDefault="00C15620" w:rsidP="00136E90">
      <w:pPr>
        <w:widowControl w:val="0"/>
        <w:numPr>
          <w:ilvl w:val="1"/>
          <w:numId w:val="2"/>
        </w:numPr>
        <w:ind w:left="0" w:hanging="426"/>
        <w:contextualSpacing/>
        <w:jc w:val="both"/>
        <w:rPr>
          <w:rFonts w:eastAsia="Arial"/>
        </w:rPr>
      </w:pPr>
      <w:r w:rsidRPr="00C85785">
        <w:rPr>
          <w:rFonts w:eastAsia="Arial"/>
        </w:rPr>
        <w:lastRenderedPageBreak/>
        <w:t>Kontaktpersonas ar Līguma izpildi saistītajos jautājumos:</w:t>
      </w:r>
    </w:p>
    <w:p w:rsidR="00B76569" w:rsidRPr="00C85785" w:rsidRDefault="00C15620" w:rsidP="00136E90">
      <w:pPr>
        <w:widowControl w:val="0"/>
        <w:numPr>
          <w:ilvl w:val="2"/>
          <w:numId w:val="2"/>
        </w:numPr>
        <w:tabs>
          <w:tab w:val="left" w:pos="939"/>
        </w:tabs>
        <w:ind w:left="0" w:hanging="581"/>
        <w:contextualSpacing/>
        <w:jc w:val="both"/>
        <w:rPr>
          <w:rFonts w:eastAsia="Arial"/>
        </w:rPr>
      </w:pPr>
      <w:r w:rsidRPr="00C85785">
        <w:rPr>
          <w:rFonts w:eastAsia="Arial"/>
        </w:rPr>
        <w:t xml:space="preserve">No IZNOMĀTĀJA puses: </w:t>
      </w:r>
      <w:r w:rsidRPr="00C85785">
        <w:t xml:space="preserve">Rēzeknes novada pašvaldības iestādes „Maltas </w:t>
      </w:r>
      <w:r w:rsidR="00B04188">
        <w:t>apvienības pārvalde</w:t>
      </w:r>
      <w:r w:rsidRPr="00C85785">
        <w:t xml:space="preserve">” </w:t>
      </w:r>
      <w:r w:rsidRPr="00C85785">
        <w:rPr>
          <w:rFonts w:eastAsia="Arial"/>
        </w:rPr>
        <w:t>tālrunis 6460</w:t>
      </w:r>
      <w:r w:rsidRPr="00C85785">
        <w:rPr>
          <w:rFonts w:eastAsia="Arial"/>
        </w:rPr>
        <w:t>742</w:t>
      </w:r>
      <w:r w:rsidR="00B04188">
        <w:rPr>
          <w:rFonts w:eastAsia="Arial"/>
        </w:rPr>
        <w:t>1</w:t>
      </w:r>
      <w:r w:rsidRPr="00C85785">
        <w:rPr>
          <w:rFonts w:eastAsia="Arial"/>
        </w:rPr>
        <w:t xml:space="preserve">, e-pasts: </w:t>
      </w:r>
      <w:hyperlink r:id="rId15" w:history="1">
        <w:r w:rsidRPr="00C85785">
          <w:rPr>
            <w:rFonts w:eastAsia="Arial"/>
            <w:u w:val="single"/>
          </w:rPr>
          <w:t>info@luznava.lv</w:t>
        </w:r>
      </w:hyperlink>
      <w:r w:rsidRPr="00C85785">
        <w:rPr>
          <w:rFonts w:eastAsia="Arial"/>
        </w:rPr>
        <w:t xml:space="preserve"> </w:t>
      </w:r>
    </w:p>
    <w:p w:rsidR="00B76569" w:rsidRPr="00C85785" w:rsidRDefault="00C15620" w:rsidP="00136E90">
      <w:pPr>
        <w:widowControl w:val="0"/>
        <w:numPr>
          <w:ilvl w:val="2"/>
          <w:numId w:val="2"/>
        </w:numPr>
        <w:tabs>
          <w:tab w:val="left" w:pos="939"/>
        </w:tabs>
        <w:ind w:left="0" w:hanging="581"/>
        <w:contextualSpacing/>
        <w:jc w:val="both"/>
        <w:rPr>
          <w:rFonts w:eastAsia="Arial"/>
        </w:rPr>
      </w:pPr>
      <w:r w:rsidRPr="00C85785">
        <w:rPr>
          <w:rFonts w:eastAsia="Arial"/>
        </w:rPr>
        <w:t>No NOMNIEKA puses:__________________________________</w:t>
      </w:r>
    </w:p>
    <w:p w:rsidR="00B76569" w:rsidRPr="00C85785" w:rsidRDefault="00C15620" w:rsidP="00136E90">
      <w:pPr>
        <w:widowControl w:val="0"/>
        <w:numPr>
          <w:ilvl w:val="1"/>
          <w:numId w:val="2"/>
        </w:numPr>
        <w:ind w:left="0" w:hanging="567"/>
        <w:contextualSpacing/>
        <w:jc w:val="both"/>
        <w:rPr>
          <w:rFonts w:eastAsia="Arial"/>
        </w:rPr>
      </w:pPr>
      <w:r w:rsidRPr="00C85785">
        <w:rPr>
          <w:rFonts w:eastAsia="Arial"/>
        </w:rPr>
        <w:t xml:space="preserve"> Puses Līgumu ir izlasījušas, piekrīt tā noteikumiem un to apliecina ar saviem parakstiem.</w:t>
      </w:r>
    </w:p>
    <w:p w:rsidR="00B76569" w:rsidRPr="00C85785" w:rsidRDefault="00C15620" w:rsidP="00136E90">
      <w:pPr>
        <w:widowControl w:val="0"/>
        <w:numPr>
          <w:ilvl w:val="1"/>
          <w:numId w:val="2"/>
        </w:numPr>
        <w:ind w:left="0" w:hanging="567"/>
        <w:contextualSpacing/>
        <w:jc w:val="both"/>
        <w:rPr>
          <w:rFonts w:eastAsia="Arial"/>
        </w:rPr>
      </w:pPr>
      <w:r w:rsidRPr="00C85785">
        <w:rPr>
          <w:rFonts w:eastAsia="Arial"/>
        </w:rPr>
        <w:t>Ja kāds no Līguma noteikumiem zaudē spēku</w:t>
      </w:r>
      <w:r w:rsidRPr="00C85785">
        <w:rPr>
          <w:rFonts w:eastAsia="Arial"/>
        </w:rPr>
        <w:t>, tas neietekmē pārējo Līguma noteikumu spēkā esamību.</w:t>
      </w:r>
    </w:p>
    <w:p w:rsidR="00B76569" w:rsidRPr="00C85785" w:rsidRDefault="00C15620" w:rsidP="00136E90">
      <w:pPr>
        <w:widowControl w:val="0"/>
        <w:numPr>
          <w:ilvl w:val="1"/>
          <w:numId w:val="2"/>
        </w:numPr>
        <w:ind w:left="0" w:hanging="567"/>
        <w:contextualSpacing/>
        <w:jc w:val="both"/>
        <w:rPr>
          <w:rFonts w:eastAsia="Arial"/>
        </w:rPr>
      </w:pPr>
      <w:r w:rsidRPr="00C85785">
        <w:rPr>
          <w:rFonts w:eastAsia="Arial"/>
        </w:rPr>
        <w:t xml:space="preserve"> Līgums sastādīts uz 5 (piecām) lappusēm un parakstīts 2 (divos) eksemplāros, no kuriem 1 (viens) glabājas pie IZNOMĀTĀJA, bet 1 (viens) – pie NOMNIEKA. Abiem Līguma eksemplāriem ir vienāds juridisks s</w:t>
      </w:r>
      <w:r w:rsidRPr="00C85785">
        <w:rPr>
          <w:rFonts w:eastAsia="Arial"/>
        </w:rPr>
        <w:t xml:space="preserve">pēks. </w:t>
      </w:r>
    </w:p>
    <w:p w:rsidR="009A10C9" w:rsidRPr="00F115DE" w:rsidRDefault="009A10C9" w:rsidP="00136E90">
      <w:pPr>
        <w:widowControl w:val="0"/>
        <w:tabs>
          <w:tab w:val="left" w:pos="939"/>
        </w:tabs>
        <w:ind w:hanging="233"/>
        <w:contextualSpacing/>
        <w:jc w:val="both"/>
        <w:rPr>
          <w:rFonts w:eastAsia="Arial"/>
        </w:rPr>
      </w:pPr>
    </w:p>
    <w:p w:rsidR="009A10C9" w:rsidRPr="00F115DE" w:rsidRDefault="009A10C9" w:rsidP="00136E90">
      <w:pPr>
        <w:widowControl w:val="0"/>
        <w:tabs>
          <w:tab w:val="left" w:pos="939"/>
        </w:tabs>
        <w:ind w:hanging="233"/>
        <w:contextualSpacing/>
        <w:jc w:val="both"/>
        <w:rPr>
          <w:rFonts w:eastAsia="Arial"/>
          <w:b/>
        </w:rPr>
      </w:pPr>
    </w:p>
    <w:p w:rsidR="009A10C9" w:rsidRPr="00F115DE" w:rsidRDefault="00C15620" w:rsidP="00136E90">
      <w:pPr>
        <w:widowControl w:val="0"/>
        <w:ind w:hanging="426"/>
        <w:jc w:val="center"/>
        <w:rPr>
          <w:b/>
          <w:caps/>
          <w:snapToGrid w:val="0"/>
          <w:lang w:eastAsia="en-US"/>
        </w:rPr>
      </w:pPr>
      <w:r w:rsidRPr="00F115DE">
        <w:rPr>
          <w:b/>
          <w:caps/>
          <w:snapToGrid w:val="0"/>
          <w:lang w:eastAsia="en-US"/>
        </w:rPr>
        <w:t>10. PUŠU REKVIZ</w:t>
      </w:r>
      <w:r w:rsidRPr="00F115DE">
        <w:rPr>
          <w:b/>
          <w:snapToGrid w:val="0"/>
          <w:lang w:eastAsia="en-US"/>
        </w:rPr>
        <w:t>Ī</w:t>
      </w:r>
      <w:r w:rsidRPr="00F115DE">
        <w:rPr>
          <w:b/>
          <w:caps/>
          <w:snapToGrid w:val="0"/>
          <w:lang w:eastAsia="en-US"/>
        </w:rPr>
        <w:t>TI UN PARAKSTI</w:t>
      </w:r>
    </w:p>
    <w:p w:rsidR="009A10C9" w:rsidRDefault="00C15620" w:rsidP="00136E90">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snapToGrid w:val="0"/>
          <w:lang w:eastAsia="en-US"/>
        </w:rPr>
      </w:pPr>
      <w:r w:rsidRPr="00F115DE">
        <w:rPr>
          <w:b/>
          <w:snapToGrid w:val="0"/>
          <w:lang w:eastAsia="en-US"/>
        </w:rPr>
        <w:t xml:space="preserve">Iznomātājs </w:t>
      </w:r>
      <w:r w:rsidR="00117B84" w:rsidRPr="00117B84">
        <w:rPr>
          <w:b/>
          <w:snapToGrid w:val="0"/>
          <w:lang w:eastAsia="en-US"/>
        </w:rPr>
        <w:t>–</w:t>
      </w:r>
      <w:r w:rsidRPr="00117B84">
        <w:rPr>
          <w:b/>
          <w:snapToGrid w:val="0"/>
          <w:lang w:eastAsia="en-US"/>
        </w:rPr>
        <w:t xml:space="preserve"> </w:t>
      </w:r>
      <w:r w:rsidR="00117B84" w:rsidRPr="00117B84">
        <w:rPr>
          <w:b/>
          <w:snapToGrid w:val="0"/>
          <w:lang w:eastAsia="en-US"/>
        </w:rPr>
        <w:t>Rēzeknes novada pašvaldība</w:t>
      </w:r>
    </w:p>
    <w:p w:rsidR="00117B84" w:rsidRDefault="00C15620" w:rsidP="00136E90">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snapToGrid w:val="0"/>
          <w:lang w:eastAsia="en-US"/>
        </w:rPr>
      </w:pPr>
      <w:r>
        <w:rPr>
          <w:snapToGrid w:val="0"/>
          <w:lang w:eastAsia="en-US"/>
        </w:rPr>
        <w:t>___________________________________Vārds, Uzvārds</w:t>
      </w:r>
    </w:p>
    <w:p w:rsidR="00117B84" w:rsidRPr="00F115DE" w:rsidRDefault="00117B84" w:rsidP="00136E90">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snapToGrid w:val="0"/>
          <w:lang w:eastAsia="en-US"/>
        </w:rPr>
      </w:pPr>
    </w:p>
    <w:p w:rsidR="009A10C9" w:rsidRPr="00F115DE" w:rsidRDefault="00C15620" w:rsidP="00136E90">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rPr>
          <w:snapToGrid w:val="0"/>
          <w:lang w:eastAsia="en-US"/>
        </w:rPr>
      </w:pPr>
      <w:r w:rsidRPr="00F115DE">
        <w:rPr>
          <w:b/>
          <w:snapToGrid w:val="0"/>
          <w:lang w:eastAsia="en-US"/>
        </w:rPr>
        <w:t>Nomnieks</w:t>
      </w:r>
      <w:r w:rsidRPr="00F115DE">
        <w:rPr>
          <w:snapToGrid w:val="0"/>
          <w:lang w:eastAsia="en-US"/>
        </w:rPr>
        <w:t xml:space="preserve"> – </w:t>
      </w:r>
      <w:r w:rsidR="00117B84">
        <w:rPr>
          <w:snapToGrid w:val="0"/>
          <w:lang w:eastAsia="en-US"/>
        </w:rPr>
        <w:t xml:space="preserve"> Nosaukums/vārds, uzvārds </w:t>
      </w:r>
      <w:r w:rsidRPr="00F115DE">
        <w:rPr>
          <w:snapToGrid w:val="0"/>
          <w:lang w:eastAsia="en-US"/>
        </w:rPr>
        <w:t>_____________________________</w:t>
      </w:r>
      <w:r w:rsidR="00117B84">
        <w:rPr>
          <w:snapToGrid w:val="0"/>
          <w:lang w:eastAsia="en-US"/>
        </w:rPr>
        <w:t>__</w:t>
      </w:r>
    </w:p>
    <w:p w:rsidR="009A10C9" w:rsidRPr="00F115DE" w:rsidRDefault="009A10C9" w:rsidP="00136E90">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ind w:hanging="426"/>
        <w:jc w:val="both"/>
        <w:rPr>
          <w:snapToGrid w:val="0"/>
          <w:lang w:eastAsia="en-US"/>
        </w:rPr>
      </w:pPr>
    </w:p>
    <w:p w:rsidR="009A10C9" w:rsidRDefault="009A10C9" w:rsidP="00136E90">
      <w:pPr>
        <w:contextualSpacing/>
        <w:rPr>
          <w:sz w:val="22"/>
          <w:szCs w:val="22"/>
        </w:rPr>
      </w:pPr>
    </w:p>
    <w:p w:rsidR="00EA018A" w:rsidRDefault="00EA018A" w:rsidP="00136E90">
      <w:pPr>
        <w:contextualSpacing/>
        <w:rPr>
          <w:sz w:val="22"/>
          <w:szCs w:val="22"/>
        </w:rPr>
      </w:pPr>
    </w:p>
    <w:p w:rsidR="00EA018A" w:rsidRDefault="00EA018A" w:rsidP="00136E90">
      <w:pPr>
        <w:contextualSpacing/>
        <w:rPr>
          <w:sz w:val="22"/>
          <w:szCs w:val="22"/>
        </w:rPr>
      </w:pPr>
    </w:p>
    <w:p w:rsidR="00B76569" w:rsidRDefault="00B76569" w:rsidP="00136E90">
      <w:pPr>
        <w:contextualSpacing/>
        <w:rPr>
          <w:sz w:val="22"/>
          <w:szCs w:val="22"/>
        </w:rPr>
      </w:pPr>
    </w:p>
    <w:p w:rsidR="00EA018A" w:rsidRDefault="00C15620" w:rsidP="00136E90">
      <w:pPr>
        <w:contextualSpacing/>
        <w:jc w:val="right"/>
        <w:rPr>
          <w:sz w:val="22"/>
          <w:szCs w:val="22"/>
        </w:rPr>
      </w:pPr>
      <w:r>
        <w:rPr>
          <w:sz w:val="22"/>
          <w:szCs w:val="22"/>
        </w:rPr>
        <w:t>1.pielikums</w:t>
      </w:r>
    </w:p>
    <w:p w:rsidR="00D93DB8" w:rsidRDefault="00C15620" w:rsidP="00136E90">
      <w:pPr>
        <w:contextualSpacing/>
        <w:jc w:val="right"/>
        <w:rPr>
          <w:sz w:val="22"/>
          <w:szCs w:val="22"/>
        </w:rPr>
      </w:pPr>
      <w:r>
        <w:rPr>
          <w:sz w:val="22"/>
          <w:szCs w:val="22"/>
        </w:rPr>
        <w:t xml:space="preserve">Nekustamā īpašuma nomas līgumam </w:t>
      </w:r>
      <w:r>
        <w:rPr>
          <w:sz w:val="22"/>
          <w:szCs w:val="22"/>
        </w:rPr>
        <w:t>Nr.________</w:t>
      </w:r>
    </w:p>
    <w:p w:rsidR="00D93DB8" w:rsidRDefault="00D93DB8" w:rsidP="00136E90">
      <w:pPr>
        <w:contextualSpacing/>
        <w:jc w:val="right"/>
        <w:rPr>
          <w:sz w:val="22"/>
          <w:szCs w:val="22"/>
        </w:rPr>
      </w:pPr>
    </w:p>
    <w:p w:rsidR="00D93DB8" w:rsidRDefault="00C15620" w:rsidP="00136E90">
      <w:pPr>
        <w:contextualSpacing/>
        <w:jc w:val="center"/>
        <w:rPr>
          <w:b/>
          <w:sz w:val="22"/>
          <w:szCs w:val="22"/>
        </w:rPr>
      </w:pPr>
      <w:r w:rsidRPr="00D93DB8">
        <w:rPr>
          <w:b/>
          <w:sz w:val="22"/>
          <w:szCs w:val="22"/>
        </w:rPr>
        <w:t xml:space="preserve">Nomas objekta </w:t>
      </w:r>
      <w:r w:rsidR="00B76569">
        <w:rPr>
          <w:b/>
          <w:sz w:val="22"/>
          <w:szCs w:val="22"/>
        </w:rPr>
        <w:t xml:space="preserve">(telpu) </w:t>
      </w:r>
      <w:r w:rsidRPr="00D93DB8">
        <w:rPr>
          <w:b/>
          <w:sz w:val="22"/>
          <w:szCs w:val="22"/>
        </w:rPr>
        <w:t>izvietojuma shēma</w:t>
      </w:r>
    </w:p>
    <w:p w:rsidR="006D5A49" w:rsidRDefault="006D5A49" w:rsidP="00136E90">
      <w:pPr>
        <w:contextualSpacing/>
        <w:jc w:val="center"/>
        <w:rPr>
          <w:b/>
          <w:sz w:val="22"/>
          <w:szCs w:val="22"/>
        </w:rPr>
      </w:pPr>
    </w:p>
    <w:p w:rsidR="00B76569" w:rsidRDefault="00B76569" w:rsidP="00136E90">
      <w:pPr>
        <w:contextualSpacing/>
        <w:jc w:val="center"/>
        <w:rPr>
          <w:b/>
          <w:sz w:val="22"/>
          <w:szCs w:val="22"/>
        </w:rPr>
      </w:pPr>
    </w:p>
    <w:p w:rsidR="00B76569" w:rsidRDefault="00B76569" w:rsidP="00136E90">
      <w:pPr>
        <w:contextualSpacing/>
        <w:jc w:val="center"/>
        <w:rPr>
          <w:b/>
          <w:sz w:val="22"/>
          <w:szCs w:val="22"/>
        </w:rPr>
      </w:pPr>
    </w:p>
    <w:p w:rsidR="00B76569" w:rsidRDefault="00C15620" w:rsidP="00136E90">
      <w:pPr>
        <w:contextualSpacing/>
        <w:jc w:val="center"/>
        <w:rPr>
          <w:b/>
          <w:sz w:val="22"/>
          <w:szCs w:val="22"/>
        </w:rPr>
      </w:pPr>
      <w:r>
        <w:rPr>
          <w:b/>
          <w:noProof/>
          <w:sz w:val="22"/>
          <w:szCs w:val="22"/>
        </w:rPr>
        <w:lastRenderedPageBreak/>
        <w:drawing>
          <wp:inline distT="0" distB="0" distL="0" distR="0">
            <wp:extent cx="5477316" cy="7274560"/>
            <wp:effectExtent l="0" t="0" r="9525" b="2540"/>
            <wp:docPr id="1" name="Picture 1" descr="C:\Users\Darbinieks\Desktop\Dok_2023\Izsoles\Telpu izsoles\garāža\garāža_i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602432" name="Picture 1" descr="C:\Users\Darbinieks\Desktop\Dok_2023\Izsoles\Telpu izsoles\garāža\garāža_iez..jpg"/>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5477517" cy="7274827"/>
                    </a:xfrm>
                    <a:prstGeom prst="rect">
                      <a:avLst/>
                    </a:prstGeom>
                    <a:noFill/>
                    <a:ln>
                      <a:noFill/>
                    </a:ln>
                  </pic:spPr>
                </pic:pic>
              </a:graphicData>
            </a:graphic>
          </wp:inline>
        </w:drawing>
      </w:r>
    </w:p>
    <w:p w:rsidR="00B76569" w:rsidRDefault="00B76569" w:rsidP="00136E90">
      <w:pPr>
        <w:contextualSpacing/>
        <w:jc w:val="center"/>
        <w:rPr>
          <w:b/>
          <w:sz w:val="22"/>
          <w:szCs w:val="22"/>
        </w:rPr>
      </w:pPr>
    </w:p>
    <w:p w:rsidR="00B04188" w:rsidRDefault="00B04188" w:rsidP="009D7838">
      <w:pPr>
        <w:contextualSpacing/>
        <w:rPr>
          <w:b/>
          <w:sz w:val="22"/>
          <w:szCs w:val="22"/>
        </w:rPr>
      </w:pPr>
    </w:p>
    <w:p w:rsidR="003A28C9" w:rsidRDefault="003A28C9" w:rsidP="009D7838">
      <w:pPr>
        <w:contextualSpacing/>
        <w:rPr>
          <w:b/>
          <w:sz w:val="22"/>
          <w:szCs w:val="22"/>
        </w:rPr>
      </w:pPr>
    </w:p>
    <w:p w:rsidR="003A28C9" w:rsidRDefault="003A28C9" w:rsidP="009D7838">
      <w:pPr>
        <w:contextualSpacing/>
        <w:rPr>
          <w:b/>
          <w:sz w:val="22"/>
          <w:szCs w:val="22"/>
        </w:rPr>
      </w:pPr>
    </w:p>
    <w:p w:rsidR="009D7838" w:rsidRDefault="009D7838" w:rsidP="009D7838">
      <w:pPr>
        <w:contextualSpacing/>
        <w:rPr>
          <w:b/>
          <w:sz w:val="22"/>
          <w:szCs w:val="22"/>
        </w:rPr>
      </w:pPr>
    </w:p>
    <w:p w:rsidR="00B76569" w:rsidRDefault="00C15620" w:rsidP="00136E90">
      <w:pPr>
        <w:contextualSpacing/>
        <w:jc w:val="right"/>
        <w:rPr>
          <w:sz w:val="22"/>
          <w:szCs w:val="22"/>
        </w:rPr>
      </w:pPr>
      <w:r>
        <w:rPr>
          <w:sz w:val="22"/>
          <w:szCs w:val="22"/>
        </w:rPr>
        <w:t>2.pielikums</w:t>
      </w:r>
    </w:p>
    <w:p w:rsidR="00B76569" w:rsidRDefault="00C15620" w:rsidP="00136E90">
      <w:pPr>
        <w:contextualSpacing/>
        <w:jc w:val="right"/>
        <w:rPr>
          <w:sz w:val="22"/>
          <w:szCs w:val="22"/>
        </w:rPr>
      </w:pPr>
      <w:r>
        <w:rPr>
          <w:sz w:val="22"/>
          <w:szCs w:val="22"/>
        </w:rPr>
        <w:t>Nekustamā īpašuma nomas līgumam Nr.________</w:t>
      </w:r>
    </w:p>
    <w:p w:rsidR="00B76569" w:rsidRDefault="00B76569" w:rsidP="00136E90">
      <w:pPr>
        <w:tabs>
          <w:tab w:val="left" w:pos="1139"/>
        </w:tabs>
        <w:rPr>
          <w:sz w:val="22"/>
          <w:szCs w:val="22"/>
        </w:rPr>
      </w:pPr>
    </w:p>
    <w:p w:rsidR="00B76569" w:rsidRDefault="00B76569" w:rsidP="00136E90">
      <w:pPr>
        <w:tabs>
          <w:tab w:val="left" w:pos="1139"/>
        </w:tabs>
        <w:rPr>
          <w:sz w:val="22"/>
          <w:szCs w:val="22"/>
        </w:rPr>
      </w:pPr>
    </w:p>
    <w:p w:rsidR="00B76569" w:rsidRPr="009D7838" w:rsidRDefault="00C15620" w:rsidP="009D7838">
      <w:pPr>
        <w:tabs>
          <w:tab w:val="left" w:pos="1139"/>
        </w:tabs>
        <w:jc w:val="center"/>
        <w:rPr>
          <w:sz w:val="22"/>
          <w:szCs w:val="22"/>
        </w:rPr>
      </w:pPr>
      <w:r w:rsidRPr="009D7838">
        <w:rPr>
          <w:sz w:val="22"/>
          <w:szCs w:val="22"/>
        </w:rPr>
        <w:t>Zemes vienības izvietojuma shema</w:t>
      </w:r>
    </w:p>
    <w:p w:rsidR="00B76569" w:rsidRDefault="00B76569" w:rsidP="00136E90">
      <w:pPr>
        <w:contextualSpacing/>
        <w:jc w:val="center"/>
        <w:rPr>
          <w:b/>
          <w:sz w:val="22"/>
          <w:szCs w:val="22"/>
        </w:rPr>
      </w:pPr>
    </w:p>
    <w:p w:rsidR="00B76569" w:rsidRDefault="00B76569" w:rsidP="00136E90">
      <w:pPr>
        <w:contextualSpacing/>
        <w:jc w:val="center"/>
        <w:rPr>
          <w:b/>
          <w:sz w:val="22"/>
          <w:szCs w:val="22"/>
        </w:rPr>
      </w:pPr>
    </w:p>
    <w:p w:rsidR="006D5A49" w:rsidRDefault="00C15620" w:rsidP="003A28C9">
      <w:pPr>
        <w:jc w:val="center"/>
        <w:rPr>
          <w:sz w:val="22"/>
          <w:szCs w:val="22"/>
        </w:rPr>
      </w:pPr>
      <w:r>
        <w:rPr>
          <w:noProof/>
          <w:sz w:val="22"/>
          <w:szCs w:val="22"/>
        </w:rPr>
        <w:drawing>
          <wp:inline distT="0" distB="0" distL="0" distR="0">
            <wp:extent cx="4930349" cy="6548120"/>
            <wp:effectExtent l="0" t="0" r="3810" b="5080"/>
            <wp:docPr id="2" name="Picture 2" descr="C:\Users\Darbinieks\Desktop\Dok_2023\Izsoles\Telpu izsoles\garāža\zemes pl.iez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022036" name="Picture 2" descr="C:\Users\Darbinieks\Desktop\Dok_2023\Izsoles\Telpu izsoles\garāža\zemes pl.iez_1.jpg"/>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4930530" cy="6548360"/>
                    </a:xfrm>
                    <a:prstGeom prst="rect">
                      <a:avLst/>
                    </a:prstGeom>
                    <a:noFill/>
                    <a:ln>
                      <a:noFill/>
                    </a:ln>
                  </pic:spPr>
                </pic:pic>
              </a:graphicData>
            </a:graphic>
          </wp:inline>
        </w:drawing>
      </w:r>
    </w:p>
    <w:p w:rsidR="006D5A49" w:rsidRDefault="006D5A49" w:rsidP="00136E90">
      <w:pPr>
        <w:rPr>
          <w:sz w:val="22"/>
          <w:szCs w:val="22"/>
        </w:rPr>
      </w:pPr>
    </w:p>
    <w:p w:rsidR="006D5A49" w:rsidRPr="006D5A49" w:rsidRDefault="006D5A49" w:rsidP="00136E90">
      <w:pPr>
        <w:rPr>
          <w:sz w:val="22"/>
          <w:szCs w:val="22"/>
        </w:rPr>
      </w:pPr>
    </w:p>
    <w:sectPr w:rsidR="006D5A49" w:rsidRPr="006D5A49" w:rsidSect="00C16D65">
      <w:footerReference w:type="default" r:id="rId18"/>
      <w:footerReference w:type="first" r:id="rId19"/>
      <w:pgSz w:w="11907" w:h="16840" w:code="9"/>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620" w:rsidRDefault="00C15620">
      <w:r>
        <w:separator/>
      </w:r>
    </w:p>
  </w:endnote>
  <w:endnote w:type="continuationSeparator" w:id="0">
    <w:p w:rsidR="00C15620" w:rsidRDefault="00C15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eo'w Arial">
    <w:altName w:val="Arial"/>
    <w:charset w:val="00"/>
    <w:family w:val="swiss"/>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Verdana">
    <w:panose1 w:val="020B0604030504040204"/>
    <w:charset w:val="BA"/>
    <w:family w:val="swiss"/>
    <w:pitch w:val="variable"/>
    <w:sig w:usb0="A00006FF" w:usb1="4000205B" w:usb2="0000001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8006763"/>
      <w:docPartObj>
        <w:docPartGallery w:val="Page Numbers (Bottom of Page)"/>
        <w:docPartUnique/>
      </w:docPartObj>
    </w:sdtPr>
    <w:sdtEndPr>
      <w:rPr>
        <w:noProof/>
        <w:sz w:val="20"/>
        <w:szCs w:val="20"/>
      </w:rPr>
    </w:sdtEndPr>
    <w:sdtContent>
      <w:p w:rsidR="001C538B" w:rsidRPr="00A72B47" w:rsidRDefault="00C15620">
        <w:pPr>
          <w:pStyle w:val="Footer"/>
          <w:jc w:val="center"/>
          <w:rPr>
            <w:sz w:val="20"/>
            <w:szCs w:val="20"/>
          </w:rPr>
        </w:pPr>
        <w:r w:rsidRPr="00A72B47">
          <w:rPr>
            <w:sz w:val="20"/>
            <w:szCs w:val="20"/>
          </w:rPr>
          <w:fldChar w:fldCharType="begin"/>
        </w:r>
        <w:r w:rsidRPr="00A72B47">
          <w:rPr>
            <w:sz w:val="20"/>
            <w:szCs w:val="20"/>
          </w:rPr>
          <w:instrText xml:space="preserve"> PAGE   \* MERGEFORMAT </w:instrText>
        </w:r>
        <w:r w:rsidRPr="00A72B47">
          <w:rPr>
            <w:sz w:val="20"/>
            <w:szCs w:val="20"/>
          </w:rPr>
          <w:fldChar w:fldCharType="separate"/>
        </w:r>
        <w:r w:rsidR="00CA4865">
          <w:rPr>
            <w:noProof/>
            <w:sz w:val="20"/>
            <w:szCs w:val="20"/>
          </w:rPr>
          <w:t>17</w:t>
        </w:r>
        <w:r w:rsidRPr="00A72B47">
          <w:rPr>
            <w:noProof/>
            <w:sz w:val="20"/>
            <w:szCs w:val="20"/>
          </w:rPr>
          <w:fldChar w:fldCharType="end"/>
        </w:r>
      </w:p>
    </w:sdtContent>
  </w:sdt>
  <w:p w:rsidR="001C538B" w:rsidRDefault="001C538B">
    <w:pPr>
      <w:pStyle w:val="Footer"/>
    </w:pPr>
  </w:p>
  <w:p w:rsidR="00D44C75" w:rsidRDefault="00C15620">
    <w:r>
      <w:t xml:space="preserve">          Šis dokuments ir parakstīts ar drošu elektronisko parakstu un satur laika zīmogu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031" w:rsidRDefault="00C15620">
    <w:r>
      <w:t xml:space="preserve">          </w:t>
    </w:r>
  </w:p>
  <w:p w:rsidR="00D44C75" w:rsidRDefault="00C15620">
    <w:r>
      <w:t xml:space="preserve">          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620" w:rsidRDefault="00C15620">
      <w:r>
        <w:separator/>
      </w:r>
    </w:p>
  </w:footnote>
  <w:footnote w:type="continuationSeparator" w:id="0">
    <w:p w:rsidR="00C15620" w:rsidRDefault="00C156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F2F5B"/>
    <w:multiLevelType w:val="multilevel"/>
    <w:tmpl w:val="F8EAC5C4"/>
    <w:lvl w:ilvl="0">
      <w:start w:val="5"/>
      <w:numFmt w:val="decimal"/>
      <w:lvlText w:val="%1."/>
      <w:lvlJc w:val="left"/>
      <w:pPr>
        <w:ind w:left="360" w:hanging="360"/>
      </w:pPr>
      <w:rPr>
        <w:rFonts w:hint="default"/>
        <w:w w:val="105"/>
      </w:rPr>
    </w:lvl>
    <w:lvl w:ilvl="1">
      <w:start w:val="2"/>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440" w:hanging="144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800" w:hanging="1800"/>
      </w:pPr>
      <w:rPr>
        <w:rFonts w:hint="default"/>
        <w:w w:val="105"/>
      </w:rPr>
    </w:lvl>
  </w:abstractNum>
  <w:abstractNum w:abstractNumId="1">
    <w:nsid w:val="221B193D"/>
    <w:multiLevelType w:val="multilevel"/>
    <w:tmpl w:val="71B6C9CE"/>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color w:val="auto"/>
      </w:rPr>
    </w:lvl>
    <w:lvl w:ilvl="2">
      <w:start w:val="1"/>
      <w:numFmt w:val="decimal"/>
      <w:lvlText w:val="%1.%2.%3."/>
      <w:lvlJc w:val="left"/>
      <w:pPr>
        <w:ind w:left="1800" w:hanging="720"/>
      </w:pPr>
      <w:rPr>
        <w:rFonts w:hint="default"/>
        <w:color w:val="auto"/>
      </w:rPr>
    </w:lvl>
    <w:lvl w:ilvl="3">
      <w:start w:val="1"/>
      <w:numFmt w:val="decimal"/>
      <w:lvlText w:val="%1.%2.%3.%4."/>
      <w:lvlJc w:val="left"/>
      <w:pPr>
        <w:ind w:left="2138"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nsid w:val="273733DC"/>
    <w:multiLevelType w:val="multilevel"/>
    <w:tmpl w:val="5C7EE830"/>
    <w:lvl w:ilvl="0">
      <w:start w:val="1"/>
      <w:numFmt w:val="decimal"/>
      <w:lvlText w:val="%1."/>
      <w:lvlJc w:val="left"/>
      <w:pPr>
        <w:ind w:left="1116" w:hanging="360"/>
      </w:pPr>
      <w:rPr>
        <w:b/>
      </w:rPr>
    </w:lvl>
    <w:lvl w:ilvl="1">
      <w:start w:val="1"/>
      <w:numFmt w:val="decimal"/>
      <w:isLgl/>
      <w:lvlText w:val="%1.%2."/>
      <w:lvlJc w:val="left"/>
      <w:pPr>
        <w:ind w:left="360" w:hanging="360"/>
      </w:pPr>
    </w:lvl>
    <w:lvl w:ilvl="2">
      <w:start w:val="1"/>
      <w:numFmt w:val="decimal"/>
      <w:isLgl/>
      <w:lvlText w:val="%1.%2.%3."/>
      <w:lvlJc w:val="left"/>
      <w:pPr>
        <w:ind w:left="1476" w:hanging="720"/>
      </w:pPr>
      <w:rPr>
        <w:color w:val="auto"/>
      </w:rPr>
    </w:lvl>
    <w:lvl w:ilvl="3">
      <w:start w:val="1"/>
      <w:numFmt w:val="decimal"/>
      <w:isLgl/>
      <w:lvlText w:val="%1.%2.%3.%4."/>
      <w:lvlJc w:val="left"/>
      <w:pPr>
        <w:ind w:left="1476" w:hanging="720"/>
      </w:pPr>
    </w:lvl>
    <w:lvl w:ilvl="4">
      <w:start w:val="1"/>
      <w:numFmt w:val="decimal"/>
      <w:isLgl/>
      <w:lvlText w:val="%1.%2.%3.%4.%5."/>
      <w:lvlJc w:val="left"/>
      <w:pPr>
        <w:ind w:left="1836" w:hanging="1080"/>
      </w:pPr>
    </w:lvl>
    <w:lvl w:ilvl="5">
      <w:start w:val="1"/>
      <w:numFmt w:val="decimal"/>
      <w:isLgl/>
      <w:lvlText w:val="%1.%2.%3.%4.%5.%6."/>
      <w:lvlJc w:val="left"/>
      <w:pPr>
        <w:ind w:left="1836" w:hanging="1080"/>
      </w:pPr>
    </w:lvl>
    <w:lvl w:ilvl="6">
      <w:start w:val="1"/>
      <w:numFmt w:val="decimal"/>
      <w:isLgl/>
      <w:lvlText w:val="%1.%2.%3.%4.%5.%6.%7."/>
      <w:lvlJc w:val="left"/>
      <w:pPr>
        <w:ind w:left="2196" w:hanging="1440"/>
      </w:pPr>
    </w:lvl>
    <w:lvl w:ilvl="7">
      <w:start w:val="1"/>
      <w:numFmt w:val="decimal"/>
      <w:isLgl/>
      <w:lvlText w:val="%1.%2.%3.%4.%5.%6.%7.%8."/>
      <w:lvlJc w:val="left"/>
      <w:pPr>
        <w:ind w:left="2196" w:hanging="1440"/>
      </w:pPr>
    </w:lvl>
    <w:lvl w:ilvl="8">
      <w:start w:val="1"/>
      <w:numFmt w:val="decimal"/>
      <w:isLgl/>
      <w:lvlText w:val="%1.%2.%3.%4.%5.%6.%7.%8.%9."/>
      <w:lvlJc w:val="left"/>
      <w:pPr>
        <w:ind w:left="2556" w:hanging="1800"/>
      </w:pPr>
    </w:lvl>
  </w:abstractNum>
  <w:abstractNum w:abstractNumId="3">
    <w:nsid w:val="36286E12"/>
    <w:multiLevelType w:val="hybridMultilevel"/>
    <w:tmpl w:val="F0DA5D10"/>
    <w:lvl w:ilvl="0" w:tplc="168A25DE">
      <w:start w:val="1"/>
      <w:numFmt w:val="decimal"/>
      <w:lvlText w:val="%1."/>
      <w:lvlJc w:val="left"/>
      <w:pPr>
        <w:ind w:left="720" w:hanging="360"/>
      </w:pPr>
      <w:rPr>
        <w:b w:val="0"/>
      </w:rPr>
    </w:lvl>
    <w:lvl w:ilvl="1" w:tplc="260E4260">
      <w:start w:val="1"/>
      <w:numFmt w:val="lowerLetter"/>
      <w:lvlText w:val="%2."/>
      <w:lvlJc w:val="left"/>
      <w:pPr>
        <w:ind w:left="1440" w:hanging="360"/>
      </w:pPr>
    </w:lvl>
    <w:lvl w:ilvl="2" w:tplc="D9CCF5F6">
      <w:start w:val="1"/>
      <w:numFmt w:val="lowerRoman"/>
      <w:lvlText w:val="%3."/>
      <w:lvlJc w:val="right"/>
      <w:pPr>
        <w:ind w:left="2160" w:hanging="180"/>
      </w:pPr>
    </w:lvl>
    <w:lvl w:ilvl="3" w:tplc="8524575A" w:tentative="1">
      <w:start w:val="1"/>
      <w:numFmt w:val="decimal"/>
      <w:lvlText w:val="%4."/>
      <w:lvlJc w:val="left"/>
      <w:pPr>
        <w:ind w:left="2880" w:hanging="360"/>
      </w:pPr>
    </w:lvl>
    <w:lvl w:ilvl="4" w:tplc="6C50A698" w:tentative="1">
      <w:start w:val="1"/>
      <w:numFmt w:val="lowerLetter"/>
      <w:lvlText w:val="%5."/>
      <w:lvlJc w:val="left"/>
      <w:pPr>
        <w:ind w:left="3600" w:hanging="360"/>
      </w:pPr>
    </w:lvl>
    <w:lvl w:ilvl="5" w:tplc="AB74182C" w:tentative="1">
      <w:start w:val="1"/>
      <w:numFmt w:val="lowerRoman"/>
      <w:lvlText w:val="%6."/>
      <w:lvlJc w:val="right"/>
      <w:pPr>
        <w:ind w:left="4320" w:hanging="180"/>
      </w:pPr>
    </w:lvl>
    <w:lvl w:ilvl="6" w:tplc="A7748B38" w:tentative="1">
      <w:start w:val="1"/>
      <w:numFmt w:val="decimal"/>
      <w:lvlText w:val="%7."/>
      <w:lvlJc w:val="left"/>
      <w:pPr>
        <w:ind w:left="5040" w:hanging="360"/>
      </w:pPr>
    </w:lvl>
    <w:lvl w:ilvl="7" w:tplc="84483696" w:tentative="1">
      <w:start w:val="1"/>
      <w:numFmt w:val="lowerLetter"/>
      <w:lvlText w:val="%8."/>
      <w:lvlJc w:val="left"/>
      <w:pPr>
        <w:ind w:left="5760" w:hanging="360"/>
      </w:pPr>
    </w:lvl>
    <w:lvl w:ilvl="8" w:tplc="9C0E54F2" w:tentative="1">
      <w:start w:val="1"/>
      <w:numFmt w:val="lowerRoman"/>
      <w:lvlText w:val="%9."/>
      <w:lvlJc w:val="right"/>
      <w:pPr>
        <w:ind w:left="6480" w:hanging="180"/>
      </w:pPr>
    </w:lvl>
  </w:abstractNum>
  <w:abstractNum w:abstractNumId="4">
    <w:nsid w:val="3864154D"/>
    <w:multiLevelType w:val="multilevel"/>
    <w:tmpl w:val="D04C75A8"/>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2280" w:hanging="720"/>
      </w:pPr>
    </w:lvl>
    <w:lvl w:ilvl="3">
      <w:start w:val="1"/>
      <w:numFmt w:val="decimal"/>
      <w:lvlText w:val="%1.%2.%3.%4."/>
      <w:lvlJc w:val="left"/>
      <w:pPr>
        <w:tabs>
          <w:tab w:val="num" w:pos="0"/>
        </w:tabs>
        <w:ind w:left="1430" w:hanging="72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3780" w:hanging="1080"/>
      </w:pPr>
    </w:lvl>
    <w:lvl w:ilvl="6">
      <w:start w:val="1"/>
      <w:numFmt w:val="decimal"/>
      <w:lvlText w:val="%1.%2.%3.%4.%5.%6.%7."/>
      <w:lvlJc w:val="left"/>
      <w:pPr>
        <w:tabs>
          <w:tab w:val="num" w:pos="0"/>
        </w:tabs>
        <w:ind w:left="4680" w:hanging="1440"/>
      </w:pPr>
    </w:lvl>
    <w:lvl w:ilvl="7">
      <w:start w:val="1"/>
      <w:numFmt w:val="decimal"/>
      <w:lvlText w:val="%1.%2.%3.%4.%5.%6.%7.%8."/>
      <w:lvlJc w:val="left"/>
      <w:pPr>
        <w:tabs>
          <w:tab w:val="num" w:pos="0"/>
        </w:tabs>
        <w:ind w:left="5220" w:hanging="1440"/>
      </w:pPr>
    </w:lvl>
    <w:lvl w:ilvl="8">
      <w:start w:val="1"/>
      <w:numFmt w:val="decimal"/>
      <w:lvlText w:val="%1.%2.%3.%4.%5.%6.%7.%8.%9."/>
      <w:lvlJc w:val="left"/>
      <w:pPr>
        <w:tabs>
          <w:tab w:val="num" w:pos="0"/>
        </w:tabs>
        <w:ind w:left="6120" w:hanging="1800"/>
      </w:pPr>
    </w:lvl>
  </w:abstractNum>
  <w:abstractNum w:abstractNumId="5">
    <w:nsid w:val="427C4CEB"/>
    <w:multiLevelType w:val="hybridMultilevel"/>
    <w:tmpl w:val="4934DDB8"/>
    <w:lvl w:ilvl="0" w:tplc="C336A9BA">
      <w:start w:val="2"/>
      <w:numFmt w:val="bullet"/>
      <w:lvlText w:val="-"/>
      <w:lvlJc w:val="left"/>
      <w:pPr>
        <w:ind w:left="1353" w:hanging="360"/>
      </w:pPr>
      <w:rPr>
        <w:rFonts w:ascii="Times New Roman" w:eastAsia="Times New Roman" w:hAnsi="Times New Roman" w:cs="Times New Roman" w:hint="default"/>
      </w:rPr>
    </w:lvl>
    <w:lvl w:ilvl="1" w:tplc="D892FCDC" w:tentative="1">
      <w:start w:val="1"/>
      <w:numFmt w:val="bullet"/>
      <w:lvlText w:val="o"/>
      <w:lvlJc w:val="left"/>
      <w:pPr>
        <w:ind w:left="2073" w:hanging="360"/>
      </w:pPr>
      <w:rPr>
        <w:rFonts w:ascii="Courier New" w:hAnsi="Courier New" w:cs="Courier New" w:hint="default"/>
      </w:rPr>
    </w:lvl>
    <w:lvl w:ilvl="2" w:tplc="0930E28C" w:tentative="1">
      <w:start w:val="1"/>
      <w:numFmt w:val="bullet"/>
      <w:lvlText w:val=""/>
      <w:lvlJc w:val="left"/>
      <w:pPr>
        <w:ind w:left="2793" w:hanging="360"/>
      </w:pPr>
      <w:rPr>
        <w:rFonts w:ascii="Wingdings" w:hAnsi="Wingdings" w:hint="default"/>
      </w:rPr>
    </w:lvl>
    <w:lvl w:ilvl="3" w:tplc="A23A3B76" w:tentative="1">
      <w:start w:val="1"/>
      <w:numFmt w:val="bullet"/>
      <w:lvlText w:val=""/>
      <w:lvlJc w:val="left"/>
      <w:pPr>
        <w:ind w:left="3513" w:hanging="360"/>
      </w:pPr>
      <w:rPr>
        <w:rFonts w:ascii="Symbol" w:hAnsi="Symbol" w:hint="default"/>
      </w:rPr>
    </w:lvl>
    <w:lvl w:ilvl="4" w:tplc="96A6C30E" w:tentative="1">
      <w:start w:val="1"/>
      <w:numFmt w:val="bullet"/>
      <w:lvlText w:val="o"/>
      <w:lvlJc w:val="left"/>
      <w:pPr>
        <w:ind w:left="4233" w:hanging="360"/>
      </w:pPr>
      <w:rPr>
        <w:rFonts w:ascii="Courier New" w:hAnsi="Courier New" w:cs="Courier New" w:hint="default"/>
      </w:rPr>
    </w:lvl>
    <w:lvl w:ilvl="5" w:tplc="8B547EFC" w:tentative="1">
      <w:start w:val="1"/>
      <w:numFmt w:val="bullet"/>
      <w:lvlText w:val=""/>
      <w:lvlJc w:val="left"/>
      <w:pPr>
        <w:ind w:left="4953" w:hanging="360"/>
      </w:pPr>
      <w:rPr>
        <w:rFonts w:ascii="Wingdings" w:hAnsi="Wingdings" w:hint="default"/>
      </w:rPr>
    </w:lvl>
    <w:lvl w:ilvl="6" w:tplc="ED70710C" w:tentative="1">
      <w:start w:val="1"/>
      <w:numFmt w:val="bullet"/>
      <w:lvlText w:val=""/>
      <w:lvlJc w:val="left"/>
      <w:pPr>
        <w:ind w:left="5673" w:hanging="360"/>
      </w:pPr>
      <w:rPr>
        <w:rFonts w:ascii="Symbol" w:hAnsi="Symbol" w:hint="default"/>
      </w:rPr>
    </w:lvl>
    <w:lvl w:ilvl="7" w:tplc="6952E5BA" w:tentative="1">
      <w:start w:val="1"/>
      <w:numFmt w:val="bullet"/>
      <w:lvlText w:val="o"/>
      <w:lvlJc w:val="left"/>
      <w:pPr>
        <w:ind w:left="6393" w:hanging="360"/>
      </w:pPr>
      <w:rPr>
        <w:rFonts w:ascii="Courier New" w:hAnsi="Courier New" w:cs="Courier New" w:hint="default"/>
      </w:rPr>
    </w:lvl>
    <w:lvl w:ilvl="8" w:tplc="93DCCBF8" w:tentative="1">
      <w:start w:val="1"/>
      <w:numFmt w:val="bullet"/>
      <w:lvlText w:val=""/>
      <w:lvlJc w:val="left"/>
      <w:pPr>
        <w:ind w:left="7113" w:hanging="360"/>
      </w:pPr>
      <w:rPr>
        <w:rFonts w:ascii="Wingdings" w:hAnsi="Wingdings" w:hint="default"/>
      </w:rPr>
    </w:lvl>
  </w:abstractNum>
  <w:abstractNum w:abstractNumId="6">
    <w:nsid w:val="43682EFF"/>
    <w:multiLevelType w:val="multilevel"/>
    <w:tmpl w:val="A7B8E548"/>
    <w:lvl w:ilvl="0">
      <w:start w:val="1"/>
      <w:numFmt w:val="decimal"/>
      <w:lvlText w:val="%1."/>
      <w:lvlJc w:val="left"/>
      <w:pPr>
        <w:ind w:left="1080" w:hanging="360"/>
      </w:pPr>
      <w:rPr>
        <w:rFonts w:ascii="Times New Roman" w:hAnsi="Times New Roman" w:cs="Times New Roman" w:hint="default"/>
        <w:b/>
        <w:sz w:val="24"/>
        <w:szCs w:val="24"/>
      </w:rPr>
    </w:lvl>
    <w:lvl w:ilvl="1">
      <w:start w:val="1"/>
      <w:numFmt w:val="decimal"/>
      <w:isLgl/>
      <w:lvlText w:val="%1.%2."/>
      <w:lvlJc w:val="left"/>
      <w:pPr>
        <w:ind w:left="1080" w:hanging="360"/>
      </w:pPr>
      <w:rPr>
        <w:rFonts w:hint="default"/>
        <w:b w:val="0"/>
      </w:rPr>
    </w:lvl>
    <w:lvl w:ilvl="2">
      <w:start w:val="1"/>
      <w:numFmt w:val="decimal"/>
      <w:isLgl/>
      <w:lvlText w:val="%1.%2.%3."/>
      <w:lvlJc w:val="left"/>
      <w:pPr>
        <w:ind w:left="1146" w:hanging="720"/>
      </w:pPr>
      <w:rPr>
        <w:rFonts w:hint="default"/>
      </w:rPr>
    </w:lvl>
    <w:lvl w:ilvl="3">
      <w:start w:val="1"/>
      <w:numFmt w:val="decimal"/>
      <w:isLgl/>
      <w:lvlText w:val="%1.%2.%3.%4."/>
      <w:lvlJc w:val="left"/>
      <w:pPr>
        <w:ind w:left="1440" w:hanging="720"/>
      </w:pPr>
      <w:rPr>
        <w:rFonts w:hint="default"/>
        <w:color w:val="auto"/>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nsid w:val="610E2D76"/>
    <w:multiLevelType w:val="multilevel"/>
    <w:tmpl w:val="A296DF6A"/>
    <w:lvl w:ilvl="0">
      <w:start w:val="2011"/>
      <w:numFmt w:val="bullet"/>
      <w:lvlText w:val="-"/>
      <w:lvlJc w:val="left"/>
      <w:pPr>
        <w:tabs>
          <w:tab w:val="num" w:pos="0"/>
        </w:tabs>
        <w:ind w:left="1648" w:hanging="360"/>
      </w:pPr>
      <w:rPr>
        <w:rFonts w:ascii="Times New Roman" w:hAnsi="Times New Roman" w:cs="Times New Roman" w:hint="default"/>
        <w:color w:val="auto"/>
      </w:rPr>
    </w:lvl>
    <w:lvl w:ilvl="1">
      <w:start w:val="1"/>
      <w:numFmt w:val="bullet"/>
      <w:lvlText w:val="o"/>
      <w:lvlJc w:val="left"/>
      <w:pPr>
        <w:tabs>
          <w:tab w:val="num" w:pos="0"/>
        </w:tabs>
        <w:ind w:left="2368" w:hanging="360"/>
      </w:pPr>
      <w:rPr>
        <w:rFonts w:ascii="Courier New" w:hAnsi="Courier New" w:cs="Courier New" w:hint="default"/>
      </w:rPr>
    </w:lvl>
    <w:lvl w:ilvl="2">
      <w:start w:val="1"/>
      <w:numFmt w:val="bullet"/>
      <w:lvlText w:val=""/>
      <w:lvlJc w:val="left"/>
      <w:pPr>
        <w:tabs>
          <w:tab w:val="num" w:pos="0"/>
        </w:tabs>
        <w:ind w:left="3088" w:hanging="360"/>
      </w:pPr>
      <w:rPr>
        <w:rFonts w:ascii="Wingdings" w:hAnsi="Wingdings" w:cs="Wingdings" w:hint="default"/>
      </w:rPr>
    </w:lvl>
    <w:lvl w:ilvl="3">
      <w:start w:val="1"/>
      <w:numFmt w:val="bullet"/>
      <w:lvlText w:val=""/>
      <w:lvlJc w:val="left"/>
      <w:pPr>
        <w:tabs>
          <w:tab w:val="num" w:pos="0"/>
        </w:tabs>
        <w:ind w:left="3808" w:hanging="360"/>
      </w:pPr>
      <w:rPr>
        <w:rFonts w:ascii="Symbol" w:hAnsi="Symbol" w:cs="Symbol" w:hint="default"/>
      </w:rPr>
    </w:lvl>
    <w:lvl w:ilvl="4">
      <w:start w:val="1"/>
      <w:numFmt w:val="bullet"/>
      <w:lvlText w:val="o"/>
      <w:lvlJc w:val="left"/>
      <w:pPr>
        <w:tabs>
          <w:tab w:val="num" w:pos="0"/>
        </w:tabs>
        <w:ind w:left="4528" w:hanging="360"/>
      </w:pPr>
      <w:rPr>
        <w:rFonts w:ascii="Courier New" w:hAnsi="Courier New" w:cs="Courier New" w:hint="default"/>
      </w:rPr>
    </w:lvl>
    <w:lvl w:ilvl="5">
      <w:start w:val="1"/>
      <w:numFmt w:val="bullet"/>
      <w:lvlText w:val=""/>
      <w:lvlJc w:val="left"/>
      <w:pPr>
        <w:tabs>
          <w:tab w:val="num" w:pos="0"/>
        </w:tabs>
        <w:ind w:left="5248" w:hanging="360"/>
      </w:pPr>
      <w:rPr>
        <w:rFonts w:ascii="Wingdings" w:hAnsi="Wingdings" w:cs="Wingdings" w:hint="default"/>
      </w:rPr>
    </w:lvl>
    <w:lvl w:ilvl="6">
      <w:start w:val="1"/>
      <w:numFmt w:val="bullet"/>
      <w:lvlText w:val=""/>
      <w:lvlJc w:val="left"/>
      <w:pPr>
        <w:tabs>
          <w:tab w:val="num" w:pos="0"/>
        </w:tabs>
        <w:ind w:left="5968" w:hanging="360"/>
      </w:pPr>
      <w:rPr>
        <w:rFonts w:ascii="Symbol" w:hAnsi="Symbol" w:cs="Symbol" w:hint="default"/>
      </w:rPr>
    </w:lvl>
    <w:lvl w:ilvl="7">
      <w:start w:val="1"/>
      <w:numFmt w:val="bullet"/>
      <w:lvlText w:val="o"/>
      <w:lvlJc w:val="left"/>
      <w:pPr>
        <w:tabs>
          <w:tab w:val="num" w:pos="0"/>
        </w:tabs>
        <w:ind w:left="6688" w:hanging="360"/>
      </w:pPr>
      <w:rPr>
        <w:rFonts w:ascii="Courier New" w:hAnsi="Courier New" w:cs="Courier New" w:hint="default"/>
      </w:rPr>
    </w:lvl>
    <w:lvl w:ilvl="8">
      <w:start w:val="1"/>
      <w:numFmt w:val="bullet"/>
      <w:lvlText w:val=""/>
      <w:lvlJc w:val="left"/>
      <w:pPr>
        <w:tabs>
          <w:tab w:val="num" w:pos="0"/>
        </w:tabs>
        <w:ind w:left="7408" w:hanging="360"/>
      </w:pPr>
      <w:rPr>
        <w:rFonts w:ascii="Wingdings" w:hAnsi="Wingdings" w:cs="Wingdings" w:hint="default"/>
      </w:rPr>
    </w:lvl>
  </w:abstractNum>
  <w:abstractNum w:abstractNumId="8">
    <w:nsid w:val="61C341A7"/>
    <w:multiLevelType w:val="hybridMultilevel"/>
    <w:tmpl w:val="72407844"/>
    <w:lvl w:ilvl="0" w:tplc="DAE4E9E8">
      <w:start w:val="1"/>
      <w:numFmt w:val="decimal"/>
      <w:lvlText w:val="%1)"/>
      <w:lvlJc w:val="left"/>
      <w:pPr>
        <w:ind w:left="435" w:hanging="360"/>
      </w:pPr>
      <w:rPr>
        <w:rFonts w:hint="default"/>
      </w:rPr>
    </w:lvl>
    <w:lvl w:ilvl="1" w:tplc="22F455E0" w:tentative="1">
      <w:start w:val="1"/>
      <w:numFmt w:val="lowerLetter"/>
      <w:lvlText w:val="%2."/>
      <w:lvlJc w:val="left"/>
      <w:pPr>
        <w:ind w:left="1155" w:hanging="360"/>
      </w:pPr>
    </w:lvl>
    <w:lvl w:ilvl="2" w:tplc="DCB22A5C" w:tentative="1">
      <w:start w:val="1"/>
      <w:numFmt w:val="lowerRoman"/>
      <w:lvlText w:val="%3."/>
      <w:lvlJc w:val="right"/>
      <w:pPr>
        <w:ind w:left="1875" w:hanging="180"/>
      </w:pPr>
    </w:lvl>
    <w:lvl w:ilvl="3" w:tplc="84A04D3C" w:tentative="1">
      <w:start w:val="1"/>
      <w:numFmt w:val="decimal"/>
      <w:lvlText w:val="%4."/>
      <w:lvlJc w:val="left"/>
      <w:pPr>
        <w:ind w:left="2595" w:hanging="360"/>
      </w:pPr>
    </w:lvl>
    <w:lvl w:ilvl="4" w:tplc="5C32672E" w:tentative="1">
      <w:start w:val="1"/>
      <w:numFmt w:val="lowerLetter"/>
      <w:lvlText w:val="%5."/>
      <w:lvlJc w:val="left"/>
      <w:pPr>
        <w:ind w:left="3315" w:hanging="360"/>
      </w:pPr>
    </w:lvl>
    <w:lvl w:ilvl="5" w:tplc="D99271F0" w:tentative="1">
      <w:start w:val="1"/>
      <w:numFmt w:val="lowerRoman"/>
      <w:lvlText w:val="%6."/>
      <w:lvlJc w:val="right"/>
      <w:pPr>
        <w:ind w:left="4035" w:hanging="180"/>
      </w:pPr>
    </w:lvl>
    <w:lvl w:ilvl="6" w:tplc="96E665E8" w:tentative="1">
      <w:start w:val="1"/>
      <w:numFmt w:val="decimal"/>
      <w:lvlText w:val="%7."/>
      <w:lvlJc w:val="left"/>
      <w:pPr>
        <w:ind w:left="4755" w:hanging="360"/>
      </w:pPr>
    </w:lvl>
    <w:lvl w:ilvl="7" w:tplc="ECE47C4A" w:tentative="1">
      <w:start w:val="1"/>
      <w:numFmt w:val="lowerLetter"/>
      <w:lvlText w:val="%8."/>
      <w:lvlJc w:val="left"/>
      <w:pPr>
        <w:ind w:left="5475" w:hanging="360"/>
      </w:pPr>
    </w:lvl>
    <w:lvl w:ilvl="8" w:tplc="B8A4E1E6" w:tentative="1">
      <w:start w:val="1"/>
      <w:numFmt w:val="lowerRoman"/>
      <w:lvlText w:val="%9."/>
      <w:lvlJc w:val="right"/>
      <w:pPr>
        <w:ind w:left="6195" w:hanging="180"/>
      </w:pPr>
    </w:lvl>
  </w:abstractNum>
  <w:abstractNum w:abstractNumId="9">
    <w:nsid w:val="69FE0C2E"/>
    <w:multiLevelType w:val="multilevel"/>
    <w:tmpl w:val="9ADEE70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7DD2065"/>
    <w:multiLevelType w:val="multilevel"/>
    <w:tmpl w:val="608C5F06"/>
    <w:lvl w:ilvl="0">
      <w:start w:val="6"/>
      <w:numFmt w:val="decimal"/>
      <w:lvlText w:val="%1."/>
      <w:lvlJc w:val="left"/>
      <w:pPr>
        <w:ind w:left="360" w:hanging="360"/>
      </w:pPr>
      <w:rPr>
        <w:rFonts w:hint="default"/>
        <w:w w:val="105"/>
      </w:rPr>
    </w:lvl>
    <w:lvl w:ilvl="1">
      <w:start w:val="1"/>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440" w:hanging="144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800" w:hanging="1800"/>
      </w:pPr>
      <w:rPr>
        <w:rFonts w:hint="default"/>
        <w:w w:val="105"/>
      </w:rPr>
    </w:lvl>
  </w:abstractNum>
  <w:abstractNum w:abstractNumId="11">
    <w:nsid w:val="7BA362AE"/>
    <w:multiLevelType w:val="multilevel"/>
    <w:tmpl w:val="81BC7752"/>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7C867CA2"/>
    <w:multiLevelType w:val="hybridMultilevel"/>
    <w:tmpl w:val="F5C2C172"/>
    <w:lvl w:ilvl="0" w:tplc="F1B6960C">
      <w:start w:val="2"/>
      <w:numFmt w:val="bullet"/>
      <w:lvlText w:val="-"/>
      <w:lvlJc w:val="left"/>
      <w:pPr>
        <w:tabs>
          <w:tab w:val="num" w:pos="435"/>
        </w:tabs>
        <w:ind w:left="435" w:hanging="360"/>
      </w:pPr>
      <w:rPr>
        <w:rFonts w:ascii="Tahoma" w:eastAsia="Times New Roman" w:hAnsi="Tahoma" w:cs="Tahoma" w:hint="default"/>
      </w:rPr>
    </w:lvl>
    <w:lvl w:ilvl="1" w:tplc="E7D0D2A6">
      <w:start w:val="1"/>
      <w:numFmt w:val="bullet"/>
      <w:lvlText w:val="o"/>
      <w:lvlJc w:val="left"/>
      <w:pPr>
        <w:tabs>
          <w:tab w:val="num" w:pos="1155"/>
        </w:tabs>
        <w:ind w:left="1155" w:hanging="360"/>
      </w:pPr>
      <w:rPr>
        <w:rFonts w:ascii="Courier New" w:hAnsi="Courier New" w:cs="Courier New" w:hint="default"/>
      </w:rPr>
    </w:lvl>
    <w:lvl w:ilvl="2" w:tplc="B9242A18">
      <w:start w:val="1"/>
      <w:numFmt w:val="bullet"/>
      <w:lvlText w:val=""/>
      <w:lvlJc w:val="left"/>
      <w:pPr>
        <w:tabs>
          <w:tab w:val="num" w:pos="1875"/>
        </w:tabs>
        <w:ind w:left="1875" w:hanging="360"/>
      </w:pPr>
      <w:rPr>
        <w:rFonts w:ascii="Wingdings" w:hAnsi="Wingdings" w:hint="default"/>
      </w:rPr>
    </w:lvl>
    <w:lvl w:ilvl="3" w:tplc="22E062CE">
      <w:start w:val="1"/>
      <w:numFmt w:val="bullet"/>
      <w:lvlText w:val=""/>
      <w:lvlJc w:val="left"/>
      <w:pPr>
        <w:tabs>
          <w:tab w:val="num" w:pos="2595"/>
        </w:tabs>
        <w:ind w:left="2595" w:hanging="360"/>
      </w:pPr>
      <w:rPr>
        <w:rFonts w:ascii="Symbol" w:hAnsi="Symbol" w:hint="default"/>
      </w:rPr>
    </w:lvl>
    <w:lvl w:ilvl="4" w:tplc="DE588A88">
      <w:start w:val="1"/>
      <w:numFmt w:val="bullet"/>
      <w:lvlText w:val="o"/>
      <w:lvlJc w:val="left"/>
      <w:pPr>
        <w:tabs>
          <w:tab w:val="num" w:pos="3315"/>
        </w:tabs>
        <w:ind w:left="3315" w:hanging="360"/>
      </w:pPr>
      <w:rPr>
        <w:rFonts w:ascii="Courier New" w:hAnsi="Courier New" w:cs="Courier New" w:hint="default"/>
      </w:rPr>
    </w:lvl>
    <w:lvl w:ilvl="5" w:tplc="27160080">
      <w:start w:val="1"/>
      <w:numFmt w:val="bullet"/>
      <w:lvlText w:val=""/>
      <w:lvlJc w:val="left"/>
      <w:pPr>
        <w:tabs>
          <w:tab w:val="num" w:pos="4035"/>
        </w:tabs>
        <w:ind w:left="4035" w:hanging="360"/>
      </w:pPr>
      <w:rPr>
        <w:rFonts w:ascii="Wingdings" w:hAnsi="Wingdings" w:hint="default"/>
      </w:rPr>
    </w:lvl>
    <w:lvl w:ilvl="6" w:tplc="854C4CA0">
      <w:start w:val="1"/>
      <w:numFmt w:val="bullet"/>
      <w:lvlText w:val=""/>
      <w:lvlJc w:val="left"/>
      <w:pPr>
        <w:tabs>
          <w:tab w:val="num" w:pos="4755"/>
        </w:tabs>
        <w:ind w:left="4755" w:hanging="360"/>
      </w:pPr>
      <w:rPr>
        <w:rFonts w:ascii="Symbol" w:hAnsi="Symbol" w:hint="default"/>
      </w:rPr>
    </w:lvl>
    <w:lvl w:ilvl="7" w:tplc="E898928A">
      <w:start w:val="1"/>
      <w:numFmt w:val="bullet"/>
      <w:lvlText w:val="o"/>
      <w:lvlJc w:val="left"/>
      <w:pPr>
        <w:tabs>
          <w:tab w:val="num" w:pos="5475"/>
        </w:tabs>
        <w:ind w:left="5475" w:hanging="360"/>
      </w:pPr>
      <w:rPr>
        <w:rFonts w:ascii="Courier New" w:hAnsi="Courier New" w:cs="Courier New" w:hint="default"/>
      </w:rPr>
    </w:lvl>
    <w:lvl w:ilvl="8" w:tplc="2A964A48">
      <w:start w:val="1"/>
      <w:numFmt w:val="bullet"/>
      <w:lvlText w:val=""/>
      <w:lvlJc w:val="left"/>
      <w:pPr>
        <w:tabs>
          <w:tab w:val="num" w:pos="6195"/>
        </w:tabs>
        <w:ind w:left="6195" w:hanging="360"/>
      </w:pPr>
      <w:rPr>
        <w:rFonts w:ascii="Wingdings" w:hAnsi="Wingdings" w:hint="default"/>
      </w:rPr>
    </w:lvl>
  </w:abstractNum>
  <w:num w:numId="1">
    <w:abstractNumId w:val="1"/>
  </w:num>
  <w:num w:numId="2">
    <w:abstractNumId w:val="2"/>
  </w:num>
  <w:num w:numId="3">
    <w:abstractNumId w:val="6"/>
  </w:num>
  <w:num w:numId="4">
    <w:abstractNumId w:val="3"/>
  </w:num>
  <w:num w:numId="5">
    <w:abstractNumId w:val="12"/>
  </w:num>
  <w:num w:numId="6">
    <w:abstractNumId w:val="0"/>
  </w:num>
  <w:num w:numId="7">
    <w:abstractNumId w:val="10"/>
  </w:num>
  <w:num w:numId="8">
    <w:abstractNumId w:val="4"/>
  </w:num>
  <w:num w:numId="9">
    <w:abstractNumId w:val="7"/>
  </w:num>
  <w:num w:numId="10">
    <w:abstractNumId w:val="5"/>
  </w:num>
  <w:num w:numId="11">
    <w:abstractNumId w:val="9"/>
  </w:num>
  <w:num w:numId="12">
    <w:abstractNumId w:val="8"/>
  </w:num>
  <w:num w:numId="13">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F21"/>
    <w:rsid w:val="00001E5D"/>
    <w:rsid w:val="0001400C"/>
    <w:rsid w:val="00031D9B"/>
    <w:rsid w:val="00034EBD"/>
    <w:rsid w:val="00056968"/>
    <w:rsid w:val="00060525"/>
    <w:rsid w:val="00067400"/>
    <w:rsid w:val="00091C7A"/>
    <w:rsid w:val="00097FE2"/>
    <w:rsid w:val="000A160F"/>
    <w:rsid w:val="000A5033"/>
    <w:rsid w:val="000A69A3"/>
    <w:rsid w:val="000B5DE4"/>
    <w:rsid w:val="000C3DEA"/>
    <w:rsid w:val="000D6333"/>
    <w:rsid w:val="000F016E"/>
    <w:rsid w:val="000F574F"/>
    <w:rsid w:val="00117B84"/>
    <w:rsid w:val="00125F21"/>
    <w:rsid w:val="00130346"/>
    <w:rsid w:val="00136E90"/>
    <w:rsid w:val="00141E56"/>
    <w:rsid w:val="00156F50"/>
    <w:rsid w:val="00173081"/>
    <w:rsid w:val="00177772"/>
    <w:rsid w:val="0018464F"/>
    <w:rsid w:val="001916A6"/>
    <w:rsid w:val="001A66F7"/>
    <w:rsid w:val="001C0DDD"/>
    <w:rsid w:val="001C538B"/>
    <w:rsid w:val="00200545"/>
    <w:rsid w:val="00206D42"/>
    <w:rsid w:val="002154B1"/>
    <w:rsid w:val="00232F98"/>
    <w:rsid w:val="00250790"/>
    <w:rsid w:val="00257311"/>
    <w:rsid w:val="002626EC"/>
    <w:rsid w:val="00276CA6"/>
    <w:rsid w:val="0028572E"/>
    <w:rsid w:val="00290735"/>
    <w:rsid w:val="002A6F03"/>
    <w:rsid w:val="002D0DD0"/>
    <w:rsid w:val="002D4641"/>
    <w:rsid w:val="002F2EE4"/>
    <w:rsid w:val="00301F6B"/>
    <w:rsid w:val="00310937"/>
    <w:rsid w:val="00337297"/>
    <w:rsid w:val="00346951"/>
    <w:rsid w:val="003479A7"/>
    <w:rsid w:val="00361DF7"/>
    <w:rsid w:val="0036579E"/>
    <w:rsid w:val="00366FAF"/>
    <w:rsid w:val="003771F3"/>
    <w:rsid w:val="00381CAD"/>
    <w:rsid w:val="00381EE0"/>
    <w:rsid w:val="00385E1D"/>
    <w:rsid w:val="003963E2"/>
    <w:rsid w:val="003A28C9"/>
    <w:rsid w:val="003B00F5"/>
    <w:rsid w:val="003B33C4"/>
    <w:rsid w:val="003E58F6"/>
    <w:rsid w:val="003F612B"/>
    <w:rsid w:val="003F701B"/>
    <w:rsid w:val="00404BD0"/>
    <w:rsid w:val="00411809"/>
    <w:rsid w:val="00425371"/>
    <w:rsid w:val="00430D36"/>
    <w:rsid w:val="00451645"/>
    <w:rsid w:val="00456427"/>
    <w:rsid w:val="00463411"/>
    <w:rsid w:val="00473D87"/>
    <w:rsid w:val="00474377"/>
    <w:rsid w:val="00475B06"/>
    <w:rsid w:val="004A120B"/>
    <w:rsid w:val="004B0D62"/>
    <w:rsid w:val="004B7A25"/>
    <w:rsid w:val="004F5A9B"/>
    <w:rsid w:val="004F79A8"/>
    <w:rsid w:val="00511846"/>
    <w:rsid w:val="00522AEA"/>
    <w:rsid w:val="00531F35"/>
    <w:rsid w:val="005635FF"/>
    <w:rsid w:val="005717AB"/>
    <w:rsid w:val="005750BB"/>
    <w:rsid w:val="00576AD5"/>
    <w:rsid w:val="00586359"/>
    <w:rsid w:val="00592D32"/>
    <w:rsid w:val="00595343"/>
    <w:rsid w:val="005A5AAA"/>
    <w:rsid w:val="005C41F7"/>
    <w:rsid w:val="005D412B"/>
    <w:rsid w:val="005D4D6E"/>
    <w:rsid w:val="005E6CAB"/>
    <w:rsid w:val="006005D3"/>
    <w:rsid w:val="006021F7"/>
    <w:rsid w:val="00603B2C"/>
    <w:rsid w:val="00611031"/>
    <w:rsid w:val="00624D83"/>
    <w:rsid w:val="00624E43"/>
    <w:rsid w:val="00637FB6"/>
    <w:rsid w:val="00644AF8"/>
    <w:rsid w:val="00652BD3"/>
    <w:rsid w:val="00662FF9"/>
    <w:rsid w:val="00670C8E"/>
    <w:rsid w:val="00692F3D"/>
    <w:rsid w:val="006A51D3"/>
    <w:rsid w:val="006D4BC9"/>
    <w:rsid w:val="006D5A49"/>
    <w:rsid w:val="006F17FE"/>
    <w:rsid w:val="00701847"/>
    <w:rsid w:val="00717A8C"/>
    <w:rsid w:val="00744987"/>
    <w:rsid w:val="00745149"/>
    <w:rsid w:val="00774F0B"/>
    <w:rsid w:val="00790833"/>
    <w:rsid w:val="007D5A03"/>
    <w:rsid w:val="007E785F"/>
    <w:rsid w:val="0081148D"/>
    <w:rsid w:val="00867B55"/>
    <w:rsid w:val="00871C7A"/>
    <w:rsid w:val="00873425"/>
    <w:rsid w:val="00880630"/>
    <w:rsid w:val="00890977"/>
    <w:rsid w:val="008B6400"/>
    <w:rsid w:val="008C5E72"/>
    <w:rsid w:val="008D2258"/>
    <w:rsid w:val="008D4717"/>
    <w:rsid w:val="008E62AD"/>
    <w:rsid w:val="008F276B"/>
    <w:rsid w:val="0090367C"/>
    <w:rsid w:val="00930CB7"/>
    <w:rsid w:val="00936AEC"/>
    <w:rsid w:val="009377E8"/>
    <w:rsid w:val="00947D86"/>
    <w:rsid w:val="0097672D"/>
    <w:rsid w:val="009A10C9"/>
    <w:rsid w:val="009A3443"/>
    <w:rsid w:val="009C1D46"/>
    <w:rsid w:val="009C24A0"/>
    <w:rsid w:val="009D2E32"/>
    <w:rsid w:val="009D7838"/>
    <w:rsid w:val="009F059F"/>
    <w:rsid w:val="009F3B62"/>
    <w:rsid w:val="00A0176D"/>
    <w:rsid w:val="00A03843"/>
    <w:rsid w:val="00A070FF"/>
    <w:rsid w:val="00A27827"/>
    <w:rsid w:val="00A338A2"/>
    <w:rsid w:val="00A620A1"/>
    <w:rsid w:val="00A66D76"/>
    <w:rsid w:val="00A72B47"/>
    <w:rsid w:val="00A83FAC"/>
    <w:rsid w:val="00AA0467"/>
    <w:rsid w:val="00AA1A09"/>
    <w:rsid w:val="00AA2970"/>
    <w:rsid w:val="00AC09BB"/>
    <w:rsid w:val="00AC7B5E"/>
    <w:rsid w:val="00AC7C81"/>
    <w:rsid w:val="00AD7AFE"/>
    <w:rsid w:val="00B04188"/>
    <w:rsid w:val="00B310CE"/>
    <w:rsid w:val="00B40C94"/>
    <w:rsid w:val="00B415C7"/>
    <w:rsid w:val="00B44A18"/>
    <w:rsid w:val="00B45BA7"/>
    <w:rsid w:val="00B71ED0"/>
    <w:rsid w:val="00B7570F"/>
    <w:rsid w:val="00B76569"/>
    <w:rsid w:val="00B8263D"/>
    <w:rsid w:val="00B96E9B"/>
    <w:rsid w:val="00BA2F8D"/>
    <w:rsid w:val="00BA60BE"/>
    <w:rsid w:val="00BB7A5C"/>
    <w:rsid w:val="00BC0820"/>
    <w:rsid w:val="00BC0BAE"/>
    <w:rsid w:val="00BD0265"/>
    <w:rsid w:val="00BD390D"/>
    <w:rsid w:val="00BE63BD"/>
    <w:rsid w:val="00C0597C"/>
    <w:rsid w:val="00C15620"/>
    <w:rsid w:val="00C16D65"/>
    <w:rsid w:val="00C222E1"/>
    <w:rsid w:val="00C50108"/>
    <w:rsid w:val="00C53DCC"/>
    <w:rsid w:val="00C623A8"/>
    <w:rsid w:val="00C85785"/>
    <w:rsid w:val="00C96004"/>
    <w:rsid w:val="00C961CD"/>
    <w:rsid w:val="00C966C5"/>
    <w:rsid w:val="00CA3365"/>
    <w:rsid w:val="00CA4865"/>
    <w:rsid w:val="00CB3FAB"/>
    <w:rsid w:val="00CB62EB"/>
    <w:rsid w:val="00CC2BD4"/>
    <w:rsid w:val="00D07BC2"/>
    <w:rsid w:val="00D07DA5"/>
    <w:rsid w:val="00D110AA"/>
    <w:rsid w:val="00D3197E"/>
    <w:rsid w:val="00D33750"/>
    <w:rsid w:val="00D44C75"/>
    <w:rsid w:val="00D755A2"/>
    <w:rsid w:val="00D844B4"/>
    <w:rsid w:val="00D93DB8"/>
    <w:rsid w:val="00DA260D"/>
    <w:rsid w:val="00DA2DB4"/>
    <w:rsid w:val="00DA6251"/>
    <w:rsid w:val="00DA79FB"/>
    <w:rsid w:val="00DC3186"/>
    <w:rsid w:val="00DD227B"/>
    <w:rsid w:val="00DF22E7"/>
    <w:rsid w:val="00E05F8F"/>
    <w:rsid w:val="00E124D1"/>
    <w:rsid w:val="00E1443B"/>
    <w:rsid w:val="00E155CC"/>
    <w:rsid w:val="00E17A04"/>
    <w:rsid w:val="00E21613"/>
    <w:rsid w:val="00E268AE"/>
    <w:rsid w:val="00E3395E"/>
    <w:rsid w:val="00E53129"/>
    <w:rsid w:val="00E56D61"/>
    <w:rsid w:val="00E57DFB"/>
    <w:rsid w:val="00EA018A"/>
    <w:rsid w:val="00EA5D36"/>
    <w:rsid w:val="00ED2621"/>
    <w:rsid w:val="00EE458A"/>
    <w:rsid w:val="00EF72F6"/>
    <w:rsid w:val="00F00D88"/>
    <w:rsid w:val="00F04E72"/>
    <w:rsid w:val="00F10298"/>
    <w:rsid w:val="00F115DE"/>
    <w:rsid w:val="00F11AF4"/>
    <w:rsid w:val="00F41B8F"/>
    <w:rsid w:val="00F47DB5"/>
    <w:rsid w:val="00F556DC"/>
    <w:rsid w:val="00F5593D"/>
    <w:rsid w:val="00F60761"/>
    <w:rsid w:val="00F777BA"/>
    <w:rsid w:val="00F87C97"/>
    <w:rsid w:val="00F90E98"/>
    <w:rsid w:val="00F93B72"/>
    <w:rsid w:val="00FB0D3F"/>
    <w:rsid w:val="00FE0336"/>
    <w:rsid w:val="00FF063E"/>
  </w:rsids>
  <m:mathPr>
    <m:mathFont m:val="Cambria Math"/>
    <m:brkBin m:val="before"/>
    <m:brkBinSub m:val="--"/>
    <m:smallFrac m:val="0"/>
    <m:dispDef/>
    <m:lMargin m:val="0"/>
    <m:rMargin m:val="0"/>
    <m:defJc m:val="centerGroup"/>
    <m:wrapIndent m:val="1440"/>
    <m:intLim m:val="subSup"/>
    <m:naryLim m:val="undOvr"/>
  </m:mathPr>
  <w:attachedSchema w:val="schemas-tilde-lv/tildestengine"/>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188"/>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1"/>
    <w:qFormat/>
    <w:rsid w:val="009A10C9"/>
    <w:pPr>
      <w:keepNext/>
      <w:spacing w:before="240" w:after="60" w:line="276" w:lineRule="auto"/>
      <w:outlineLvl w:val="0"/>
    </w:pPr>
    <w:rPr>
      <w:rFonts w:ascii="Calibri Light" w:hAnsi="Calibri Light"/>
      <w:b/>
      <w:bCs/>
      <w:kern w:val="32"/>
      <w:sz w:val="32"/>
      <w:szCs w:val="32"/>
      <w:lang w:val="x-none" w:eastAsia="x-none"/>
    </w:rPr>
  </w:style>
  <w:style w:type="paragraph" w:styleId="Heading7">
    <w:name w:val="heading 7"/>
    <w:basedOn w:val="Normal"/>
    <w:next w:val="Normal"/>
    <w:link w:val="Heading7Char"/>
    <w:qFormat/>
    <w:rsid w:val="009A10C9"/>
    <w:pPr>
      <w:keepNext/>
      <w:outlineLvl w:val="6"/>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25F21"/>
    <w:rPr>
      <w:color w:val="0000FF"/>
      <w:u w:val="single"/>
    </w:rPr>
  </w:style>
  <w:style w:type="paragraph" w:styleId="ListParagraph">
    <w:name w:val="List Paragraph"/>
    <w:basedOn w:val="Normal"/>
    <w:qFormat/>
    <w:rsid w:val="00125F21"/>
    <w:pPr>
      <w:ind w:left="720"/>
      <w:contextualSpacing/>
    </w:pPr>
  </w:style>
  <w:style w:type="paragraph" w:styleId="NormalWeb">
    <w:name w:val="Normal (Web)"/>
    <w:basedOn w:val="Normal"/>
    <w:rsid w:val="00125F21"/>
    <w:pPr>
      <w:spacing w:before="100" w:beforeAutospacing="1" w:after="100" w:afterAutospacing="1"/>
    </w:pPr>
    <w:rPr>
      <w:rFonts w:ascii="Arial Unicode MS" w:eastAsia="Arial Unicode MS" w:hAnsi="Arial Unicode MS" w:cs="Arial Unicode MS"/>
      <w:lang w:val="en-GB" w:eastAsia="en-US"/>
    </w:rPr>
  </w:style>
  <w:style w:type="paragraph" w:customStyle="1" w:styleId="txt1">
    <w:name w:val="txt1"/>
    <w:rsid w:val="00125F2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 w:type="paragraph" w:customStyle="1" w:styleId="txt2">
    <w:name w:val="txt2"/>
    <w:next w:val="txt1"/>
    <w:rsid w:val="00125F21"/>
    <w:pPr>
      <w:widowControl w:val="0"/>
      <w:spacing w:after="0" w:line="240" w:lineRule="auto"/>
      <w:jc w:val="center"/>
    </w:pPr>
    <w:rPr>
      <w:rFonts w:ascii="!Neo'w Arial" w:eastAsia="Times New Roman" w:hAnsi="!Neo'w Arial" w:cs="Times New Roman"/>
      <w:b/>
      <w:caps/>
      <w:snapToGrid w:val="0"/>
      <w:sz w:val="20"/>
      <w:szCs w:val="20"/>
      <w:lang w:val="en-US"/>
    </w:rPr>
  </w:style>
  <w:style w:type="paragraph" w:styleId="BalloonText">
    <w:name w:val="Balloon Text"/>
    <w:basedOn w:val="Normal"/>
    <w:link w:val="BalloonTextChar"/>
    <w:semiHidden/>
    <w:unhideWhenUsed/>
    <w:rsid w:val="008F276B"/>
    <w:rPr>
      <w:rFonts w:ascii="Segoe UI" w:hAnsi="Segoe UI" w:cs="Segoe UI"/>
      <w:sz w:val="18"/>
      <w:szCs w:val="18"/>
    </w:rPr>
  </w:style>
  <w:style w:type="character" w:customStyle="1" w:styleId="BalloonTextChar">
    <w:name w:val="Balloon Text Char"/>
    <w:basedOn w:val="DefaultParagraphFont"/>
    <w:link w:val="BalloonText"/>
    <w:semiHidden/>
    <w:rsid w:val="008F276B"/>
    <w:rPr>
      <w:rFonts w:ascii="Segoe UI" w:eastAsia="Times New Roman" w:hAnsi="Segoe UI" w:cs="Segoe UI"/>
      <w:sz w:val="18"/>
      <w:szCs w:val="18"/>
      <w:lang w:eastAsia="lv-LV"/>
    </w:rPr>
  </w:style>
  <w:style w:type="paragraph" w:styleId="Header">
    <w:name w:val="header"/>
    <w:basedOn w:val="Normal"/>
    <w:link w:val="HeaderChar"/>
    <w:uiPriority w:val="99"/>
    <w:unhideWhenUsed/>
    <w:rsid w:val="00A72B47"/>
    <w:pPr>
      <w:tabs>
        <w:tab w:val="center" w:pos="4153"/>
        <w:tab w:val="right" w:pos="8306"/>
      </w:tabs>
    </w:pPr>
  </w:style>
  <w:style w:type="character" w:customStyle="1" w:styleId="HeaderChar">
    <w:name w:val="Header Char"/>
    <w:basedOn w:val="DefaultParagraphFont"/>
    <w:link w:val="Header"/>
    <w:uiPriority w:val="99"/>
    <w:rsid w:val="00A72B47"/>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A72B47"/>
    <w:pPr>
      <w:tabs>
        <w:tab w:val="center" w:pos="4153"/>
        <w:tab w:val="right" w:pos="8306"/>
      </w:tabs>
    </w:pPr>
  </w:style>
  <w:style w:type="character" w:customStyle="1" w:styleId="FooterChar">
    <w:name w:val="Footer Char"/>
    <w:basedOn w:val="DefaultParagraphFont"/>
    <w:link w:val="Footer"/>
    <w:uiPriority w:val="99"/>
    <w:rsid w:val="00A72B47"/>
    <w:rPr>
      <w:rFonts w:ascii="Times New Roman" w:eastAsia="Times New Roman" w:hAnsi="Times New Roman" w:cs="Times New Roman"/>
      <w:sz w:val="24"/>
      <w:szCs w:val="24"/>
      <w:lang w:eastAsia="lv-LV"/>
    </w:rPr>
  </w:style>
  <w:style w:type="paragraph" w:styleId="BodyText">
    <w:name w:val="Body Text"/>
    <w:basedOn w:val="Normal"/>
    <w:link w:val="BodyTextChar"/>
    <w:uiPriority w:val="1"/>
    <w:unhideWhenUsed/>
    <w:qFormat/>
    <w:rsid w:val="00346951"/>
    <w:pPr>
      <w:widowControl w:val="0"/>
      <w:ind w:left="627" w:hanging="233"/>
    </w:pPr>
    <w:rPr>
      <w:rFonts w:ascii="Arial" w:eastAsia="Arial" w:hAnsi="Arial"/>
      <w:sz w:val="20"/>
      <w:szCs w:val="20"/>
      <w:lang w:val="en-US" w:eastAsia="en-US"/>
    </w:rPr>
  </w:style>
  <w:style w:type="character" w:customStyle="1" w:styleId="BodyTextChar">
    <w:name w:val="Body Text Char"/>
    <w:basedOn w:val="DefaultParagraphFont"/>
    <w:link w:val="BodyText"/>
    <w:uiPriority w:val="1"/>
    <w:rsid w:val="00346951"/>
    <w:rPr>
      <w:rFonts w:ascii="Arial" w:eastAsia="Arial" w:hAnsi="Arial" w:cs="Times New Roman"/>
      <w:sz w:val="20"/>
      <w:szCs w:val="20"/>
      <w:lang w:val="en-US"/>
    </w:rPr>
  </w:style>
  <w:style w:type="character" w:customStyle="1" w:styleId="Heading1Char">
    <w:name w:val="Heading 1 Char"/>
    <w:basedOn w:val="DefaultParagraphFont"/>
    <w:link w:val="Heading1"/>
    <w:uiPriority w:val="1"/>
    <w:rsid w:val="009A10C9"/>
    <w:rPr>
      <w:rFonts w:ascii="Calibri Light" w:eastAsia="Times New Roman" w:hAnsi="Calibri Light" w:cs="Times New Roman"/>
      <w:b/>
      <w:bCs/>
      <w:kern w:val="32"/>
      <w:sz w:val="32"/>
      <w:szCs w:val="32"/>
      <w:lang w:val="x-none" w:eastAsia="x-none"/>
    </w:rPr>
  </w:style>
  <w:style w:type="character" w:customStyle="1" w:styleId="Heading7Char">
    <w:name w:val="Heading 7 Char"/>
    <w:basedOn w:val="DefaultParagraphFont"/>
    <w:link w:val="Heading7"/>
    <w:rsid w:val="009A10C9"/>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9A10C9"/>
  </w:style>
  <w:style w:type="paragraph" w:styleId="Title">
    <w:name w:val="Title"/>
    <w:basedOn w:val="Normal"/>
    <w:link w:val="TitleChar"/>
    <w:qFormat/>
    <w:rsid w:val="009A10C9"/>
    <w:pPr>
      <w:widowControl w:val="0"/>
      <w:shd w:val="clear" w:color="auto" w:fill="FFFFFF"/>
      <w:autoSpaceDE w:val="0"/>
      <w:autoSpaceDN w:val="0"/>
      <w:adjustRightInd w:val="0"/>
      <w:jc w:val="center"/>
    </w:pPr>
    <w:rPr>
      <w:color w:val="000000"/>
      <w:spacing w:val="-12"/>
      <w:szCs w:val="25"/>
      <w:lang w:eastAsia="en-US"/>
    </w:rPr>
  </w:style>
  <w:style w:type="character" w:customStyle="1" w:styleId="TitleChar">
    <w:name w:val="Title Char"/>
    <w:basedOn w:val="DefaultParagraphFont"/>
    <w:link w:val="Title"/>
    <w:rsid w:val="009A10C9"/>
    <w:rPr>
      <w:rFonts w:ascii="Times New Roman" w:eastAsia="Times New Roman" w:hAnsi="Times New Roman" w:cs="Times New Roman"/>
      <w:color w:val="000000"/>
      <w:spacing w:val="-12"/>
      <w:sz w:val="24"/>
      <w:szCs w:val="25"/>
      <w:shd w:val="clear" w:color="auto" w:fill="FFFFFF"/>
    </w:rPr>
  </w:style>
  <w:style w:type="numbering" w:customStyle="1" w:styleId="NoList11">
    <w:name w:val="No List11"/>
    <w:next w:val="NoList"/>
    <w:uiPriority w:val="99"/>
    <w:semiHidden/>
    <w:unhideWhenUsed/>
    <w:rsid w:val="009A10C9"/>
  </w:style>
  <w:style w:type="paragraph" w:styleId="Subtitle">
    <w:name w:val="Subtitle"/>
    <w:basedOn w:val="Normal"/>
    <w:link w:val="SubtitleChar"/>
    <w:qFormat/>
    <w:rsid w:val="009A10C9"/>
    <w:pPr>
      <w:shd w:val="clear" w:color="auto" w:fill="FFFFFF"/>
      <w:jc w:val="center"/>
    </w:pPr>
    <w:rPr>
      <w:b/>
      <w:bCs/>
      <w:color w:val="000000"/>
      <w:szCs w:val="29"/>
      <w:lang w:eastAsia="en-US"/>
    </w:rPr>
  </w:style>
  <w:style w:type="character" w:customStyle="1" w:styleId="SubtitleChar">
    <w:name w:val="Subtitle Char"/>
    <w:basedOn w:val="DefaultParagraphFont"/>
    <w:link w:val="Subtitle"/>
    <w:rsid w:val="009A10C9"/>
    <w:rPr>
      <w:rFonts w:ascii="Times New Roman" w:eastAsia="Times New Roman" w:hAnsi="Times New Roman" w:cs="Times New Roman"/>
      <w:b/>
      <w:bCs/>
      <w:color w:val="000000"/>
      <w:sz w:val="24"/>
      <w:szCs w:val="29"/>
      <w:shd w:val="clear" w:color="auto" w:fill="FFFFFF"/>
    </w:rPr>
  </w:style>
  <w:style w:type="paragraph" w:customStyle="1" w:styleId="TableContents">
    <w:name w:val="Table Contents"/>
    <w:basedOn w:val="Normal"/>
    <w:rsid w:val="009A10C9"/>
    <w:pPr>
      <w:widowControl w:val="0"/>
      <w:suppressLineNumbers/>
      <w:suppressAutoHyphens/>
    </w:pPr>
    <w:rPr>
      <w:rFonts w:eastAsia="Lucida Sans Unicode" w:cs="Tahoma"/>
      <w:lang w:eastAsia="ar-SA"/>
    </w:rPr>
  </w:style>
  <w:style w:type="character" w:styleId="PageNumber">
    <w:name w:val="page number"/>
    <w:basedOn w:val="DefaultParagraphFont"/>
    <w:rsid w:val="009A10C9"/>
  </w:style>
  <w:style w:type="character" w:customStyle="1" w:styleId="UnresolvedMention1">
    <w:name w:val="Unresolved Mention1"/>
    <w:uiPriority w:val="99"/>
    <w:semiHidden/>
    <w:unhideWhenUsed/>
    <w:rsid w:val="009A10C9"/>
    <w:rPr>
      <w:color w:val="808080"/>
      <w:shd w:val="clear" w:color="auto" w:fill="E6E6E6"/>
    </w:rPr>
  </w:style>
  <w:style w:type="character" w:styleId="FollowedHyperlink">
    <w:name w:val="FollowedHyperlink"/>
    <w:uiPriority w:val="99"/>
    <w:semiHidden/>
    <w:unhideWhenUsed/>
    <w:rsid w:val="009A10C9"/>
    <w:rPr>
      <w:color w:val="954F72"/>
      <w:u w:val="single"/>
    </w:rPr>
  </w:style>
  <w:style w:type="paragraph" w:customStyle="1" w:styleId="TableParagraph">
    <w:name w:val="Table Paragraph"/>
    <w:basedOn w:val="Normal"/>
    <w:uiPriority w:val="1"/>
    <w:qFormat/>
    <w:rsid w:val="009A10C9"/>
    <w:pPr>
      <w:widowControl w:val="0"/>
    </w:pPr>
    <w:rPr>
      <w:rFonts w:ascii="Calibri" w:eastAsia="Calibri" w:hAnsi="Calibri"/>
      <w:sz w:val="22"/>
      <w:szCs w:val="22"/>
      <w:lang w:val="en-US" w:eastAsia="en-US"/>
    </w:rPr>
  </w:style>
  <w:style w:type="paragraph" w:customStyle="1" w:styleId="RakstzRakstzRakstzChar">
    <w:name w:val="Rakstz. Rakstz. Rakstz. Char"/>
    <w:basedOn w:val="Normal"/>
    <w:rsid w:val="009A10C9"/>
    <w:pPr>
      <w:spacing w:before="40"/>
    </w:pPr>
    <w:rPr>
      <w:lang w:val="pl-PL" w:eastAsia="pl-PL"/>
    </w:rPr>
  </w:style>
  <w:style w:type="paragraph" w:styleId="HTMLPreformatted">
    <w:name w:val="HTML Preformatted"/>
    <w:basedOn w:val="Normal"/>
    <w:link w:val="HTMLPreformattedChar"/>
    <w:uiPriority w:val="99"/>
    <w:rsid w:val="00C53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eastAsia="en-US"/>
    </w:rPr>
  </w:style>
  <w:style w:type="character" w:customStyle="1" w:styleId="HTMLPreformattedChar">
    <w:name w:val="HTML Preformatted Char"/>
    <w:basedOn w:val="DefaultParagraphFont"/>
    <w:link w:val="HTMLPreformatted"/>
    <w:uiPriority w:val="99"/>
    <w:rsid w:val="00C53DCC"/>
    <w:rPr>
      <w:rFonts w:ascii="Courier New" w:eastAsia="Times New Roman" w:hAnsi="Courier New"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188"/>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1"/>
    <w:qFormat/>
    <w:rsid w:val="009A10C9"/>
    <w:pPr>
      <w:keepNext/>
      <w:spacing w:before="240" w:after="60" w:line="276" w:lineRule="auto"/>
      <w:outlineLvl w:val="0"/>
    </w:pPr>
    <w:rPr>
      <w:rFonts w:ascii="Calibri Light" w:hAnsi="Calibri Light"/>
      <w:b/>
      <w:bCs/>
      <w:kern w:val="32"/>
      <w:sz w:val="32"/>
      <w:szCs w:val="32"/>
      <w:lang w:val="x-none" w:eastAsia="x-none"/>
    </w:rPr>
  </w:style>
  <w:style w:type="paragraph" w:styleId="Heading7">
    <w:name w:val="heading 7"/>
    <w:basedOn w:val="Normal"/>
    <w:next w:val="Normal"/>
    <w:link w:val="Heading7Char"/>
    <w:qFormat/>
    <w:rsid w:val="009A10C9"/>
    <w:pPr>
      <w:keepNext/>
      <w:outlineLvl w:val="6"/>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25F21"/>
    <w:rPr>
      <w:color w:val="0000FF"/>
      <w:u w:val="single"/>
    </w:rPr>
  </w:style>
  <w:style w:type="paragraph" w:styleId="ListParagraph">
    <w:name w:val="List Paragraph"/>
    <w:basedOn w:val="Normal"/>
    <w:qFormat/>
    <w:rsid w:val="00125F21"/>
    <w:pPr>
      <w:ind w:left="720"/>
      <w:contextualSpacing/>
    </w:pPr>
  </w:style>
  <w:style w:type="paragraph" w:styleId="NormalWeb">
    <w:name w:val="Normal (Web)"/>
    <w:basedOn w:val="Normal"/>
    <w:rsid w:val="00125F21"/>
    <w:pPr>
      <w:spacing w:before="100" w:beforeAutospacing="1" w:after="100" w:afterAutospacing="1"/>
    </w:pPr>
    <w:rPr>
      <w:rFonts w:ascii="Arial Unicode MS" w:eastAsia="Arial Unicode MS" w:hAnsi="Arial Unicode MS" w:cs="Arial Unicode MS"/>
      <w:lang w:val="en-GB" w:eastAsia="en-US"/>
    </w:rPr>
  </w:style>
  <w:style w:type="paragraph" w:customStyle="1" w:styleId="txt1">
    <w:name w:val="txt1"/>
    <w:rsid w:val="00125F2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 w:type="paragraph" w:customStyle="1" w:styleId="txt2">
    <w:name w:val="txt2"/>
    <w:next w:val="txt1"/>
    <w:rsid w:val="00125F21"/>
    <w:pPr>
      <w:widowControl w:val="0"/>
      <w:spacing w:after="0" w:line="240" w:lineRule="auto"/>
      <w:jc w:val="center"/>
    </w:pPr>
    <w:rPr>
      <w:rFonts w:ascii="!Neo'w Arial" w:eastAsia="Times New Roman" w:hAnsi="!Neo'w Arial" w:cs="Times New Roman"/>
      <w:b/>
      <w:caps/>
      <w:snapToGrid w:val="0"/>
      <w:sz w:val="20"/>
      <w:szCs w:val="20"/>
      <w:lang w:val="en-US"/>
    </w:rPr>
  </w:style>
  <w:style w:type="paragraph" w:styleId="BalloonText">
    <w:name w:val="Balloon Text"/>
    <w:basedOn w:val="Normal"/>
    <w:link w:val="BalloonTextChar"/>
    <w:semiHidden/>
    <w:unhideWhenUsed/>
    <w:rsid w:val="008F276B"/>
    <w:rPr>
      <w:rFonts w:ascii="Segoe UI" w:hAnsi="Segoe UI" w:cs="Segoe UI"/>
      <w:sz w:val="18"/>
      <w:szCs w:val="18"/>
    </w:rPr>
  </w:style>
  <w:style w:type="character" w:customStyle="1" w:styleId="BalloonTextChar">
    <w:name w:val="Balloon Text Char"/>
    <w:basedOn w:val="DefaultParagraphFont"/>
    <w:link w:val="BalloonText"/>
    <w:semiHidden/>
    <w:rsid w:val="008F276B"/>
    <w:rPr>
      <w:rFonts w:ascii="Segoe UI" w:eastAsia="Times New Roman" w:hAnsi="Segoe UI" w:cs="Segoe UI"/>
      <w:sz w:val="18"/>
      <w:szCs w:val="18"/>
      <w:lang w:eastAsia="lv-LV"/>
    </w:rPr>
  </w:style>
  <w:style w:type="paragraph" w:styleId="Header">
    <w:name w:val="header"/>
    <w:basedOn w:val="Normal"/>
    <w:link w:val="HeaderChar"/>
    <w:uiPriority w:val="99"/>
    <w:unhideWhenUsed/>
    <w:rsid w:val="00A72B47"/>
    <w:pPr>
      <w:tabs>
        <w:tab w:val="center" w:pos="4153"/>
        <w:tab w:val="right" w:pos="8306"/>
      </w:tabs>
    </w:pPr>
  </w:style>
  <w:style w:type="character" w:customStyle="1" w:styleId="HeaderChar">
    <w:name w:val="Header Char"/>
    <w:basedOn w:val="DefaultParagraphFont"/>
    <w:link w:val="Header"/>
    <w:uiPriority w:val="99"/>
    <w:rsid w:val="00A72B47"/>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A72B47"/>
    <w:pPr>
      <w:tabs>
        <w:tab w:val="center" w:pos="4153"/>
        <w:tab w:val="right" w:pos="8306"/>
      </w:tabs>
    </w:pPr>
  </w:style>
  <w:style w:type="character" w:customStyle="1" w:styleId="FooterChar">
    <w:name w:val="Footer Char"/>
    <w:basedOn w:val="DefaultParagraphFont"/>
    <w:link w:val="Footer"/>
    <w:uiPriority w:val="99"/>
    <w:rsid w:val="00A72B47"/>
    <w:rPr>
      <w:rFonts w:ascii="Times New Roman" w:eastAsia="Times New Roman" w:hAnsi="Times New Roman" w:cs="Times New Roman"/>
      <w:sz w:val="24"/>
      <w:szCs w:val="24"/>
      <w:lang w:eastAsia="lv-LV"/>
    </w:rPr>
  </w:style>
  <w:style w:type="paragraph" w:styleId="BodyText">
    <w:name w:val="Body Text"/>
    <w:basedOn w:val="Normal"/>
    <w:link w:val="BodyTextChar"/>
    <w:uiPriority w:val="1"/>
    <w:unhideWhenUsed/>
    <w:qFormat/>
    <w:rsid w:val="00346951"/>
    <w:pPr>
      <w:widowControl w:val="0"/>
      <w:ind w:left="627" w:hanging="233"/>
    </w:pPr>
    <w:rPr>
      <w:rFonts w:ascii="Arial" w:eastAsia="Arial" w:hAnsi="Arial"/>
      <w:sz w:val="20"/>
      <w:szCs w:val="20"/>
      <w:lang w:val="en-US" w:eastAsia="en-US"/>
    </w:rPr>
  </w:style>
  <w:style w:type="character" w:customStyle="1" w:styleId="BodyTextChar">
    <w:name w:val="Body Text Char"/>
    <w:basedOn w:val="DefaultParagraphFont"/>
    <w:link w:val="BodyText"/>
    <w:uiPriority w:val="1"/>
    <w:rsid w:val="00346951"/>
    <w:rPr>
      <w:rFonts w:ascii="Arial" w:eastAsia="Arial" w:hAnsi="Arial" w:cs="Times New Roman"/>
      <w:sz w:val="20"/>
      <w:szCs w:val="20"/>
      <w:lang w:val="en-US"/>
    </w:rPr>
  </w:style>
  <w:style w:type="character" w:customStyle="1" w:styleId="Heading1Char">
    <w:name w:val="Heading 1 Char"/>
    <w:basedOn w:val="DefaultParagraphFont"/>
    <w:link w:val="Heading1"/>
    <w:uiPriority w:val="1"/>
    <w:rsid w:val="009A10C9"/>
    <w:rPr>
      <w:rFonts w:ascii="Calibri Light" w:eastAsia="Times New Roman" w:hAnsi="Calibri Light" w:cs="Times New Roman"/>
      <w:b/>
      <w:bCs/>
      <w:kern w:val="32"/>
      <w:sz w:val="32"/>
      <w:szCs w:val="32"/>
      <w:lang w:val="x-none" w:eastAsia="x-none"/>
    </w:rPr>
  </w:style>
  <w:style w:type="character" w:customStyle="1" w:styleId="Heading7Char">
    <w:name w:val="Heading 7 Char"/>
    <w:basedOn w:val="DefaultParagraphFont"/>
    <w:link w:val="Heading7"/>
    <w:rsid w:val="009A10C9"/>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9A10C9"/>
  </w:style>
  <w:style w:type="paragraph" w:styleId="Title">
    <w:name w:val="Title"/>
    <w:basedOn w:val="Normal"/>
    <w:link w:val="TitleChar"/>
    <w:qFormat/>
    <w:rsid w:val="009A10C9"/>
    <w:pPr>
      <w:widowControl w:val="0"/>
      <w:shd w:val="clear" w:color="auto" w:fill="FFFFFF"/>
      <w:autoSpaceDE w:val="0"/>
      <w:autoSpaceDN w:val="0"/>
      <w:adjustRightInd w:val="0"/>
      <w:jc w:val="center"/>
    </w:pPr>
    <w:rPr>
      <w:color w:val="000000"/>
      <w:spacing w:val="-12"/>
      <w:szCs w:val="25"/>
      <w:lang w:eastAsia="en-US"/>
    </w:rPr>
  </w:style>
  <w:style w:type="character" w:customStyle="1" w:styleId="TitleChar">
    <w:name w:val="Title Char"/>
    <w:basedOn w:val="DefaultParagraphFont"/>
    <w:link w:val="Title"/>
    <w:rsid w:val="009A10C9"/>
    <w:rPr>
      <w:rFonts w:ascii="Times New Roman" w:eastAsia="Times New Roman" w:hAnsi="Times New Roman" w:cs="Times New Roman"/>
      <w:color w:val="000000"/>
      <w:spacing w:val="-12"/>
      <w:sz w:val="24"/>
      <w:szCs w:val="25"/>
      <w:shd w:val="clear" w:color="auto" w:fill="FFFFFF"/>
    </w:rPr>
  </w:style>
  <w:style w:type="numbering" w:customStyle="1" w:styleId="NoList11">
    <w:name w:val="No List11"/>
    <w:next w:val="NoList"/>
    <w:uiPriority w:val="99"/>
    <w:semiHidden/>
    <w:unhideWhenUsed/>
    <w:rsid w:val="009A10C9"/>
  </w:style>
  <w:style w:type="paragraph" w:styleId="Subtitle">
    <w:name w:val="Subtitle"/>
    <w:basedOn w:val="Normal"/>
    <w:link w:val="SubtitleChar"/>
    <w:qFormat/>
    <w:rsid w:val="009A10C9"/>
    <w:pPr>
      <w:shd w:val="clear" w:color="auto" w:fill="FFFFFF"/>
      <w:jc w:val="center"/>
    </w:pPr>
    <w:rPr>
      <w:b/>
      <w:bCs/>
      <w:color w:val="000000"/>
      <w:szCs w:val="29"/>
      <w:lang w:eastAsia="en-US"/>
    </w:rPr>
  </w:style>
  <w:style w:type="character" w:customStyle="1" w:styleId="SubtitleChar">
    <w:name w:val="Subtitle Char"/>
    <w:basedOn w:val="DefaultParagraphFont"/>
    <w:link w:val="Subtitle"/>
    <w:rsid w:val="009A10C9"/>
    <w:rPr>
      <w:rFonts w:ascii="Times New Roman" w:eastAsia="Times New Roman" w:hAnsi="Times New Roman" w:cs="Times New Roman"/>
      <w:b/>
      <w:bCs/>
      <w:color w:val="000000"/>
      <w:sz w:val="24"/>
      <w:szCs w:val="29"/>
      <w:shd w:val="clear" w:color="auto" w:fill="FFFFFF"/>
    </w:rPr>
  </w:style>
  <w:style w:type="paragraph" w:customStyle="1" w:styleId="TableContents">
    <w:name w:val="Table Contents"/>
    <w:basedOn w:val="Normal"/>
    <w:rsid w:val="009A10C9"/>
    <w:pPr>
      <w:widowControl w:val="0"/>
      <w:suppressLineNumbers/>
      <w:suppressAutoHyphens/>
    </w:pPr>
    <w:rPr>
      <w:rFonts w:eastAsia="Lucida Sans Unicode" w:cs="Tahoma"/>
      <w:lang w:eastAsia="ar-SA"/>
    </w:rPr>
  </w:style>
  <w:style w:type="character" w:styleId="PageNumber">
    <w:name w:val="page number"/>
    <w:basedOn w:val="DefaultParagraphFont"/>
    <w:rsid w:val="009A10C9"/>
  </w:style>
  <w:style w:type="character" w:customStyle="1" w:styleId="UnresolvedMention1">
    <w:name w:val="Unresolved Mention1"/>
    <w:uiPriority w:val="99"/>
    <w:semiHidden/>
    <w:unhideWhenUsed/>
    <w:rsid w:val="009A10C9"/>
    <w:rPr>
      <w:color w:val="808080"/>
      <w:shd w:val="clear" w:color="auto" w:fill="E6E6E6"/>
    </w:rPr>
  </w:style>
  <w:style w:type="character" w:styleId="FollowedHyperlink">
    <w:name w:val="FollowedHyperlink"/>
    <w:uiPriority w:val="99"/>
    <w:semiHidden/>
    <w:unhideWhenUsed/>
    <w:rsid w:val="009A10C9"/>
    <w:rPr>
      <w:color w:val="954F72"/>
      <w:u w:val="single"/>
    </w:rPr>
  </w:style>
  <w:style w:type="paragraph" w:customStyle="1" w:styleId="TableParagraph">
    <w:name w:val="Table Paragraph"/>
    <w:basedOn w:val="Normal"/>
    <w:uiPriority w:val="1"/>
    <w:qFormat/>
    <w:rsid w:val="009A10C9"/>
    <w:pPr>
      <w:widowControl w:val="0"/>
    </w:pPr>
    <w:rPr>
      <w:rFonts w:ascii="Calibri" w:eastAsia="Calibri" w:hAnsi="Calibri"/>
      <w:sz w:val="22"/>
      <w:szCs w:val="22"/>
      <w:lang w:val="en-US" w:eastAsia="en-US"/>
    </w:rPr>
  </w:style>
  <w:style w:type="paragraph" w:customStyle="1" w:styleId="RakstzRakstzRakstzChar">
    <w:name w:val="Rakstz. Rakstz. Rakstz. Char"/>
    <w:basedOn w:val="Normal"/>
    <w:rsid w:val="009A10C9"/>
    <w:pPr>
      <w:spacing w:before="40"/>
    </w:pPr>
    <w:rPr>
      <w:lang w:val="pl-PL" w:eastAsia="pl-PL"/>
    </w:rPr>
  </w:style>
  <w:style w:type="paragraph" w:styleId="HTMLPreformatted">
    <w:name w:val="HTML Preformatted"/>
    <w:basedOn w:val="Normal"/>
    <w:link w:val="HTMLPreformattedChar"/>
    <w:uiPriority w:val="99"/>
    <w:rsid w:val="00C53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eastAsia="en-US"/>
    </w:rPr>
  </w:style>
  <w:style w:type="character" w:customStyle="1" w:styleId="HTMLPreformattedChar">
    <w:name w:val="HTML Preformatted Char"/>
    <w:basedOn w:val="DefaultParagraphFont"/>
    <w:link w:val="HTMLPreformatted"/>
    <w:uiPriority w:val="99"/>
    <w:rsid w:val="00C53DCC"/>
    <w:rPr>
      <w:rFonts w:ascii="Courier New" w:eastAsia="Times New Roman" w:hAnsi="Courier New"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ezeknesnovads.lv"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gatis.pucka@malta.lv"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altasapvieniba@rezeknesnovads.lv" TargetMode="External"/><Relationship Id="rId5" Type="http://schemas.openxmlformats.org/officeDocument/2006/relationships/webSettings" Target="webSettings.xml"/><Relationship Id="rId15" Type="http://schemas.openxmlformats.org/officeDocument/2006/relationships/hyperlink" Target="mailto:info@luznava.lv" TargetMode="External"/><Relationship Id="rId10" Type="http://schemas.openxmlformats.org/officeDocument/2006/relationships/hyperlink" Target="http://www.rezeknesnovads.l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info@rezeknesnovads.lv" TargetMode="External"/><Relationship Id="rId14" Type="http://schemas.openxmlformats.org/officeDocument/2006/relationships/hyperlink" Target="http://www.rezekne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24425</Words>
  <Characters>13923</Characters>
  <Application>Microsoft Office Word</Application>
  <DocSecurity>0</DocSecurity>
  <Lines>116</Lines>
  <Paragraphs>76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38272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Jautrite</dc:creator>
  <cp:lastModifiedBy>Darbinieks</cp:lastModifiedBy>
  <cp:revision>2</cp:revision>
  <cp:lastPrinted>2023-05-31T07:02:00Z</cp:lastPrinted>
  <dcterms:created xsi:type="dcterms:W3CDTF">2023-06-05T08:38:00Z</dcterms:created>
  <dcterms:modified xsi:type="dcterms:W3CDTF">2023-06-05T08:38:00Z</dcterms:modified>
</cp:coreProperties>
</file>