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172" w:type="dxa"/>
        <w:tblLayout w:type="fixed"/>
        <w:tblCellMar>
          <w:top w:w="55" w:type="dxa"/>
          <w:left w:w="55" w:type="dxa"/>
          <w:bottom w:w="55" w:type="dxa"/>
          <w:right w:w="55" w:type="dxa"/>
        </w:tblCellMar>
        <w:tblLook w:val="0000" w:firstRow="0" w:lastRow="0" w:firstColumn="0" w:lastColumn="0" w:noHBand="0" w:noVBand="0"/>
      </w:tblPr>
      <w:tblGrid>
        <w:gridCol w:w="2401"/>
        <w:gridCol w:w="5771"/>
      </w:tblGrid>
      <w:tr w:rsidR="003A2647" w14:paraId="237403B1" w14:textId="77777777" w:rsidTr="00CF4D46">
        <w:trPr>
          <w:trHeight w:hRule="exact" w:val="2182"/>
        </w:trPr>
        <w:tc>
          <w:tcPr>
            <w:tcW w:w="2401" w:type="dxa"/>
          </w:tcPr>
          <w:p w14:paraId="1E03D087" w14:textId="77777777" w:rsidR="00CF4D46" w:rsidRPr="00CF4D46" w:rsidRDefault="00AD2C48" w:rsidP="00CF4D46">
            <w:pPr>
              <w:suppressLineNumbers/>
              <w:spacing w:after="0" w:line="240" w:lineRule="auto"/>
              <w:jc w:val="center"/>
              <w:rPr>
                <w:rFonts w:ascii="Times New Roman" w:eastAsia="Lucida Sans Unicode" w:hAnsi="Times New Roman" w:cs="Tahoma"/>
                <w:sz w:val="24"/>
                <w:szCs w:val="24"/>
              </w:rPr>
            </w:pPr>
            <w:r w:rsidRPr="00CF4D46">
              <w:rPr>
                <w:rFonts w:ascii="Times New Roman" w:eastAsia="Lucida Sans Unicode" w:hAnsi="Times New Roman" w:cs="Tahoma"/>
                <w:noProof/>
                <w:sz w:val="24"/>
                <w:szCs w:val="24"/>
                <w:lang w:eastAsia="lv-LV"/>
              </w:rPr>
              <w:drawing>
                <wp:anchor distT="0" distB="0" distL="0" distR="0" simplePos="0" relativeHeight="251660288" behindDoc="0" locked="0" layoutInCell="1" allowOverlap="1" wp14:anchorId="1738F7F1" wp14:editId="7F8CA3DA">
                  <wp:simplePos x="0" y="0"/>
                  <wp:positionH relativeFrom="column">
                    <wp:posOffset>-34925</wp:posOffset>
                  </wp:positionH>
                  <wp:positionV relativeFrom="paragraph">
                    <wp:posOffset>110356</wp:posOffset>
                  </wp:positionV>
                  <wp:extent cx="868045" cy="1015365"/>
                  <wp:effectExtent l="0" t="0" r="825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796295"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68045" cy="10153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5771" w:type="dxa"/>
          </w:tcPr>
          <w:p w14:paraId="13639DB1" w14:textId="77777777" w:rsidR="00CF4D46" w:rsidRPr="00CF4D46" w:rsidRDefault="00AD2C48" w:rsidP="00CF4D46">
            <w:pPr>
              <w:shd w:val="clear" w:color="auto" w:fill="FFFFFF"/>
              <w:tabs>
                <w:tab w:val="left" w:pos="720"/>
                <w:tab w:val="center" w:pos="4153"/>
                <w:tab w:val="right" w:pos="8306"/>
              </w:tabs>
              <w:spacing w:after="0" w:line="240" w:lineRule="auto"/>
              <w:ind w:right="19"/>
              <w:jc w:val="center"/>
              <w:rPr>
                <w:rFonts w:ascii="Verdana" w:eastAsia="Times New Roman" w:hAnsi="Verdana" w:cs="Arial"/>
                <w:b/>
                <w:caps/>
                <w:sz w:val="36"/>
                <w:szCs w:val="36"/>
                <w:lang w:eastAsia="lv-LV"/>
              </w:rPr>
            </w:pPr>
            <w:r w:rsidRPr="00CF4D46">
              <w:rPr>
                <w:rFonts w:ascii="Verdana" w:eastAsia="Times New Roman" w:hAnsi="Verdana" w:cs="Arial"/>
                <w:b/>
                <w:caps/>
                <w:sz w:val="36"/>
                <w:szCs w:val="36"/>
                <w:lang w:eastAsia="lv-LV"/>
              </w:rPr>
              <w:t>Rēzeknes novada Dome</w:t>
            </w:r>
          </w:p>
          <w:p w14:paraId="6FA55030" w14:textId="77777777" w:rsidR="00CF4D46" w:rsidRPr="00CF4D46" w:rsidRDefault="00AD2C48" w:rsidP="00CF4D46">
            <w:pPr>
              <w:shd w:val="clear" w:color="auto" w:fill="FFFFFF"/>
              <w:tabs>
                <w:tab w:val="left" w:pos="720"/>
                <w:tab w:val="center" w:pos="4153"/>
                <w:tab w:val="right" w:pos="8306"/>
              </w:tabs>
              <w:snapToGrid w:val="0"/>
              <w:spacing w:before="119" w:after="113" w:line="240" w:lineRule="auto"/>
              <w:ind w:right="19"/>
              <w:jc w:val="center"/>
              <w:rPr>
                <w:rFonts w:ascii="Verdana" w:eastAsia="Times New Roman" w:hAnsi="Verdana"/>
                <w:caps/>
                <w:sz w:val="18"/>
                <w:szCs w:val="18"/>
                <w:lang w:eastAsia="lv-LV"/>
              </w:rPr>
            </w:pPr>
            <w:r w:rsidRPr="00CF4D46">
              <w:rPr>
                <w:rFonts w:ascii="Verdana" w:eastAsia="Times New Roman" w:hAnsi="Verdana"/>
                <w:caps/>
                <w:sz w:val="18"/>
                <w:szCs w:val="18"/>
                <w:lang w:eastAsia="lv-LV"/>
              </w:rPr>
              <w:t>Reģ.Nr.90009112679</w:t>
            </w:r>
          </w:p>
          <w:p w14:paraId="340226D1" w14:textId="77777777" w:rsidR="00CF4D46" w:rsidRPr="00CF4D46" w:rsidRDefault="00AD2C48" w:rsidP="00CF4D46">
            <w:pPr>
              <w:shd w:val="clear" w:color="auto" w:fill="FFFFFF"/>
              <w:tabs>
                <w:tab w:val="left" w:pos="720"/>
                <w:tab w:val="center" w:pos="4153"/>
                <w:tab w:val="right" w:pos="8306"/>
              </w:tabs>
              <w:snapToGrid w:val="0"/>
              <w:spacing w:before="60" w:after="0" w:line="240" w:lineRule="auto"/>
              <w:jc w:val="center"/>
              <w:rPr>
                <w:rFonts w:ascii="Verdana" w:eastAsia="Times New Roman" w:hAnsi="Verdana"/>
                <w:sz w:val="18"/>
                <w:szCs w:val="18"/>
                <w:lang w:eastAsia="lv-LV"/>
              </w:rPr>
            </w:pPr>
            <w:r w:rsidRPr="00CF4D46">
              <w:rPr>
                <w:rFonts w:ascii="Verdana" w:eastAsia="Times New Roman" w:hAnsi="Verdana"/>
                <w:sz w:val="18"/>
                <w:szCs w:val="18"/>
                <w:lang w:eastAsia="lv-LV"/>
              </w:rPr>
              <w:t>Atbrīvošanas aleja 95A, Rēzekne, LV – 4601,</w:t>
            </w:r>
          </w:p>
          <w:p w14:paraId="5197F09F" w14:textId="77777777" w:rsidR="00CF4D46" w:rsidRPr="00CF4D46" w:rsidRDefault="00AD2C48" w:rsidP="00CF4D46">
            <w:pPr>
              <w:shd w:val="clear" w:color="auto" w:fill="FFFFFF"/>
              <w:tabs>
                <w:tab w:val="left" w:pos="720"/>
                <w:tab w:val="center" w:pos="4153"/>
                <w:tab w:val="right" w:pos="8306"/>
              </w:tabs>
              <w:snapToGrid w:val="0"/>
              <w:spacing w:before="60" w:after="0" w:line="240" w:lineRule="auto"/>
              <w:jc w:val="center"/>
              <w:rPr>
                <w:rFonts w:ascii="Verdana" w:eastAsia="Times New Roman" w:hAnsi="Verdana"/>
                <w:sz w:val="18"/>
                <w:szCs w:val="18"/>
                <w:lang w:eastAsia="lv-LV"/>
              </w:rPr>
            </w:pPr>
            <w:r w:rsidRPr="00CF4D46">
              <w:rPr>
                <w:rFonts w:ascii="Verdana" w:eastAsia="Times New Roman" w:hAnsi="Verdana"/>
                <w:sz w:val="18"/>
                <w:szCs w:val="18"/>
                <w:lang w:eastAsia="lv-LV"/>
              </w:rPr>
              <w:t>Tel. 646 22238; 646 22231, Fax. 646 25935,</w:t>
            </w:r>
          </w:p>
          <w:p w14:paraId="4CF6F5A7" w14:textId="77777777" w:rsidR="00CF4D46" w:rsidRPr="00CF4D46" w:rsidRDefault="00AD2C48" w:rsidP="00CF4D46">
            <w:pPr>
              <w:shd w:val="clear" w:color="auto" w:fill="FFFFFF"/>
              <w:tabs>
                <w:tab w:val="left" w:pos="720"/>
                <w:tab w:val="center" w:pos="4153"/>
                <w:tab w:val="right" w:pos="8306"/>
              </w:tabs>
              <w:snapToGrid w:val="0"/>
              <w:spacing w:before="60" w:after="0" w:line="240" w:lineRule="auto"/>
              <w:jc w:val="center"/>
              <w:rPr>
                <w:rFonts w:ascii="Verdana" w:eastAsia="Times New Roman" w:hAnsi="Verdana"/>
                <w:sz w:val="18"/>
                <w:szCs w:val="18"/>
                <w:lang w:eastAsia="lv-LV"/>
              </w:rPr>
            </w:pPr>
            <w:r w:rsidRPr="00CF4D46">
              <w:rPr>
                <w:rFonts w:ascii="Verdana" w:eastAsia="Times New Roman" w:hAnsi="Verdana"/>
                <w:sz w:val="18"/>
                <w:szCs w:val="18"/>
                <w:lang w:eastAsia="lv-LV"/>
              </w:rPr>
              <w:t xml:space="preserve">e–pasts: </w:t>
            </w:r>
            <w:hyperlink r:id="rId8" w:history="1">
              <w:r w:rsidRPr="00CF4D46">
                <w:rPr>
                  <w:rFonts w:ascii="Verdana" w:eastAsia="Lucida Sans Unicode" w:hAnsi="Verdana" w:cs="Tahoma"/>
                  <w:color w:val="0000FF"/>
                  <w:sz w:val="18"/>
                  <w:szCs w:val="18"/>
                  <w:u w:val="single"/>
                </w:rPr>
                <w:t>info@rezeknesnovads.lv</w:t>
              </w:r>
            </w:hyperlink>
          </w:p>
          <w:p w14:paraId="393AE51B" w14:textId="77777777" w:rsidR="00CF4D46" w:rsidRPr="00CF4D46" w:rsidRDefault="00AD2C48" w:rsidP="00CF4D46">
            <w:pPr>
              <w:shd w:val="clear" w:color="auto" w:fill="FFFFFF"/>
              <w:tabs>
                <w:tab w:val="left" w:pos="720"/>
                <w:tab w:val="center" w:pos="4153"/>
                <w:tab w:val="right" w:pos="8306"/>
              </w:tabs>
              <w:spacing w:before="120" w:after="0" w:line="240" w:lineRule="auto"/>
              <w:ind w:right="19"/>
              <w:jc w:val="center"/>
              <w:rPr>
                <w:rFonts w:ascii="Times New Roman" w:eastAsia="Lucida Sans Unicode" w:hAnsi="Times New Roman" w:cs="Tahoma"/>
                <w:sz w:val="24"/>
                <w:szCs w:val="24"/>
              </w:rPr>
            </w:pPr>
            <w:r w:rsidRPr="00CF4D46">
              <w:rPr>
                <w:rFonts w:ascii="Times New Roman" w:eastAsia="Lucida Sans Unicode" w:hAnsi="Times New Roman" w:cs="Tahoma"/>
                <w:i/>
                <w:noProof/>
                <w:color w:val="0000FF"/>
                <w:sz w:val="24"/>
                <w:szCs w:val="24"/>
                <w:lang w:eastAsia="lv-LV"/>
              </w:rPr>
              <mc:AlternateContent>
                <mc:Choice Requires="wps">
                  <w:drawing>
                    <wp:anchor distT="0" distB="0" distL="114300" distR="114300" simplePos="0" relativeHeight="251658240" behindDoc="0" locked="0" layoutInCell="1" allowOverlap="1" wp14:anchorId="5176D117" wp14:editId="5640329A">
                      <wp:simplePos x="0" y="0"/>
                      <wp:positionH relativeFrom="column">
                        <wp:posOffset>-2047512</wp:posOffset>
                      </wp:positionH>
                      <wp:positionV relativeFrom="paragraph">
                        <wp:posOffset>270083</wp:posOffset>
                      </wp:positionV>
                      <wp:extent cx="6139543" cy="0"/>
                      <wp:effectExtent l="0" t="0" r="330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5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3" o:spid="_x0000_s1025" style="mso-height-percent:0;mso-height-relative:page;mso-width-percent:0;mso-width-relative:page;mso-wrap-distance-bottom:0;mso-wrap-distance-left:9pt;mso-wrap-distance-right:9pt;mso-wrap-distance-top:0;mso-wrap-style:square;position:absolute;visibility:visible;z-index:251659264" from="-161.2pt,21.25pt" to="322.25pt,21.25pt"/>
                  </w:pict>
                </mc:Fallback>
              </mc:AlternateContent>
            </w:r>
            <w:r w:rsidRPr="00CF4D46">
              <w:rPr>
                <w:rFonts w:ascii="Verdana" w:eastAsia="Times New Roman" w:hAnsi="Verdana"/>
                <w:sz w:val="18"/>
                <w:szCs w:val="18"/>
                <w:lang w:eastAsia="lv-LV"/>
              </w:rPr>
              <w:t xml:space="preserve">Informācija internetā: </w:t>
            </w:r>
            <w:hyperlink r:id="rId9" w:history="1">
              <w:r w:rsidRPr="00CF4D46">
                <w:rPr>
                  <w:rFonts w:ascii="Verdana" w:eastAsia="Lucida Sans Unicode" w:hAnsi="Verdana" w:cs="Tahoma"/>
                  <w:color w:val="0000FF"/>
                  <w:sz w:val="18"/>
                  <w:szCs w:val="18"/>
                  <w:u w:val="single"/>
                </w:rPr>
                <w:t>http://www.rezeknesnovads.lv</w:t>
              </w:r>
            </w:hyperlink>
          </w:p>
        </w:tc>
      </w:tr>
    </w:tbl>
    <w:p w14:paraId="34BE70B2" w14:textId="77777777" w:rsidR="00CF4D46" w:rsidRPr="00CF4D46" w:rsidRDefault="00AD2C48" w:rsidP="00CF4D46">
      <w:pPr>
        <w:widowControl/>
        <w:spacing w:after="0" w:line="240" w:lineRule="auto"/>
        <w:ind w:right="46"/>
        <w:jc w:val="center"/>
        <w:rPr>
          <w:rFonts w:ascii="Times New Roman" w:eastAsia="Times New Roman" w:hAnsi="Times New Roman"/>
          <w:b/>
          <w:bCs/>
          <w:sz w:val="24"/>
          <w:szCs w:val="24"/>
          <w:lang w:eastAsia="lv-LV"/>
        </w:rPr>
      </w:pPr>
      <w:r w:rsidRPr="00CF4D46">
        <w:rPr>
          <w:rFonts w:ascii="Times New Roman" w:eastAsia="Times New Roman" w:hAnsi="Times New Roman"/>
          <w:b/>
          <w:bCs/>
          <w:sz w:val="24"/>
          <w:szCs w:val="24"/>
          <w:lang w:eastAsia="lv-LV"/>
        </w:rPr>
        <w:t xml:space="preserve">Paskaidrojuma raksts </w:t>
      </w:r>
    </w:p>
    <w:p w14:paraId="08F63CE0" w14:textId="77777777" w:rsidR="00CF4D46" w:rsidRPr="00CF4D46" w:rsidRDefault="00AD2C48" w:rsidP="00CF4D46">
      <w:pPr>
        <w:widowControl/>
        <w:spacing w:after="0" w:line="240" w:lineRule="auto"/>
        <w:ind w:right="46"/>
        <w:jc w:val="center"/>
        <w:rPr>
          <w:rFonts w:ascii="Times New Roman" w:eastAsia="Times New Roman" w:hAnsi="Times New Roman"/>
          <w:b/>
          <w:bCs/>
          <w:sz w:val="24"/>
          <w:szCs w:val="24"/>
          <w:lang w:eastAsia="lv-LV"/>
        </w:rPr>
      </w:pPr>
      <w:r w:rsidRPr="00CF4D46">
        <w:rPr>
          <w:rFonts w:ascii="Times New Roman" w:eastAsia="Times New Roman" w:hAnsi="Times New Roman"/>
          <w:b/>
          <w:sz w:val="24"/>
          <w:szCs w:val="24"/>
          <w:lang w:eastAsia="lv-LV"/>
        </w:rPr>
        <w:t xml:space="preserve">Rēzeknes novada pašvaldības saistošajiem noteikumiem </w:t>
      </w:r>
    </w:p>
    <w:p w14:paraId="698A198A" w14:textId="7DD16B42" w:rsidR="00FC01AD" w:rsidRDefault="00AD2C48" w:rsidP="00CF4D46">
      <w:pPr>
        <w:pStyle w:val="Default"/>
        <w:jc w:val="center"/>
        <w:rPr>
          <w:b/>
          <w:bCs/>
        </w:rPr>
      </w:pPr>
      <w:r>
        <w:rPr>
          <w:b/>
          <w:bCs/>
        </w:rPr>
        <w:t>“Grozījums Rēzeknes novada pašvaldības 2021</w:t>
      </w:r>
      <w:r w:rsidR="00634AB9">
        <w:rPr>
          <w:b/>
          <w:bCs/>
        </w:rPr>
        <w:t xml:space="preserve"> </w:t>
      </w:r>
      <w:bookmarkStart w:id="0" w:name="_GoBack"/>
      <w:bookmarkEnd w:id="0"/>
      <w:r>
        <w:rPr>
          <w:b/>
          <w:bCs/>
        </w:rPr>
        <w:t>.gada 2.decembra saistošajos noteikumos Nr</w:t>
      </w:r>
      <w:r w:rsidR="00E23451">
        <w:rPr>
          <w:b/>
          <w:bCs/>
        </w:rPr>
        <w:t>.</w:t>
      </w:r>
      <w:r>
        <w:rPr>
          <w:b/>
          <w:bCs/>
        </w:rPr>
        <w:t>14 „</w:t>
      </w:r>
      <w:r w:rsidRPr="005B5317">
        <w:rPr>
          <w:b/>
          <w:bCs/>
          <w:color w:val="auto"/>
        </w:rPr>
        <w:t>Par maznodrošināt</w:t>
      </w:r>
      <w:r w:rsidRPr="005B5317">
        <w:rPr>
          <w:b/>
          <w:bCs/>
          <w:color w:val="auto"/>
        </w:rPr>
        <w:t>ās mājsaimniecības ienākumu slieksni un sociālās palīdzības pabalstiem Rēzeknes novada pašvaldībā</w:t>
      </w:r>
      <w:r>
        <w:rPr>
          <w:b/>
          <w:bCs/>
          <w:color w:val="auto"/>
        </w:rPr>
        <w:t xml:space="preserve"> </w:t>
      </w:r>
      <w:r>
        <w:rPr>
          <w:b/>
          <w:bCs/>
        </w:rPr>
        <w:t>””</w:t>
      </w:r>
    </w:p>
    <w:p w14:paraId="7202BDDD" w14:textId="77777777" w:rsidR="00FC01AD" w:rsidRPr="009E05F5" w:rsidRDefault="00FC01AD" w:rsidP="00FC01AD">
      <w:pPr>
        <w:widowControl/>
        <w:spacing w:after="0" w:line="240" w:lineRule="auto"/>
        <w:jc w:val="center"/>
        <w:textAlignment w:val="baseline"/>
        <w:rPr>
          <w:rFonts w:ascii="Times New Roman" w:eastAsia="Times New Roman" w:hAnsi="Times New Roman"/>
          <w:sz w:val="24"/>
          <w:szCs w:val="24"/>
          <w:lang w:eastAsia="lv-LV"/>
        </w:rPr>
      </w:pPr>
    </w:p>
    <w:tbl>
      <w:tblPr>
        <w:tblW w:w="9461"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4"/>
        <w:gridCol w:w="7087"/>
      </w:tblGrid>
      <w:tr w:rsidR="003A2647" w14:paraId="4FF83D6C" w14:textId="77777777" w:rsidTr="00442CD5">
        <w:tc>
          <w:tcPr>
            <w:tcW w:w="237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E3AB55A" w14:textId="77777777" w:rsidR="00FC01AD" w:rsidRPr="00CF4D46" w:rsidRDefault="00AD2C48" w:rsidP="00AA6B04">
            <w:pPr>
              <w:widowControl/>
              <w:spacing w:after="0" w:line="240" w:lineRule="auto"/>
              <w:ind w:right="39"/>
              <w:jc w:val="center"/>
              <w:textAlignment w:val="baseline"/>
              <w:rPr>
                <w:rFonts w:ascii="Times New Roman" w:eastAsia="Times New Roman" w:hAnsi="Times New Roman"/>
                <w:lang w:eastAsia="lv-LV"/>
              </w:rPr>
            </w:pPr>
            <w:r w:rsidRPr="00CF4D46">
              <w:rPr>
                <w:rFonts w:ascii="Times New Roman" w:eastAsia="Times New Roman" w:hAnsi="Times New Roman"/>
                <w:b/>
                <w:bCs/>
                <w:lang w:eastAsia="lv-LV"/>
              </w:rPr>
              <w:t>Paskaidrojuma raksta sadaļa</w:t>
            </w:r>
          </w:p>
        </w:tc>
        <w:tc>
          <w:tcPr>
            <w:tcW w:w="708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5D4C3774" w14:textId="77777777" w:rsidR="00FC01AD" w:rsidRPr="00CF4D46" w:rsidRDefault="00AD2C48" w:rsidP="00AA6B04">
            <w:pPr>
              <w:widowControl/>
              <w:spacing w:after="0" w:line="240" w:lineRule="auto"/>
              <w:ind w:right="102"/>
              <w:jc w:val="center"/>
              <w:textAlignment w:val="baseline"/>
              <w:rPr>
                <w:rFonts w:ascii="Times New Roman" w:eastAsia="Times New Roman" w:hAnsi="Times New Roman"/>
                <w:b/>
                <w:bCs/>
                <w:lang w:eastAsia="lv-LV"/>
              </w:rPr>
            </w:pPr>
            <w:r w:rsidRPr="00CF4D46">
              <w:rPr>
                <w:rFonts w:ascii="Times New Roman" w:eastAsia="Times New Roman" w:hAnsi="Times New Roman"/>
                <w:b/>
                <w:bCs/>
                <w:lang w:eastAsia="lv-LV"/>
              </w:rPr>
              <w:t>Norādāmā informācija </w:t>
            </w:r>
          </w:p>
        </w:tc>
      </w:tr>
      <w:tr w:rsidR="003A2647" w14:paraId="3737539F" w14:textId="77777777" w:rsidTr="00442CD5">
        <w:tc>
          <w:tcPr>
            <w:tcW w:w="237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15941BD" w14:textId="77777777" w:rsidR="00FC01AD" w:rsidRPr="00CF4D46" w:rsidRDefault="00AD2C48" w:rsidP="00AA6B04">
            <w:pPr>
              <w:widowControl/>
              <w:numPr>
                <w:ilvl w:val="0"/>
                <w:numId w:val="1"/>
              </w:numPr>
              <w:tabs>
                <w:tab w:val="clear" w:pos="720"/>
              </w:tabs>
              <w:spacing w:after="0" w:line="240" w:lineRule="auto"/>
              <w:ind w:left="392" w:right="39" w:hanging="284"/>
              <w:textAlignment w:val="baseline"/>
              <w:rPr>
                <w:rFonts w:ascii="Times New Roman" w:eastAsia="Times New Roman" w:hAnsi="Times New Roman"/>
                <w:lang w:eastAsia="lv-LV"/>
              </w:rPr>
            </w:pPr>
            <w:r w:rsidRPr="00CF4D46">
              <w:rPr>
                <w:rFonts w:ascii="Times New Roman" w:eastAsia="Times New Roman" w:hAnsi="Times New Roman"/>
                <w:lang w:eastAsia="lv-LV"/>
              </w:rPr>
              <w:t>Mērķis un nepieciešamības pamatojums </w:t>
            </w:r>
          </w:p>
        </w:tc>
        <w:tc>
          <w:tcPr>
            <w:tcW w:w="708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83B998B" w14:textId="77777777" w:rsidR="00FC01AD" w:rsidRPr="006B78A9" w:rsidRDefault="00AD2C48" w:rsidP="006B78A9">
            <w:pPr>
              <w:widowControl/>
              <w:numPr>
                <w:ilvl w:val="0"/>
                <w:numId w:val="9"/>
              </w:numPr>
              <w:spacing w:after="0" w:line="240" w:lineRule="auto"/>
              <w:ind w:left="557" w:right="102" w:hanging="425"/>
              <w:jc w:val="both"/>
              <w:textAlignment w:val="baseline"/>
              <w:rPr>
                <w:rFonts w:ascii="Times New Roman" w:eastAsia="Times New Roman" w:hAnsi="Times New Roman"/>
                <w:lang w:eastAsia="lv-LV"/>
              </w:rPr>
            </w:pPr>
            <w:r w:rsidRPr="006B78A9">
              <w:rPr>
                <w:rFonts w:ascii="Times New Roman" w:eastAsia="Times New Roman" w:hAnsi="Times New Roman"/>
                <w:lang w:eastAsia="lv-LV"/>
              </w:rPr>
              <w:t xml:space="preserve">saistošo noteikumu izdošanas mērķis – noteikt maznodrošinātas personas ienākumu slieksni atbilstoši </w:t>
            </w:r>
            <w:r w:rsidR="00E041BC" w:rsidRPr="006B78A9">
              <w:rPr>
                <w:rFonts w:ascii="Times New Roman" w:hAnsi="Times New Roman"/>
                <w:shd w:val="clear" w:color="auto" w:fill="FFFFFF"/>
              </w:rPr>
              <w:t>minimālo ienākumu līmeņa</w:t>
            </w:r>
            <w:r w:rsidRPr="006B78A9">
              <w:rPr>
                <w:rFonts w:ascii="Times New Roman" w:eastAsia="Times New Roman" w:hAnsi="Times New Roman"/>
                <w:lang w:eastAsia="lv-LV"/>
              </w:rPr>
              <w:t xml:space="preserve"> </w:t>
            </w:r>
            <w:r w:rsidR="00F1652B" w:rsidRPr="006B78A9">
              <w:rPr>
                <w:rFonts w:ascii="Times New Roman" w:eastAsia="Times New Roman" w:hAnsi="Times New Roman"/>
                <w:lang w:eastAsia="lv-LV"/>
              </w:rPr>
              <w:t>mediānai, kuru paredz ārējo normatīv</w:t>
            </w:r>
            <w:r w:rsidR="00A145A6" w:rsidRPr="006B78A9">
              <w:rPr>
                <w:rFonts w:ascii="Times New Roman" w:eastAsia="Times New Roman" w:hAnsi="Times New Roman"/>
                <w:lang w:eastAsia="lv-LV"/>
              </w:rPr>
              <w:t>o</w:t>
            </w:r>
            <w:r w:rsidR="00F1652B" w:rsidRPr="006B78A9">
              <w:rPr>
                <w:rFonts w:ascii="Times New Roman" w:eastAsia="Times New Roman" w:hAnsi="Times New Roman"/>
                <w:lang w:eastAsia="lv-LV"/>
              </w:rPr>
              <w:t xml:space="preserve"> aktu regulējums.</w:t>
            </w:r>
          </w:p>
          <w:p w14:paraId="017E57F2" w14:textId="77777777" w:rsidR="00632682" w:rsidRPr="006B78A9" w:rsidRDefault="00AD2C48" w:rsidP="006B78A9">
            <w:pPr>
              <w:widowControl/>
              <w:numPr>
                <w:ilvl w:val="0"/>
                <w:numId w:val="9"/>
              </w:numPr>
              <w:spacing w:after="0" w:line="240" w:lineRule="auto"/>
              <w:ind w:left="557" w:right="102" w:hanging="425"/>
              <w:jc w:val="both"/>
              <w:textAlignment w:val="baseline"/>
              <w:rPr>
                <w:rFonts w:ascii="Times New Roman" w:eastAsia="Times New Roman" w:hAnsi="Times New Roman"/>
                <w:lang w:eastAsia="lv-LV"/>
              </w:rPr>
            </w:pPr>
            <w:proofErr w:type="gramStart"/>
            <w:r w:rsidRPr="006B78A9">
              <w:rPr>
                <w:rFonts w:ascii="Times New Roman" w:eastAsia="Times New Roman" w:hAnsi="Times New Roman"/>
                <w:lang w:eastAsia="lv-LV"/>
              </w:rPr>
              <w:t>2023.gada</w:t>
            </w:r>
            <w:proofErr w:type="gramEnd"/>
            <w:r w:rsidR="00B82BEC" w:rsidRPr="006B78A9">
              <w:rPr>
                <w:rFonts w:ascii="Times New Roman" w:eastAsia="Times New Roman" w:hAnsi="Times New Roman"/>
                <w:lang w:eastAsia="lv-LV"/>
              </w:rPr>
              <w:t xml:space="preserve"> 8.martā Saeima pieņēma grozījumus </w:t>
            </w:r>
            <w:r w:rsidR="00B82BEC" w:rsidRPr="006B78A9">
              <w:rPr>
                <w:rFonts w:ascii="Times New Roman" w:hAnsi="Times New Roman"/>
                <w:shd w:val="clear" w:color="auto" w:fill="FFFFFF"/>
              </w:rPr>
              <w:t>likumā “Par sociālo drošību”, kas paredz no šī gada 1.jūlija paaugstināt minimālo ienākumu slieksni. Minimālo ienākumu sliekšņus no līdz šim noteiktās skait</w:t>
            </w:r>
            <w:r w:rsidR="00DF7406" w:rsidRPr="006B78A9">
              <w:rPr>
                <w:rFonts w:ascii="Times New Roman" w:hAnsi="Times New Roman"/>
                <w:shd w:val="clear" w:color="auto" w:fill="FFFFFF"/>
              </w:rPr>
              <w:t xml:space="preserve">liskās vērtības, kas izteikta </w:t>
            </w:r>
            <w:proofErr w:type="spellStart"/>
            <w:r w:rsidR="00DF7406" w:rsidRPr="006B78A9">
              <w:rPr>
                <w:rFonts w:ascii="Times New Roman" w:hAnsi="Times New Roman"/>
                <w:shd w:val="clear" w:color="auto" w:fill="FFFFFF"/>
              </w:rPr>
              <w:t>eu</w:t>
            </w:r>
            <w:r w:rsidR="00B82BEC" w:rsidRPr="006B78A9">
              <w:rPr>
                <w:rFonts w:ascii="Times New Roman" w:hAnsi="Times New Roman"/>
                <w:shd w:val="clear" w:color="auto" w:fill="FFFFFF"/>
              </w:rPr>
              <w:t>ro</w:t>
            </w:r>
            <w:proofErr w:type="spellEnd"/>
            <w:r w:rsidR="00B82BEC" w:rsidRPr="006B78A9">
              <w:rPr>
                <w:rFonts w:ascii="Times New Roman" w:hAnsi="Times New Roman"/>
                <w:shd w:val="clear" w:color="auto" w:fill="FFFFFF"/>
              </w:rPr>
              <w:t xml:space="preserve">, turpmāk noteiks kā procentuālu vērtību no minimālo ienākumu mediānas. Minimālo ienākumu mediāna no šī gada </w:t>
            </w:r>
            <w:proofErr w:type="gramStart"/>
            <w:r w:rsidR="00B82BEC" w:rsidRPr="006B78A9">
              <w:rPr>
                <w:rFonts w:ascii="Times New Roman" w:hAnsi="Times New Roman"/>
                <w:shd w:val="clear" w:color="auto" w:fill="FFFFFF"/>
              </w:rPr>
              <w:t>1.jūlija</w:t>
            </w:r>
            <w:proofErr w:type="gramEnd"/>
            <w:r w:rsidR="00B82BEC" w:rsidRPr="006B78A9">
              <w:rPr>
                <w:rFonts w:ascii="Times New Roman" w:hAnsi="Times New Roman"/>
                <w:shd w:val="clear" w:color="auto" w:fill="FFFFFF"/>
              </w:rPr>
              <w:t xml:space="preserve"> prognozēta </w:t>
            </w:r>
            <w:r w:rsidR="00E041BC" w:rsidRPr="006B78A9">
              <w:rPr>
                <w:rFonts w:ascii="Times New Roman" w:hAnsi="Times New Roman"/>
                <w:shd w:val="clear" w:color="auto" w:fill="FFFFFF"/>
              </w:rPr>
              <w:t>EUR 626</w:t>
            </w:r>
            <w:r w:rsidR="00B82BEC" w:rsidRPr="006B78A9">
              <w:rPr>
                <w:rFonts w:ascii="Times New Roman" w:hAnsi="Times New Roman"/>
                <w:shd w:val="clear" w:color="auto" w:fill="FFFFFF"/>
              </w:rPr>
              <w:t xml:space="preserve"> apmērā. </w:t>
            </w:r>
          </w:p>
          <w:p w14:paraId="670093D0" w14:textId="77777777" w:rsidR="00FC01AD" w:rsidRPr="006B78A9" w:rsidRDefault="00AD2C48" w:rsidP="006B78A9">
            <w:pPr>
              <w:widowControl/>
              <w:spacing w:after="0" w:line="240" w:lineRule="auto"/>
              <w:ind w:left="557" w:right="102"/>
              <w:jc w:val="both"/>
              <w:textAlignment w:val="baseline"/>
              <w:rPr>
                <w:rFonts w:ascii="Times New Roman" w:eastAsia="Times New Roman" w:hAnsi="Times New Roman"/>
                <w:lang w:eastAsia="lv-LV"/>
              </w:rPr>
            </w:pPr>
            <w:proofErr w:type="gramStart"/>
            <w:r w:rsidRPr="006B78A9">
              <w:rPr>
                <w:rFonts w:ascii="Times New Roman" w:hAnsi="Times New Roman"/>
              </w:rPr>
              <w:t>2023.gada</w:t>
            </w:r>
            <w:proofErr w:type="gramEnd"/>
            <w:r w:rsidRPr="006B78A9">
              <w:rPr>
                <w:rFonts w:ascii="Times New Roman" w:hAnsi="Times New Roman"/>
              </w:rPr>
              <w:t xml:space="preserve"> 8.martā pieņemtie grozījumi Sociālo pakalpojumu un sociālās palīdzības likuma 33.pantā, kas stājas</w:t>
            </w:r>
            <w:r w:rsidRPr="006B78A9">
              <w:rPr>
                <w:rFonts w:ascii="Times New Roman" w:hAnsi="Times New Roman"/>
              </w:rPr>
              <w:t xml:space="preserve"> spē</w:t>
            </w:r>
            <w:r w:rsidR="00442CD5" w:rsidRPr="006B78A9">
              <w:rPr>
                <w:rFonts w:ascii="Times New Roman" w:hAnsi="Times New Roman"/>
              </w:rPr>
              <w:t>kā 2023.gada 1.jūlijā nosaka: “</w:t>
            </w:r>
            <w:r w:rsidRPr="006B78A9">
              <w:rPr>
                <w:rFonts w:ascii="Times New Roman" w:hAnsi="Times New Roman"/>
              </w:rPr>
              <w:t xml:space="preserve">Minimālo ienākumu sliekšņi sociālās palīdzības sniegšanai (1) Minimālo ienākumu sliekšņus sociālās palīdzības sniegšanai nosaka procentuālā apmērā, noapaļotus līdz veseliem </w:t>
            </w:r>
            <w:proofErr w:type="spellStart"/>
            <w:r w:rsidRPr="006B78A9">
              <w:rPr>
                <w:rFonts w:ascii="Times New Roman" w:hAnsi="Times New Roman"/>
              </w:rPr>
              <w:t>euro</w:t>
            </w:r>
            <w:proofErr w:type="spellEnd"/>
            <w:r w:rsidRPr="006B78A9">
              <w:rPr>
                <w:rFonts w:ascii="Times New Roman" w:hAnsi="Times New Roman"/>
              </w:rPr>
              <w:t>, no Centrālās statistikas pārvaldes tīmekļv</w:t>
            </w:r>
            <w:r w:rsidRPr="006B78A9">
              <w:rPr>
                <w:rFonts w:ascii="Times New Roman" w:hAnsi="Times New Roman"/>
              </w:rPr>
              <w:t>ietnē publicētās minimālo ienākumu mediānas uz vienu ekvivalento patērētāju mēnesī (turpmāk -</w:t>
            </w:r>
            <w:r w:rsidR="00E041BC" w:rsidRPr="006B78A9">
              <w:rPr>
                <w:rFonts w:ascii="Times New Roman" w:hAnsi="Times New Roman"/>
              </w:rPr>
              <w:t xml:space="preserve"> </w:t>
            </w:r>
            <w:r w:rsidRPr="006B78A9">
              <w:rPr>
                <w:rFonts w:ascii="Times New Roman" w:hAnsi="Times New Roman"/>
              </w:rPr>
              <w:t>ienākumu mediāna). (2) Garantēto minimālo ienākumu slieksnis ir 20 procenti no ienākumu mediānas. (3) Trūcīgas mājsaimniecības ienākumu slieksnis ir 50 procenti n</w:t>
            </w:r>
            <w:r w:rsidRPr="006B78A9">
              <w:rPr>
                <w:rFonts w:ascii="Times New Roman" w:hAnsi="Times New Roman"/>
              </w:rPr>
              <w:t xml:space="preserve">o ienākumu mediānas. (4) Maznodrošinātas mājsaimniecības ienākumu slieksni katra pašvaldība ir tiesīga noteikt ne augstāku par 80 procentiem no ienākumu mediānas, bet ne zemāku par šā panta trešajā daļā noteikto trūcīgas mājsaimniecības ienākumu slieksni. </w:t>
            </w:r>
            <w:r w:rsidRPr="006B78A9">
              <w:rPr>
                <w:rFonts w:ascii="Times New Roman" w:hAnsi="Times New Roman"/>
              </w:rPr>
              <w:t>(5) Minimālo ienākumu sliekšņu apmērus mājsaimniecībai aprēķina, piemērojot attiecīgajam ienākumu slieksnim šādus koeficientus: 1) pirmajai vai vienīgajai personai mājsaimniecībā - koeficientu 1; 2) pārējām personām mājsaimniecībā - koeficientu 0,7."</w:t>
            </w:r>
          </w:p>
          <w:p w14:paraId="1C33758C" w14:textId="77777777" w:rsidR="00D94510" w:rsidRPr="006B78A9" w:rsidRDefault="00AD2C48" w:rsidP="006B78A9">
            <w:pPr>
              <w:widowControl/>
              <w:numPr>
                <w:ilvl w:val="0"/>
                <w:numId w:val="9"/>
              </w:numPr>
              <w:spacing w:after="0" w:line="240" w:lineRule="auto"/>
              <w:ind w:left="557" w:right="102" w:hanging="425"/>
              <w:jc w:val="both"/>
              <w:textAlignment w:val="baseline"/>
              <w:rPr>
                <w:rFonts w:ascii="Times New Roman" w:eastAsia="Times New Roman" w:hAnsi="Times New Roman"/>
                <w:lang w:eastAsia="lv-LV"/>
              </w:rPr>
            </w:pPr>
            <w:r w:rsidRPr="006B78A9">
              <w:rPr>
                <w:rFonts w:ascii="Times New Roman" w:hAnsi="Times New Roman"/>
                <w:shd w:val="clear" w:color="auto" w:fill="FFFFFF"/>
              </w:rPr>
              <w:t>Izmai</w:t>
            </w:r>
            <w:r w:rsidRPr="006B78A9">
              <w:rPr>
                <w:rFonts w:ascii="Times New Roman" w:hAnsi="Times New Roman"/>
                <w:shd w:val="clear" w:color="auto" w:fill="FFFFFF"/>
              </w:rPr>
              <w:t>ņas minimālo ienākumu sliekšņu noteikšanā rosinātas, lai noteiktu metodoloģiski pamatotu un sociālekonomiskajai situācijai atbilstošu minimālā ienākuma līmeni personām ar zemiem un ļoti zemiem ienākumiem.</w:t>
            </w:r>
            <w:r w:rsidR="00632682" w:rsidRPr="006B78A9">
              <w:rPr>
                <w:rFonts w:ascii="Times New Roman" w:eastAsia="Times New Roman" w:hAnsi="Times New Roman"/>
                <w:lang w:eastAsia="lv-LV"/>
              </w:rPr>
              <w:t xml:space="preserve"> </w:t>
            </w:r>
            <w:r w:rsidRPr="006B78A9">
              <w:rPr>
                <w:rFonts w:ascii="Times New Roman" w:hAnsi="Times New Roman"/>
              </w:rPr>
              <w:t>Ņemot vērā iepriekšminēto nepieciešams veikt grozīj</w:t>
            </w:r>
            <w:r w:rsidRPr="006B78A9">
              <w:rPr>
                <w:rFonts w:ascii="Times New Roman" w:hAnsi="Times New Roman"/>
              </w:rPr>
              <w:t xml:space="preserve">umus </w:t>
            </w:r>
            <w:r w:rsidRPr="006B78A9">
              <w:rPr>
                <w:rFonts w:ascii="Times New Roman" w:hAnsi="Times New Roman"/>
                <w:bCs/>
              </w:rPr>
              <w:t>Saistošo noteikumu Nr.14, izdodot jaunus Saistošos noteikumus</w:t>
            </w:r>
            <w:r w:rsidRPr="006B78A9">
              <w:rPr>
                <w:rFonts w:ascii="Times New Roman" w:hAnsi="Times New Roman"/>
              </w:rPr>
              <w:t>.</w:t>
            </w:r>
            <w:r w:rsidRPr="006B78A9">
              <w:rPr>
                <w:rFonts w:ascii="Times New Roman" w:hAnsi="Times New Roman"/>
                <w:bCs/>
              </w:rPr>
              <w:t xml:space="preserve"> </w:t>
            </w:r>
          </w:p>
          <w:p w14:paraId="7D3138C6" w14:textId="77777777" w:rsidR="006B78A9" w:rsidRPr="00003F36" w:rsidRDefault="00AD2C48" w:rsidP="006B78A9">
            <w:pPr>
              <w:spacing w:after="0" w:line="240" w:lineRule="auto"/>
              <w:ind w:left="513" w:hanging="513"/>
              <w:jc w:val="both"/>
              <w:rPr>
                <w:rFonts w:ascii="Times New Roman" w:eastAsia="Times New Roman" w:hAnsi="Times New Roman"/>
                <w:lang w:eastAsia="lv-LV"/>
              </w:rPr>
            </w:pPr>
            <w:r w:rsidRPr="006B78A9">
              <w:rPr>
                <w:rFonts w:ascii="Times New Roman" w:eastAsia="Times New Roman" w:hAnsi="Times New Roman"/>
                <w:lang w:eastAsia="lv-LV"/>
              </w:rPr>
              <w:t xml:space="preserve"> 1.4.</w:t>
            </w:r>
            <w:proofErr w:type="gramStart"/>
            <w:r w:rsidRPr="006B78A9">
              <w:rPr>
                <w:rFonts w:ascii="Times New Roman" w:eastAsia="Times New Roman" w:hAnsi="Times New Roman"/>
                <w:lang w:eastAsia="lv-LV"/>
              </w:rPr>
              <w:t xml:space="preserve"> </w:t>
            </w:r>
            <w:r w:rsidR="00C85A95">
              <w:rPr>
                <w:rFonts w:ascii="Times New Roman" w:eastAsia="Times New Roman" w:hAnsi="Times New Roman"/>
                <w:lang w:eastAsia="lv-LV"/>
              </w:rPr>
              <w:t xml:space="preserve"> </w:t>
            </w:r>
            <w:proofErr w:type="gramEnd"/>
            <w:r w:rsidR="00C85A95" w:rsidRPr="00003F36">
              <w:rPr>
                <w:rFonts w:ascii="Times New Roman" w:eastAsia="Times New Roman" w:hAnsi="Times New Roman"/>
                <w:lang w:eastAsia="lv-LV"/>
              </w:rPr>
              <w:t xml:space="preserve">Ņemot vērā </w:t>
            </w:r>
            <w:r w:rsidR="00C85A95">
              <w:rPr>
                <w:rFonts w:ascii="Times New Roman" w:eastAsia="Times New Roman" w:hAnsi="Times New Roman"/>
                <w:lang w:eastAsia="lv-LV"/>
              </w:rPr>
              <w:t>m</w:t>
            </w:r>
            <w:r w:rsidR="00EA198C" w:rsidRPr="006B78A9">
              <w:rPr>
                <w:rFonts w:ascii="Times New Roman" w:hAnsi="Times New Roman"/>
              </w:rPr>
              <w:t>inimālo ienākumu sliekšņ</w:t>
            </w:r>
            <w:r w:rsidR="00C85A95">
              <w:rPr>
                <w:rFonts w:ascii="Times New Roman" w:hAnsi="Times New Roman"/>
              </w:rPr>
              <w:t>u</w:t>
            </w:r>
            <w:r w:rsidR="00EA198C" w:rsidRPr="006B78A9">
              <w:rPr>
                <w:rFonts w:ascii="Times New Roman" w:hAnsi="Times New Roman"/>
              </w:rPr>
              <w:t xml:space="preserve"> sociālās palīdzības sniegšanai</w:t>
            </w:r>
            <w:r w:rsidR="00EA198C" w:rsidRPr="00003F36">
              <w:rPr>
                <w:rFonts w:ascii="Times New Roman" w:eastAsia="Times New Roman" w:hAnsi="Times New Roman"/>
                <w:lang w:eastAsia="lv-LV"/>
              </w:rPr>
              <w:t xml:space="preserve"> </w:t>
            </w:r>
            <w:r w:rsidR="00EA198C">
              <w:rPr>
                <w:rFonts w:ascii="Times New Roman" w:eastAsia="Times New Roman" w:hAnsi="Times New Roman"/>
                <w:lang w:eastAsia="lv-LV"/>
              </w:rPr>
              <w:t xml:space="preserve"> palielināju</w:t>
            </w:r>
            <w:r w:rsidR="00C85A95">
              <w:rPr>
                <w:rFonts w:ascii="Times New Roman" w:eastAsia="Times New Roman" w:hAnsi="Times New Roman"/>
                <w:lang w:eastAsia="lv-LV"/>
              </w:rPr>
              <w:t>mu, ņemot</w:t>
            </w:r>
            <w:r w:rsidRPr="00003F36">
              <w:rPr>
                <w:rFonts w:ascii="Times New Roman" w:eastAsia="Times New Roman" w:hAnsi="Times New Roman"/>
                <w:lang w:eastAsia="lv-LV"/>
              </w:rPr>
              <w:t xml:space="preserve"> vērā iedzīvotāju pensiju palielinājumu 2022. gadā, kā arī tai pat laikā patēriņa cenu pieaugumu gandrīz visās preču un pakalpojumu grupās, daļa iedzīvotāju, vairs nekvalificēj</w:t>
            </w:r>
            <w:r w:rsidR="00EA198C">
              <w:rPr>
                <w:rFonts w:ascii="Times New Roman" w:eastAsia="Times New Roman" w:hAnsi="Times New Roman"/>
                <w:lang w:eastAsia="lv-LV"/>
              </w:rPr>
              <w:t>a</w:t>
            </w:r>
            <w:r w:rsidRPr="00003F36">
              <w:rPr>
                <w:rFonts w:ascii="Times New Roman" w:eastAsia="Times New Roman" w:hAnsi="Times New Roman"/>
                <w:lang w:eastAsia="lv-LV"/>
              </w:rPr>
              <w:t>s kā maznodrošinātas mājsaimniecības, tāpēc ir nepieciešams palielināt maznodro</w:t>
            </w:r>
            <w:r w:rsidRPr="00003F36">
              <w:rPr>
                <w:rFonts w:ascii="Times New Roman" w:eastAsia="Times New Roman" w:hAnsi="Times New Roman"/>
                <w:lang w:eastAsia="lv-LV"/>
              </w:rPr>
              <w:t>šinātas mājsaimniecības ienākumu slieksni.</w:t>
            </w:r>
          </w:p>
          <w:p w14:paraId="645BF79E" w14:textId="77777777" w:rsidR="00632682" w:rsidRPr="006B78A9" w:rsidRDefault="00632682" w:rsidP="006B78A9">
            <w:pPr>
              <w:widowControl/>
              <w:spacing w:after="0" w:line="240" w:lineRule="auto"/>
              <w:ind w:right="102"/>
              <w:jc w:val="both"/>
              <w:textAlignment w:val="baseline"/>
              <w:rPr>
                <w:rFonts w:ascii="Times New Roman" w:eastAsia="Times New Roman" w:hAnsi="Times New Roman"/>
                <w:i/>
                <w:lang w:eastAsia="lv-LV"/>
              </w:rPr>
            </w:pPr>
          </w:p>
        </w:tc>
      </w:tr>
      <w:tr w:rsidR="003A2647" w14:paraId="0FFB1B1C" w14:textId="77777777" w:rsidTr="00442CD5">
        <w:tc>
          <w:tcPr>
            <w:tcW w:w="237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08FD1D4" w14:textId="77777777" w:rsidR="00FC01AD" w:rsidRPr="00CF4D46" w:rsidRDefault="00AD2C48" w:rsidP="00AA6B04">
            <w:pPr>
              <w:widowControl/>
              <w:numPr>
                <w:ilvl w:val="0"/>
                <w:numId w:val="2"/>
              </w:numPr>
              <w:tabs>
                <w:tab w:val="clear" w:pos="720"/>
              </w:tabs>
              <w:spacing w:after="0" w:line="240" w:lineRule="auto"/>
              <w:ind w:left="392" w:right="39" w:hanging="284"/>
              <w:textAlignment w:val="baseline"/>
              <w:rPr>
                <w:rFonts w:ascii="Times New Roman" w:eastAsia="Times New Roman" w:hAnsi="Times New Roman"/>
                <w:lang w:eastAsia="lv-LV"/>
              </w:rPr>
            </w:pPr>
            <w:r w:rsidRPr="00CF4D46">
              <w:rPr>
                <w:rFonts w:ascii="Times New Roman" w:eastAsia="Times New Roman" w:hAnsi="Times New Roman"/>
                <w:lang w:eastAsia="lv-LV"/>
              </w:rPr>
              <w:lastRenderedPageBreak/>
              <w:t>Fiskālā ietekme uz pašvaldības budžetu </w:t>
            </w:r>
          </w:p>
        </w:tc>
        <w:tc>
          <w:tcPr>
            <w:tcW w:w="708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8718E68" w14:textId="77777777" w:rsidR="006B78A9" w:rsidRPr="004029DD" w:rsidRDefault="00AD2C48" w:rsidP="00EA198C">
            <w:pPr>
              <w:spacing w:after="0" w:line="240" w:lineRule="auto"/>
              <w:ind w:left="371" w:hanging="371"/>
              <w:jc w:val="both"/>
              <w:rPr>
                <w:rFonts w:ascii="Times New Roman" w:eastAsia="Times New Roman" w:hAnsi="Times New Roman"/>
                <w:lang w:eastAsia="lv-LV"/>
              </w:rPr>
            </w:pPr>
            <w:r w:rsidRPr="004029DD">
              <w:rPr>
                <w:rFonts w:ascii="Times New Roman" w:eastAsia="Times New Roman" w:hAnsi="Times New Roman"/>
                <w:lang w:eastAsia="lv-LV"/>
              </w:rPr>
              <w:t xml:space="preserve">2.1.Prognozējams, ka mājsaimniecību skaits, kurām tiks noteikts maznodrošinātas mājsaimniecības statuss, paaugstinot maznodrošinātas mājsaimniecības ienākumu slieksni, </w:t>
            </w:r>
            <w:r w:rsidRPr="004029DD">
              <w:rPr>
                <w:rFonts w:ascii="Times New Roman" w:eastAsia="Times New Roman" w:hAnsi="Times New Roman"/>
                <w:lang w:eastAsia="lv-LV"/>
              </w:rPr>
              <w:t>būtiski nemainīsies.</w:t>
            </w:r>
            <w:r w:rsidR="00C85A95" w:rsidRPr="004029DD">
              <w:rPr>
                <w:rFonts w:ascii="PT Serif" w:eastAsia="Times New Roman" w:hAnsi="PT Serif"/>
                <w:sz w:val="21"/>
                <w:szCs w:val="21"/>
                <w:lang w:eastAsia="lv-LV"/>
              </w:rPr>
              <w:t xml:space="preserve"> </w:t>
            </w:r>
            <w:r w:rsidR="00EA198C" w:rsidRPr="004029DD">
              <w:rPr>
                <w:rFonts w:ascii="Times New Roman" w:eastAsia="Times New Roman" w:hAnsi="Times New Roman"/>
                <w:lang w:eastAsia="lv-LV"/>
              </w:rPr>
              <w:t xml:space="preserve">Laika periodā no </w:t>
            </w:r>
            <w:proofErr w:type="gramStart"/>
            <w:r w:rsidR="00EA198C" w:rsidRPr="004029DD">
              <w:rPr>
                <w:rFonts w:ascii="Times New Roman" w:eastAsia="Times New Roman" w:hAnsi="Times New Roman"/>
                <w:lang w:eastAsia="lv-LV"/>
              </w:rPr>
              <w:t>2021.gada</w:t>
            </w:r>
            <w:proofErr w:type="gramEnd"/>
            <w:r w:rsidR="00EA198C" w:rsidRPr="004029DD">
              <w:rPr>
                <w:rFonts w:ascii="Times New Roman" w:eastAsia="Times New Roman" w:hAnsi="Times New Roman"/>
                <w:lang w:eastAsia="lv-LV"/>
              </w:rPr>
              <w:t xml:space="preserve"> līdz 2023.gada 30.aprīlim maznodrošināto personu skaits ir samazinājies: 2021.g. – 588 personas; 2022.g. – 498 personas; 2023.g. – 338 personas. </w:t>
            </w:r>
            <w:r w:rsidR="00C85A95" w:rsidRPr="004029DD">
              <w:rPr>
                <w:rFonts w:ascii="Times New Roman" w:eastAsia="Times New Roman" w:hAnsi="Times New Roman"/>
                <w:lang w:eastAsia="lv-LV"/>
              </w:rPr>
              <w:t xml:space="preserve">Nav paredzams </w:t>
            </w:r>
            <w:r w:rsidR="001573FC" w:rsidRPr="004029DD">
              <w:rPr>
                <w:rFonts w:ascii="Times New Roman" w:eastAsia="Times New Roman" w:hAnsi="Times New Roman"/>
                <w:lang w:eastAsia="lv-LV"/>
              </w:rPr>
              <w:t>budžeta izdevumu palielinājums.</w:t>
            </w:r>
            <w:r w:rsidR="00505A91" w:rsidRPr="004029DD">
              <w:rPr>
                <w:rFonts w:ascii="Times New Roman" w:eastAsia="Times New Roman" w:hAnsi="Times New Roman"/>
                <w:lang w:eastAsia="lv-LV"/>
              </w:rPr>
              <w:t xml:space="preserve"> </w:t>
            </w:r>
            <w:r w:rsidR="00505A91" w:rsidRPr="004029DD">
              <w:rPr>
                <w:rFonts w:ascii="Times New Roman" w:hAnsi="Times New Roman"/>
                <w:shd w:val="clear" w:color="auto" w:fill="FFFFFF"/>
              </w:rPr>
              <w:t>Lai īstenotu saistošos noteikumus, pašvaldības budžetā papildu līdzekļi nav nepieciešami.</w:t>
            </w:r>
          </w:p>
          <w:p w14:paraId="0770DDD6" w14:textId="77777777" w:rsidR="00FC01AD" w:rsidRPr="004029DD" w:rsidRDefault="00AD2C48" w:rsidP="006B78A9">
            <w:pPr>
              <w:widowControl/>
              <w:spacing w:after="0" w:line="240" w:lineRule="auto"/>
              <w:ind w:left="409" w:right="102" w:hanging="409"/>
              <w:jc w:val="both"/>
              <w:textAlignment w:val="baseline"/>
              <w:rPr>
                <w:rFonts w:ascii="Times New Roman" w:eastAsia="Times New Roman" w:hAnsi="Times New Roman"/>
                <w:lang w:eastAsia="lv-LV"/>
              </w:rPr>
            </w:pPr>
            <w:r w:rsidRPr="004029DD">
              <w:rPr>
                <w:rFonts w:ascii="Times New Roman" w:hAnsi="Times New Roman"/>
              </w:rPr>
              <w:t xml:space="preserve">2.2. </w:t>
            </w:r>
            <w:r w:rsidR="00D94510" w:rsidRPr="004029DD">
              <w:rPr>
                <w:rFonts w:ascii="Times New Roman" w:hAnsi="Times New Roman"/>
              </w:rPr>
              <w:t>Lai nodrošinātu saistošo noteikumu izpildi nav nepieciešams veidot jaunas institūcijas vai radīt jaunas darba vietas</w:t>
            </w:r>
            <w:r w:rsidR="00FE7FF1" w:rsidRPr="004029DD">
              <w:rPr>
                <w:rFonts w:ascii="Times New Roman" w:hAnsi="Times New Roman"/>
              </w:rPr>
              <w:t>, lī</w:t>
            </w:r>
            <w:r w:rsidRPr="004029DD">
              <w:rPr>
                <w:rFonts w:ascii="Times New Roman" w:hAnsi="Times New Roman"/>
              </w:rPr>
              <w:t>dz ar to nav nepieciešami papildus resursi</w:t>
            </w:r>
            <w:r w:rsidR="00D94510" w:rsidRPr="004029DD">
              <w:rPr>
                <w:rFonts w:ascii="Times New Roman" w:hAnsi="Times New Roman"/>
              </w:rPr>
              <w:t>.</w:t>
            </w:r>
          </w:p>
        </w:tc>
      </w:tr>
      <w:tr w:rsidR="003A2647" w14:paraId="2573CEC6" w14:textId="77777777" w:rsidTr="00442CD5">
        <w:tc>
          <w:tcPr>
            <w:tcW w:w="237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F4BB5C6" w14:textId="77777777" w:rsidR="00FC01AD" w:rsidRPr="00CF4D46" w:rsidRDefault="00AD2C48" w:rsidP="00AA6B04">
            <w:pPr>
              <w:widowControl/>
              <w:numPr>
                <w:ilvl w:val="0"/>
                <w:numId w:val="3"/>
              </w:numPr>
              <w:tabs>
                <w:tab w:val="clear" w:pos="720"/>
              </w:tabs>
              <w:spacing w:after="0" w:line="240" w:lineRule="auto"/>
              <w:ind w:left="392" w:right="39" w:hanging="284"/>
              <w:textAlignment w:val="baseline"/>
              <w:rPr>
                <w:rFonts w:ascii="Times New Roman" w:eastAsia="Times New Roman" w:hAnsi="Times New Roman"/>
                <w:lang w:eastAsia="lv-LV"/>
              </w:rPr>
            </w:pPr>
            <w:r w:rsidRPr="00CF4D46">
              <w:rPr>
                <w:rFonts w:ascii="Times New Roman" w:eastAsia="Times New Roman" w:hAnsi="Times New Roman"/>
                <w:lang w:eastAsia="lv-LV"/>
              </w:rPr>
              <w:t xml:space="preserve">Sociālā </w:t>
            </w:r>
            <w:r w:rsidRPr="00CF4D46">
              <w:rPr>
                <w:rFonts w:ascii="Times New Roman" w:eastAsia="Times New Roman" w:hAnsi="Times New Roman"/>
                <w:lang w:eastAsia="lv-LV"/>
              </w:rPr>
              <w:t>ietekme, ietekme uz vidi, iedzīvotāju veselību, uzņēmējdarbības vidi pašvaldības teritorijā, kā arī plānotā regulējuma ietekme uz konkurenci </w:t>
            </w:r>
          </w:p>
        </w:tc>
        <w:tc>
          <w:tcPr>
            <w:tcW w:w="708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689340A" w14:textId="77777777" w:rsidR="00443CB7" w:rsidRPr="004029DD" w:rsidRDefault="00AD2C48" w:rsidP="00FC01AD">
            <w:pPr>
              <w:pStyle w:val="ListParagraph"/>
              <w:widowControl/>
              <w:numPr>
                <w:ilvl w:val="0"/>
                <w:numId w:val="20"/>
              </w:numPr>
              <w:spacing w:after="0" w:line="240" w:lineRule="auto"/>
              <w:ind w:left="557" w:right="102" w:hanging="425"/>
              <w:jc w:val="both"/>
              <w:textAlignment w:val="baseline"/>
              <w:rPr>
                <w:rFonts w:ascii="Times New Roman" w:eastAsia="Times New Roman" w:hAnsi="Times New Roman"/>
                <w:lang w:eastAsia="lv-LV"/>
              </w:rPr>
            </w:pPr>
            <w:r w:rsidRPr="004029DD">
              <w:rPr>
                <w:rFonts w:ascii="Times New Roman" w:eastAsia="Times New Roman" w:hAnsi="Times New Roman"/>
                <w:lang w:eastAsia="lv-LV"/>
              </w:rPr>
              <w:t>sociālā ietekme - saistošie noteikumi ietekmē sociālās atstumtības riskam pakļautās sabiedrības grupas, jo tiek pa</w:t>
            </w:r>
            <w:r w:rsidRPr="004029DD">
              <w:rPr>
                <w:rFonts w:ascii="Times New Roman" w:eastAsia="Times New Roman" w:hAnsi="Times New Roman"/>
                <w:lang w:eastAsia="lv-LV"/>
              </w:rPr>
              <w:t>augstināts maznodrošinātas</w:t>
            </w:r>
            <w:r w:rsidRPr="004029DD">
              <w:rPr>
                <w:rFonts w:ascii="Times New Roman" w:hAnsi="Times New Roman"/>
              </w:rPr>
              <w:t xml:space="preserve"> mājsaimniecības ienākumu slieksnis,</w:t>
            </w:r>
            <w:r w:rsidRPr="004029DD">
              <w:rPr>
                <w:rFonts w:ascii="Times New Roman" w:eastAsia="Times New Roman" w:hAnsi="Times New Roman"/>
                <w:lang w:eastAsia="lv-LV"/>
              </w:rPr>
              <w:t xml:space="preserve"> taču tas atbilst ārējam normatīvajam regulējumam</w:t>
            </w:r>
            <w:r w:rsidR="00F1652B" w:rsidRPr="004029DD">
              <w:rPr>
                <w:rFonts w:ascii="Times New Roman" w:eastAsia="Times New Roman" w:hAnsi="Times New Roman"/>
                <w:lang w:eastAsia="lv-LV"/>
              </w:rPr>
              <w:t>;</w:t>
            </w:r>
          </w:p>
          <w:p w14:paraId="589E2592" w14:textId="77777777" w:rsidR="00443CB7" w:rsidRPr="004029DD" w:rsidRDefault="00AD2C48" w:rsidP="00F1652B">
            <w:pPr>
              <w:pStyle w:val="ListParagraph"/>
              <w:widowControl/>
              <w:numPr>
                <w:ilvl w:val="0"/>
                <w:numId w:val="20"/>
              </w:numPr>
              <w:spacing w:after="0" w:line="240" w:lineRule="auto"/>
              <w:ind w:left="585" w:right="102" w:hanging="425"/>
              <w:jc w:val="both"/>
              <w:textAlignment w:val="baseline"/>
              <w:rPr>
                <w:rFonts w:ascii="Times New Roman" w:eastAsia="Times New Roman" w:hAnsi="Times New Roman"/>
                <w:b/>
                <w:bCs/>
                <w:lang w:eastAsia="lv-LV"/>
              </w:rPr>
            </w:pPr>
            <w:r w:rsidRPr="004029DD">
              <w:rPr>
                <w:rFonts w:ascii="Times New Roman" w:eastAsia="Times New Roman" w:hAnsi="Times New Roman"/>
                <w:lang w:eastAsia="lv-LV"/>
              </w:rPr>
              <w:t>ietekme uz vidi – ar saistošo noteikumu īstenošanu netiek izraisītas tie</w:t>
            </w:r>
            <w:r w:rsidR="00F1652B" w:rsidRPr="004029DD">
              <w:rPr>
                <w:rFonts w:ascii="Times New Roman" w:eastAsia="Times New Roman" w:hAnsi="Times New Roman"/>
                <w:lang w:eastAsia="lv-LV"/>
              </w:rPr>
              <w:t>šas vai netiešas pārmaiņas vidē;</w:t>
            </w:r>
            <w:r w:rsidRPr="004029DD">
              <w:rPr>
                <w:rFonts w:ascii="Times New Roman" w:eastAsia="Times New Roman" w:hAnsi="Times New Roman"/>
                <w:lang w:eastAsia="lv-LV"/>
              </w:rPr>
              <w:t xml:space="preserve"> </w:t>
            </w:r>
          </w:p>
          <w:p w14:paraId="461425E2" w14:textId="77777777" w:rsidR="00FC01AD" w:rsidRPr="004029DD" w:rsidRDefault="00AD2C48" w:rsidP="00443CB7">
            <w:pPr>
              <w:pStyle w:val="ListParagraph"/>
              <w:widowControl/>
              <w:numPr>
                <w:ilvl w:val="0"/>
                <w:numId w:val="20"/>
              </w:numPr>
              <w:spacing w:after="0" w:line="240" w:lineRule="auto"/>
              <w:ind w:left="585" w:right="102" w:hanging="425"/>
              <w:jc w:val="both"/>
              <w:textAlignment w:val="baseline"/>
              <w:rPr>
                <w:rFonts w:ascii="Times New Roman" w:eastAsia="Times New Roman" w:hAnsi="Times New Roman"/>
                <w:b/>
                <w:bCs/>
                <w:lang w:eastAsia="lv-LV"/>
              </w:rPr>
            </w:pPr>
            <w:r w:rsidRPr="004029DD">
              <w:rPr>
                <w:rFonts w:ascii="Times New Roman" w:eastAsia="Times New Roman" w:hAnsi="Times New Roman"/>
                <w:lang w:eastAsia="lv-LV"/>
              </w:rPr>
              <w:t>ietekme uz iedzīvotāju veselību</w:t>
            </w:r>
            <w:r w:rsidR="00443CB7" w:rsidRPr="004029DD">
              <w:rPr>
                <w:rFonts w:ascii="Times New Roman" w:eastAsia="Times New Roman" w:hAnsi="Times New Roman"/>
                <w:lang w:eastAsia="lv-LV"/>
              </w:rPr>
              <w:t xml:space="preserve"> -</w:t>
            </w:r>
            <w:proofErr w:type="gramStart"/>
            <w:r w:rsidR="00443CB7" w:rsidRPr="004029DD">
              <w:rPr>
                <w:rFonts w:ascii="Times New Roman" w:eastAsia="Times New Roman" w:hAnsi="Times New Roman"/>
                <w:lang w:eastAsia="lv-LV"/>
              </w:rPr>
              <w:t xml:space="preserve"> </w:t>
            </w:r>
            <w:r w:rsidRPr="004029DD">
              <w:rPr>
                <w:rFonts w:ascii="Times New Roman" w:eastAsia="Times New Roman" w:hAnsi="Times New Roman"/>
                <w:lang w:eastAsia="lv-LV"/>
              </w:rPr>
              <w:t xml:space="preserve"> </w:t>
            </w:r>
            <w:proofErr w:type="gramEnd"/>
            <w:r w:rsidRPr="004029DD">
              <w:rPr>
                <w:rFonts w:ascii="Times New Roman" w:eastAsia="Times New Roman" w:hAnsi="Times New Roman"/>
                <w:lang w:eastAsia="lv-LV"/>
              </w:rPr>
              <w:t>neietekmēs cilvēku veselību;</w:t>
            </w:r>
            <w:r w:rsidRPr="004029DD">
              <w:rPr>
                <w:rFonts w:ascii="Times New Roman" w:eastAsia="Times New Roman" w:hAnsi="Times New Roman"/>
                <w:b/>
                <w:bCs/>
                <w:lang w:eastAsia="lv-LV"/>
              </w:rPr>
              <w:t> </w:t>
            </w:r>
          </w:p>
          <w:p w14:paraId="0DFE32C2" w14:textId="77777777" w:rsidR="00FC01AD" w:rsidRPr="004029DD" w:rsidRDefault="00AD2C48" w:rsidP="00FC01AD">
            <w:pPr>
              <w:pStyle w:val="ListParagraph"/>
              <w:widowControl/>
              <w:numPr>
                <w:ilvl w:val="0"/>
                <w:numId w:val="20"/>
              </w:numPr>
              <w:spacing w:after="0" w:line="240" w:lineRule="auto"/>
              <w:ind w:left="557" w:right="102" w:hanging="425"/>
              <w:jc w:val="both"/>
              <w:textAlignment w:val="baseline"/>
              <w:rPr>
                <w:rFonts w:ascii="Times New Roman" w:eastAsia="Times New Roman" w:hAnsi="Times New Roman"/>
                <w:lang w:eastAsia="lv-LV"/>
              </w:rPr>
            </w:pPr>
            <w:r w:rsidRPr="004029DD">
              <w:rPr>
                <w:rFonts w:ascii="Times New Roman" w:eastAsia="Times New Roman" w:hAnsi="Times New Roman"/>
                <w:lang w:eastAsia="lv-LV"/>
              </w:rPr>
              <w:t>ietekme uz uzņēmējdarbīb</w:t>
            </w:r>
            <w:r w:rsidR="00F1652B" w:rsidRPr="004029DD">
              <w:rPr>
                <w:rFonts w:ascii="Times New Roman" w:eastAsia="Times New Roman" w:hAnsi="Times New Roman"/>
                <w:lang w:eastAsia="lv-LV"/>
              </w:rPr>
              <w:t xml:space="preserve">as vidi pašvaldības teritorijā </w:t>
            </w:r>
            <w:r w:rsidR="00443CB7" w:rsidRPr="004029DD">
              <w:rPr>
                <w:rFonts w:ascii="Times New Roman" w:eastAsia="Times New Roman" w:hAnsi="Times New Roman"/>
                <w:lang w:eastAsia="lv-LV"/>
              </w:rPr>
              <w:t xml:space="preserve">- </w:t>
            </w:r>
            <w:r w:rsidR="00F1652B" w:rsidRPr="004029DD">
              <w:rPr>
                <w:rFonts w:ascii="Times New Roman" w:hAnsi="Times New Roman"/>
              </w:rPr>
              <w:t>u</w:t>
            </w:r>
            <w:r w:rsidR="00443CB7" w:rsidRPr="004029DD">
              <w:rPr>
                <w:rFonts w:ascii="Times New Roman" w:hAnsi="Times New Roman"/>
              </w:rPr>
              <w:t xml:space="preserve">zņēmējdarbības vidi pašvaldības teritorijā </w:t>
            </w:r>
            <w:r w:rsidR="00F1652B" w:rsidRPr="004029DD">
              <w:rPr>
                <w:rFonts w:ascii="Times New Roman" w:hAnsi="Times New Roman"/>
              </w:rPr>
              <w:t>saistošie noteikumi neskars;</w:t>
            </w:r>
          </w:p>
          <w:p w14:paraId="6BEE0647" w14:textId="77777777" w:rsidR="00FC01AD" w:rsidRPr="004029DD" w:rsidRDefault="00AD2C48" w:rsidP="00F1652B">
            <w:pPr>
              <w:pStyle w:val="ListParagraph"/>
              <w:widowControl/>
              <w:numPr>
                <w:ilvl w:val="0"/>
                <w:numId w:val="21"/>
              </w:numPr>
              <w:spacing w:after="0" w:line="240" w:lineRule="auto"/>
              <w:ind w:left="557" w:right="102" w:hanging="425"/>
              <w:jc w:val="both"/>
              <w:textAlignment w:val="baseline"/>
              <w:rPr>
                <w:rFonts w:ascii="Times New Roman" w:eastAsia="Times New Roman" w:hAnsi="Times New Roman"/>
                <w:b/>
                <w:bCs/>
                <w:lang w:eastAsia="lv-LV"/>
              </w:rPr>
            </w:pPr>
            <w:r w:rsidRPr="004029DD">
              <w:rPr>
                <w:rFonts w:ascii="Times New Roman" w:hAnsi="Times New Roman"/>
              </w:rPr>
              <w:t>ietekme uz konkurenci - saistošie</w:t>
            </w:r>
            <w:r w:rsidR="00443CB7" w:rsidRPr="004029DD">
              <w:rPr>
                <w:rFonts w:ascii="Times New Roman" w:hAnsi="Times New Roman"/>
              </w:rPr>
              <w:t xml:space="preserve"> noteikum</w:t>
            </w:r>
            <w:r w:rsidRPr="004029DD">
              <w:rPr>
                <w:rFonts w:ascii="Times New Roman" w:hAnsi="Times New Roman"/>
              </w:rPr>
              <w:t>i</w:t>
            </w:r>
            <w:r w:rsidR="00443CB7" w:rsidRPr="004029DD">
              <w:rPr>
                <w:rFonts w:ascii="Times New Roman" w:hAnsi="Times New Roman"/>
              </w:rPr>
              <w:t xml:space="preserve"> ne</w:t>
            </w:r>
            <w:r w:rsidR="008A2B89" w:rsidRPr="004029DD">
              <w:rPr>
                <w:rFonts w:ascii="Times New Roman" w:hAnsi="Times New Roman"/>
              </w:rPr>
              <w:t xml:space="preserve">atstās </w:t>
            </w:r>
            <w:r w:rsidRPr="004029DD">
              <w:rPr>
                <w:rFonts w:ascii="Times New Roman" w:eastAsia="Times New Roman" w:hAnsi="Times New Roman"/>
                <w:lang w:eastAsia="lv-LV"/>
              </w:rPr>
              <w:t>ietekm</w:t>
            </w:r>
            <w:r w:rsidR="008A2B89" w:rsidRPr="004029DD">
              <w:rPr>
                <w:rFonts w:ascii="Times New Roman" w:eastAsia="Times New Roman" w:hAnsi="Times New Roman"/>
                <w:lang w:eastAsia="lv-LV"/>
              </w:rPr>
              <w:t>i</w:t>
            </w:r>
            <w:r w:rsidRPr="004029DD">
              <w:rPr>
                <w:rFonts w:ascii="Times New Roman" w:eastAsia="Times New Roman" w:hAnsi="Times New Roman"/>
                <w:lang w:eastAsia="lv-LV"/>
              </w:rPr>
              <w:t xml:space="preserve"> uz konkurenci</w:t>
            </w:r>
            <w:r w:rsidR="008A2B89" w:rsidRPr="004029DD">
              <w:rPr>
                <w:rFonts w:ascii="Times New Roman" w:eastAsia="Times New Roman" w:hAnsi="Times New Roman"/>
                <w:lang w:eastAsia="lv-LV"/>
              </w:rPr>
              <w:t>.</w:t>
            </w:r>
          </w:p>
        </w:tc>
      </w:tr>
      <w:tr w:rsidR="003A2647" w14:paraId="68F1651A" w14:textId="77777777" w:rsidTr="00442CD5">
        <w:tc>
          <w:tcPr>
            <w:tcW w:w="237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6D05ADE" w14:textId="77777777" w:rsidR="00FC01AD" w:rsidRPr="00CF4D46" w:rsidRDefault="00AD2C48" w:rsidP="00AA6B04">
            <w:pPr>
              <w:widowControl/>
              <w:numPr>
                <w:ilvl w:val="0"/>
                <w:numId w:val="4"/>
              </w:numPr>
              <w:tabs>
                <w:tab w:val="clear" w:pos="720"/>
              </w:tabs>
              <w:spacing w:after="0" w:line="240" w:lineRule="auto"/>
              <w:ind w:left="392" w:right="39" w:hanging="284"/>
              <w:textAlignment w:val="baseline"/>
              <w:rPr>
                <w:rFonts w:ascii="Times New Roman" w:eastAsia="Times New Roman" w:hAnsi="Times New Roman"/>
                <w:lang w:eastAsia="lv-LV"/>
              </w:rPr>
            </w:pPr>
            <w:r w:rsidRPr="00CF4D46">
              <w:rPr>
                <w:rFonts w:ascii="Times New Roman" w:eastAsia="Times New Roman" w:hAnsi="Times New Roman"/>
                <w:lang w:eastAsia="lv-LV"/>
              </w:rPr>
              <w:t xml:space="preserve">Ietekme uz </w:t>
            </w:r>
            <w:r w:rsidRPr="00CF4D46">
              <w:rPr>
                <w:rFonts w:ascii="Times New Roman" w:eastAsia="Times New Roman" w:hAnsi="Times New Roman"/>
                <w:lang w:eastAsia="lv-LV"/>
              </w:rPr>
              <w:t>administratīvajām procedūrām un to izmaksām </w:t>
            </w:r>
          </w:p>
        </w:tc>
        <w:tc>
          <w:tcPr>
            <w:tcW w:w="708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23AE7CA" w14:textId="77777777" w:rsidR="00FC01AD" w:rsidRPr="00CF4D46" w:rsidRDefault="00AD2C48" w:rsidP="00FC01AD">
            <w:pPr>
              <w:widowControl/>
              <w:numPr>
                <w:ilvl w:val="0"/>
                <w:numId w:val="12"/>
              </w:numPr>
              <w:spacing w:after="0" w:line="240" w:lineRule="auto"/>
              <w:ind w:left="557" w:right="102" w:hanging="425"/>
              <w:jc w:val="both"/>
              <w:textAlignment w:val="baseline"/>
              <w:rPr>
                <w:rFonts w:ascii="Times New Roman" w:eastAsia="Times New Roman" w:hAnsi="Times New Roman"/>
                <w:lang w:eastAsia="lv-LV"/>
              </w:rPr>
            </w:pPr>
            <w:r w:rsidRPr="00CF4D46">
              <w:rPr>
                <w:rFonts w:ascii="Times New Roman" w:eastAsia="Times New Roman" w:hAnsi="Times New Roman"/>
                <w:lang w:eastAsia="lv-LV"/>
              </w:rPr>
              <w:t>institūcija, kurā privātpersona var vērsties saistošo noteikumu piemērošanā</w:t>
            </w:r>
            <w:r w:rsidR="008A2B89" w:rsidRPr="00CF4D46">
              <w:rPr>
                <w:rFonts w:ascii="Times New Roman" w:eastAsia="Times New Roman" w:hAnsi="Times New Roman"/>
                <w:lang w:eastAsia="lv-LV"/>
              </w:rPr>
              <w:t xml:space="preserve"> </w:t>
            </w:r>
            <w:r w:rsidR="00044292">
              <w:rPr>
                <w:rFonts w:ascii="Times New Roman" w:eastAsia="Times New Roman" w:hAnsi="Times New Roman"/>
                <w:lang w:eastAsia="lv-LV"/>
              </w:rPr>
              <w:t>-</w:t>
            </w:r>
            <w:r w:rsidR="008A2B89" w:rsidRPr="00CF4D46">
              <w:rPr>
                <w:rFonts w:ascii="Times New Roman" w:eastAsia="Times New Roman" w:hAnsi="Times New Roman"/>
                <w:lang w:eastAsia="lv-LV"/>
              </w:rPr>
              <w:t xml:space="preserve"> Rēzeknes novada Sociālais dienests</w:t>
            </w:r>
            <w:r w:rsidR="001E49E4">
              <w:rPr>
                <w:rFonts w:ascii="Times New Roman" w:eastAsia="Times New Roman" w:hAnsi="Times New Roman"/>
                <w:lang w:eastAsia="lv-LV"/>
              </w:rPr>
              <w:t>;</w:t>
            </w:r>
          </w:p>
          <w:p w14:paraId="08DB14DE" w14:textId="77777777" w:rsidR="00975507" w:rsidRPr="00CF4D46" w:rsidRDefault="00AD2C48" w:rsidP="00975507">
            <w:pPr>
              <w:widowControl/>
              <w:numPr>
                <w:ilvl w:val="0"/>
                <w:numId w:val="12"/>
              </w:numPr>
              <w:spacing w:after="0" w:line="240" w:lineRule="auto"/>
              <w:ind w:left="557" w:right="102" w:hanging="425"/>
              <w:jc w:val="both"/>
              <w:textAlignment w:val="baseline"/>
              <w:rPr>
                <w:rFonts w:ascii="Times New Roman" w:eastAsia="Times New Roman" w:hAnsi="Times New Roman"/>
                <w:lang w:eastAsia="lv-LV"/>
              </w:rPr>
            </w:pPr>
            <w:r>
              <w:rPr>
                <w:rFonts w:ascii="Times New Roman" w:eastAsia="Times New Roman" w:hAnsi="Times New Roman"/>
                <w:lang w:eastAsia="lv-LV"/>
              </w:rPr>
              <w:t>saistošie noteikumi</w:t>
            </w:r>
            <w:r w:rsidR="008A2B89" w:rsidRPr="00CF4D46">
              <w:rPr>
                <w:rFonts w:ascii="Times New Roman" w:eastAsia="Times New Roman" w:hAnsi="Times New Roman"/>
                <w:lang w:eastAsia="lv-LV"/>
              </w:rPr>
              <w:t xml:space="preserve"> neparedz izmaiņas</w:t>
            </w:r>
            <w:r w:rsidR="00FC01AD" w:rsidRPr="00CF4D46">
              <w:rPr>
                <w:rFonts w:ascii="Times New Roman" w:eastAsia="Times New Roman" w:hAnsi="Times New Roman"/>
                <w:lang w:eastAsia="lv-LV"/>
              </w:rPr>
              <w:t xml:space="preserve"> </w:t>
            </w:r>
            <w:r w:rsidR="008A2B89" w:rsidRPr="00CF4D46">
              <w:rPr>
                <w:rFonts w:ascii="Times New Roman" w:eastAsia="Times New Roman" w:hAnsi="Times New Roman"/>
                <w:lang w:eastAsia="lv-LV"/>
              </w:rPr>
              <w:t>maznodrošinātas mājsaimniecības statusa noteikšanas</w:t>
            </w:r>
            <w:proofErr w:type="gramStart"/>
            <w:r w:rsidR="008A2B89" w:rsidRPr="00CF4D46">
              <w:rPr>
                <w:rFonts w:ascii="Times New Roman" w:eastAsia="Times New Roman" w:hAnsi="Times New Roman"/>
                <w:lang w:eastAsia="lv-LV"/>
              </w:rPr>
              <w:t xml:space="preserve">  </w:t>
            </w:r>
            <w:proofErr w:type="gramEnd"/>
            <w:r w:rsidR="00FC01AD" w:rsidRPr="00CF4D46">
              <w:rPr>
                <w:rFonts w:ascii="Times New Roman" w:eastAsia="Times New Roman" w:hAnsi="Times New Roman"/>
                <w:lang w:eastAsia="lv-LV"/>
              </w:rPr>
              <w:t>procedūr</w:t>
            </w:r>
            <w:r w:rsidR="008A2B89" w:rsidRPr="00CF4D46">
              <w:rPr>
                <w:rFonts w:ascii="Times New Roman" w:eastAsia="Times New Roman" w:hAnsi="Times New Roman"/>
                <w:lang w:eastAsia="lv-LV"/>
              </w:rPr>
              <w:t>ā</w:t>
            </w:r>
            <w:r w:rsidR="00FC01AD" w:rsidRPr="00CF4D46">
              <w:rPr>
                <w:rFonts w:ascii="Times New Roman" w:eastAsia="Times New Roman" w:hAnsi="Times New Roman"/>
                <w:lang w:eastAsia="lv-LV"/>
              </w:rPr>
              <w:t xml:space="preserve"> un privātpersonām veicam</w:t>
            </w:r>
            <w:r w:rsidR="008A2B89" w:rsidRPr="00CF4D46">
              <w:rPr>
                <w:rFonts w:ascii="Times New Roman" w:eastAsia="Times New Roman" w:hAnsi="Times New Roman"/>
                <w:lang w:eastAsia="lv-LV"/>
              </w:rPr>
              <w:t>aj</w:t>
            </w:r>
            <w:r w:rsidR="00FC01AD" w:rsidRPr="00CF4D46">
              <w:rPr>
                <w:rFonts w:ascii="Times New Roman" w:eastAsia="Times New Roman" w:hAnsi="Times New Roman"/>
                <w:lang w:eastAsia="lv-LV"/>
              </w:rPr>
              <w:t>ās darbīb</w:t>
            </w:r>
            <w:r w:rsidR="008A2B89" w:rsidRPr="00CF4D46">
              <w:rPr>
                <w:rFonts w:ascii="Times New Roman" w:eastAsia="Times New Roman" w:hAnsi="Times New Roman"/>
                <w:lang w:eastAsia="lv-LV"/>
              </w:rPr>
              <w:t>ā</w:t>
            </w:r>
            <w:r w:rsidR="00FC01AD" w:rsidRPr="00CF4D46">
              <w:rPr>
                <w:rFonts w:ascii="Times New Roman" w:eastAsia="Times New Roman" w:hAnsi="Times New Roman"/>
                <w:lang w:eastAsia="lv-LV"/>
              </w:rPr>
              <w:t xml:space="preserve">s, </w:t>
            </w:r>
            <w:r>
              <w:rPr>
                <w:rFonts w:ascii="Times New Roman" w:eastAsia="Times New Roman" w:hAnsi="Times New Roman"/>
                <w:lang w:eastAsia="lv-LV"/>
              </w:rPr>
              <w:t xml:space="preserve">saistošo noteikumu </w:t>
            </w:r>
            <w:r w:rsidR="00FC01AD" w:rsidRPr="00CF4D46">
              <w:rPr>
                <w:rFonts w:ascii="Times New Roman" w:eastAsia="Times New Roman" w:hAnsi="Times New Roman"/>
                <w:lang w:eastAsia="lv-LV"/>
              </w:rPr>
              <w:t xml:space="preserve">regulējums </w:t>
            </w:r>
            <w:r w:rsidR="008A2B89" w:rsidRPr="00CF4D46">
              <w:rPr>
                <w:rFonts w:ascii="Times New Roman" w:eastAsia="Times New Roman" w:hAnsi="Times New Roman"/>
                <w:lang w:eastAsia="lv-LV"/>
              </w:rPr>
              <w:t>ne</w:t>
            </w:r>
            <w:r w:rsidR="00FC01AD" w:rsidRPr="00CF4D46">
              <w:rPr>
                <w:rFonts w:ascii="Times New Roman" w:eastAsia="Times New Roman" w:hAnsi="Times New Roman"/>
                <w:lang w:eastAsia="lv-LV"/>
              </w:rPr>
              <w:t>maina līdzšinējo kārtību; </w:t>
            </w:r>
          </w:p>
          <w:p w14:paraId="57BC2C03" w14:textId="77777777" w:rsidR="00FC01AD" w:rsidRPr="00CF4D46" w:rsidRDefault="00AD2C48" w:rsidP="00975507">
            <w:pPr>
              <w:widowControl/>
              <w:numPr>
                <w:ilvl w:val="0"/>
                <w:numId w:val="12"/>
              </w:numPr>
              <w:spacing w:after="0" w:line="240" w:lineRule="auto"/>
              <w:ind w:left="557" w:right="102" w:hanging="425"/>
              <w:jc w:val="both"/>
              <w:textAlignment w:val="baseline"/>
              <w:rPr>
                <w:rFonts w:ascii="Times New Roman" w:eastAsia="Times New Roman" w:hAnsi="Times New Roman"/>
                <w:lang w:eastAsia="lv-LV"/>
              </w:rPr>
            </w:pPr>
            <w:r>
              <w:rPr>
                <w:rFonts w:ascii="Times New Roman" w:eastAsia="Times New Roman" w:hAnsi="Times New Roman"/>
                <w:lang w:eastAsia="lv-LV"/>
              </w:rPr>
              <w:t>paredzēto</w:t>
            </w:r>
            <w:r w:rsidRPr="00CF4D46">
              <w:rPr>
                <w:rFonts w:ascii="Times New Roman" w:eastAsia="Times New Roman" w:hAnsi="Times New Roman"/>
                <w:lang w:eastAsia="lv-LV"/>
              </w:rPr>
              <w:t xml:space="preserve"> a</w:t>
            </w:r>
            <w:r>
              <w:rPr>
                <w:rFonts w:ascii="Times New Roman" w:eastAsia="Times New Roman" w:hAnsi="Times New Roman"/>
                <w:lang w:eastAsia="lv-LV"/>
              </w:rPr>
              <w:t>dministratīvo procedūru izmaksu</w:t>
            </w:r>
            <w:r w:rsidR="008A2B89" w:rsidRPr="00CF4D46">
              <w:rPr>
                <w:rFonts w:ascii="Times New Roman" w:eastAsia="Times New Roman" w:hAnsi="Times New Roman"/>
                <w:lang w:eastAsia="lv-LV"/>
              </w:rPr>
              <w:t xml:space="preserve"> </w:t>
            </w:r>
            <w:r w:rsidR="00975507" w:rsidRPr="00044292">
              <w:rPr>
                <w:rFonts w:ascii="Times New Roman" w:eastAsia="Times New Roman" w:hAnsi="Times New Roman"/>
                <w:lang w:eastAsia="lv-LV"/>
              </w:rPr>
              <w:t>nav</w:t>
            </w:r>
            <w:r w:rsidRPr="00044292">
              <w:rPr>
                <w:rFonts w:ascii="Times New Roman" w:eastAsia="Times New Roman" w:hAnsi="Times New Roman"/>
                <w:lang w:eastAsia="lv-LV"/>
              </w:rPr>
              <w:t>.</w:t>
            </w:r>
          </w:p>
        </w:tc>
      </w:tr>
      <w:tr w:rsidR="003A2647" w14:paraId="02A4EDC0" w14:textId="77777777" w:rsidTr="00442CD5">
        <w:tc>
          <w:tcPr>
            <w:tcW w:w="237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FC07382" w14:textId="77777777" w:rsidR="00FC01AD" w:rsidRPr="00CF4D46" w:rsidRDefault="00AD2C48" w:rsidP="00AA6B04">
            <w:pPr>
              <w:widowControl/>
              <w:numPr>
                <w:ilvl w:val="0"/>
                <w:numId w:val="5"/>
              </w:numPr>
              <w:tabs>
                <w:tab w:val="clear" w:pos="720"/>
              </w:tabs>
              <w:spacing w:after="0" w:line="240" w:lineRule="auto"/>
              <w:ind w:left="392" w:right="39" w:hanging="284"/>
              <w:textAlignment w:val="baseline"/>
              <w:rPr>
                <w:rFonts w:ascii="Times New Roman" w:eastAsia="Times New Roman" w:hAnsi="Times New Roman"/>
                <w:lang w:eastAsia="lv-LV"/>
              </w:rPr>
            </w:pPr>
            <w:r w:rsidRPr="00CF4D46">
              <w:rPr>
                <w:rFonts w:ascii="Times New Roman" w:eastAsia="Times New Roman" w:hAnsi="Times New Roman"/>
                <w:lang w:eastAsia="lv-LV"/>
              </w:rPr>
              <w:t>Ietekme uz pašvaldības funkcijām un cilvēkresursiem </w:t>
            </w:r>
          </w:p>
        </w:tc>
        <w:tc>
          <w:tcPr>
            <w:tcW w:w="708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51C0CA1" w14:textId="77777777" w:rsidR="00FC01AD" w:rsidRPr="004029DD" w:rsidRDefault="00AD2C48" w:rsidP="00FC01AD">
            <w:pPr>
              <w:widowControl/>
              <w:numPr>
                <w:ilvl w:val="0"/>
                <w:numId w:val="14"/>
              </w:numPr>
              <w:spacing w:after="0" w:line="240" w:lineRule="auto"/>
              <w:ind w:left="557" w:right="102" w:hanging="425"/>
              <w:jc w:val="both"/>
              <w:textAlignment w:val="baseline"/>
              <w:rPr>
                <w:rFonts w:ascii="Times New Roman" w:eastAsia="Times New Roman" w:hAnsi="Times New Roman"/>
                <w:lang w:eastAsia="lv-LV"/>
              </w:rPr>
            </w:pPr>
            <w:r w:rsidRPr="004029DD">
              <w:rPr>
                <w:rFonts w:ascii="Times New Roman" w:eastAsia="Times New Roman" w:hAnsi="Times New Roman"/>
                <w:lang w:eastAsia="lv-LV"/>
              </w:rPr>
              <w:t>saistošie noteikumi</w:t>
            </w:r>
            <w:r w:rsidR="00975507" w:rsidRPr="004029DD">
              <w:rPr>
                <w:rFonts w:ascii="Times New Roman" w:eastAsia="Times New Roman" w:hAnsi="Times New Roman"/>
                <w:lang w:eastAsia="lv-LV"/>
              </w:rPr>
              <w:t xml:space="preserve"> tiek izstrādāti pašvaldību funkcijas</w:t>
            </w:r>
            <w:r w:rsidR="00CC5CAF" w:rsidRPr="004029DD">
              <w:rPr>
                <w:rFonts w:ascii="Times New Roman" w:eastAsia="Times New Roman" w:hAnsi="Times New Roman"/>
                <w:lang w:eastAsia="lv-LV"/>
              </w:rPr>
              <w:t xml:space="preserve"> </w:t>
            </w:r>
            <w:r w:rsidR="001E49E4" w:rsidRPr="004029DD">
              <w:rPr>
                <w:rFonts w:ascii="Times New Roman" w:eastAsia="Times New Roman" w:hAnsi="Times New Roman"/>
                <w:lang w:eastAsia="lv-LV"/>
              </w:rPr>
              <w:t>-</w:t>
            </w:r>
            <w:r w:rsidR="00CC5CAF" w:rsidRPr="004029DD">
              <w:rPr>
                <w:rFonts w:ascii="Times New Roman" w:eastAsia="Times New Roman" w:hAnsi="Times New Roman"/>
                <w:lang w:eastAsia="lv-LV"/>
              </w:rPr>
              <w:t xml:space="preserve"> </w:t>
            </w:r>
            <w:r w:rsidR="00CC5CAF" w:rsidRPr="004029DD">
              <w:rPr>
                <w:rFonts w:ascii="Times New Roman" w:hAnsi="Times New Roman"/>
                <w:shd w:val="clear" w:color="auto" w:fill="FFFFFF"/>
              </w:rPr>
              <w:t>nodrošināt iedzīvotājiem atbalstu sociālo problēmu risināšanā, kā arī iespēju saņemt sociālo palīdzību un sociālos pakalpojumus</w:t>
            </w:r>
            <w:r w:rsidR="00E25804" w:rsidRPr="004029DD">
              <w:rPr>
                <w:rFonts w:ascii="Times New Roman" w:hAnsi="Times New Roman"/>
                <w:shd w:val="clear" w:color="auto" w:fill="FFFFFF"/>
              </w:rPr>
              <w:t xml:space="preserve"> (</w:t>
            </w:r>
            <w:r w:rsidR="00E25804" w:rsidRPr="004029DD">
              <w:rPr>
                <w:rFonts w:ascii="Times New Roman" w:eastAsia="Times New Roman" w:hAnsi="Times New Roman"/>
                <w:lang w:eastAsia="lv-LV"/>
              </w:rPr>
              <w:t xml:space="preserve">Pašvaldību likuma </w:t>
            </w:r>
            <w:proofErr w:type="gramStart"/>
            <w:r w:rsidR="00E25804" w:rsidRPr="004029DD">
              <w:rPr>
                <w:rFonts w:ascii="Times New Roman" w:eastAsia="Times New Roman" w:hAnsi="Times New Roman"/>
                <w:lang w:eastAsia="lv-LV"/>
              </w:rPr>
              <w:t>4.panta</w:t>
            </w:r>
            <w:proofErr w:type="gramEnd"/>
            <w:r w:rsidR="00E25804" w:rsidRPr="004029DD">
              <w:rPr>
                <w:rFonts w:ascii="Times New Roman" w:eastAsia="Times New Roman" w:hAnsi="Times New Roman"/>
                <w:lang w:eastAsia="lv-LV"/>
              </w:rPr>
              <w:t xml:space="preserve"> pirmās daļas 9.punkts</w:t>
            </w:r>
            <w:r w:rsidR="00E25804" w:rsidRPr="004029DD">
              <w:rPr>
                <w:rFonts w:ascii="Times New Roman" w:hAnsi="Times New Roman"/>
                <w:shd w:val="clear" w:color="auto" w:fill="FFFFFF"/>
              </w:rPr>
              <w:t>)</w:t>
            </w:r>
            <w:r w:rsidR="00CC5CAF" w:rsidRPr="004029DD">
              <w:rPr>
                <w:rFonts w:ascii="Times New Roman" w:hAnsi="Times New Roman"/>
                <w:shd w:val="clear" w:color="auto" w:fill="FFFFFF"/>
              </w:rPr>
              <w:t>,</w:t>
            </w:r>
            <w:r w:rsidR="00975507" w:rsidRPr="004029DD">
              <w:rPr>
                <w:rFonts w:ascii="Times New Roman" w:eastAsia="Times New Roman" w:hAnsi="Times New Roman"/>
                <w:lang w:eastAsia="lv-LV"/>
              </w:rPr>
              <w:t xml:space="preserve"> izpildei</w:t>
            </w:r>
            <w:r w:rsidR="00CC5CAF" w:rsidRPr="004029DD">
              <w:rPr>
                <w:rFonts w:ascii="Times New Roman" w:eastAsia="Times New Roman" w:hAnsi="Times New Roman"/>
                <w:lang w:eastAsia="lv-LV"/>
              </w:rPr>
              <w:t>.</w:t>
            </w:r>
            <w:r w:rsidRPr="004029DD">
              <w:rPr>
                <w:rFonts w:ascii="Times New Roman" w:eastAsia="Times New Roman" w:hAnsi="Times New Roman"/>
                <w:lang w:eastAsia="lv-LV"/>
              </w:rPr>
              <w:t> </w:t>
            </w:r>
          </w:p>
          <w:p w14:paraId="001D647E" w14:textId="77777777" w:rsidR="00FC01AD" w:rsidRPr="004029DD" w:rsidRDefault="00AD2C48" w:rsidP="00FC01AD">
            <w:pPr>
              <w:widowControl/>
              <w:numPr>
                <w:ilvl w:val="0"/>
                <w:numId w:val="14"/>
              </w:numPr>
              <w:spacing w:after="0" w:line="240" w:lineRule="auto"/>
              <w:ind w:left="557" w:right="102" w:hanging="425"/>
              <w:jc w:val="both"/>
              <w:textAlignment w:val="baseline"/>
              <w:rPr>
                <w:rFonts w:ascii="Times New Roman" w:eastAsia="Times New Roman" w:hAnsi="Times New Roman"/>
                <w:lang w:eastAsia="lv-LV"/>
              </w:rPr>
            </w:pPr>
            <w:r w:rsidRPr="004029DD">
              <w:rPr>
                <w:rFonts w:ascii="Times New Roman" w:eastAsia="Times New Roman" w:hAnsi="Times New Roman"/>
                <w:lang w:eastAsia="lv-LV"/>
              </w:rPr>
              <w:t>s</w:t>
            </w:r>
            <w:r w:rsidR="00CC5CAF" w:rsidRPr="004029DD">
              <w:rPr>
                <w:rFonts w:ascii="Times New Roman" w:eastAsia="Times New Roman" w:hAnsi="Times New Roman"/>
                <w:lang w:eastAsia="lv-LV"/>
              </w:rPr>
              <w:t xml:space="preserve">aistošo noteikumu īstenošanā tiks iesaistīti pašvaldības Sociālā dienesta darbinieki, jauni pienākumi vai uzdevumi esošajiem darbiniekiem netiks uzlikti, netiks </w:t>
            </w:r>
            <w:r w:rsidRPr="004029DD">
              <w:rPr>
                <w:rFonts w:ascii="Times New Roman" w:eastAsia="Times New Roman" w:hAnsi="Times New Roman"/>
                <w:lang w:eastAsia="lv-LV"/>
              </w:rPr>
              <w:t>veidotas jaunas darba vietas. </w:t>
            </w:r>
          </w:p>
        </w:tc>
      </w:tr>
      <w:tr w:rsidR="003A2647" w14:paraId="1C167783" w14:textId="77777777" w:rsidTr="00442CD5">
        <w:tc>
          <w:tcPr>
            <w:tcW w:w="237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C41862B" w14:textId="77777777" w:rsidR="00FC01AD" w:rsidRPr="00CF4D46" w:rsidRDefault="00AD2C48" w:rsidP="00AA6B04">
            <w:pPr>
              <w:widowControl/>
              <w:numPr>
                <w:ilvl w:val="0"/>
                <w:numId w:val="6"/>
              </w:numPr>
              <w:tabs>
                <w:tab w:val="clear" w:pos="720"/>
              </w:tabs>
              <w:spacing w:after="0" w:line="240" w:lineRule="auto"/>
              <w:ind w:left="392" w:right="39" w:hanging="284"/>
              <w:textAlignment w:val="baseline"/>
              <w:rPr>
                <w:rFonts w:ascii="Times New Roman" w:eastAsia="Times New Roman" w:hAnsi="Times New Roman"/>
                <w:lang w:eastAsia="lv-LV"/>
              </w:rPr>
            </w:pPr>
            <w:r w:rsidRPr="00CF4D46">
              <w:rPr>
                <w:rFonts w:ascii="Times New Roman" w:eastAsia="Times New Roman" w:hAnsi="Times New Roman"/>
                <w:lang w:eastAsia="lv-LV"/>
              </w:rPr>
              <w:t>Informācija par izpildes nodrošināšanu </w:t>
            </w:r>
          </w:p>
        </w:tc>
        <w:tc>
          <w:tcPr>
            <w:tcW w:w="708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8C4CFF0" w14:textId="77777777" w:rsidR="00FC01AD" w:rsidRPr="004029DD" w:rsidRDefault="00AD2C48" w:rsidP="00FC01AD">
            <w:pPr>
              <w:widowControl/>
              <w:numPr>
                <w:ilvl w:val="0"/>
                <w:numId w:val="15"/>
              </w:numPr>
              <w:spacing w:after="0" w:line="240" w:lineRule="auto"/>
              <w:ind w:left="557" w:right="102" w:hanging="425"/>
              <w:jc w:val="both"/>
              <w:textAlignment w:val="baseline"/>
              <w:rPr>
                <w:rFonts w:ascii="Times New Roman" w:eastAsia="Times New Roman" w:hAnsi="Times New Roman"/>
                <w:lang w:eastAsia="lv-LV"/>
              </w:rPr>
            </w:pPr>
            <w:r w:rsidRPr="004029DD">
              <w:rPr>
                <w:rFonts w:ascii="Times New Roman" w:eastAsia="Times New Roman" w:hAnsi="Times New Roman"/>
                <w:lang w:eastAsia="lv-LV"/>
              </w:rPr>
              <w:t xml:space="preserve">saistošo noteikumu </w:t>
            </w:r>
            <w:r w:rsidRPr="004029DD">
              <w:rPr>
                <w:rFonts w:ascii="Times New Roman" w:eastAsia="Times New Roman" w:hAnsi="Times New Roman"/>
                <w:lang w:eastAsia="lv-LV"/>
              </w:rPr>
              <w:t>izpildē iesaistītās institūcijas</w:t>
            </w:r>
            <w:r w:rsidR="00CC5CAF" w:rsidRPr="004029DD">
              <w:rPr>
                <w:rFonts w:ascii="Times New Roman" w:eastAsia="Times New Roman" w:hAnsi="Times New Roman"/>
                <w:lang w:eastAsia="lv-LV"/>
              </w:rPr>
              <w:t xml:space="preserve"> – Sociālais dienests. Nav </w:t>
            </w:r>
            <w:r w:rsidRPr="004029DD">
              <w:rPr>
                <w:rFonts w:ascii="Times New Roman" w:eastAsia="Times New Roman" w:hAnsi="Times New Roman"/>
                <w:lang w:eastAsia="lv-LV"/>
              </w:rPr>
              <w:t>paredzēta jaunu institūciju izveide, esošo likvidācija vai reorganizācija</w:t>
            </w:r>
            <w:r w:rsidR="00E25804" w:rsidRPr="004029DD">
              <w:rPr>
                <w:rFonts w:ascii="Times New Roman" w:eastAsia="Times New Roman" w:hAnsi="Times New Roman"/>
                <w:lang w:eastAsia="lv-LV"/>
              </w:rPr>
              <w:t>.</w:t>
            </w:r>
          </w:p>
          <w:p w14:paraId="416A0A35" w14:textId="77777777" w:rsidR="00FC01AD" w:rsidRPr="004029DD" w:rsidRDefault="00FC01AD" w:rsidP="00C85A95">
            <w:pPr>
              <w:widowControl/>
              <w:spacing w:after="0" w:line="240" w:lineRule="auto"/>
              <w:ind w:left="557" w:right="102"/>
              <w:jc w:val="both"/>
              <w:textAlignment w:val="baseline"/>
              <w:rPr>
                <w:rFonts w:ascii="Times New Roman" w:eastAsia="Times New Roman" w:hAnsi="Times New Roman"/>
                <w:lang w:eastAsia="lv-LV"/>
              </w:rPr>
            </w:pPr>
          </w:p>
        </w:tc>
      </w:tr>
      <w:tr w:rsidR="003A2647" w14:paraId="1CDCF796" w14:textId="77777777" w:rsidTr="00442CD5">
        <w:tc>
          <w:tcPr>
            <w:tcW w:w="237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4F3916B" w14:textId="77777777" w:rsidR="00FC01AD" w:rsidRPr="00CF4D46" w:rsidRDefault="00AD2C48" w:rsidP="00AA6B04">
            <w:pPr>
              <w:widowControl/>
              <w:numPr>
                <w:ilvl w:val="0"/>
                <w:numId w:val="7"/>
              </w:numPr>
              <w:tabs>
                <w:tab w:val="clear" w:pos="720"/>
              </w:tabs>
              <w:spacing w:after="0" w:line="240" w:lineRule="auto"/>
              <w:ind w:left="392" w:right="39" w:hanging="284"/>
              <w:textAlignment w:val="baseline"/>
              <w:rPr>
                <w:rFonts w:ascii="Times New Roman" w:eastAsia="Times New Roman" w:hAnsi="Times New Roman"/>
                <w:lang w:eastAsia="lv-LV"/>
              </w:rPr>
            </w:pPr>
            <w:r w:rsidRPr="00CF4D46">
              <w:rPr>
                <w:rFonts w:ascii="Times New Roman" w:eastAsia="Times New Roman" w:hAnsi="Times New Roman"/>
                <w:lang w:eastAsia="lv-LV"/>
              </w:rPr>
              <w:t>Prasību un izmaksu samērīgums pret ieguvumiem, ko sniedz mērķa sasniegšana </w:t>
            </w:r>
          </w:p>
        </w:tc>
        <w:tc>
          <w:tcPr>
            <w:tcW w:w="708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F1E6B85" w14:textId="77777777" w:rsidR="00CC5CAF" w:rsidRPr="004029DD" w:rsidRDefault="00AD2C48" w:rsidP="00CC5CAF">
            <w:pPr>
              <w:widowControl/>
              <w:numPr>
                <w:ilvl w:val="0"/>
                <w:numId w:val="16"/>
              </w:numPr>
              <w:spacing w:after="0" w:line="240" w:lineRule="auto"/>
              <w:ind w:left="557" w:right="102" w:hanging="425"/>
              <w:jc w:val="both"/>
              <w:textAlignment w:val="baseline"/>
              <w:rPr>
                <w:rFonts w:ascii="Times New Roman" w:eastAsia="Times New Roman" w:hAnsi="Times New Roman"/>
                <w:lang w:eastAsia="lv-LV"/>
              </w:rPr>
            </w:pPr>
            <w:r w:rsidRPr="004029DD">
              <w:rPr>
                <w:rFonts w:ascii="Times New Roman" w:eastAsia="Times New Roman" w:hAnsi="Times New Roman"/>
                <w:lang w:eastAsia="lv-LV"/>
              </w:rPr>
              <w:t xml:space="preserve">saistošie noteikumi ir piemēroti iecerētā </w:t>
            </w:r>
            <w:r w:rsidRPr="004029DD">
              <w:rPr>
                <w:rFonts w:ascii="Times New Roman" w:eastAsia="Times New Roman" w:hAnsi="Times New Roman"/>
                <w:lang w:eastAsia="lv-LV"/>
              </w:rPr>
              <w:t>mērķa sasniegšanas nodrošināšanai un paredz tikai to, kas ir vajadzīgs minētā mērķa sasniegšanai; </w:t>
            </w:r>
          </w:p>
          <w:p w14:paraId="3D0FA941" w14:textId="77777777" w:rsidR="00FC01AD" w:rsidRPr="004029DD" w:rsidRDefault="00AD2C48" w:rsidP="00044292">
            <w:pPr>
              <w:widowControl/>
              <w:numPr>
                <w:ilvl w:val="0"/>
                <w:numId w:val="16"/>
              </w:numPr>
              <w:spacing w:after="0" w:line="240" w:lineRule="auto"/>
              <w:ind w:left="557" w:right="102" w:hanging="425"/>
              <w:jc w:val="both"/>
              <w:textAlignment w:val="baseline"/>
              <w:rPr>
                <w:rFonts w:ascii="Times New Roman" w:eastAsia="Times New Roman" w:hAnsi="Times New Roman"/>
                <w:lang w:eastAsia="lv-LV"/>
              </w:rPr>
            </w:pPr>
            <w:r w:rsidRPr="004029DD">
              <w:rPr>
                <w:rFonts w:ascii="Times New Roman" w:eastAsia="Times New Roman" w:hAnsi="Times New Roman"/>
                <w:lang w:eastAsia="lv-LV"/>
              </w:rPr>
              <w:t xml:space="preserve">pašvaldības </w:t>
            </w:r>
            <w:r w:rsidR="00E25804" w:rsidRPr="004029DD">
              <w:rPr>
                <w:rFonts w:ascii="Times New Roman" w:eastAsia="Times New Roman" w:hAnsi="Times New Roman"/>
                <w:lang w:eastAsia="lv-LV"/>
              </w:rPr>
              <w:t xml:space="preserve">izraudzītais līdzeklis </w:t>
            </w:r>
            <w:r w:rsidR="00044292" w:rsidRPr="004029DD">
              <w:rPr>
                <w:rFonts w:ascii="Times New Roman" w:eastAsia="Times New Roman" w:hAnsi="Times New Roman"/>
                <w:lang w:eastAsia="lv-LV"/>
              </w:rPr>
              <w:t>-</w:t>
            </w:r>
            <w:r w:rsidR="00E25804" w:rsidRPr="004029DD">
              <w:rPr>
                <w:rFonts w:ascii="Times New Roman" w:eastAsia="Times New Roman" w:hAnsi="Times New Roman"/>
                <w:lang w:eastAsia="lv-LV"/>
              </w:rPr>
              <w:t xml:space="preserve"> saistošo noteikumu grozījumu izdošana </w:t>
            </w:r>
            <w:r w:rsidR="00044292" w:rsidRPr="004029DD">
              <w:rPr>
                <w:rFonts w:ascii="Times New Roman" w:eastAsia="Times New Roman" w:hAnsi="Times New Roman"/>
                <w:lang w:eastAsia="lv-LV"/>
              </w:rPr>
              <w:t xml:space="preserve">- </w:t>
            </w:r>
            <w:r w:rsidR="00E25804" w:rsidRPr="004029DD">
              <w:rPr>
                <w:rFonts w:ascii="Times New Roman" w:eastAsia="Times New Roman" w:hAnsi="Times New Roman"/>
                <w:lang w:eastAsia="lv-LV"/>
              </w:rPr>
              <w:t>ir piemērots leģitīmā mērķa sasniegšanai</w:t>
            </w:r>
            <w:r w:rsidR="00C7126E" w:rsidRPr="004029DD">
              <w:rPr>
                <w:rFonts w:ascii="Times New Roman" w:eastAsia="Times New Roman" w:hAnsi="Times New Roman"/>
                <w:lang w:eastAsia="lv-LV"/>
              </w:rPr>
              <w:t>, nav citu saudzējošāku līdzekļu, lai sasniegtu leģitīmo mērķi un pašvaldības</w:t>
            </w:r>
            <w:proofErr w:type="gramStart"/>
            <w:r w:rsidR="00C7126E" w:rsidRPr="004029DD">
              <w:rPr>
                <w:rFonts w:ascii="Times New Roman" w:eastAsia="Times New Roman" w:hAnsi="Times New Roman"/>
                <w:lang w:eastAsia="lv-LV"/>
              </w:rPr>
              <w:t xml:space="preserve">  </w:t>
            </w:r>
            <w:proofErr w:type="gramEnd"/>
            <w:r w:rsidRPr="004029DD">
              <w:rPr>
                <w:rFonts w:ascii="Times New Roman" w:eastAsia="Times New Roman" w:hAnsi="Times New Roman"/>
                <w:lang w:eastAsia="lv-LV"/>
              </w:rPr>
              <w:t>rīcība ir atbilstoša. </w:t>
            </w:r>
          </w:p>
        </w:tc>
      </w:tr>
      <w:tr w:rsidR="003A2647" w14:paraId="62852588" w14:textId="77777777" w:rsidTr="00382058">
        <w:trPr>
          <w:trHeight w:val="2479"/>
        </w:trPr>
        <w:tc>
          <w:tcPr>
            <w:tcW w:w="237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412E837" w14:textId="77777777" w:rsidR="00FC01AD" w:rsidRPr="00CF4D46" w:rsidRDefault="00AD2C48" w:rsidP="00AA6B04">
            <w:pPr>
              <w:widowControl/>
              <w:numPr>
                <w:ilvl w:val="0"/>
                <w:numId w:val="8"/>
              </w:numPr>
              <w:tabs>
                <w:tab w:val="clear" w:pos="720"/>
              </w:tabs>
              <w:spacing w:after="0" w:line="240" w:lineRule="auto"/>
              <w:ind w:left="392" w:right="39" w:hanging="284"/>
              <w:textAlignment w:val="baseline"/>
              <w:rPr>
                <w:rFonts w:ascii="Times New Roman" w:eastAsia="Times New Roman" w:hAnsi="Times New Roman"/>
                <w:lang w:eastAsia="lv-LV"/>
              </w:rPr>
            </w:pPr>
            <w:r w:rsidRPr="00CF4D46">
              <w:rPr>
                <w:rFonts w:ascii="Times New Roman" w:eastAsia="Times New Roman" w:hAnsi="Times New Roman"/>
                <w:lang w:eastAsia="lv-LV"/>
              </w:rPr>
              <w:lastRenderedPageBreak/>
              <w:t>Izstrādes gaitā veiktās konsultācijas ar privātpersonām un institūcijām </w:t>
            </w:r>
          </w:p>
        </w:tc>
        <w:tc>
          <w:tcPr>
            <w:tcW w:w="708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463850F" w14:textId="77777777" w:rsidR="004B524A" w:rsidRPr="004029DD" w:rsidRDefault="00AD2C48" w:rsidP="004B524A">
            <w:pPr>
              <w:widowControl/>
              <w:numPr>
                <w:ilvl w:val="0"/>
                <w:numId w:val="18"/>
              </w:numPr>
              <w:spacing w:after="0" w:line="240" w:lineRule="auto"/>
              <w:ind w:left="557" w:right="102" w:hanging="425"/>
              <w:jc w:val="both"/>
              <w:textAlignment w:val="baseline"/>
              <w:rPr>
                <w:rFonts w:ascii="Times New Roman" w:eastAsia="Times New Roman" w:hAnsi="Times New Roman"/>
                <w:lang w:eastAsia="lv-LV"/>
              </w:rPr>
            </w:pPr>
            <w:r w:rsidRPr="009D6C10">
              <w:rPr>
                <w:rFonts w:ascii="Times New Roman" w:eastAsia="Times New Roman" w:hAnsi="Times New Roman"/>
                <w:lang w:eastAsia="lv-LV"/>
              </w:rPr>
              <w:t>s</w:t>
            </w:r>
            <w:r w:rsidR="00CC5CAF" w:rsidRPr="009D6C10">
              <w:rPr>
                <w:rFonts w:ascii="Times New Roman" w:eastAsia="Times New Roman" w:hAnsi="Times New Roman"/>
                <w:lang w:eastAsia="lv-LV"/>
              </w:rPr>
              <w:t xml:space="preserve">aistošo noteikumu izstrādes </w:t>
            </w:r>
            <w:r w:rsidR="00CC5CAF" w:rsidRPr="004029DD">
              <w:rPr>
                <w:rFonts w:ascii="Times New Roman" w:eastAsia="Times New Roman" w:hAnsi="Times New Roman"/>
                <w:lang w:eastAsia="lv-LV"/>
              </w:rPr>
              <w:t xml:space="preserve">procesā </w:t>
            </w:r>
            <w:r w:rsidRPr="004029DD">
              <w:rPr>
                <w:rFonts w:ascii="Times New Roman" w:eastAsia="Times New Roman" w:hAnsi="Times New Roman"/>
                <w:lang w:eastAsia="lv-LV"/>
              </w:rPr>
              <w:t xml:space="preserve">īpašas </w:t>
            </w:r>
            <w:r w:rsidR="00CC5CAF" w:rsidRPr="004029DD">
              <w:rPr>
                <w:rFonts w:ascii="Times New Roman" w:eastAsia="Times New Roman" w:hAnsi="Times New Roman"/>
                <w:lang w:eastAsia="lv-LV"/>
              </w:rPr>
              <w:t xml:space="preserve">konsultācijas ar sabiedrības pārstāvjiem nav </w:t>
            </w:r>
            <w:r w:rsidRPr="004029DD">
              <w:rPr>
                <w:rFonts w:ascii="Times New Roman" w:eastAsia="Times New Roman" w:hAnsi="Times New Roman"/>
                <w:lang w:eastAsia="lv-LV"/>
              </w:rPr>
              <w:t>notikušas, jo saistošo noteikumu izdošanu ietekmē ārējo normatīvo aktu grozījumi;</w:t>
            </w:r>
          </w:p>
          <w:p w14:paraId="38F46CB0" w14:textId="77777777" w:rsidR="00A74338" w:rsidRPr="002E4E8B" w:rsidRDefault="00AD2C48" w:rsidP="00A74338">
            <w:pPr>
              <w:widowControl/>
              <w:numPr>
                <w:ilvl w:val="0"/>
                <w:numId w:val="18"/>
              </w:numPr>
              <w:spacing w:after="0" w:line="240" w:lineRule="auto"/>
              <w:ind w:left="557" w:right="102" w:hanging="425"/>
              <w:jc w:val="both"/>
              <w:textAlignment w:val="baseline"/>
              <w:rPr>
                <w:rFonts w:ascii="Times New Roman" w:eastAsia="Times New Roman" w:hAnsi="Times New Roman"/>
                <w:i/>
                <w:color w:val="FF0000"/>
                <w:lang w:eastAsia="lv-LV"/>
              </w:rPr>
            </w:pPr>
            <w:r w:rsidRPr="009D6C10">
              <w:rPr>
                <w:rFonts w:ascii="Times New Roman" w:hAnsi="Times New Roman"/>
              </w:rPr>
              <w:t>Sabiedrības viedokļa noskaidrošanai saistošo noteikumu projekts “</w:t>
            </w:r>
            <w:r w:rsidRPr="009D6C10">
              <w:rPr>
                <w:rFonts w:ascii="Times New Roman" w:hAnsi="Times New Roman"/>
                <w:bCs/>
              </w:rPr>
              <w:t xml:space="preserve">Grozījums Rēzeknes novada pašvaldības </w:t>
            </w:r>
            <w:proofErr w:type="gramStart"/>
            <w:r w:rsidRPr="009D6C10">
              <w:rPr>
                <w:rFonts w:ascii="Times New Roman" w:hAnsi="Times New Roman"/>
                <w:bCs/>
              </w:rPr>
              <w:t>2021.gada</w:t>
            </w:r>
            <w:proofErr w:type="gramEnd"/>
            <w:r w:rsidRPr="009D6C10">
              <w:rPr>
                <w:rFonts w:ascii="Times New Roman" w:hAnsi="Times New Roman"/>
                <w:bCs/>
              </w:rPr>
              <w:t xml:space="preserve"> 2.decembra </w:t>
            </w:r>
            <w:r w:rsidRPr="009D6C10">
              <w:rPr>
                <w:rFonts w:ascii="Times New Roman" w:hAnsi="Times New Roman"/>
                <w:bCs/>
              </w:rPr>
              <w:t>saistošajos noteikumos Nr.14 „Par maznodrošinātās mājsaimniecības ienākumu slieksni un sociālās palīdzības pabalstiem Rēzeknes novada pašvaldībā</w:t>
            </w:r>
            <w:r w:rsidRPr="009D6C10">
              <w:rPr>
                <w:rFonts w:ascii="Times New Roman" w:hAnsi="Times New Roman"/>
              </w:rPr>
              <w:t>”</w:t>
            </w:r>
            <w:r>
              <w:rPr>
                <w:rFonts w:ascii="Times New Roman" w:hAnsi="Times New Roman"/>
              </w:rPr>
              <w:t>”</w:t>
            </w:r>
            <w:r w:rsidRPr="009D6C10">
              <w:rPr>
                <w:rFonts w:ascii="Times New Roman" w:hAnsi="Times New Roman"/>
              </w:rPr>
              <w:t xml:space="preserve"> nosūtīts Rēzeknes novada pašvaldības pagastu  un Viļānu pilsētas konsultatīvajām padomēm.</w:t>
            </w:r>
            <w:r>
              <w:rPr>
                <w:rFonts w:ascii="Times New Roman" w:hAnsi="Times New Roman"/>
              </w:rPr>
              <w:t xml:space="preserve"> (</w:t>
            </w:r>
            <w:hyperlink r:id="rId10" w:history="1">
              <w:r w:rsidR="002E4E8B" w:rsidRPr="002E4E8B">
                <w:rPr>
                  <w:rStyle w:val="Hyperlink"/>
                  <w:rFonts w:ascii="Times New Roman" w:hAnsi="Times New Roman"/>
                  <w:color w:val="0000FF"/>
                </w:rPr>
                <w:t>konsultativas@rezeknesnovads.lv</w:t>
              </w:r>
            </w:hyperlink>
            <w:r>
              <w:rPr>
                <w:rFonts w:ascii="Times New Roman" w:eastAsia="Times New Roman" w:hAnsi="Times New Roman"/>
                <w:lang w:eastAsia="lv-LV"/>
              </w:rPr>
              <w:t>)</w:t>
            </w:r>
            <w:r w:rsidR="002E4E8B">
              <w:rPr>
                <w:rFonts w:ascii="Times New Roman" w:eastAsia="Times New Roman" w:hAnsi="Times New Roman"/>
                <w:lang w:eastAsia="lv-LV"/>
              </w:rPr>
              <w:t xml:space="preserve"> </w:t>
            </w:r>
          </w:p>
          <w:p w14:paraId="13FA666B" w14:textId="77777777" w:rsidR="009D6C10" w:rsidRPr="009D6C10" w:rsidRDefault="00AD2C48" w:rsidP="004B524A">
            <w:pPr>
              <w:widowControl/>
              <w:numPr>
                <w:ilvl w:val="0"/>
                <w:numId w:val="18"/>
              </w:numPr>
              <w:spacing w:after="0" w:line="240" w:lineRule="auto"/>
              <w:ind w:left="557" w:right="102" w:hanging="425"/>
              <w:jc w:val="both"/>
              <w:textAlignment w:val="baseline"/>
              <w:rPr>
                <w:rFonts w:ascii="Times New Roman" w:eastAsia="Times New Roman" w:hAnsi="Times New Roman"/>
                <w:lang w:eastAsia="lv-LV"/>
              </w:rPr>
            </w:pPr>
            <w:r w:rsidRPr="009D6C10">
              <w:rPr>
                <w:rFonts w:ascii="Times New Roman" w:hAnsi="Times New Roman"/>
              </w:rPr>
              <w:t xml:space="preserve">Atbilstoši Pašvaldību likuma </w:t>
            </w:r>
            <w:proofErr w:type="gramStart"/>
            <w:r w:rsidRPr="009D6C10">
              <w:rPr>
                <w:rFonts w:ascii="Times New Roman" w:hAnsi="Times New Roman"/>
              </w:rPr>
              <w:t>46.panta</w:t>
            </w:r>
            <w:proofErr w:type="gramEnd"/>
            <w:r w:rsidRPr="009D6C10">
              <w:rPr>
                <w:rFonts w:ascii="Times New Roman" w:hAnsi="Times New Roman"/>
              </w:rPr>
              <w:t xml:space="preserve"> trešajai daļai, saistošo noteikumu projekts 2023.gada </w:t>
            </w:r>
            <w:r w:rsidR="00EA198C" w:rsidRPr="00EA198C">
              <w:rPr>
                <w:rFonts w:ascii="Times New Roman" w:hAnsi="Times New Roman"/>
              </w:rPr>
              <w:t>23</w:t>
            </w:r>
            <w:r w:rsidRPr="00EA198C">
              <w:rPr>
                <w:rFonts w:ascii="Times New Roman" w:hAnsi="Times New Roman"/>
              </w:rPr>
              <w:t>.maijā</w:t>
            </w:r>
            <w:r w:rsidR="00EA198C" w:rsidRPr="00EA198C">
              <w:rPr>
                <w:rFonts w:ascii="Times New Roman" w:hAnsi="Times New Roman"/>
              </w:rPr>
              <w:t xml:space="preserve"> </w:t>
            </w:r>
            <w:r w:rsidRPr="009D6C10">
              <w:rPr>
                <w:rFonts w:ascii="Times New Roman" w:hAnsi="Times New Roman"/>
              </w:rPr>
              <w:t>nodots sabiedrības viedokļa noskaidrošanai, publicējot Rēzeknes nova</w:t>
            </w:r>
            <w:r w:rsidRPr="009D6C10">
              <w:rPr>
                <w:rFonts w:ascii="Times New Roman" w:hAnsi="Times New Roman"/>
              </w:rPr>
              <w:t xml:space="preserve">da pašvaldības tīmekļa vietnē </w:t>
            </w:r>
            <w:hyperlink r:id="rId11" w:history="1">
              <w:r w:rsidRPr="009D6C10">
                <w:rPr>
                  <w:rStyle w:val="Hyperlink"/>
                  <w:rFonts w:ascii="Times New Roman" w:hAnsi="Times New Roman"/>
                  <w:color w:val="0000FF"/>
                </w:rPr>
                <w:t>www.rezeknesnovads.lv</w:t>
              </w:r>
            </w:hyperlink>
            <w:r w:rsidRPr="009D6C10">
              <w:rPr>
                <w:rFonts w:ascii="Times New Roman" w:hAnsi="Times New Roman"/>
              </w:rPr>
              <w:t xml:space="preserve">. Viedokļa izteikšanas termiņš noteikts divas nedēļas no publicēšanas dienas. </w:t>
            </w:r>
          </w:p>
          <w:p w14:paraId="0837DF7B" w14:textId="77777777" w:rsidR="00FC01AD" w:rsidRPr="00382058" w:rsidRDefault="00AD2C48" w:rsidP="00382058">
            <w:pPr>
              <w:widowControl/>
              <w:numPr>
                <w:ilvl w:val="0"/>
                <w:numId w:val="18"/>
              </w:numPr>
              <w:spacing w:after="0" w:line="240" w:lineRule="auto"/>
              <w:ind w:left="557" w:right="102" w:hanging="425"/>
              <w:jc w:val="both"/>
              <w:textAlignment w:val="baseline"/>
              <w:rPr>
                <w:rFonts w:ascii="Times New Roman" w:eastAsia="Times New Roman" w:hAnsi="Times New Roman"/>
                <w:i/>
                <w:color w:val="FF0000"/>
                <w:lang w:eastAsia="lv-LV"/>
              </w:rPr>
            </w:pPr>
            <w:r w:rsidRPr="009D6C10">
              <w:rPr>
                <w:rFonts w:ascii="Times New Roman" w:hAnsi="Times New Roman"/>
              </w:rPr>
              <w:t>Sabiedrības viedokļa noskaidrošanas termiņā</w:t>
            </w:r>
            <w:proofErr w:type="gramStart"/>
            <w:r w:rsidRPr="009D6C10">
              <w:rPr>
                <w:rFonts w:ascii="Times New Roman" w:hAnsi="Times New Roman"/>
              </w:rPr>
              <w:t xml:space="preserve">  </w:t>
            </w:r>
            <w:proofErr w:type="gramEnd"/>
            <w:r w:rsidRPr="009D6C10">
              <w:rPr>
                <w:rFonts w:ascii="Times New Roman" w:hAnsi="Times New Roman"/>
              </w:rPr>
              <w:t xml:space="preserve">līdz 2023.gada </w:t>
            </w:r>
            <w:r w:rsidRPr="00C85A95">
              <w:rPr>
                <w:rFonts w:ascii="Times New Roman" w:hAnsi="Times New Roman"/>
              </w:rPr>
              <w:t xml:space="preserve">7.jūnijam </w:t>
            </w:r>
            <w:r w:rsidRPr="009D6C10">
              <w:rPr>
                <w:rFonts w:ascii="Times New Roman" w:hAnsi="Times New Roman"/>
              </w:rPr>
              <w:t>sabiedrības</w:t>
            </w:r>
            <w:r w:rsidRPr="009D6C10">
              <w:rPr>
                <w:rFonts w:ascii="Times New Roman" w:hAnsi="Times New Roman"/>
              </w:rPr>
              <w:t xml:space="preserve"> viedokļi</w:t>
            </w:r>
            <w:r w:rsidR="004029DD">
              <w:rPr>
                <w:rFonts w:ascii="Times New Roman" w:hAnsi="Times New Roman"/>
              </w:rPr>
              <w:t xml:space="preserve"> nav</w:t>
            </w:r>
            <w:r w:rsidRPr="009D6C10">
              <w:rPr>
                <w:rFonts w:ascii="Times New Roman" w:hAnsi="Times New Roman"/>
              </w:rPr>
              <w:t xml:space="preserve"> saņemti.</w:t>
            </w:r>
            <w:r w:rsidR="009D6C10" w:rsidRPr="009D6C10">
              <w:rPr>
                <w:rFonts w:ascii="Times New Roman" w:hAnsi="Times New Roman"/>
              </w:rPr>
              <w:t xml:space="preserve"> </w:t>
            </w:r>
          </w:p>
        </w:tc>
      </w:tr>
    </w:tbl>
    <w:p w14:paraId="28FDC6EC" w14:textId="77777777" w:rsidR="00323537" w:rsidRDefault="00323537" w:rsidP="00323537">
      <w:pPr>
        <w:widowControl/>
        <w:spacing w:after="0" w:line="240" w:lineRule="auto"/>
        <w:jc w:val="both"/>
      </w:pPr>
    </w:p>
    <w:p w14:paraId="2AC51085" w14:textId="77777777" w:rsidR="00323537" w:rsidRDefault="00323537" w:rsidP="00323537">
      <w:pPr>
        <w:widowControl/>
        <w:spacing w:after="0" w:line="240" w:lineRule="auto"/>
        <w:jc w:val="both"/>
      </w:pPr>
    </w:p>
    <w:p w14:paraId="65178E6A" w14:textId="77777777" w:rsidR="001920A8" w:rsidRDefault="001920A8" w:rsidP="00323537">
      <w:pPr>
        <w:widowControl/>
        <w:spacing w:after="0" w:line="240" w:lineRule="auto"/>
        <w:ind w:left="-284"/>
        <w:jc w:val="both"/>
        <w:rPr>
          <w:rFonts w:ascii="Times New Roman" w:eastAsia="Times New Roman" w:hAnsi="Times New Roman"/>
          <w:sz w:val="24"/>
          <w:szCs w:val="24"/>
        </w:rPr>
      </w:pPr>
    </w:p>
    <w:p w14:paraId="53BF5904" w14:textId="77777777" w:rsidR="001920A8" w:rsidRDefault="001920A8" w:rsidP="00323537">
      <w:pPr>
        <w:widowControl/>
        <w:spacing w:after="0" w:line="240" w:lineRule="auto"/>
        <w:ind w:left="-284"/>
        <w:jc w:val="both"/>
        <w:rPr>
          <w:rFonts w:ascii="Times New Roman" w:eastAsia="Times New Roman" w:hAnsi="Times New Roman"/>
          <w:sz w:val="24"/>
          <w:szCs w:val="24"/>
        </w:rPr>
      </w:pPr>
    </w:p>
    <w:p w14:paraId="6EC6C67E" w14:textId="77777777" w:rsidR="001920A8" w:rsidRDefault="001920A8" w:rsidP="00323537">
      <w:pPr>
        <w:widowControl/>
        <w:spacing w:after="0" w:line="240" w:lineRule="auto"/>
        <w:ind w:left="-284"/>
        <w:jc w:val="both"/>
        <w:rPr>
          <w:rFonts w:ascii="Times New Roman" w:eastAsia="Times New Roman" w:hAnsi="Times New Roman"/>
          <w:sz w:val="24"/>
          <w:szCs w:val="24"/>
        </w:rPr>
      </w:pPr>
    </w:p>
    <w:p w14:paraId="5AB9BA05" w14:textId="77777777" w:rsidR="00323537" w:rsidRPr="00323537" w:rsidRDefault="00AD2C48" w:rsidP="00323537">
      <w:pPr>
        <w:widowControl/>
        <w:spacing w:after="0" w:line="240" w:lineRule="auto"/>
        <w:ind w:left="-284"/>
        <w:jc w:val="both"/>
        <w:rPr>
          <w:rFonts w:ascii="Times New Roman" w:eastAsia="Times New Roman" w:hAnsi="Times New Roman"/>
          <w:sz w:val="24"/>
          <w:szCs w:val="24"/>
        </w:rPr>
      </w:pPr>
      <w:r w:rsidRPr="00323537">
        <w:rPr>
          <w:rFonts w:ascii="Times New Roman" w:eastAsia="Times New Roman" w:hAnsi="Times New Roman"/>
          <w:sz w:val="24"/>
          <w:szCs w:val="24"/>
        </w:rPr>
        <w:t>Domes priekšsēdētājs</w:t>
      </w:r>
      <w:proofErr w:type="gramStart"/>
      <w:r w:rsidRPr="00323537">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323537">
        <w:rPr>
          <w:rFonts w:ascii="Times New Roman" w:eastAsia="Times New Roman" w:hAnsi="Times New Roman"/>
          <w:sz w:val="24"/>
          <w:szCs w:val="24"/>
        </w:rPr>
        <w:t xml:space="preserve">  </w:t>
      </w:r>
      <w:proofErr w:type="gramEnd"/>
      <w:r w:rsidRPr="00323537">
        <w:rPr>
          <w:rFonts w:ascii="Times New Roman" w:eastAsia="Times New Roman" w:hAnsi="Times New Roman"/>
          <w:sz w:val="24"/>
          <w:szCs w:val="24"/>
        </w:rPr>
        <w:t>M.Švarcs</w:t>
      </w:r>
    </w:p>
    <w:p w14:paraId="22224189" w14:textId="77777777" w:rsidR="00323537" w:rsidRPr="00CF4D46" w:rsidRDefault="00323537"/>
    <w:sectPr w:rsidR="00323537" w:rsidRPr="00CF4D46" w:rsidSect="00C26F21">
      <w:footerReference w:type="default" r:id="rId12"/>
      <w:footerReference w:type="firs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D4BF2" w14:textId="77777777" w:rsidR="00AD2C48" w:rsidRDefault="00AD2C48">
      <w:pPr>
        <w:spacing w:after="0" w:line="240" w:lineRule="auto"/>
      </w:pPr>
      <w:r>
        <w:separator/>
      </w:r>
    </w:p>
  </w:endnote>
  <w:endnote w:type="continuationSeparator" w:id="0">
    <w:p w14:paraId="65A703B6" w14:textId="77777777" w:rsidR="00AD2C48" w:rsidRDefault="00AD2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PT Serif">
    <w:altName w:val="Arial"/>
    <w:charset w:val="BA"/>
    <w:family w:val="roman"/>
    <w:pitch w:val="variable"/>
    <w:sig w:usb0="A00002EF" w:usb1="5000204B" w:usb2="00000000" w:usb3="00000000" w:csb0="00000097"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93C30" w14:textId="77777777" w:rsidR="003A2647" w:rsidRDefault="00AD2C48">
    <w:r>
      <w:t xml:space="preserve">          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74E32" w14:textId="77777777" w:rsidR="003A2647" w:rsidRDefault="00AD2C48">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D2E91" w14:textId="77777777" w:rsidR="00AD2C48" w:rsidRDefault="00AD2C48">
      <w:pPr>
        <w:spacing w:after="0" w:line="240" w:lineRule="auto"/>
      </w:pPr>
      <w:r>
        <w:separator/>
      </w:r>
    </w:p>
  </w:footnote>
  <w:footnote w:type="continuationSeparator" w:id="0">
    <w:p w14:paraId="28AA9BE3" w14:textId="77777777" w:rsidR="00AD2C48" w:rsidRDefault="00AD2C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479BC"/>
    <w:multiLevelType w:val="hybridMultilevel"/>
    <w:tmpl w:val="BAF02F1C"/>
    <w:lvl w:ilvl="0" w:tplc="022A4D9A">
      <w:start w:val="1"/>
      <w:numFmt w:val="decimal"/>
      <w:lvlText w:val="3.%1."/>
      <w:lvlJc w:val="left"/>
      <w:pPr>
        <w:ind w:left="2424" w:hanging="360"/>
      </w:pPr>
      <w:rPr>
        <w:rFonts w:hint="default"/>
        <w:b w:val="0"/>
      </w:rPr>
    </w:lvl>
    <w:lvl w:ilvl="1" w:tplc="824C1FBA" w:tentative="1">
      <w:start w:val="1"/>
      <w:numFmt w:val="lowerLetter"/>
      <w:lvlText w:val="%2."/>
      <w:lvlJc w:val="left"/>
      <w:pPr>
        <w:ind w:left="1440" w:hanging="360"/>
      </w:pPr>
    </w:lvl>
    <w:lvl w:ilvl="2" w:tplc="9ED6070A" w:tentative="1">
      <w:start w:val="1"/>
      <w:numFmt w:val="lowerRoman"/>
      <w:lvlText w:val="%3."/>
      <w:lvlJc w:val="right"/>
      <w:pPr>
        <w:ind w:left="2160" w:hanging="180"/>
      </w:pPr>
    </w:lvl>
    <w:lvl w:ilvl="3" w:tplc="5916F3F8" w:tentative="1">
      <w:start w:val="1"/>
      <w:numFmt w:val="decimal"/>
      <w:lvlText w:val="%4."/>
      <w:lvlJc w:val="left"/>
      <w:pPr>
        <w:ind w:left="2880" w:hanging="360"/>
      </w:pPr>
    </w:lvl>
    <w:lvl w:ilvl="4" w:tplc="269C757C" w:tentative="1">
      <w:start w:val="1"/>
      <w:numFmt w:val="lowerLetter"/>
      <w:lvlText w:val="%5."/>
      <w:lvlJc w:val="left"/>
      <w:pPr>
        <w:ind w:left="3600" w:hanging="360"/>
      </w:pPr>
    </w:lvl>
    <w:lvl w:ilvl="5" w:tplc="B40A5C9C" w:tentative="1">
      <w:start w:val="1"/>
      <w:numFmt w:val="lowerRoman"/>
      <w:lvlText w:val="%6."/>
      <w:lvlJc w:val="right"/>
      <w:pPr>
        <w:ind w:left="4320" w:hanging="180"/>
      </w:pPr>
    </w:lvl>
    <w:lvl w:ilvl="6" w:tplc="4B7AF3B0" w:tentative="1">
      <w:start w:val="1"/>
      <w:numFmt w:val="decimal"/>
      <w:lvlText w:val="%7."/>
      <w:lvlJc w:val="left"/>
      <w:pPr>
        <w:ind w:left="5040" w:hanging="360"/>
      </w:pPr>
    </w:lvl>
    <w:lvl w:ilvl="7" w:tplc="359E663A" w:tentative="1">
      <w:start w:val="1"/>
      <w:numFmt w:val="lowerLetter"/>
      <w:lvlText w:val="%8."/>
      <w:lvlJc w:val="left"/>
      <w:pPr>
        <w:ind w:left="5760" w:hanging="360"/>
      </w:pPr>
    </w:lvl>
    <w:lvl w:ilvl="8" w:tplc="15C6AF96"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13DA1268">
      <w:start w:val="1"/>
      <w:numFmt w:val="decimal"/>
      <w:lvlText w:val="5.%1."/>
      <w:lvlJc w:val="left"/>
      <w:pPr>
        <w:ind w:left="1440" w:hanging="360"/>
      </w:pPr>
      <w:rPr>
        <w:rFonts w:hint="default"/>
      </w:rPr>
    </w:lvl>
    <w:lvl w:ilvl="1" w:tplc="7048E80E" w:tentative="1">
      <w:start w:val="1"/>
      <w:numFmt w:val="lowerLetter"/>
      <w:lvlText w:val="%2."/>
      <w:lvlJc w:val="left"/>
      <w:pPr>
        <w:ind w:left="2160" w:hanging="360"/>
      </w:pPr>
    </w:lvl>
    <w:lvl w:ilvl="2" w:tplc="FE5237C0" w:tentative="1">
      <w:start w:val="1"/>
      <w:numFmt w:val="lowerRoman"/>
      <w:lvlText w:val="%3."/>
      <w:lvlJc w:val="right"/>
      <w:pPr>
        <w:ind w:left="2880" w:hanging="180"/>
      </w:pPr>
    </w:lvl>
    <w:lvl w:ilvl="3" w:tplc="4858E44E" w:tentative="1">
      <w:start w:val="1"/>
      <w:numFmt w:val="decimal"/>
      <w:lvlText w:val="%4."/>
      <w:lvlJc w:val="left"/>
      <w:pPr>
        <w:ind w:left="3600" w:hanging="360"/>
      </w:pPr>
    </w:lvl>
    <w:lvl w:ilvl="4" w:tplc="1F602364" w:tentative="1">
      <w:start w:val="1"/>
      <w:numFmt w:val="lowerLetter"/>
      <w:lvlText w:val="%5."/>
      <w:lvlJc w:val="left"/>
      <w:pPr>
        <w:ind w:left="4320" w:hanging="360"/>
      </w:pPr>
    </w:lvl>
    <w:lvl w:ilvl="5" w:tplc="07E653D4" w:tentative="1">
      <w:start w:val="1"/>
      <w:numFmt w:val="lowerRoman"/>
      <w:lvlText w:val="%6."/>
      <w:lvlJc w:val="right"/>
      <w:pPr>
        <w:ind w:left="5040" w:hanging="180"/>
      </w:pPr>
    </w:lvl>
    <w:lvl w:ilvl="6" w:tplc="6E6E1244" w:tentative="1">
      <w:start w:val="1"/>
      <w:numFmt w:val="decimal"/>
      <w:lvlText w:val="%7."/>
      <w:lvlJc w:val="left"/>
      <w:pPr>
        <w:ind w:left="5760" w:hanging="360"/>
      </w:pPr>
    </w:lvl>
    <w:lvl w:ilvl="7" w:tplc="3036D15E" w:tentative="1">
      <w:start w:val="1"/>
      <w:numFmt w:val="lowerLetter"/>
      <w:lvlText w:val="%8."/>
      <w:lvlJc w:val="left"/>
      <w:pPr>
        <w:ind w:left="6480" w:hanging="360"/>
      </w:pPr>
    </w:lvl>
    <w:lvl w:ilvl="8" w:tplc="7BD2BC4A" w:tentative="1">
      <w:start w:val="1"/>
      <w:numFmt w:val="lowerRoman"/>
      <w:lvlText w:val="%9."/>
      <w:lvlJc w:val="right"/>
      <w:pPr>
        <w:ind w:left="7200" w:hanging="180"/>
      </w:pPr>
    </w:lvl>
  </w:abstractNum>
  <w:abstractNum w:abstractNumId="2" w15:restartNumberingAfterBreak="0">
    <w:nsid w:val="213A6629"/>
    <w:multiLevelType w:val="multilevel"/>
    <w:tmpl w:val="F8D6AC48"/>
    <w:lvl w:ilvl="0">
      <w:start w:val="1"/>
      <w:numFmt w:val="decimal"/>
      <w:lvlText w:val="1.%1."/>
      <w:lvlJc w:val="left"/>
      <w:pPr>
        <w:ind w:left="1440" w:hanging="360"/>
      </w:pPr>
      <w:rPr>
        <w:rFonts w:hint="default"/>
        <w:b w:val="0"/>
        <w:bCs w:val="0"/>
        <w:i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29124E61"/>
    <w:multiLevelType w:val="hybridMultilevel"/>
    <w:tmpl w:val="38AC7430"/>
    <w:lvl w:ilvl="0" w:tplc="F2B223D8">
      <w:start w:val="1"/>
      <w:numFmt w:val="decimal"/>
      <w:lvlText w:val="7.%1."/>
      <w:lvlJc w:val="left"/>
      <w:pPr>
        <w:ind w:left="2880" w:hanging="360"/>
      </w:pPr>
      <w:rPr>
        <w:rFonts w:hint="default"/>
      </w:rPr>
    </w:lvl>
    <w:lvl w:ilvl="1" w:tplc="9C6ED8D4">
      <w:start w:val="1"/>
      <w:numFmt w:val="decimal"/>
      <w:lvlText w:val="%2)"/>
      <w:lvlJc w:val="left"/>
      <w:pPr>
        <w:ind w:left="1440" w:hanging="360"/>
      </w:pPr>
      <w:rPr>
        <w:rFonts w:hint="default"/>
      </w:rPr>
    </w:lvl>
    <w:lvl w:ilvl="2" w:tplc="C3A2BE4A" w:tentative="1">
      <w:start w:val="1"/>
      <w:numFmt w:val="lowerRoman"/>
      <w:lvlText w:val="%3."/>
      <w:lvlJc w:val="right"/>
      <w:pPr>
        <w:ind w:left="2160" w:hanging="180"/>
      </w:pPr>
    </w:lvl>
    <w:lvl w:ilvl="3" w:tplc="A8646DC6" w:tentative="1">
      <w:start w:val="1"/>
      <w:numFmt w:val="decimal"/>
      <w:lvlText w:val="%4."/>
      <w:lvlJc w:val="left"/>
      <w:pPr>
        <w:ind w:left="2880" w:hanging="360"/>
      </w:pPr>
    </w:lvl>
    <w:lvl w:ilvl="4" w:tplc="C7E63D1E" w:tentative="1">
      <w:start w:val="1"/>
      <w:numFmt w:val="lowerLetter"/>
      <w:lvlText w:val="%5."/>
      <w:lvlJc w:val="left"/>
      <w:pPr>
        <w:ind w:left="3600" w:hanging="360"/>
      </w:pPr>
    </w:lvl>
    <w:lvl w:ilvl="5" w:tplc="218070BE" w:tentative="1">
      <w:start w:val="1"/>
      <w:numFmt w:val="lowerRoman"/>
      <w:lvlText w:val="%6."/>
      <w:lvlJc w:val="right"/>
      <w:pPr>
        <w:ind w:left="4320" w:hanging="180"/>
      </w:pPr>
    </w:lvl>
    <w:lvl w:ilvl="6" w:tplc="C2ACCE62" w:tentative="1">
      <w:start w:val="1"/>
      <w:numFmt w:val="decimal"/>
      <w:lvlText w:val="%7."/>
      <w:lvlJc w:val="left"/>
      <w:pPr>
        <w:ind w:left="5040" w:hanging="360"/>
      </w:pPr>
    </w:lvl>
    <w:lvl w:ilvl="7" w:tplc="259A0766" w:tentative="1">
      <w:start w:val="1"/>
      <w:numFmt w:val="lowerLetter"/>
      <w:lvlText w:val="%8."/>
      <w:lvlJc w:val="left"/>
      <w:pPr>
        <w:ind w:left="5760" w:hanging="360"/>
      </w:pPr>
    </w:lvl>
    <w:lvl w:ilvl="8" w:tplc="15F489E4" w:tentative="1">
      <w:start w:val="1"/>
      <w:numFmt w:val="lowerRoman"/>
      <w:lvlText w:val="%9."/>
      <w:lvlJc w:val="right"/>
      <w:pPr>
        <w:ind w:left="6480" w:hanging="180"/>
      </w:pPr>
    </w:lvl>
  </w:abstractNum>
  <w:abstractNum w:abstractNumId="4"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72F1C"/>
    <w:multiLevelType w:val="hybridMultilevel"/>
    <w:tmpl w:val="882A290C"/>
    <w:lvl w:ilvl="0" w:tplc="C19C22AA">
      <w:start w:val="1"/>
      <w:numFmt w:val="decimal"/>
      <w:lvlText w:val="4.%1."/>
      <w:lvlJc w:val="left"/>
      <w:pPr>
        <w:ind w:left="1440" w:hanging="360"/>
      </w:pPr>
      <w:rPr>
        <w:rFonts w:hint="default"/>
      </w:rPr>
    </w:lvl>
    <w:lvl w:ilvl="1" w:tplc="53BE268A" w:tentative="1">
      <w:start w:val="1"/>
      <w:numFmt w:val="lowerLetter"/>
      <w:lvlText w:val="%2."/>
      <w:lvlJc w:val="left"/>
      <w:pPr>
        <w:ind w:left="2160" w:hanging="360"/>
      </w:pPr>
    </w:lvl>
    <w:lvl w:ilvl="2" w:tplc="0406C822" w:tentative="1">
      <w:start w:val="1"/>
      <w:numFmt w:val="lowerRoman"/>
      <w:lvlText w:val="%3."/>
      <w:lvlJc w:val="right"/>
      <w:pPr>
        <w:ind w:left="2880" w:hanging="180"/>
      </w:pPr>
    </w:lvl>
    <w:lvl w:ilvl="3" w:tplc="75E8C692" w:tentative="1">
      <w:start w:val="1"/>
      <w:numFmt w:val="decimal"/>
      <w:lvlText w:val="%4."/>
      <w:lvlJc w:val="left"/>
      <w:pPr>
        <w:ind w:left="3600" w:hanging="360"/>
      </w:pPr>
    </w:lvl>
    <w:lvl w:ilvl="4" w:tplc="81B43920" w:tentative="1">
      <w:start w:val="1"/>
      <w:numFmt w:val="lowerLetter"/>
      <w:lvlText w:val="%5."/>
      <w:lvlJc w:val="left"/>
      <w:pPr>
        <w:ind w:left="4320" w:hanging="360"/>
      </w:pPr>
    </w:lvl>
    <w:lvl w:ilvl="5" w:tplc="ED8811D6" w:tentative="1">
      <w:start w:val="1"/>
      <w:numFmt w:val="lowerRoman"/>
      <w:lvlText w:val="%6."/>
      <w:lvlJc w:val="right"/>
      <w:pPr>
        <w:ind w:left="5040" w:hanging="180"/>
      </w:pPr>
    </w:lvl>
    <w:lvl w:ilvl="6" w:tplc="A9DE3D64" w:tentative="1">
      <w:start w:val="1"/>
      <w:numFmt w:val="decimal"/>
      <w:lvlText w:val="%7."/>
      <w:lvlJc w:val="left"/>
      <w:pPr>
        <w:ind w:left="5760" w:hanging="360"/>
      </w:pPr>
    </w:lvl>
    <w:lvl w:ilvl="7" w:tplc="A2788732" w:tentative="1">
      <w:start w:val="1"/>
      <w:numFmt w:val="lowerLetter"/>
      <w:lvlText w:val="%8."/>
      <w:lvlJc w:val="left"/>
      <w:pPr>
        <w:ind w:left="6480" w:hanging="360"/>
      </w:pPr>
    </w:lvl>
    <w:lvl w:ilvl="8" w:tplc="012EAF20" w:tentative="1">
      <w:start w:val="1"/>
      <w:numFmt w:val="lowerRoman"/>
      <w:lvlText w:val="%9."/>
      <w:lvlJc w:val="right"/>
      <w:pPr>
        <w:ind w:left="7200" w:hanging="180"/>
      </w:pPr>
    </w:lvl>
  </w:abstractNum>
  <w:abstractNum w:abstractNumId="6" w15:restartNumberingAfterBreak="0">
    <w:nsid w:val="30BC57A0"/>
    <w:multiLevelType w:val="multilevel"/>
    <w:tmpl w:val="6CAC75B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C00C7"/>
    <w:multiLevelType w:val="hybridMultilevel"/>
    <w:tmpl w:val="80803DE6"/>
    <w:lvl w:ilvl="0" w:tplc="4D2017E6">
      <w:start w:val="1"/>
      <w:numFmt w:val="decimal"/>
      <w:lvlText w:val="3.3.%1."/>
      <w:lvlJc w:val="left"/>
      <w:pPr>
        <w:ind w:left="852" w:hanging="360"/>
      </w:pPr>
      <w:rPr>
        <w:rFonts w:hint="default"/>
      </w:rPr>
    </w:lvl>
    <w:lvl w:ilvl="1" w:tplc="42ECE8C8">
      <w:start w:val="1"/>
      <w:numFmt w:val="decimal"/>
      <w:lvlText w:val="3.3.%2."/>
      <w:lvlJc w:val="left"/>
      <w:pPr>
        <w:ind w:left="1440" w:hanging="360"/>
      </w:pPr>
      <w:rPr>
        <w:rFonts w:hint="default"/>
        <w:b w:val="0"/>
        <w:bCs w:val="0"/>
      </w:rPr>
    </w:lvl>
    <w:lvl w:ilvl="2" w:tplc="E7704AF4" w:tentative="1">
      <w:start w:val="1"/>
      <w:numFmt w:val="lowerRoman"/>
      <w:lvlText w:val="%3."/>
      <w:lvlJc w:val="right"/>
      <w:pPr>
        <w:ind w:left="2160" w:hanging="180"/>
      </w:pPr>
    </w:lvl>
    <w:lvl w:ilvl="3" w:tplc="D0CCCBEA" w:tentative="1">
      <w:start w:val="1"/>
      <w:numFmt w:val="decimal"/>
      <w:lvlText w:val="%4."/>
      <w:lvlJc w:val="left"/>
      <w:pPr>
        <w:ind w:left="2880" w:hanging="360"/>
      </w:pPr>
    </w:lvl>
    <w:lvl w:ilvl="4" w:tplc="6C4CF81C" w:tentative="1">
      <w:start w:val="1"/>
      <w:numFmt w:val="lowerLetter"/>
      <w:lvlText w:val="%5."/>
      <w:lvlJc w:val="left"/>
      <w:pPr>
        <w:ind w:left="3600" w:hanging="360"/>
      </w:pPr>
    </w:lvl>
    <w:lvl w:ilvl="5" w:tplc="D260361A" w:tentative="1">
      <w:start w:val="1"/>
      <w:numFmt w:val="lowerRoman"/>
      <w:lvlText w:val="%6."/>
      <w:lvlJc w:val="right"/>
      <w:pPr>
        <w:ind w:left="4320" w:hanging="180"/>
      </w:pPr>
    </w:lvl>
    <w:lvl w:ilvl="6" w:tplc="CD5E17DA" w:tentative="1">
      <w:start w:val="1"/>
      <w:numFmt w:val="decimal"/>
      <w:lvlText w:val="%7."/>
      <w:lvlJc w:val="left"/>
      <w:pPr>
        <w:ind w:left="5040" w:hanging="360"/>
      </w:pPr>
    </w:lvl>
    <w:lvl w:ilvl="7" w:tplc="8B4689CE" w:tentative="1">
      <w:start w:val="1"/>
      <w:numFmt w:val="lowerLetter"/>
      <w:lvlText w:val="%8."/>
      <w:lvlJc w:val="left"/>
      <w:pPr>
        <w:ind w:left="5760" w:hanging="360"/>
      </w:pPr>
    </w:lvl>
    <w:lvl w:ilvl="8" w:tplc="483EF83C" w:tentative="1">
      <w:start w:val="1"/>
      <w:numFmt w:val="lowerRoman"/>
      <w:lvlText w:val="%9."/>
      <w:lvlJc w:val="right"/>
      <w:pPr>
        <w:ind w:left="6480" w:hanging="180"/>
      </w:pPr>
    </w:lvl>
  </w:abstractNum>
  <w:abstractNum w:abstractNumId="8" w15:restartNumberingAfterBreak="0">
    <w:nsid w:val="43D20895"/>
    <w:multiLevelType w:val="hybridMultilevel"/>
    <w:tmpl w:val="A13E2E26"/>
    <w:lvl w:ilvl="0" w:tplc="2118F882">
      <w:start w:val="1"/>
      <w:numFmt w:val="decimal"/>
      <w:lvlText w:val="2.%1."/>
      <w:lvlJc w:val="left"/>
      <w:pPr>
        <w:ind w:left="1440" w:hanging="360"/>
      </w:pPr>
      <w:rPr>
        <w:rFonts w:hint="default"/>
      </w:rPr>
    </w:lvl>
    <w:lvl w:ilvl="1" w:tplc="509E36B8">
      <w:start w:val="1"/>
      <w:numFmt w:val="decimal"/>
      <w:lvlText w:val="2.1.%2."/>
      <w:lvlJc w:val="left"/>
      <w:pPr>
        <w:ind w:left="2160" w:hanging="360"/>
      </w:pPr>
      <w:rPr>
        <w:rFonts w:hint="default"/>
        <w:b w:val="0"/>
      </w:rPr>
    </w:lvl>
    <w:lvl w:ilvl="2" w:tplc="99FC01CC" w:tentative="1">
      <w:start w:val="1"/>
      <w:numFmt w:val="lowerRoman"/>
      <w:lvlText w:val="%3."/>
      <w:lvlJc w:val="right"/>
      <w:pPr>
        <w:ind w:left="2880" w:hanging="180"/>
      </w:pPr>
    </w:lvl>
    <w:lvl w:ilvl="3" w:tplc="3618BC74" w:tentative="1">
      <w:start w:val="1"/>
      <w:numFmt w:val="decimal"/>
      <w:lvlText w:val="%4."/>
      <w:lvlJc w:val="left"/>
      <w:pPr>
        <w:ind w:left="3600" w:hanging="360"/>
      </w:pPr>
    </w:lvl>
    <w:lvl w:ilvl="4" w:tplc="23327868" w:tentative="1">
      <w:start w:val="1"/>
      <w:numFmt w:val="lowerLetter"/>
      <w:lvlText w:val="%5."/>
      <w:lvlJc w:val="left"/>
      <w:pPr>
        <w:ind w:left="4320" w:hanging="360"/>
      </w:pPr>
    </w:lvl>
    <w:lvl w:ilvl="5" w:tplc="BEBCA74C" w:tentative="1">
      <w:start w:val="1"/>
      <w:numFmt w:val="lowerRoman"/>
      <w:lvlText w:val="%6."/>
      <w:lvlJc w:val="right"/>
      <w:pPr>
        <w:ind w:left="5040" w:hanging="180"/>
      </w:pPr>
    </w:lvl>
    <w:lvl w:ilvl="6" w:tplc="98F8D9B6" w:tentative="1">
      <w:start w:val="1"/>
      <w:numFmt w:val="decimal"/>
      <w:lvlText w:val="%7."/>
      <w:lvlJc w:val="left"/>
      <w:pPr>
        <w:ind w:left="5760" w:hanging="360"/>
      </w:pPr>
    </w:lvl>
    <w:lvl w:ilvl="7" w:tplc="C68C9DAC" w:tentative="1">
      <w:start w:val="1"/>
      <w:numFmt w:val="lowerLetter"/>
      <w:lvlText w:val="%8."/>
      <w:lvlJc w:val="left"/>
      <w:pPr>
        <w:ind w:left="6480" w:hanging="360"/>
      </w:pPr>
    </w:lvl>
    <w:lvl w:ilvl="8" w:tplc="404636A0" w:tentative="1">
      <w:start w:val="1"/>
      <w:numFmt w:val="lowerRoman"/>
      <w:lvlText w:val="%9."/>
      <w:lvlJc w:val="right"/>
      <w:pPr>
        <w:ind w:left="7200" w:hanging="180"/>
      </w:pPr>
    </w:lvl>
  </w:abstractNum>
  <w:abstractNum w:abstractNumId="9" w15:restartNumberingAfterBreak="0">
    <w:nsid w:val="4C9C2F42"/>
    <w:multiLevelType w:val="hybridMultilevel"/>
    <w:tmpl w:val="518A7520"/>
    <w:lvl w:ilvl="0" w:tplc="3794AB5A">
      <w:start w:val="5"/>
      <w:numFmt w:val="decimal"/>
      <w:lvlText w:val="3.%1."/>
      <w:lvlJc w:val="left"/>
      <w:pPr>
        <w:ind w:left="2292" w:hanging="360"/>
      </w:pPr>
      <w:rPr>
        <w:rFonts w:hint="default"/>
        <w:b w:val="0"/>
      </w:rPr>
    </w:lvl>
    <w:lvl w:ilvl="1" w:tplc="35264FEE" w:tentative="1">
      <w:start w:val="1"/>
      <w:numFmt w:val="lowerLetter"/>
      <w:lvlText w:val="%2."/>
      <w:lvlJc w:val="left"/>
      <w:pPr>
        <w:ind w:left="1440" w:hanging="360"/>
      </w:pPr>
    </w:lvl>
    <w:lvl w:ilvl="2" w:tplc="E078D798" w:tentative="1">
      <w:start w:val="1"/>
      <w:numFmt w:val="lowerRoman"/>
      <w:lvlText w:val="%3."/>
      <w:lvlJc w:val="right"/>
      <w:pPr>
        <w:ind w:left="2160" w:hanging="180"/>
      </w:pPr>
    </w:lvl>
    <w:lvl w:ilvl="3" w:tplc="58F4FC72" w:tentative="1">
      <w:start w:val="1"/>
      <w:numFmt w:val="decimal"/>
      <w:lvlText w:val="%4."/>
      <w:lvlJc w:val="left"/>
      <w:pPr>
        <w:ind w:left="2880" w:hanging="360"/>
      </w:pPr>
    </w:lvl>
    <w:lvl w:ilvl="4" w:tplc="29480110" w:tentative="1">
      <w:start w:val="1"/>
      <w:numFmt w:val="lowerLetter"/>
      <w:lvlText w:val="%5."/>
      <w:lvlJc w:val="left"/>
      <w:pPr>
        <w:ind w:left="3600" w:hanging="360"/>
      </w:pPr>
    </w:lvl>
    <w:lvl w:ilvl="5" w:tplc="39D03068" w:tentative="1">
      <w:start w:val="1"/>
      <w:numFmt w:val="lowerRoman"/>
      <w:lvlText w:val="%6."/>
      <w:lvlJc w:val="right"/>
      <w:pPr>
        <w:ind w:left="4320" w:hanging="180"/>
      </w:pPr>
    </w:lvl>
    <w:lvl w:ilvl="6" w:tplc="7A742B1E" w:tentative="1">
      <w:start w:val="1"/>
      <w:numFmt w:val="decimal"/>
      <w:lvlText w:val="%7."/>
      <w:lvlJc w:val="left"/>
      <w:pPr>
        <w:ind w:left="5040" w:hanging="360"/>
      </w:pPr>
    </w:lvl>
    <w:lvl w:ilvl="7" w:tplc="6E6CA19A" w:tentative="1">
      <w:start w:val="1"/>
      <w:numFmt w:val="lowerLetter"/>
      <w:lvlText w:val="%8."/>
      <w:lvlJc w:val="left"/>
      <w:pPr>
        <w:ind w:left="5760" w:hanging="360"/>
      </w:pPr>
    </w:lvl>
    <w:lvl w:ilvl="8" w:tplc="1ABE5150" w:tentative="1">
      <w:start w:val="1"/>
      <w:numFmt w:val="lowerRoman"/>
      <w:lvlText w:val="%9."/>
      <w:lvlJc w:val="right"/>
      <w:pPr>
        <w:ind w:left="6480" w:hanging="180"/>
      </w:pPr>
    </w:lvl>
  </w:abstractNum>
  <w:abstractNum w:abstractNumId="10" w15:restartNumberingAfterBreak="0">
    <w:nsid w:val="607B2398"/>
    <w:multiLevelType w:val="hybridMultilevel"/>
    <w:tmpl w:val="FA74C02E"/>
    <w:lvl w:ilvl="0" w:tplc="7A7EB8A8">
      <w:start w:val="1"/>
      <w:numFmt w:val="decimal"/>
      <w:lvlText w:val="4.3.%1."/>
      <w:lvlJc w:val="left"/>
      <w:pPr>
        <w:ind w:left="2145" w:hanging="360"/>
      </w:pPr>
      <w:rPr>
        <w:rFonts w:hint="default"/>
      </w:rPr>
    </w:lvl>
    <w:lvl w:ilvl="1" w:tplc="8968CD80" w:tentative="1">
      <w:start w:val="1"/>
      <w:numFmt w:val="lowerLetter"/>
      <w:lvlText w:val="%2."/>
      <w:lvlJc w:val="left"/>
      <w:pPr>
        <w:ind w:left="2865" w:hanging="360"/>
      </w:pPr>
    </w:lvl>
    <w:lvl w:ilvl="2" w:tplc="50D6898C" w:tentative="1">
      <w:start w:val="1"/>
      <w:numFmt w:val="lowerRoman"/>
      <w:lvlText w:val="%3."/>
      <w:lvlJc w:val="right"/>
      <w:pPr>
        <w:ind w:left="3585" w:hanging="180"/>
      </w:pPr>
    </w:lvl>
    <w:lvl w:ilvl="3" w:tplc="346453E4" w:tentative="1">
      <w:start w:val="1"/>
      <w:numFmt w:val="decimal"/>
      <w:lvlText w:val="%4."/>
      <w:lvlJc w:val="left"/>
      <w:pPr>
        <w:ind w:left="4305" w:hanging="360"/>
      </w:pPr>
    </w:lvl>
    <w:lvl w:ilvl="4" w:tplc="EBC8E11A" w:tentative="1">
      <w:start w:val="1"/>
      <w:numFmt w:val="lowerLetter"/>
      <w:lvlText w:val="%5."/>
      <w:lvlJc w:val="left"/>
      <w:pPr>
        <w:ind w:left="5025" w:hanging="360"/>
      </w:pPr>
    </w:lvl>
    <w:lvl w:ilvl="5" w:tplc="2878F4E8" w:tentative="1">
      <w:start w:val="1"/>
      <w:numFmt w:val="lowerRoman"/>
      <w:lvlText w:val="%6."/>
      <w:lvlJc w:val="right"/>
      <w:pPr>
        <w:ind w:left="5745" w:hanging="180"/>
      </w:pPr>
    </w:lvl>
    <w:lvl w:ilvl="6" w:tplc="05E0BC3C" w:tentative="1">
      <w:start w:val="1"/>
      <w:numFmt w:val="decimal"/>
      <w:lvlText w:val="%7."/>
      <w:lvlJc w:val="left"/>
      <w:pPr>
        <w:ind w:left="6465" w:hanging="360"/>
      </w:pPr>
    </w:lvl>
    <w:lvl w:ilvl="7" w:tplc="0052C096" w:tentative="1">
      <w:start w:val="1"/>
      <w:numFmt w:val="lowerLetter"/>
      <w:lvlText w:val="%8."/>
      <w:lvlJc w:val="left"/>
      <w:pPr>
        <w:ind w:left="7185" w:hanging="360"/>
      </w:pPr>
    </w:lvl>
    <w:lvl w:ilvl="8" w:tplc="BA5613D0" w:tentative="1">
      <w:start w:val="1"/>
      <w:numFmt w:val="lowerRoman"/>
      <w:lvlText w:val="%9."/>
      <w:lvlJc w:val="right"/>
      <w:pPr>
        <w:ind w:left="7905" w:hanging="180"/>
      </w:pPr>
    </w:lvl>
  </w:abstractNum>
  <w:abstractNum w:abstractNumId="11"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A06A6A"/>
    <w:multiLevelType w:val="hybridMultilevel"/>
    <w:tmpl w:val="AB6E3044"/>
    <w:lvl w:ilvl="0" w:tplc="57A2517A">
      <w:start w:val="1"/>
      <w:numFmt w:val="decimal"/>
      <w:lvlText w:val="8.%1."/>
      <w:lvlJc w:val="left"/>
      <w:pPr>
        <w:ind w:left="1515" w:hanging="360"/>
      </w:pPr>
      <w:rPr>
        <w:rFonts w:hint="default"/>
        <w:i w:val="0"/>
        <w:color w:val="auto"/>
      </w:rPr>
    </w:lvl>
    <w:lvl w:ilvl="1" w:tplc="36BE9350" w:tentative="1">
      <w:start w:val="1"/>
      <w:numFmt w:val="lowerLetter"/>
      <w:lvlText w:val="%2."/>
      <w:lvlJc w:val="left"/>
      <w:pPr>
        <w:ind w:left="1440" w:hanging="360"/>
      </w:pPr>
    </w:lvl>
    <w:lvl w:ilvl="2" w:tplc="DA741CB0" w:tentative="1">
      <w:start w:val="1"/>
      <w:numFmt w:val="lowerRoman"/>
      <w:lvlText w:val="%3."/>
      <w:lvlJc w:val="right"/>
      <w:pPr>
        <w:ind w:left="2160" w:hanging="180"/>
      </w:pPr>
    </w:lvl>
    <w:lvl w:ilvl="3" w:tplc="E214BFA8" w:tentative="1">
      <w:start w:val="1"/>
      <w:numFmt w:val="decimal"/>
      <w:lvlText w:val="%4."/>
      <w:lvlJc w:val="left"/>
      <w:pPr>
        <w:ind w:left="2880" w:hanging="360"/>
      </w:pPr>
    </w:lvl>
    <w:lvl w:ilvl="4" w:tplc="285491E4" w:tentative="1">
      <w:start w:val="1"/>
      <w:numFmt w:val="lowerLetter"/>
      <w:lvlText w:val="%5."/>
      <w:lvlJc w:val="left"/>
      <w:pPr>
        <w:ind w:left="3600" w:hanging="360"/>
      </w:pPr>
    </w:lvl>
    <w:lvl w:ilvl="5" w:tplc="69EE609E" w:tentative="1">
      <w:start w:val="1"/>
      <w:numFmt w:val="lowerRoman"/>
      <w:lvlText w:val="%6."/>
      <w:lvlJc w:val="right"/>
      <w:pPr>
        <w:ind w:left="4320" w:hanging="180"/>
      </w:pPr>
    </w:lvl>
    <w:lvl w:ilvl="6" w:tplc="0FBAC5DC" w:tentative="1">
      <w:start w:val="1"/>
      <w:numFmt w:val="decimal"/>
      <w:lvlText w:val="%7."/>
      <w:lvlJc w:val="left"/>
      <w:pPr>
        <w:ind w:left="5040" w:hanging="360"/>
      </w:pPr>
    </w:lvl>
    <w:lvl w:ilvl="7" w:tplc="1B16849C" w:tentative="1">
      <w:start w:val="1"/>
      <w:numFmt w:val="lowerLetter"/>
      <w:lvlText w:val="%8."/>
      <w:lvlJc w:val="left"/>
      <w:pPr>
        <w:ind w:left="5760" w:hanging="360"/>
      </w:pPr>
    </w:lvl>
    <w:lvl w:ilvl="8" w:tplc="B6E4E14A" w:tentative="1">
      <w:start w:val="1"/>
      <w:numFmt w:val="lowerRoman"/>
      <w:lvlText w:val="%9."/>
      <w:lvlJc w:val="right"/>
      <w:pPr>
        <w:ind w:left="6480" w:hanging="180"/>
      </w:pPr>
    </w:lvl>
  </w:abstractNum>
  <w:abstractNum w:abstractNumId="15"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442ABB"/>
    <w:multiLevelType w:val="hybridMultilevel"/>
    <w:tmpl w:val="24D20F0E"/>
    <w:lvl w:ilvl="0" w:tplc="DCB8012C">
      <w:start w:val="1"/>
      <w:numFmt w:val="decimal"/>
      <w:lvlText w:val="7.2.%1."/>
      <w:lvlJc w:val="left"/>
      <w:pPr>
        <w:ind w:left="1800" w:hanging="360"/>
      </w:pPr>
      <w:rPr>
        <w:rFonts w:hint="default"/>
      </w:rPr>
    </w:lvl>
    <w:lvl w:ilvl="1" w:tplc="737CBE24" w:tentative="1">
      <w:start w:val="1"/>
      <w:numFmt w:val="lowerLetter"/>
      <w:lvlText w:val="%2."/>
      <w:lvlJc w:val="left"/>
      <w:pPr>
        <w:ind w:left="2520" w:hanging="360"/>
      </w:pPr>
    </w:lvl>
    <w:lvl w:ilvl="2" w:tplc="E06E9A9E" w:tentative="1">
      <w:start w:val="1"/>
      <w:numFmt w:val="lowerRoman"/>
      <w:lvlText w:val="%3."/>
      <w:lvlJc w:val="right"/>
      <w:pPr>
        <w:ind w:left="3240" w:hanging="180"/>
      </w:pPr>
    </w:lvl>
    <w:lvl w:ilvl="3" w:tplc="492CA69E" w:tentative="1">
      <w:start w:val="1"/>
      <w:numFmt w:val="decimal"/>
      <w:lvlText w:val="%4."/>
      <w:lvlJc w:val="left"/>
      <w:pPr>
        <w:ind w:left="3960" w:hanging="360"/>
      </w:pPr>
    </w:lvl>
    <w:lvl w:ilvl="4" w:tplc="76528BBE" w:tentative="1">
      <w:start w:val="1"/>
      <w:numFmt w:val="lowerLetter"/>
      <w:lvlText w:val="%5."/>
      <w:lvlJc w:val="left"/>
      <w:pPr>
        <w:ind w:left="4680" w:hanging="360"/>
      </w:pPr>
    </w:lvl>
    <w:lvl w:ilvl="5" w:tplc="90FA54F6" w:tentative="1">
      <w:start w:val="1"/>
      <w:numFmt w:val="lowerRoman"/>
      <w:lvlText w:val="%6."/>
      <w:lvlJc w:val="right"/>
      <w:pPr>
        <w:ind w:left="5400" w:hanging="180"/>
      </w:pPr>
    </w:lvl>
    <w:lvl w:ilvl="6" w:tplc="B35C5C62" w:tentative="1">
      <w:start w:val="1"/>
      <w:numFmt w:val="decimal"/>
      <w:lvlText w:val="%7."/>
      <w:lvlJc w:val="left"/>
      <w:pPr>
        <w:ind w:left="6120" w:hanging="360"/>
      </w:pPr>
    </w:lvl>
    <w:lvl w:ilvl="7" w:tplc="6EB490A6" w:tentative="1">
      <w:start w:val="1"/>
      <w:numFmt w:val="lowerLetter"/>
      <w:lvlText w:val="%8."/>
      <w:lvlJc w:val="left"/>
      <w:pPr>
        <w:ind w:left="6840" w:hanging="360"/>
      </w:pPr>
    </w:lvl>
    <w:lvl w:ilvl="8" w:tplc="DDE6470E" w:tentative="1">
      <w:start w:val="1"/>
      <w:numFmt w:val="lowerRoman"/>
      <w:lvlText w:val="%9."/>
      <w:lvlJc w:val="right"/>
      <w:pPr>
        <w:ind w:left="7560" w:hanging="180"/>
      </w:pPr>
    </w:lvl>
  </w:abstractNum>
  <w:abstractNum w:abstractNumId="18" w15:restartNumberingAfterBreak="0">
    <w:nsid w:val="71855C26"/>
    <w:multiLevelType w:val="hybridMultilevel"/>
    <w:tmpl w:val="B1489092"/>
    <w:lvl w:ilvl="0" w:tplc="68C26FD4">
      <w:start w:val="1"/>
      <w:numFmt w:val="decimal"/>
      <w:lvlText w:val="6.%1."/>
      <w:lvlJc w:val="left"/>
      <w:pPr>
        <w:ind w:left="2160" w:hanging="360"/>
      </w:pPr>
      <w:rPr>
        <w:rFonts w:hint="default"/>
      </w:rPr>
    </w:lvl>
    <w:lvl w:ilvl="1" w:tplc="B86CB14A" w:tentative="1">
      <w:start w:val="1"/>
      <w:numFmt w:val="lowerLetter"/>
      <w:lvlText w:val="%2."/>
      <w:lvlJc w:val="left"/>
      <w:pPr>
        <w:ind w:left="1440" w:hanging="360"/>
      </w:pPr>
    </w:lvl>
    <w:lvl w:ilvl="2" w:tplc="F12265EA" w:tentative="1">
      <w:start w:val="1"/>
      <w:numFmt w:val="lowerRoman"/>
      <w:lvlText w:val="%3."/>
      <w:lvlJc w:val="right"/>
      <w:pPr>
        <w:ind w:left="2160" w:hanging="180"/>
      </w:pPr>
    </w:lvl>
    <w:lvl w:ilvl="3" w:tplc="20060AF4" w:tentative="1">
      <w:start w:val="1"/>
      <w:numFmt w:val="decimal"/>
      <w:lvlText w:val="%4."/>
      <w:lvlJc w:val="left"/>
      <w:pPr>
        <w:ind w:left="2880" w:hanging="360"/>
      </w:pPr>
    </w:lvl>
    <w:lvl w:ilvl="4" w:tplc="A0F8DC42" w:tentative="1">
      <w:start w:val="1"/>
      <w:numFmt w:val="lowerLetter"/>
      <w:lvlText w:val="%5."/>
      <w:lvlJc w:val="left"/>
      <w:pPr>
        <w:ind w:left="3600" w:hanging="360"/>
      </w:pPr>
    </w:lvl>
    <w:lvl w:ilvl="5" w:tplc="6A14E61E" w:tentative="1">
      <w:start w:val="1"/>
      <w:numFmt w:val="lowerRoman"/>
      <w:lvlText w:val="%6."/>
      <w:lvlJc w:val="right"/>
      <w:pPr>
        <w:ind w:left="4320" w:hanging="180"/>
      </w:pPr>
    </w:lvl>
    <w:lvl w:ilvl="6" w:tplc="A85E9F2A" w:tentative="1">
      <w:start w:val="1"/>
      <w:numFmt w:val="decimal"/>
      <w:lvlText w:val="%7."/>
      <w:lvlJc w:val="left"/>
      <w:pPr>
        <w:ind w:left="5040" w:hanging="360"/>
      </w:pPr>
    </w:lvl>
    <w:lvl w:ilvl="7" w:tplc="7EF6377A" w:tentative="1">
      <w:start w:val="1"/>
      <w:numFmt w:val="lowerLetter"/>
      <w:lvlText w:val="%8."/>
      <w:lvlJc w:val="left"/>
      <w:pPr>
        <w:ind w:left="5760" w:hanging="360"/>
      </w:pPr>
    </w:lvl>
    <w:lvl w:ilvl="8" w:tplc="C0EE0854" w:tentative="1">
      <w:start w:val="1"/>
      <w:numFmt w:val="lowerRoman"/>
      <w:lvlText w:val="%9."/>
      <w:lvlJc w:val="right"/>
      <w:pPr>
        <w:ind w:left="6480" w:hanging="180"/>
      </w:pPr>
    </w:lvl>
  </w:abstractNum>
  <w:abstractNum w:abstractNumId="19"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653B29"/>
    <w:multiLevelType w:val="hybridMultilevel"/>
    <w:tmpl w:val="AF749DBE"/>
    <w:lvl w:ilvl="0" w:tplc="A4B8D290">
      <w:start w:val="1"/>
      <w:numFmt w:val="decimal"/>
      <w:lvlText w:val="3.4.%1."/>
      <w:lvlJc w:val="left"/>
      <w:pPr>
        <w:ind w:left="2292" w:hanging="360"/>
      </w:pPr>
      <w:rPr>
        <w:rFonts w:hint="default"/>
        <w:b w:val="0"/>
      </w:rPr>
    </w:lvl>
    <w:lvl w:ilvl="1" w:tplc="8E5CCFD4" w:tentative="1">
      <w:start w:val="1"/>
      <w:numFmt w:val="lowerLetter"/>
      <w:lvlText w:val="%2."/>
      <w:lvlJc w:val="left"/>
      <w:pPr>
        <w:ind w:left="1440" w:hanging="360"/>
      </w:pPr>
    </w:lvl>
    <w:lvl w:ilvl="2" w:tplc="AA0888C6" w:tentative="1">
      <w:start w:val="1"/>
      <w:numFmt w:val="lowerRoman"/>
      <w:lvlText w:val="%3."/>
      <w:lvlJc w:val="right"/>
      <w:pPr>
        <w:ind w:left="2160" w:hanging="180"/>
      </w:pPr>
    </w:lvl>
    <w:lvl w:ilvl="3" w:tplc="7958C6AC" w:tentative="1">
      <w:start w:val="1"/>
      <w:numFmt w:val="decimal"/>
      <w:lvlText w:val="%4."/>
      <w:lvlJc w:val="left"/>
      <w:pPr>
        <w:ind w:left="2880" w:hanging="360"/>
      </w:pPr>
    </w:lvl>
    <w:lvl w:ilvl="4" w:tplc="5906BD9C" w:tentative="1">
      <w:start w:val="1"/>
      <w:numFmt w:val="lowerLetter"/>
      <w:lvlText w:val="%5."/>
      <w:lvlJc w:val="left"/>
      <w:pPr>
        <w:ind w:left="3600" w:hanging="360"/>
      </w:pPr>
    </w:lvl>
    <w:lvl w:ilvl="5" w:tplc="810E72C4" w:tentative="1">
      <w:start w:val="1"/>
      <w:numFmt w:val="lowerRoman"/>
      <w:lvlText w:val="%6."/>
      <w:lvlJc w:val="right"/>
      <w:pPr>
        <w:ind w:left="4320" w:hanging="180"/>
      </w:pPr>
    </w:lvl>
    <w:lvl w:ilvl="6" w:tplc="4ABC7FCC" w:tentative="1">
      <w:start w:val="1"/>
      <w:numFmt w:val="decimal"/>
      <w:lvlText w:val="%7."/>
      <w:lvlJc w:val="left"/>
      <w:pPr>
        <w:ind w:left="5040" w:hanging="360"/>
      </w:pPr>
    </w:lvl>
    <w:lvl w:ilvl="7" w:tplc="318C2740" w:tentative="1">
      <w:start w:val="1"/>
      <w:numFmt w:val="lowerLetter"/>
      <w:lvlText w:val="%8."/>
      <w:lvlJc w:val="left"/>
      <w:pPr>
        <w:ind w:left="5760" w:hanging="360"/>
      </w:pPr>
    </w:lvl>
    <w:lvl w:ilvl="8" w:tplc="18D0662C" w:tentative="1">
      <w:start w:val="1"/>
      <w:numFmt w:val="lowerRoman"/>
      <w:lvlText w:val="%9."/>
      <w:lvlJc w:val="right"/>
      <w:pPr>
        <w:ind w:left="6480" w:hanging="180"/>
      </w:pPr>
    </w:lvl>
  </w:abstractNum>
  <w:num w:numId="1">
    <w:abstractNumId w:val="6"/>
  </w:num>
  <w:num w:numId="2">
    <w:abstractNumId w:val="12"/>
  </w:num>
  <w:num w:numId="3">
    <w:abstractNumId w:val="11"/>
  </w:num>
  <w:num w:numId="4">
    <w:abstractNumId w:val="15"/>
  </w:num>
  <w:num w:numId="5">
    <w:abstractNumId w:val="19"/>
  </w:num>
  <w:num w:numId="6">
    <w:abstractNumId w:val="13"/>
  </w:num>
  <w:num w:numId="7">
    <w:abstractNumId w:val="4"/>
  </w:num>
  <w:num w:numId="8">
    <w:abstractNumId w:val="16"/>
  </w:num>
  <w:num w:numId="9">
    <w:abstractNumId w:val="2"/>
  </w:num>
  <w:num w:numId="10">
    <w:abstractNumId w:val="8"/>
  </w:num>
  <w:num w:numId="11">
    <w:abstractNumId w:val="7"/>
  </w:num>
  <w:num w:numId="12">
    <w:abstractNumId w:val="5"/>
  </w:num>
  <w:num w:numId="13">
    <w:abstractNumId w:val="10"/>
  </w:num>
  <w:num w:numId="14">
    <w:abstractNumId w:val="1"/>
  </w:num>
  <w:num w:numId="15">
    <w:abstractNumId w:val="18"/>
  </w:num>
  <w:num w:numId="16">
    <w:abstractNumId w:val="3"/>
  </w:num>
  <w:num w:numId="17">
    <w:abstractNumId w:val="17"/>
  </w:num>
  <w:num w:numId="18">
    <w:abstractNumId w:val="14"/>
  </w:num>
  <w:num w:numId="19">
    <w:abstractNumId w:val="20"/>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1AD"/>
    <w:rsid w:val="00003F36"/>
    <w:rsid w:val="00044292"/>
    <w:rsid w:val="001573FC"/>
    <w:rsid w:val="00180FF6"/>
    <w:rsid w:val="001920A8"/>
    <w:rsid w:val="001E49E4"/>
    <w:rsid w:val="00282C7E"/>
    <w:rsid w:val="002D0DFC"/>
    <w:rsid w:val="002D1A21"/>
    <w:rsid w:val="002E4E8B"/>
    <w:rsid w:val="00323537"/>
    <w:rsid w:val="00372549"/>
    <w:rsid w:val="00382058"/>
    <w:rsid w:val="003A2647"/>
    <w:rsid w:val="004029DD"/>
    <w:rsid w:val="00442CD5"/>
    <w:rsid w:val="00443CB7"/>
    <w:rsid w:val="00460DC6"/>
    <w:rsid w:val="004A73CF"/>
    <w:rsid w:val="004B524A"/>
    <w:rsid w:val="0050325A"/>
    <w:rsid w:val="00505A91"/>
    <w:rsid w:val="00596FF5"/>
    <w:rsid w:val="005B5317"/>
    <w:rsid w:val="006302B7"/>
    <w:rsid w:val="00632682"/>
    <w:rsid w:val="00634AB9"/>
    <w:rsid w:val="006848C9"/>
    <w:rsid w:val="00696508"/>
    <w:rsid w:val="006B78A9"/>
    <w:rsid w:val="007C2AEC"/>
    <w:rsid w:val="00857EFC"/>
    <w:rsid w:val="008A2B89"/>
    <w:rsid w:val="008A3382"/>
    <w:rsid w:val="008E2281"/>
    <w:rsid w:val="00975507"/>
    <w:rsid w:val="009D1591"/>
    <w:rsid w:val="009D6C10"/>
    <w:rsid w:val="009E05F5"/>
    <w:rsid w:val="00A145A6"/>
    <w:rsid w:val="00A47D2B"/>
    <w:rsid w:val="00A74338"/>
    <w:rsid w:val="00A9759E"/>
    <w:rsid w:val="00AA6B04"/>
    <w:rsid w:val="00AD2C48"/>
    <w:rsid w:val="00B82BEC"/>
    <w:rsid w:val="00BF1EB1"/>
    <w:rsid w:val="00C26F21"/>
    <w:rsid w:val="00C7126E"/>
    <w:rsid w:val="00C85A95"/>
    <w:rsid w:val="00CC5CAF"/>
    <w:rsid w:val="00CF4D46"/>
    <w:rsid w:val="00D94510"/>
    <w:rsid w:val="00DE1EBB"/>
    <w:rsid w:val="00DF7406"/>
    <w:rsid w:val="00E041BC"/>
    <w:rsid w:val="00E23451"/>
    <w:rsid w:val="00E25804"/>
    <w:rsid w:val="00E43790"/>
    <w:rsid w:val="00E97BC0"/>
    <w:rsid w:val="00EA198C"/>
    <w:rsid w:val="00F1652B"/>
    <w:rsid w:val="00FC01AD"/>
    <w:rsid w:val="00FE0B6C"/>
    <w:rsid w:val="00FE7F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6A7F1"/>
  <w15:chartTrackingRefBased/>
  <w15:docId w15:val="{BC29F4B0-AE79-4B30-B391-163CD53D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1AD"/>
    <w:pPr>
      <w:widowControl w:val="0"/>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Bullet 1,Bullet Points,Dot pt,H&amp;P List Paragraph,IFCL - List Paragraph,Indicator Text,List Paragraph Char Char Char,List Paragraph1,List Paragraph12,MAIN CONTENT,No Spacing1,Numbered Para 1,OBC Bullet,Strip,virsraksts3"/>
    <w:basedOn w:val="Normal"/>
    <w:link w:val="ListParagraphChar"/>
    <w:uiPriority w:val="34"/>
    <w:qFormat/>
    <w:rsid w:val="00FC01AD"/>
    <w:pPr>
      <w:ind w:left="720"/>
      <w:contextualSpacing/>
    </w:p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FC01AD"/>
    <w:pPr>
      <w:spacing w:after="0" w:line="240" w:lineRule="auto"/>
    </w:pPr>
    <w:rPr>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FC01AD"/>
    <w:rPr>
      <w:rFonts w:ascii="Calibri" w:eastAsia="Calibri" w:hAnsi="Calibri" w:cs="Times New Roman"/>
      <w:kern w:val="0"/>
      <w:sz w:val="20"/>
      <w:szCs w:val="20"/>
      <w:lang w:val="en-US"/>
      <w14:ligatures w14:val="none"/>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qFormat/>
    <w:rsid w:val="00FC01AD"/>
    <w:rPr>
      <w:vertAlign w:val="superscript"/>
    </w:rPr>
  </w:style>
  <w:style w:type="paragraph" w:customStyle="1" w:styleId="CharCharCharChar">
    <w:name w:val="Char Char Char Char"/>
    <w:aliases w:val="Char2"/>
    <w:basedOn w:val="Normal"/>
    <w:next w:val="Normal"/>
    <w:link w:val="FootnoteReference"/>
    <w:uiPriority w:val="99"/>
    <w:rsid w:val="00FC01AD"/>
    <w:pPr>
      <w:keepNext/>
      <w:keepLines/>
      <w:widowControl/>
      <w:spacing w:before="120" w:after="160" w:line="240" w:lineRule="exact"/>
      <w:jc w:val="both"/>
      <w:outlineLvl w:val="0"/>
    </w:pPr>
    <w:rPr>
      <w:rFonts w:asciiTheme="minorHAnsi" w:eastAsiaTheme="minorHAnsi" w:hAnsiTheme="minorHAnsi" w:cstheme="minorBidi"/>
      <w:kern w:val="2"/>
      <w:vertAlign w:val="superscript"/>
      <w14:ligatures w14:val="standardContextual"/>
    </w:rPr>
  </w:style>
  <w:style w:type="character" w:customStyle="1" w:styleId="ListParagraphChar">
    <w:name w:val="List Paragraph Char"/>
    <w:aliases w:val="2 Char,Bullet 1 Char,Bullet Points Char,Dot pt Char,H&amp;P List Paragraph Char,IFCL - List Paragraph Char,Indicator Text Char,List Paragraph Char Char Char Char,List Paragraph1 Char,List Paragraph12 Char,MAIN CONTENT Char,Strip Char"/>
    <w:link w:val="ListParagraph"/>
    <w:uiPriority w:val="34"/>
    <w:qFormat/>
    <w:rsid w:val="00FC01AD"/>
    <w:rPr>
      <w:rFonts w:ascii="Calibri" w:eastAsia="Calibri" w:hAnsi="Calibri" w:cs="Times New Roman"/>
      <w:kern w:val="0"/>
      <w14:ligatures w14:val="none"/>
    </w:rPr>
  </w:style>
  <w:style w:type="paragraph" w:customStyle="1" w:styleId="Default">
    <w:name w:val="Default"/>
    <w:rsid w:val="00FC01AD"/>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NormalWeb">
    <w:name w:val="Normal (Web)"/>
    <w:basedOn w:val="Normal"/>
    <w:uiPriority w:val="99"/>
    <w:unhideWhenUsed/>
    <w:rsid w:val="00D94510"/>
    <w:pPr>
      <w:widowControl/>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D94510"/>
    <w:pPr>
      <w:widowControl/>
      <w:spacing w:before="150" w:after="150" w:line="240" w:lineRule="auto"/>
      <w:jc w:val="center"/>
    </w:pPr>
    <w:rPr>
      <w:rFonts w:ascii="Times New Roman" w:eastAsia="Times New Roman" w:hAnsi="Times New Roman"/>
      <w:b/>
      <w:bCs/>
      <w:sz w:val="24"/>
      <w:szCs w:val="24"/>
      <w:lang w:eastAsia="lv-LV"/>
    </w:rPr>
  </w:style>
  <w:style w:type="character" w:styleId="Hyperlink">
    <w:name w:val="Hyperlink"/>
    <w:basedOn w:val="DefaultParagraphFont"/>
    <w:uiPriority w:val="99"/>
    <w:unhideWhenUsed/>
    <w:rsid w:val="004B52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dc.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zeknesnovads.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onsultativas@rezeknesnovads.lv"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4699</Words>
  <Characters>2679</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Strankale</dc:creator>
  <cp:lastModifiedBy>Elza Indričāne</cp:lastModifiedBy>
  <cp:revision>3</cp:revision>
  <cp:lastPrinted>2023-06-14T06:22:00Z</cp:lastPrinted>
  <dcterms:created xsi:type="dcterms:W3CDTF">2023-07-03T11:02:00Z</dcterms:created>
  <dcterms:modified xsi:type="dcterms:W3CDTF">2023-07-03T13:26:00Z</dcterms:modified>
</cp:coreProperties>
</file>