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05"/>
        <w:tblW w:w="99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ook w:val="04A0" w:firstRow="1" w:lastRow="0" w:firstColumn="1" w:lastColumn="0" w:noHBand="0" w:noVBand="1"/>
      </w:tblPr>
      <w:tblGrid>
        <w:gridCol w:w="1967"/>
        <w:gridCol w:w="1938"/>
        <w:gridCol w:w="1960"/>
        <w:gridCol w:w="1949"/>
        <w:gridCol w:w="2146"/>
      </w:tblGrid>
      <w:tr w:rsidR="004D3E01" w:rsidRPr="00217191" w14:paraId="599C08EA" w14:textId="77777777" w:rsidTr="006F1348">
        <w:trPr>
          <w:trHeight w:val="300"/>
        </w:trPr>
        <w:tc>
          <w:tcPr>
            <w:tcW w:w="390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531AF" w14:textId="77777777" w:rsidR="004D3E01" w:rsidRPr="00217191" w:rsidRDefault="004D3E01" w:rsidP="006F1348">
            <w:pPr>
              <w:suppressAutoHyphens/>
              <w:spacing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Kultūras un Tūrisma pārvalde</w:t>
            </w:r>
          </w:p>
        </w:tc>
        <w:tc>
          <w:tcPr>
            <w:tcW w:w="390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CFDBD8" w14:textId="77777777" w:rsidR="004D3E01" w:rsidRPr="00217191" w:rsidRDefault="004D3E01" w:rsidP="006F1348">
            <w:pPr>
              <w:suppressAutoHyphens/>
              <w:spacing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AMATA APRAKSTS</w:t>
            </w:r>
          </w:p>
        </w:tc>
        <w:tc>
          <w:tcPr>
            <w:tcW w:w="21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1BC12" w14:textId="77777777" w:rsidR="004D3E01" w:rsidRPr="00217191" w:rsidRDefault="004D3E01" w:rsidP="006F1348">
            <w:pPr>
              <w:suppressAutoHyphens/>
              <w:spacing w:after="0" w:line="256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APSTIPRINU</w:t>
            </w:r>
          </w:p>
          <w:p w14:paraId="2408C6C6" w14:textId="77777777" w:rsidR="004D3E01" w:rsidRPr="00217191" w:rsidRDefault="004D3E01" w:rsidP="006F1348">
            <w:pPr>
              <w:spacing w:after="0" w:line="256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______________ </w:t>
            </w:r>
          </w:p>
          <w:p w14:paraId="7FBE514C" w14:textId="77777777" w:rsidR="004D3E01" w:rsidRPr="00217191" w:rsidRDefault="004D3E01" w:rsidP="006F1348">
            <w:pPr>
              <w:spacing w:after="0" w:line="256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(iestādes vadītājs)</w:t>
            </w:r>
          </w:p>
          <w:p w14:paraId="4341D9BA" w14:textId="77777777" w:rsidR="004D3E01" w:rsidRPr="00217191" w:rsidRDefault="004D3E01" w:rsidP="006F1348">
            <w:pPr>
              <w:spacing w:after="0" w:line="256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</w:t>
            </w:r>
          </w:p>
          <w:p w14:paraId="504A9DFE" w14:textId="77777777" w:rsidR="004D3E01" w:rsidRPr="00217191" w:rsidRDefault="004D3E01" w:rsidP="006F1348">
            <w:pPr>
              <w:spacing w:after="0" w:line="256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Vieta, datums</w:t>
            </w:r>
          </w:p>
        </w:tc>
      </w:tr>
      <w:tr w:rsidR="004D3E01" w:rsidRPr="00217191" w14:paraId="68CDCE2B" w14:textId="77777777" w:rsidTr="006F1348">
        <w:trPr>
          <w:trHeight w:val="523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0EEB93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Amata nosaukums</w:t>
            </w: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– Mākslinieks noformētājs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7035D4" w14:textId="77777777" w:rsidR="004D3E01" w:rsidRPr="00217191" w:rsidRDefault="004D3E01" w:rsidP="006F1348">
            <w:pPr>
              <w:suppressAutoHyphens/>
              <w:spacing w:after="0" w:line="256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2.1. 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 xml:space="preserve">Amata statuss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darbinieks</w:t>
            </w:r>
          </w:p>
        </w:tc>
      </w:tr>
      <w:tr w:rsidR="004D3E01" w:rsidRPr="00217191" w14:paraId="403960A0" w14:textId="77777777" w:rsidTr="006F1348">
        <w:trPr>
          <w:trHeight w:val="343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6B44C1" w14:textId="4F1DA62D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3. 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 xml:space="preserve">Iestāde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Kultūras un </w:t>
            </w:r>
            <w:r w:rsidR="00C670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ūrisma pārvalde</w:t>
            </w:r>
          </w:p>
        </w:tc>
      </w:tr>
      <w:tr w:rsidR="004D3E01" w:rsidRPr="00217191" w14:paraId="17ED58E9" w14:textId="77777777" w:rsidTr="006F1348">
        <w:trPr>
          <w:trHeight w:val="300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CC306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4. 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 xml:space="preserve">Profesijas kods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/>
                <w14:ligatures w14:val="none"/>
              </w:rPr>
              <w:t>3432 11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2A268" w14:textId="77777777" w:rsidR="004D3E01" w:rsidRPr="00217191" w:rsidRDefault="004D3E01" w:rsidP="006F1348">
            <w:pPr>
              <w:suppressAutoHyphens/>
              <w:spacing w:after="0" w:line="256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5. 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 xml:space="preserve">Amata saime un līmenis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/>
                <w14:ligatures w14:val="none"/>
              </w:rPr>
              <w:t xml:space="preserve">40..apakšsaime “Radošie darbi”, IIA līmenis </w:t>
            </w:r>
          </w:p>
        </w:tc>
      </w:tr>
      <w:tr w:rsidR="004D3E01" w:rsidRPr="00217191" w14:paraId="7230CD11" w14:textId="77777777" w:rsidTr="006F1348">
        <w:trPr>
          <w:trHeight w:val="300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8900E" w14:textId="77777777" w:rsidR="004D3E01" w:rsidRPr="00217191" w:rsidRDefault="004D3E01" w:rsidP="006F1348">
            <w:pPr>
              <w:suppressAutoHyphens/>
              <w:spacing w:after="0" w:line="256" w:lineRule="auto"/>
              <w:ind w:left="260" w:hanging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6.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Tiešais vadītājs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 vadītājs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B1F69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Funkcionālais vadītājs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 vadītājs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</w:tc>
      </w:tr>
      <w:tr w:rsidR="004D3E01" w:rsidRPr="00217191" w14:paraId="55F76827" w14:textId="77777777" w:rsidTr="006F1348">
        <w:trPr>
          <w:trHeight w:val="300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3801C8" w14:textId="77777777" w:rsidR="004D3E01" w:rsidRPr="00217191" w:rsidRDefault="004D3E01" w:rsidP="006F1348">
            <w:pPr>
              <w:suppressAutoHyphens/>
              <w:spacing w:after="0" w:line="256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7.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Tiek aizvietots ar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 darbinieku atbilstoši rīkojumam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93231" w14:textId="77777777" w:rsidR="004D3E01" w:rsidRPr="00217191" w:rsidRDefault="004D3E01" w:rsidP="006F1348">
            <w:pPr>
              <w:suppressAutoHyphens/>
              <w:spacing w:after="0" w:line="256" w:lineRule="auto"/>
              <w:ind w:left="11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Aizvieto –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Pārvaldes darbinieku atbilstoši rīkojumam</w:t>
            </w:r>
          </w:p>
        </w:tc>
      </w:tr>
      <w:tr w:rsidR="004D3E01" w:rsidRPr="00217191" w14:paraId="4E919A49" w14:textId="77777777" w:rsidTr="006F1348">
        <w:trPr>
          <w:trHeight w:val="282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637EA8" w14:textId="77777777" w:rsidR="004D3E01" w:rsidRPr="00217191" w:rsidRDefault="004D3E01" w:rsidP="006F1348">
            <w:pPr>
              <w:suppressAutoHyphens/>
              <w:spacing w:after="0" w:line="256" w:lineRule="auto"/>
              <w:ind w:left="260" w:right="119" w:hanging="260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Iekšējā sadarbība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– Pārvaldes vadītāju, Pārvaldes darbiniekiem, t.s. Pārvaldes struktūrvienību darbiniekiem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A861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Ārējā sadarbība: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Juridiskām un fiziskām personām, apvienību pārvaldēm</w:t>
            </w:r>
          </w:p>
          <w:p w14:paraId="228E77AB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</w:tc>
      </w:tr>
      <w:tr w:rsidR="004D3E01" w:rsidRPr="00217191" w14:paraId="1073FEF3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8C114" w14:textId="5EF9FC56" w:rsidR="004D3E01" w:rsidRPr="00217191" w:rsidRDefault="004D3E01" w:rsidP="006F1348">
            <w:pPr>
              <w:suppressAutoHyphens/>
              <w:spacing w:after="0" w:line="256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9. 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 xml:space="preserve">Amata mērķis -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Nodrošināt  kvalitatīvu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pasākumu noformē</w:t>
            </w:r>
            <w:r w:rsid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umu ar ieceri, izstrādā un spēju praktiski izveidot telpu noformējumu, sagatavot un piemērot materiālus, tehniku, izvēlēties piemērotu tehnoloģisko risinājumu.</w:t>
            </w:r>
          </w:p>
        </w:tc>
      </w:tr>
      <w:tr w:rsidR="004D3E01" w:rsidRPr="00217191" w14:paraId="572C862C" w14:textId="77777777" w:rsidTr="006F1348">
        <w:trPr>
          <w:trHeight w:val="223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086C38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Amata pienākumi:</w:t>
            </w:r>
          </w:p>
        </w:tc>
      </w:tr>
      <w:tr w:rsidR="004D3E01" w:rsidRPr="00217191" w14:paraId="41EF76F6" w14:textId="77777777" w:rsidTr="006F1348">
        <w:trPr>
          <w:trHeight w:val="229"/>
        </w:trPr>
        <w:tc>
          <w:tcPr>
            <w:tcW w:w="1967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241A0D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10.1.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85D49" w14:textId="77777777" w:rsidR="004D3E01" w:rsidRPr="00217191" w:rsidRDefault="004D3E01" w:rsidP="006F1348">
            <w:pPr>
              <w:shd w:val="clear" w:color="auto" w:fill="FFFFFF"/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d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arba uzdevuma apzināšana un plānošana</w:t>
            </w:r>
          </w:p>
        </w:tc>
      </w:tr>
      <w:tr w:rsidR="004D3E01" w:rsidRPr="00217191" w14:paraId="2DD43F8D" w14:textId="77777777" w:rsidTr="006F1348">
        <w:trPr>
          <w:trHeight w:val="229"/>
        </w:trPr>
        <w:tc>
          <w:tcPr>
            <w:tcW w:w="1967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B3931C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10.2.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F678B" w14:textId="77777777" w:rsidR="004D3E01" w:rsidRPr="00217191" w:rsidRDefault="004D3E01" w:rsidP="006F1348">
            <w:pPr>
              <w:shd w:val="clear" w:color="auto" w:fill="FFFFFF"/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eidot skatuves, telpu un </w:t>
            </w:r>
            <w:proofErr w:type="spellStart"/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ārtelpu</w:t>
            </w:r>
            <w:proofErr w:type="spellEnd"/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noformējumus svētku pasākumos</w:t>
            </w:r>
          </w:p>
        </w:tc>
      </w:tr>
      <w:tr w:rsidR="004D3E01" w:rsidRPr="00217191" w14:paraId="594D1B95" w14:textId="77777777" w:rsidTr="006F1348">
        <w:trPr>
          <w:trHeight w:val="229"/>
        </w:trPr>
        <w:tc>
          <w:tcPr>
            <w:tcW w:w="1967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6C808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10.3.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4C382" w14:textId="60750D85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mākslinieciski noformēt skatlogus, vitrīnas, izstāžu stendus, sagatavot noformēšanas skices (</w:t>
            </w:r>
            <w:proofErr w:type="spellStart"/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vizualizāciju</w:t>
            </w:r>
            <w:proofErr w:type="spellEnd"/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)</w:t>
            </w:r>
          </w:p>
        </w:tc>
      </w:tr>
      <w:tr w:rsidR="004D3E01" w:rsidRPr="00217191" w14:paraId="278A7366" w14:textId="77777777" w:rsidTr="006F1348">
        <w:trPr>
          <w:trHeight w:val="229"/>
        </w:trPr>
        <w:tc>
          <w:tcPr>
            <w:tcW w:w="1967" w:type="dxa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27F64C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10.4.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0B346" w14:textId="77777777" w:rsidR="004D3E01" w:rsidRPr="00217191" w:rsidRDefault="004D3E01" w:rsidP="006F1348">
            <w:pPr>
              <w:suppressAutoHyphens/>
              <w:spacing w:after="0" w:line="256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prasmi fotografēt un apstrādāt fotogrāfijas</w:t>
            </w:r>
          </w:p>
        </w:tc>
      </w:tr>
      <w:tr w:rsidR="004D3E01" w:rsidRPr="00217191" w14:paraId="46765421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9EA46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10.5.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1D2738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sagatavot dažādu veidu materiālus drukai</w:t>
            </w:r>
          </w:p>
        </w:tc>
      </w:tr>
      <w:tr w:rsidR="004D3E01" w:rsidRPr="00217191" w14:paraId="7FA2F88A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64616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10.6.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B9A7F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izgatavot dekorāciju elementus, rekvizītus, butaforijas, rotaslietas, maskas un citas imitācijas, izmantojot dažādas darba metodes, tajā skaitā cieto materiālu apstrādi, šūšanu, locīšanu, veidošanu u. c.</w:t>
            </w:r>
          </w:p>
        </w:tc>
      </w:tr>
      <w:tr w:rsidR="004D3E01" w:rsidRPr="00217191" w14:paraId="30C6DC32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25B075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F48C2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sagatavot un piemērot materiālus</w:t>
            </w:r>
          </w:p>
        </w:tc>
      </w:tr>
      <w:tr w:rsidR="004D3E01" w:rsidRPr="00217191" w14:paraId="358E945E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A39F7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11.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Kompetences</w:t>
            </w:r>
          </w:p>
        </w:tc>
      </w:tr>
      <w:tr w:rsidR="004D3E01" w:rsidRPr="00217191" w14:paraId="39F5AD52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DEB99C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11.1.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8358E2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spēja pieņemt lēmumus un uzņemties atbildību</w:t>
            </w:r>
          </w:p>
        </w:tc>
      </w:tr>
      <w:tr w:rsidR="004D3E01" w:rsidRPr="00217191" w14:paraId="45A1FC36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06E6C0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11.2.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CF23ED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plānošana un organizēšana</w:t>
            </w:r>
          </w:p>
        </w:tc>
      </w:tr>
      <w:tr w:rsidR="004D3E01" w:rsidRPr="00217191" w14:paraId="1423C174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557789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11.3.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D7AD64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iniciatīva</w:t>
            </w:r>
          </w:p>
        </w:tc>
      </w:tr>
      <w:tr w:rsidR="004D3E01" w:rsidRPr="00217191" w14:paraId="24E6B0EB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C136BD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11.4.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5DC1F6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ētiskums</w:t>
            </w:r>
          </w:p>
        </w:tc>
      </w:tr>
      <w:tr w:rsidR="004D3E01" w:rsidRPr="00217191" w14:paraId="36C03922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1DE3D7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11.5.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BA78FC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rezultātu sasniegšana</w:t>
            </w:r>
          </w:p>
        </w:tc>
      </w:tr>
      <w:tr w:rsidR="004D3E01" w:rsidRPr="00217191" w14:paraId="07C63D24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CA22D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Profesionālā kvalifikācija</w:t>
            </w:r>
          </w:p>
        </w:tc>
      </w:tr>
      <w:tr w:rsidR="004D3E01" w:rsidRPr="00217191" w14:paraId="44C526FB" w14:textId="77777777" w:rsidTr="006F1348">
        <w:trPr>
          <w:trHeight w:val="224"/>
        </w:trPr>
        <w:tc>
          <w:tcPr>
            <w:tcW w:w="586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2448AC" w14:textId="77777777" w:rsidR="004D3E01" w:rsidRPr="00C349EE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 xml:space="preserve">12.1. </w:t>
            </w:r>
            <w:r w:rsidRPr="00C349E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Izglītība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04C9F9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0" w:name="_Hlk135398180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atbilstoša vidējā vai augstākā izglītība vai arī pieredze šāda darba veikšanā</w:t>
            </w:r>
            <w:bookmarkEnd w:id="0"/>
          </w:p>
        </w:tc>
      </w:tr>
      <w:tr w:rsidR="004D3E01" w:rsidRPr="00217191" w14:paraId="6B1A1DC9" w14:textId="77777777" w:rsidTr="006F1348">
        <w:trPr>
          <w:trHeight w:val="246"/>
        </w:trPr>
        <w:tc>
          <w:tcPr>
            <w:tcW w:w="5865" w:type="dxa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A7536A3" w14:textId="77777777" w:rsidR="004D3E01" w:rsidRPr="00C349EE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12.2. </w:t>
            </w:r>
            <w:r w:rsidRPr="00C349E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Profesionālā pieredze</w:t>
            </w:r>
          </w:p>
          <w:p w14:paraId="5DBDE1AE" w14:textId="77777777" w:rsidR="004D3E01" w:rsidRPr="00C349EE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87C194" w14:textId="77777777" w:rsidR="004D3E01" w:rsidRPr="00C349EE" w:rsidRDefault="004D3E01" w:rsidP="006F1348">
            <w:pPr>
              <w:suppressAutoHyphens/>
              <w:spacing w:after="0" w:line="256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12.2.1.</w:t>
            </w: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bookmarkStart w:id="1" w:name="_Hlk135398305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zīmēt skices un interjera uzmetumu</w:t>
            </w: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  <w:bookmarkEnd w:id="1"/>
          </w:p>
        </w:tc>
      </w:tr>
      <w:tr w:rsidR="004D3E01" w:rsidRPr="00217191" w14:paraId="1DEC680C" w14:textId="77777777" w:rsidTr="006F1348">
        <w:trPr>
          <w:trHeight w:val="246"/>
        </w:trPr>
        <w:tc>
          <w:tcPr>
            <w:tcW w:w="5865" w:type="dxa"/>
            <w:gridSpan w:val="3"/>
            <w:vMerge/>
          </w:tcPr>
          <w:p w14:paraId="63F58BBF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F1599" w14:textId="77777777" w:rsidR="004D3E01" w:rsidRPr="00C349EE" w:rsidRDefault="004D3E01" w:rsidP="006F1348">
            <w:pPr>
              <w:suppressAutoHyphens/>
              <w:spacing w:after="0" w:line="256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12.2.2 </w:t>
            </w:r>
            <w:bookmarkStart w:id="2" w:name="_Hlk135398325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plāno un organizē sava darba uzdevuma izpildi</w:t>
            </w:r>
            <w:bookmarkEnd w:id="2"/>
          </w:p>
        </w:tc>
      </w:tr>
      <w:tr w:rsidR="004D3E01" w:rsidRPr="00217191" w14:paraId="2DE614B2" w14:textId="77777777" w:rsidTr="006F1348">
        <w:trPr>
          <w:trHeight w:val="246"/>
        </w:trPr>
        <w:tc>
          <w:tcPr>
            <w:tcW w:w="5865" w:type="dxa"/>
            <w:gridSpan w:val="3"/>
            <w:vMerge/>
          </w:tcPr>
          <w:p w14:paraId="1160698E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BE3438" w14:textId="77777777" w:rsidR="004D3E01" w:rsidRPr="00C349EE" w:rsidRDefault="004D3E01" w:rsidP="006F1348">
            <w:pPr>
              <w:suppressAutoHyphens/>
              <w:spacing w:after="0" w:line="256" w:lineRule="auto"/>
              <w:ind w:right="119"/>
              <w:rPr>
                <w:rFonts w:ascii="Open Sans" w:eastAsia="Open Sans" w:hAnsi="Open Sans" w:cs="Open Sans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12.2.4.</w:t>
            </w: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bookmarkStart w:id="3" w:name="_Hlk135398351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orientēties darbam nepieciešamo materiālu piedāvājumā</w:t>
            </w:r>
            <w:bookmarkEnd w:id="3"/>
          </w:p>
        </w:tc>
      </w:tr>
      <w:tr w:rsidR="004D3E01" w:rsidRPr="00217191" w14:paraId="15753A19" w14:textId="77777777" w:rsidTr="006F1348">
        <w:trPr>
          <w:trHeight w:val="246"/>
        </w:trPr>
        <w:tc>
          <w:tcPr>
            <w:tcW w:w="5865" w:type="dxa"/>
            <w:gridSpan w:val="3"/>
            <w:vMerge/>
          </w:tcPr>
          <w:p w14:paraId="6EB4CE06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50A275" w14:textId="77777777" w:rsidR="004D3E01" w:rsidRPr="00C349EE" w:rsidRDefault="004D3E01" w:rsidP="006F1348">
            <w:pPr>
              <w:suppressAutoHyphens/>
              <w:spacing w:after="0" w:line="256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12.2.5. </w:t>
            </w:r>
            <w:bookmarkStart w:id="4" w:name="_Hlk135398365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r</w:t>
            </w: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acionāli organizēt darbu</w:t>
            </w:r>
            <w:bookmarkEnd w:id="4"/>
          </w:p>
        </w:tc>
      </w:tr>
      <w:tr w:rsidR="004D3E01" w:rsidRPr="00217191" w14:paraId="5232C33C" w14:textId="77777777" w:rsidTr="006F1348">
        <w:trPr>
          <w:trHeight w:val="304"/>
        </w:trPr>
        <w:tc>
          <w:tcPr>
            <w:tcW w:w="5865" w:type="dxa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4D429185" w14:textId="77777777" w:rsidR="004D3E01" w:rsidRPr="00C349EE" w:rsidRDefault="004D3E01" w:rsidP="006F1348">
            <w:pPr>
              <w:suppressAutoHyphens/>
              <w:spacing w:after="0" w:line="256" w:lineRule="auto"/>
              <w:ind w:left="544" w:right="117" w:hanging="5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12.3. </w:t>
            </w:r>
            <w:r w:rsidRPr="00C349E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5"/>
                <w:lang w:eastAsia="ar-SA"/>
                <w14:ligatures w14:val="none"/>
              </w:rPr>
              <w:t>Vispārējās zināšanas un prasmes</w:t>
            </w: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57D40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12.3.1. </w:t>
            </w:r>
            <w:bookmarkStart w:id="5" w:name="_Hlk135398386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lietot informācijas un komunikācijas tehnoloģijas</w:t>
            </w:r>
            <w:bookmarkEnd w:id="5"/>
          </w:p>
        </w:tc>
      </w:tr>
      <w:tr w:rsidR="004D3E01" w:rsidRPr="00217191" w14:paraId="1296E836" w14:textId="77777777" w:rsidTr="006F1348">
        <w:trPr>
          <w:trHeight w:val="304"/>
        </w:trPr>
        <w:tc>
          <w:tcPr>
            <w:tcW w:w="5865" w:type="dxa"/>
            <w:gridSpan w:val="3"/>
            <w:vMerge/>
          </w:tcPr>
          <w:p w14:paraId="0078BD7A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99B48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12.3.2. </w:t>
            </w:r>
            <w:bookmarkStart w:id="6" w:name="_Hlk135398400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risināt konfliktsituācijas.</w:t>
            </w:r>
            <w:bookmarkEnd w:id="6"/>
          </w:p>
        </w:tc>
      </w:tr>
      <w:tr w:rsidR="004D3E01" w:rsidRPr="00217191" w14:paraId="216F93A4" w14:textId="77777777" w:rsidTr="006F1348">
        <w:trPr>
          <w:trHeight w:val="304"/>
        </w:trPr>
        <w:tc>
          <w:tcPr>
            <w:tcW w:w="5865" w:type="dxa"/>
            <w:gridSpan w:val="3"/>
            <w:vMerge/>
          </w:tcPr>
          <w:p w14:paraId="4257106F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1E45FC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12.3.4. </w:t>
            </w:r>
            <w:bookmarkStart w:id="7" w:name="_Hlk135398419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veikt preventīvos pasākumus iespējamo risku novēršanai darba procesā</w:t>
            </w:r>
            <w:bookmarkEnd w:id="7"/>
          </w:p>
        </w:tc>
      </w:tr>
      <w:tr w:rsidR="004D3E01" w:rsidRPr="00217191" w14:paraId="03C62326" w14:textId="77777777" w:rsidTr="006F1348">
        <w:trPr>
          <w:trHeight w:val="304"/>
        </w:trPr>
        <w:tc>
          <w:tcPr>
            <w:tcW w:w="5865" w:type="dxa"/>
            <w:gridSpan w:val="3"/>
            <w:vMerge/>
          </w:tcPr>
          <w:p w14:paraId="507FABCE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E4A3" w14:textId="77777777" w:rsidR="004D3E01" w:rsidRPr="00C349EE" w:rsidRDefault="004D3E01" w:rsidP="006F1348">
            <w:pPr>
              <w:suppressAutoHyphens/>
              <w:spacing w:after="0" w:line="256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12.3.5. </w:t>
            </w:r>
            <w:bookmarkStart w:id="8" w:name="_Hlk135398440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ievērot Autortiesību likumu</w:t>
            </w:r>
            <w:bookmarkEnd w:id="8"/>
          </w:p>
        </w:tc>
      </w:tr>
      <w:tr w:rsidR="004D3E01" w:rsidRPr="00217191" w14:paraId="06EA88C7" w14:textId="77777777" w:rsidTr="006F1348">
        <w:trPr>
          <w:trHeight w:val="304"/>
        </w:trPr>
        <w:tc>
          <w:tcPr>
            <w:tcW w:w="5865" w:type="dxa"/>
            <w:gridSpan w:val="3"/>
            <w:vMerge/>
          </w:tcPr>
          <w:p w14:paraId="633F2BCA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FCD10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12.3.8. </w:t>
            </w:r>
            <w:bookmarkStart w:id="9" w:name="_Hlk135398451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pilnveidot profesionālo kvalifikāciju</w:t>
            </w:r>
            <w:bookmarkEnd w:id="9"/>
          </w:p>
        </w:tc>
      </w:tr>
      <w:tr w:rsidR="004D3E01" w:rsidRPr="00217191" w14:paraId="232E1D72" w14:textId="77777777" w:rsidTr="006F1348">
        <w:trPr>
          <w:trHeight w:val="304"/>
        </w:trPr>
        <w:tc>
          <w:tcPr>
            <w:tcW w:w="5865" w:type="dxa"/>
            <w:gridSpan w:val="3"/>
            <w:vMerge/>
          </w:tcPr>
          <w:p w14:paraId="6E8DE2FA" w14:textId="77777777" w:rsidR="004D3E01" w:rsidRPr="00C349EE" w:rsidRDefault="004D3E01" w:rsidP="006F1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09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982DC" w14:textId="77777777" w:rsidR="004D3E01" w:rsidRPr="00C349EE" w:rsidRDefault="004D3E01" w:rsidP="006F1348">
            <w:pPr>
              <w:suppressAutoHyphens/>
              <w:spacing w:after="0" w:line="256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12.3.9. </w:t>
            </w:r>
            <w:bookmarkStart w:id="10" w:name="_Hlk135398463"/>
            <w:r w:rsidRPr="00C3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prasme rīkoties ar biroja tehniku, labas iemaņas darbā ar datoru</w:t>
            </w:r>
            <w:bookmarkEnd w:id="10"/>
          </w:p>
        </w:tc>
      </w:tr>
      <w:tr w:rsidR="004D3E01" w:rsidRPr="00217191" w14:paraId="32115E2D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2C6AFE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Amata atbildība:</w:t>
            </w:r>
          </w:p>
        </w:tc>
      </w:tr>
      <w:tr w:rsidR="004D3E01" w:rsidRPr="00217191" w14:paraId="7C50C2BD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6BE43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13.1.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DE8FC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tiešā vadītāja savlaicīgu, kompetentu, pilnīgu informēšanu par pienākumu izpildes</w:t>
            </w:r>
          </w:p>
          <w:p w14:paraId="7F6FBA73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gaitu vai nepieciešamajām izmaiņām to realizācijas organizācijā</w:t>
            </w:r>
          </w:p>
        </w:tc>
      </w:tr>
      <w:tr w:rsidR="004D3E01" w:rsidRPr="00217191" w14:paraId="6E20A4D9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4BBB54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13.2.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E6A4C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savu darba pienākumu kvalitatīvu pildīšanu, ievērojot Pārvaldes nolikumu</w:t>
            </w:r>
          </w:p>
        </w:tc>
      </w:tr>
      <w:tr w:rsidR="004D3E01" w:rsidRPr="00217191" w14:paraId="2F5B78D0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0FE5B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13.3.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0AEE0F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interešu konflikta situāciju nepieļaušanu savā darbībā</w:t>
            </w:r>
          </w:p>
        </w:tc>
      </w:tr>
      <w:tr w:rsidR="004D3E01" w:rsidRPr="00217191" w14:paraId="7F78DB36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36825A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13.4.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398C7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lietošanā nodoto biroju tehniku un materiālajām vērtībām</w:t>
            </w:r>
          </w:p>
        </w:tc>
      </w:tr>
      <w:tr w:rsidR="004D3E01" w:rsidRPr="00217191" w14:paraId="48CF8CA8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7EAD69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14. 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Amata tiesības:</w:t>
            </w:r>
          </w:p>
        </w:tc>
      </w:tr>
      <w:tr w:rsidR="004D3E01" w:rsidRPr="00217191" w14:paraId="34AF56D2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3D801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14.1.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92896F" w14:textId="77777777" w:rsidR="004D3E01" w:rsidRPr="00217191" w:rsidRDefault="004D3E01" w:rsidP="006F1348">
            <w:pPr>
              <w:suppressAutoHyphens/>
              <w:spacing w:after="0" w:line="256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saņemt konsultācijas par darba jautājumiem, izteikt priekšlikumus darba efektivitātes celšanā</w:t>
            </w:r>
          </w:p>
        </w:tc>
      </w:tr>
      <w:tr w:rsidR="004D3E01" w:rsidRPr="00217191" w14:paraId="2F46DC05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A2748E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14.2.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5E4342" w14:textId="77777777" w:rsidR="004D3E01" w:rsidRPr="00217191" w:rsidRDefault="004D3E01" w:rsidP="006F1348">
            <w:pPr>
              <w:suppressAutoHyphens/>
              <w:spacing w:after="0" w:line="256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</w:t>
            </w:r>
            <w:r w:rsidRPr="002171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bez īpaša pilnvarojuma pārstāvēt Muzeju valsts, pašvaldību un citās institūcijās</w:t>
            </w:r>
          </w:p>
        </w:tc>
      </w:tr>
      <w:tr w:rsidR="004D3E01" w:rsidRPr="00217191" w14:paraId="7B2171FB" w14:textId="77777777" w:rsidTr="006F1348">
        <w:trPr>
          <w:trHeight w:val="300"/>
        </w:trPr>
        <w:tc>
          <w:tcPr>
            <w:tcW w:w="19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7389A0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14.3.</w:t>
            </w:r>
          </w:p>
        </w:tc>
        <w:tc>
          <w:tcPr>
            <w:tcW w:w="799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3A8DA" w14:textId="77777777" w:rsidR="004D3E01" w:rsidRPr="00217191" w:rsidRDefault="004D3E01" w:rsidP="006F1348">
            <w:pPr>
              <w:suppressAutoHyphens/>
              <w:spacing w:after="0" w:line="256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</w:t>
            </w:r>
            <w:r w:rsidRPr="002171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saņemt sociālās garantijas atbilstoši spēkā esošajiem likumiem un normatīvajiem aktiem</w:t>
            </w:r>
          </w:p>
        </w:tc>
      </w:tr>
      <w:tr w:rsidR="004D3E01" w:rsidRPr="00217191" w14:paraId="2DB79B7D" w14:textId="77777777" w:rsidTr="006F1348">
        <w:trPr>
          <w:trHeight w:val="300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1EB2A1" w14:textId="77777777" w:rsidR="004D3E01" w:rsidRPr="00217191" w:rsidRDefault="004D3E01" w:rsidP="006F1348">
            <w:pPr>
              <w:suppressAutoHyphens/>
              <w:spacing w:after="0" w:line="256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15. </w:t>
            </w:r>
            <w:r w:rsidRPr="002171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Cita informācija –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darbinieku var norīkot komandējumā saistībā ar amata aprakstā noteikto pienākuma veikšanai</w:t>
            </w:r>
          </w:p>
        </w:tc>
      </w:tr>
      <w:tr w:rsidR="004D3E01" w:rsidRPr="00217191" w14:paraId="214859B4" w14:textId="77777777" w:rsidTr="006F1348">
        <w:trPr>
          <w:trHeight w:val="1912"/>
        </w:trPr>
        <w:tc>
          <w:tcPr>
            <w:tcW w:w="9960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77D4CB72" w14:textId="77777777" w:rsidR="004D3E01" w:rsidRPr="00217191" w:rsidRDefault="004D3E01" w:rsidP="006F1348">
            <w:pPr>
              <w:suppressAutoHyphens/>
              <w:spacing w:before="195"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Vadītājs  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</w:p>
          <w:p w14:paraId="398DC7BB" w14:textId="316085CE" w:rsidR="004D3E01" w:rsidRPr="00217191" w:rsidRDefault="004D3E01" w:rsidP="006F1348">
            <w:pPr>
              <w:suppressAutoHyphens/>
              <w:spacing w:before="195"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="00217191"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(paraksts)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>(vārds, uzvārds)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>(datums)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</w:p>
          <w:p w14:paraId="0F341964" w14:textId="77777777" w:rsidR="004D3E01" w:rsidRPr="00217191" w:rsidRDefault="004D3E01" w:rsidP="006F1348">
            <w:pPr>
              <w:suppressAutoHyphens/>
              <w:spacing w:before="195"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Darbinieks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</w:p>
          <w:p w14:paraId="5CBEDD9B" w14:textId="77777777" w:rsidR="004D3E01" w:rsidRPr="00217191" w:rsidRDefault="004D3E01" w:rsidP="006F1348">
            <w:pPr>
              <w:suppressAutoHyphens/>
              <w:spacing w:after="0" w:line="256" w:lineRule="auto"/>
              <w:rPr>
                <w:rFonts w:ascii="Calibri" w:eastAsia="Times New Roman" w:hAnsi="Calibri" w:cs="Times New Roman"/>
                <w:kern w:val="0"/>
                <w14:ligatures w14:val="none"/>
              </w:rPr>
            </w:pP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      (paraksts)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>(vārds, uzvārds)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>(datums)</w:t>
            </w:r>
            <w:r w:rsidRPr="002171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  <w:t xml:space="preserve"> </w:t>
            </w:r>
          </w:p>
        </w:tc>
      </w:tr>
    </w:tbl>
    <w:p w14:paraId="6FA6126C" w14:textId="77777777" w:rsidR="004D3E01" w:rsidRPr="00217191" w:rsidRDefault="004D3E01" w:rsidP="004D3E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72854EE" w14:textId="77777777" w:rsidR="00E85E05" w:rsidRPr="00217191" w:rsidRDefault="00E85E05"/>
    <w:sectPr w:rsidR="00E85E05" w:rsidRPr="00217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4E"/>
    <w:rsid w:val="00077178"/>
    <w:rsid w:val="00217191"/>
    <w:rsid w:val="00256CA4"/>
    <w:rsid w:val="004D3E01"/>
    <w:rsid w:val="004E4E4E"/>
    <w:rsid w:val="00C349EE"/>
    <w:rsid w:val="00C67005"/>
    <w:rsid w:val="00E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9D60"/>
  <w15:chartTrackingRefBased/>
  <w15:docId w15:val="{22FAC175-84BD-47E2-9083-656412E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3E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Skrjaba</dc:creator>
  <cp:keywords/>
  <dc:description/>
  <cp:lastModifiedBy>Agnese Lukjanova</cp:lastModifiedBy>
  <cp:revision>4</cp:revision>
  <dcterms:created xsi:type="dcterms:W3CDTF">2023-05-19T06:56:00Z</dcterms:created>
  <dcterms:modified xsi:type="dcterms:W3CDTF">2023-05-20T07:12:00Z</dcterms:modified>
</cp:coreProperties>
</file>