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AB" w:rsidRDefault="000A1606">
      <w:pPr>
        <w:pStyle w:val="Parasts1"/>
        <w:jc w:val="right"/>
      </w:pPr>
      <w:bookmarkStart w:id="0" w:name="_GoBack"/>
      <w:bookmarkEnd w:id="0"/>
      <w:r>
        <w:rPr>
          <w:rStyle w:val="DefaultParagraphFont0"/>
          <w:rFonts w:eastAsia="Calibri"/>
          <w:b w:val="0"/>
          <w:bCs/>
          <w:sz w:val="24"/>
          <w:szCs w:val="24"/>
        </w:rPr>
        <w:t>APSTIPRINĀTI</w:t>
      </w:r>
    </w:p>
    <w:p w:rsidR="00A31CAB" w:rsidRDefault="000A1606">
      <w:pPr>
        <w:pStyle w:val="Parasts1"/>
        <w:jc w:val="right"/>
      </w:pPr>
      <w:r>
        <w:rPr>
          <w:rStyle w:val="DefaultParagraphFont0"/>
          <w:rFonts w:eastAsia="Calibri"/>
          <w:b w:val="0"/>
          <w:bCs/>
          <w:sz w:val="24"/>
          <w:szCs w:val="24"/>
        </w:rPr>
        <w:t xml:space="preserve">Rēzeknes novada domes </w:t>
      </w:r>
    </w:p>
    <w:p w:rsidR="00A31CAB" w:rsidRDefault="000A1606">
      <w:pPr>
        <w:pStyle w:val="Parasts1"/>
        <w:jc w:val="right"/>
      </w:pPr>
      <w:r>
        <w:rPr>
          <w:rStyle w:val="DefaultParagraphFont0"/>
          <w:rFonts w:eastAsia="Calibri"/>
          <w:b w:val="0"/>
          <w:bCs/>
          <w:sz w:val="24"/>
          <w:szCs w:val="24"/>
        </w:rPr>
        <w:t>2023.gada 2.novembra sēdē</w:t>
      </w:r>
    </w:p>
    <w:p w:rsidR="00A31CAB" w:rsidRDefault="000A1606">
      <w:pPr>
        <w:pStyle w:val="Parasts1"/>
        <w:jc w:val="right"/>
      </w:pPr>
      <w:r>
        <w:rPr>
          <w:rStyle w:val="DefaultParagraphFont0"/>
          <w:rFonts w:eastAsia="Calibri"/>
          <w:b w:val="0"/>
          <w:bCs/>
          <w:sz w:val="24"/>
          <w:szCs w:val="24"/>
        </w:rPr>
        <w:t>(protokols Nr.</w:t>
      </w:r>
      <w:r w:rsidR="00DE6221">
        <w:rPr>
          <w:rStyle w:val="DefaultParagraphFont0"/>
          <w:rFonts w:eastAsia="Calibri"/>
          <w:b w:val="0"/>
          <w:bCs/>
          <w:sz w:val="24"/>
          <w:szCs w:val="24"/>
        </w:rPr>
        <w:t>23</w:t>
      </w:r>
      <w:r>
        <w:rPr>
          <w:rStyle w:val="DefaultParagraphFont0"/>
          <w:rFonts w:eastAsia="Calibri"/>
          <w:b w:val="0"/>
          <w:bCs/>
          <w:sz w:val="24"/>
          <w:szCs w:val="24"/>
        </w:rPr>
        <w:t>,</w:t>
      </w:r>
      <w:r w:rsidR="00DE6221">
        <w:rPr>
          <w:rStyle w:val="DefaultParagraphFont0"/>
          <w:rFonts w:eastAsia="Calibri"/>
          <w:b w:val="0"/>
          <w:bCs/>
          <w:sz w:val="24"/>
          <w:szCs w:val="24"/>
        </w:rPr>
        <w:t xml:space="preserve"> 13</w:t>
      </w:r>
      <w:r w:rsidR="00746654">
        <w:rPr>
          <w:rStyle w:val="DefaultParagraphFont0"/>
          <w:rFonts w:eastAsia="Calibri"/>
          <w:b w:val="0"/>
          <w:bCs/>
          <w:sz w:val="24"/>
          <w:szCs w:val="24"/>
        </w:rPr>
        <w:t>.</w:t>
      </w:r>
      <w:r>
        <w:rPr>
          <w:rStyle w:val="DefaultParagraphFont0"/>
          <w:rFonts w:eastAsia="Calibri"/>
          <w:b w:val="0"/>
          <w:bCs/>
          <w:sz w:val="24"/>
          <w:szCs w:val="24"/>
        </w:rPr>
        <w:t>§</w:t>
      </w:r>
      <w:r w:rsidR="00DF4821">
        <w:rPr>
          <w:rStyle w:val="DefaultParagraphFont0"/>
          <w:rFonts w:eastAsia="Calibri"/>
          <w:b w:val="0"/>
          <w:bCs/>
          <w:sz w:val="24"/>
          <w:szCs w:val="24"/>
        </w:rPr>
        <w:t>, 4.punkts</w:t>
      </w:r>
      <w:r>
        <w:rPr>
          <w:rStyle w:val="DefaultParagraphFont0"/>
          <w:rFonts w:eastAsia="Calibri"/>
          <w:b w:val="0"/>
          <w:bCs/>
          <w:sz w:val="24"/>
          <w:szCs w:val="24"/>
        </w:rPr>
        <w:t>)</w:t>
      </w:r>
    </w:p>
    <w:p w:rsidR="00A31CAB" w:rsidRDefault="000A1606">
      <w:pPr>
        <w:pStyle w:val="Parasts1"/>
      </w:pPr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>
        <w:rPr>
          <w:rStyle w:val="Noklusjumarindkopasfonts"/>
          <w:rFonts w:eastAsia="TimesNewRoman"/>
          <w:sz w:val="24"/>
          <w:szCs w:val="24"/>
        </w:rPr>
        <w:t>Pirkuma līgums</w:t>
      </w:r>
    </w:p>
    <w:p w:rsidR="00A31CAB" w:rsidRDefault="00A31CAB">
      <w:pPr>
        <w:pStyle w:val="Parasts1"/>
        <w:rPr>
          <w:rFonts w:eastAsia="TimesNewRoman"/>
          <w:b w:val="0"/>
          <w:bCs/>
          <w:sz w:val="24"/>
          <w:szCs w:val="24"/>
        </w:rPr>
      </w:pPr>
    </w:p>
    <w:p w:rsidR="00A31CAB" w:rsidRDefault="000A1606">
      <w:pPr>
        <w:pStyle w:val="Parasts1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Rēzekne</w:t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</w:r>
      <w:r>
        <w:rPr>
          <w:rStyle w:val="DefaultParagraphFont0"/>
          <w:rFonts w:eastAsia="TimesNewRoman"/>
          <w:b w:val="0"/>
          <w:bCs/>
          <w:sz w:val="24"/>
          <w:szCs w:val="24"/>
        </w:rPr>
        <w:tab/>
        <w:t xml:space="preserve"> 2023. gada _______</w:t>
      </w:r>
    </w:p>
    <w:p w:rsidR="00A31CAB" w:rsidRDefault="00A31CAB">
      <w:pPr>
        <w:pStyle w:val="Parasts1"/>
        <w:rPr>
          <w:rFonts w:eastAsia="TimesNewRoman"/>
          <w:b w:val="0"/>
          <w:bCs/>
          <w:sz w:val="24"/>
          <w:szCs w:val="24"/>
        </w:rPr>
      </w:pPr>
    </w:p>
    <w:p w:rsidR="00A31CAB" w:rsidRDefault="000A1606">
      <w:pPr>
        <w:pStyle w:val="Parasts1"/>
        <w:autoSpaceDE w:val="0"/>
        <w:ind w:firstLine="567"/>
        <w:jc w:val="both"/>
      </w:pPr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     </w:t>
      </w:r>
      <w:bookmarkStart w:id="1" w:name="_Hlk115539648"/>
      <w:r>
        <w:rPr>
          <w:rStyle w:val="Noklusjumarindkopasfonts"/>
          <w:rFonts w:eastAsia="TimesNewRoman"/>
          <w:sz w:val="24"/>
          <w:szCs w:val="24"/>
        </w:rPr>
        <w:t>Rēzeknes novada pašvaldība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, reģistrācijas 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>Nr.90009112679, juridiskā adrese: Atbrīvošanas aleja 95A, Rēzekne</w:t>
      </w:r>
      <w:bookmarkEnd w:id="1"/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, </w:t>
      </w:r>
      <w:r>
        <w:rPr>
          <w:rStyle w:val="Noklusjumarindkopasfonts"/>
          <w:b w:val="0"/>
          <w:sz w:val="24"/>
          <w:szCs w:val="24"/>
        </w:rPr>
        <w:t xml:space="preserve">domes priekšsēdētāja </w:t>
      </w:r>
      <w:r>
        <w:rPr>
          <w:rStyle w:val="Noklusjumarindkopasfonts"/>
          <w:bCs/>
          <w:sz w:val="24"/>
          <w:szCs w:val="24"/>
        </w:rPr>
        <w:t>Monvīda Švarca</w:t>
      </w:r>
      <w:r>
        <w:rPr>
          <w:rStyle w:val="Noklusjumarindkopasfonts"/>
          <w:b w:val="0"/>
          <w:sz w:val="24"/>
          <w:szCs w:val="24"/>
        </w:rPr>
        <w:t xml:space="preserve"> 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personā, </w:t>
      </w:r>
      <w:r>
        <w:rPr>
          <w:rStyle w:val="Noklusjumarindkopasfonts"/>
          <w:b w:val="0"/>
          <w:sz w:val="24"/>
          <w:szCs w:val="24"/>
        </w:rPr>
        <w:t xml:space="preserve">kurš rīkojas, </w:t>
      </w:r>
      <w:r>
        <w:rPr>
          <w:rStyle w:val="Noklusjumarindkopasfonts"/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>
        <w:rPr>
          <w:rStyle w:val="Noklusjumarindkopasfonts"/>
          <w:b w:val="0"/>
          <w:bCs/>
          <w:sz w:val="24"/>
          <w:szCs w:val="24"/>
        </w:rPr>
        <w:t xml:space="preserve"> pašvaldības nolikums”,</w:t>
      </w:r>
      <w:r>
        <w:rPr>
          <w:rStyle w:val="Noklusjumarindkopasfonts"/>
          <w:b w:val="0"/>
          <w:sz w:val="24"/>
          <w:szCs w:val="24"/>
        </w:rPr>
        <w:t xml:space="preserve"> turpmāk tekstā – </w:t>
      </w:r>
      <w:r>
        <w:rPr>
          <w:rStyle w:val="Noklusjumarindkopasfonts"/>
          <w:b w:val="0"/>
          <w:caps/>
          <w:sz w:val="24"/>
          <w:szCs w:val="24"/>
        </w:rPr>
        <w:t>PĀRDEVĒJS,</w:t>
      </w:r>
      <w:r>
        <w:rPr>
          <w:rStyle w:val="Noklusjumarindkopasfonts"/>
          <w:b w:val="0"/>
          <w:sz w:val="24"/>
          <w:szCs w:val="24"/>
        </w:rPr>
        <w:t xml:space="preserve"> no vienas puses, 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>un turpmāk saukts – Pircējs ______________________________, no otras puses, abi kopā turpmāk tekstā – Puses, pamatojoties uz 2023.gada ______ izsoles rezultātiem, noslēdza šo līgumu par s</w:t>
      </w:r>
      <w:r>
        <w:rPr>
          <w:rStyle w:val="Noklusjumarindkopasfonts"/>
          <w:rFonts w:eastAsia="TimesNewRoman"/>
          <w:b w:val="0"/>
          <w:bCs/>
          <w:sz w:val="24"/>
          <w:szCs w:val="24"/>
        </w:rPr>
        <w:t>ekojošo:</w:t>
      </w:r>
    </w:p>
    <w:p w:rsidR="00A31CAB" w:rsidRDefault="00A31CAB">
      <w:pPr>
        <w:pStyle w:val="Parasts1"/>
        <w:jc w:val="both"/>
        <w:rPr>
          <w:rFonts w:eastAsia="TimesNewRoman"/>
          <w:b w:val="0"/>
          <w:bCs/>
          <w:sz w:val="24"/>
          <w:szCs w:val="24"/>
        </w:rPr>
      </w:pPr>
    </w:p>
    <w:p w:rsidR="00A31CAB" w:rsidRDefault="000A1606">
      <w:pPr>
        <w:pStyle w:val="Parasts1"/>
        <w:jc w:val="center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1.LĪGUMA PRIEKŠMETS</w:t>
      </w:r>
    </w:p>
    <w:p w:rsidR="00A31CAB" w:rsidRDefault="000A1606">
      <w:pPr>
        <w:pStyle w:val="Sarakstarindkopa"/>
        <w:numPr>
          <w:ilvl w:val="1"/>
          <w:numId w:val="12"/>
        </w:numPr>
        <w:ind w:left="426" w:hanging="426"/>
        <w:jc w:val="both"/>
      </w:pPr>
      <w:r>
        <w:rPr>
          <w:rStyle w:val="Noklusjumarindkopasfonts"/>
          <w:rFonts w:eastAsia="TimesNewRoman"/>
          <w:b w:val="0"/>
          <w:bCs/>
          <w:sz w:val="24"/>
          <w:szCs w:val="24"/>
        </w:rPr>
        <w:t>Pārdevējs pārdod Pircējam nekustamo</w:t>
      </w:r>
      <w:r>
        <w:rPr>
          <w:rStyle w:val="Noklusjumarindkopasfonts"/>
          <w:b w:val="0"/>
          <w:bCs/>
          <w:sz w:val="24"/>
          <w:szCs w:val="24"/>
        </w:rPr>
        <w:t xml:space="preserve"> īpašumu</w:t>
      </w:r>
      <w:bookmarkStart w:id="2" w:name="_Hlk42783434"/>
      <w:r>
        <w:rPr>
          <w:rStyle w:val="Noklusjumarindkopasfonts"/>
          <w:b w:val="0"/>
          <w:bCs/>
          <w:sz w:val="24"/>
          <w:szCs w:val="24"/>
        </w:rPr>
        <w:t xml:space="preserve">, kas 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atrodas </w:t>
      </w:r>
      <w:bookmarkEnd w:id="2"/>
      <w:r w:rsidR="0008534B" w:rsidRPr="0008534B">
        <w:rPr>
          <w:rFonts w:eastAsia="Calibri"/>
          <w:b w:val="0"/>
          <w:bCs/>
          <w:sz w:val="24"/>
          <w:szCs w:val="24"/>
          <w:lang w:eastAsia="ar-SA"/>
        </w:rPr>
        <w:t>Egļu ielā 2-23, Lendžos, Lendžu pagastā</w:t>
      </w:r>
      <w:r w:rsidRPr="0008534B">
        <w:rPr>
          <w:rStyle w:val="Noklusjumarindkopasfonts"/>
          <w:b w:val="0"/>
          <w:bCs/>
          <w:sz w:val="24"/>
          <w:szCs w:val="24"/>
        </w:rPr>
        <w:t>, Rēzeknes novads, kadastra Nr.78</w:t>
      </w:r>
      <w:r w:rsidR="0008534B" w:rsidRPr="0008534B">
        <w:rPr>
          <w:rStyle w:val="Noklusjumarindkopasfonts"/>
          <w:b w:val="0"/>
          <w:bCs/>
          <w:sz w:val="24"/>
          <w:szCs w:val="24"/>
        </w:rPr>
        <w:t>66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 900 0</w:t>
      </w:r>
      <w:r w:rsidR="0008534B" w:rsidRPr="0008534B">
        <w:rPr>
          <w:rStyle w:val="Noklusjumarindkopasfonts"/>
          <w:b w:val="0"/>
          <w:bCs/>
          <w:sz w:val="24"/>
          <w:szCs w:val="24"/>
        </w:rPr>
        <w:t>076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, kas sastāv no dzīvokļa īpašuma </w:t>
      </w:r>
      <w:r w:rsidR="0008534B" w:rsidRPr="0008534B">
        <w:rPr>
          <w:rStyle w:val="Noklusjumarindkopasfonts"/>
          <w:b w:val="0"/>
          <w:bCs/>
          <w:sz w:val="24"/>
          <w:szCs w:val="24"/>
        </w:rPr>
        <w:t>34,3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 m² platībā un 3</w:t>
      </w:r>
      <w:r w:rsidR="0008534B" w:rsidRPr="0008534B">
        <w:rPr>
          <w:rStyle w:val="Noklusjumarindkopasfonts"/>
          <w:b w:val="0"/>
          <w:bCs/>
          <w:sz w:val="24"/>
          <w:szCs w:val="24"/>
        </w:rPr>
        <w:t>29</w:t>
      </w:r>
      <w:r w:rsidRPr="0008534B">
        <w:rPr>
          <w:rStyle w:val="Noklusjumarindkopasfonts"/>
          <w:b w:val="0"/>
          <w:bCs/>
          <w:sz w:val="24"/>
          <w:szCs w:val="24"/>
        </w:rPr>
        <w:t>/</w:t>
      </w:r>
      <w:r w:rsidR="0008534B" w:rsidRPr="0008534B">
        <w:rPr>
          <w:rStyle w:val="Noklusjumarindkopasfonts"/>
          <w:b w:val="0"/>
          <w:bCs/>
          <w:sz w:val="24"/>
          <w:szCs w:val="24"/>
        </w:rPr>
        <w:t>13263</w:t>
      </w:r>
      <w:r w:rsidRPr="0008534B">
        <w:rPr>
          <w:rStyle w:val="Noklusjumarindkopasfonts"/>
          <w:b w:val="0"/>
          <w:bCs/>
          <w:sz w:val="24"/>
          <w:szCs w:val="24"/>
        </w:rPr>
        <w:t xml:space="preserve"> kopīpašuma domājamām</w:t>
      </w:r>
      <w:r>
        <w:rPr>
          <w:rStyle w:val="Noklusjumarindkopasfonts"/>
          <w:b w:val="0"/>
          <w:sz w:val="24"/>
          <w:szCs w:val="24"/>
        </w:rPr>
        <w:t xml:space="preserve"> daļām no būves ar kadastra apzīmējumu 78</w:t>
      </w:r>
      <w:r w:rsidR="0008534B">
        <w:rPr>
          <w:rStyle w:val="Noklusjumarindkopasfonts"/>
          <w:b w:val="0"/>
          <w:sz w:val="24"/>
          <w:szCs w:val="24"/>
        </w:rPr>
        <w:t>66</w:t>
      </w:r>
      <w:r>
        <w:rPr>
          <w:rStyle w:val="Noklusjumarindkopasfonts"/>
          <w:b w:val="0"/>
          <w:sz w:val="24"/>
          <w:szCs w:val="24"/>
        </w:rPr>
        <w:t xml:space="preserve"> 00</w:t>
      </w:r>
      <w:r w:rsidR="0008534B">
        <w:rPr>
          <w:rStyle w:val="Noklusjumarindkopasfonts"/>
          <w:b w:val="0"/>
          <w:sz w:val="24"/>
          <w:szCs w:val="24"/>
        </w:rPr>
        <w:t>3</w:t>
      </w:r>
      <w:r>
        <w:rPr>
          <w:rStyle w:val="Noklusjumarindkopasfonts"/>
          <w:b w:val="0"/>
          <w:sz w:val="24"/>
          <w:szCs w:val="24"/>
        </w:rPr>
        <w:t xml:space="preserve"> 0</w:t>
      </w:r>
      <w:r w:rsidR="0008534B">
        <w:rPr>
          <w:rStyle w:val="Noklusjumarindkopasfonts"/>
          <w:b w:val="0"/>
          <w:sz w:val="24"/>
          <w:szCs w:val="24"/>
        </w:rPr>
        <w:t>184</w:t>
      </w:r>
      <w:r>
        <w:rPr>
          <w:rStyle w:val="Noklusjumarindkopasfonts"/>
          <w:b w:val="0"/>
          <w:sz w:val="24"/>
          <w:szCs w:val="24"/>
        </w:rPr>
        <w:t xml:space="preserve"> 001 un zemes gabala ar kadastra apzīmējumu 78</w:t>
      </w:r>
      <w:r w:rsidR="0008534B">
        <w:rPr>
          <w:rStyle w:val="Noklusjumarindkopasfonts"/>
          <w:b w:val="0"/>
          <w:sz w:val="24"/>
          <w:szCs w:val="24"/>
        </w:rPr>
        <w:t>66</w:t>
      </w:r>
      <w:r>
        <w:rPr>
          <w:rStyle w:val="Noklusjumarindkopasfonts"/>
          <w:b w:val="0"/>
          <w:sz w:val="24"/>
          <w:szCs w:val="24"/>
        </w:rPr>
        <w:t xml:space="preserve"> 00</w:t>
      </w:r>
      <w:r w:rsidR="0008534B">
        <w:rPr>
          <w:rStyle w:val="Noklusjumarindkopasfonts"/>
          <w:b w:val="0"/>
          <w:sz w:val="24"/>
          <w:szCs w:val="24"/>
        </w:rPr>
        <w:t>3</w:t>
      </w:r>
      <w:r>
        <w:rPr>
          <w:rStyle w:val="Noklusjumarindkopasfonts"/>
          <w:b w:val="0"/>
          <w:sz w:val="24"/>
          <w:szCs w:val="24"/>
        </w:rPr>
        <w:t xml:space="preserve"> 0</w:t>
      </w:r>
      <w:r w:rsidR="0008534B">
        <w:rPr>
          <w:rStyle w:val="Noklusjumarindkopasfonts"/>
          <w:b w:val="0"/>
          <w:sz w:val="24"/>
          <w:szCs w:val="24"/>
        </w:rPr>
        <w:t>184</w:t>
      </w:r>
      <w:r>
        <w:rPr>
          <w:rStyle w:val="Noklusjumarindkopasfonts"/>
          <w:b w:val="0"/>
          <w:sz w:val="24"/>
          <w:szCs w:val="24"/>
        </w:rPr>
        <w:t>.</w:t>
      </w:r>
    </w:p>
    <w:p w:rsidR="00A31CAB" w:rsidRDefault="000A1606">
      <w:pPr>
        <w:pStyle w:val="Sarakstarindkopa"/>
        <w:numPr>
          <w:ilvl w:val="1"/>
          <w:numId w:val="12"/>
        </w:numPr>
        <w:ind w:left="426" w:hanging="426"/>
        <w:jc w:val="both"/>
        <w:rPr>
          <w:b w:val="0"/>
          <w:sz w:val="24"/>
          <w:szCs w:val="24"/>
        </w:rPr>
      </w:pPr>
      <w:bookmarkStart w:id="3" w:name="_Hlk38373275"/>
      <w:bookmarkStart w:id="4" w:name="_Hlk38379838"/>
      <w:r>
        <w:rPr>
          <w:b w:val="0"/>
          <w:sz w:val="24"/>
          <w:szCs w:val="24"/>
        </w:rPr>
        <w:t xml:space="preserve">Dzīvokļa īpašums ir reģistrēts Latgales rajona tiesā, </w:t>
      </w:r>
      <w:r w:rsidR="0008534B">
        <w:rPr>
          <w:b w:val="0"/>
          <w:sz w:val="24"/>
          <w:szCs w:val="24"/>
        </w:rPr>
        <w:t>Lendžu</w:t>
      </w:r>
      <w:r>
        <w:rPr>
          <w:b w:val="0"/>
          <w:sz w:val="24"/>
          <w:szCs w:val="24"/>
        </w:rPr>
        <w:t xml:space="preserve"> pagasta zemesgrāmatas nodalījuma Nr.</w:t>
      </w:r>
      <w:r w:rsidR="0008534B">
        <w:rPr>
          <w:b w:val="0"/>
          <w:sz w:val="24"/>
          <w:szCs w:val="24"/>
        </w:rPr>
        <w:t>93 23</w:t>
      </w:r>
      <w:r>
        <w:rPr>
          <w:b w:val="0"/>
          <w:sz w:val="24"/>
          <w:szCs w:val="24"/>
        </w:rPr>
        <w:t xml:space="preserve">, ar Latgales rajona tiesneses </w:t>
      </w:r>
      <w:r w:rsidR="0008534B">
        <w:rPr>
          <w:b w:val="0"/>
          <w:sz w:val="24"/>
          <w:szCs w:val="24"/>
        </w:rPr>
        <w:t>Elīnas Volikas</w:t>
      </w:r>
      <w:r>
        <w:rPr>
          <w:b w:val="0"/>
          <w:sz w:val="24"/>
          <w:szCs w:val="24"/>
        </w:rPr>
        <w:t xml:space="preserve"> </w:t>
      </w:r>
      <w:r w:rsidR="0008534B">
        <w:rPr>
          <w:b w:val="0"/>
          <w:sz w:val="24"/>
          <w:szCs w:val="24"/>
        </w:rPr>
        <w:t>13.09.2022</w:t>
      </w:r>
      <w:r>
        <w:rPr>
          <w:b w:val="0"/>
          <w:sz w:val="24"/>
          <w:szCs w:val="24"/>
        </w:rPr>
        <w:t>. lēmumu (žurnāla Nr. 30000</w:t>
      </w:r>
      <w:r w:rsidR="0008534B">
        <w:rPr>
          <w:b w:val="0"/>
          <w:sz w:val="24"/>
          <w:szCs w:val="24"/>
        </w:rPr>
        <w:t>5690412</w:t>
      </w:r>
      <w:r>
        <w:rPr>
          <w:b w:val="0"/>
          <w:sz w:val="24"/>
          <w:szCs w:val="24"/>
        </w:rPr>
        <w:t>) uz Rēzeknes novada pašvaldības, nodokļu maksātāja reģistrācijas Nr.90009112679, vārda</w:t>
      </w:r>
      <w:bookmarkEnd w:id="3"/>
      <w:bookmarkEnd w:id="4"/>
      <w:r>
        <w:rPr>
          <w:b w:val="0"/>
          <w:sz w:val="24"/>
          <w:szCs w:val="24"/>
        </w:rPr>
        <w:t>.</w:t>
      </w:r>
    </w:p>
    <w:p w:rsidR="00A31CAB" w:rsidRDefault="00A31CAB">
      <w:pPr>
        <w:pStyle w:val="Default"/>
        <w:jc w:val="center"/>
        <w:rPr>
          <w:rFonts w:ascii="Times New Roman" w:hAnsi="Times New Roman" w:cs="Times New Roman"/>
        </w:rPr>
      </w:pPr>
    </w:p>
    <w:p w:rsidR="00A31CAB" w:rsidRDefault="000A1606">
      <w:pPr>
        <w:pStyle w:val="Default"/>
        <w:jc w:val="center"/>
      </w:pPr>
      <w:r>
        <w:rPr>
          <w:rStyle w:val="DefaultParagraphFont0"/>
          <w:rFonts w:ascii="Times New Roman" w:hAnsi="Times New Roman" w:cs="Times New Roman"/>
        </w:rPr>
        <w:t>2. PIRKUMA MAKSA UN SAMAKSAS KĀRTĪBA</w:t>
      </w:r>
    </w:p>
    <w:p w:rsidR="00A31CAB" w:rsidRDefault="000A1606">
      <w:pPr>
        <w:pStyle w:val="Default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 īpašuma pirkuma maksa, saskaņā ar 2023.gada _____ izsoles rezultātiem not</w:t>
      </w:r>
      <w:r>
        <w:rPr>
          <w:rFonts w:ascii="Times New Roman" w:hAnsi="Times New Roman" w:cs="Times New Roman"/>
        </w:rPr>
        <w:t xml:space="preserve">eikta EUR _______ (summa vārdiem). </w:t>
      </w:r>
    </w:p>
    <w:p w:rsidR="00A31CAB" w:rsidRDefault="000A1606">
      <w:pPr>
        <w:pStyle w:val="Default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Pirms izsoles Pircējs, kā izsoles dalībnieks, ir iemaksājis Pārdevēja kontā nodrošinājuma naudu EUR _____ (_________) apmērā. Pircēja</w:t>
      </w:r>
      <w:r w:rsidR="000853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pirms izsoles iemaksātā nodrošinājuma summa</w:t>
      </w:r>
      <w:r w:rsidR="000853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ir ieskaitīta pirkuma maksā. </w:t>
      </w:r>
    </w:p>
    <w:p w:rsidR="00A31CAB" w:rsidRDefault="000A1606">
      <w:pPr>
        <w:pStyle w:val="Default"/>
        <w:numPr>
          <w:ilvl w:val="1"/>
          <w:numId w:val="14"/>
        </w:numPr>
        <w:ind w:left="567" w:hanging="567"/>
        <w:jc w:val="both"/>
      </w:pPr>
      <w:r>
        <w:rPr>
          <w:rStyle w:val="Noklusjumarindkopasfonts"/>
          <w:rFonts w:ascii="Times New Roman" w:hAnsi="Times New Roman" w:cs="Times New Roman"/>
        </w:rPr>
        <w:t xml:space="preserve">Puses apliecina, ka līdz līguma parakstīšanai Pircējs ir veicis pilnu samaksu par dzīvokļa īpašumu, tas ir EUR ______ (____________), iemaksājot to </w:t>
      </w:r>
      <w:r>
        <w:rPr>
          <w:rStyle w:val="Noklusjumarindkopasfonts"/>
          <w:rFonts w:ascii="Times New Roman" w:eastAsia="Times New Roman" w:hAnsi="Times New Roman" w:cs="Times New Roman"/>
          <w:bCs/>
        </w:rPr>
        <w:t>Rēzeknes novada pašvaldības reģistrācijas Nr.90009112679, norēķinu kontā LV79TREL980257006400B, Valsts Kase,</w:t>
      </w:r>
      <w:r>
        <w:rPr>
          <w:rStyle w:val="Noklusjumarindkopasfonts"/>
          <w:rFonts w:ascii="Times New Roman" w:eastAsia="Times New Roman" w:hAnsi="Times New Roman" w:cs="Times New Roman"/>
          <w:bCs/>
        </w:rPr>
        <w:t>TRELLV22 .</w:t>
      </w:r>
    </w:p>
    <w:p w:rsidR="00A31CAB" w:rsidRDefault="000A1606">
      <w:pPr>
        <w:pStyle w:val="Default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Visus izdevumus, kas saistīti ar šī Līguma noslēgšanu un īpašumtiesību nostiprināšanu Zemesgrāmatā sedz Pircējs.</w:t>
      </w:r>
    </w:p>
    <w:p w:rsidR="00A31CAB" w:rsidRDefault="00A31CAB">
      <w:pPr>
        <w:pStyle w:val="Default"/>
        <w:ind w:left="1080"/>
        <w:rPr>
          <w:sz w:val="23"/>
          <w:szCs w:val="23"/>
        </w:rPr>
      </w:pPr>
    </w:p>
    <w:p w:rsidR="00A31CAB" w:rsidRDefault="000A1606">
      <w:pPr>
        <w:pStyle w:val="Parasts1"/>
        <w:jc w:val="center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3.PUŠU TIESĪBAS UN PIENĀKUMI</w:t>
      </w:r>
    </w:p>
    <w:p w:rsidR="00A31CAB" w:rsidRDefault="000A1606">
      <w:pPr>
        <w:pStyle w:val="Default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Pārdevējs garantē, ka ir dzīvokļa īpašuma vienīgais likumīgais īpašnieks un ir tiesīgs slēgt šo līgumu, un uzņemties tajā noteiktās saistības. </w:t>
      </w:r>
    </w:p>
    <w:p w:rsidR="00A31CAB" w:rsidRDefault="000A1606">
      <w:pPr>
        <w:pStyle w:val="Default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Pircējs apņemas 30 darba dienu laikā no šā līguma parakstīšanas brīža reģistrēt šo līgumu un nostiprināt īpašuma</w:t>
      </w:r>
      <w:r>
        <w:rPr>
          <w:rFonts w:ascii="Times New Roman" w:hAnsi="Times New Roman" w:cs="Times New Roman"/>
        </w:rPr>
        <w:t xml:space="preserve"> tiesības uz sava vārda Zemesgrāmatā.</w:t>
      </w:r>
    </w:p>
    <w:p w:rsidR="00A31CAB" w:rsidRDefault="000A1606">
      <w:pPr>
        <w:pStyle w:val="Default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Saskaņā ar likuma “Par nekustamā īpašuma nodokli” 7. panta pirmās daļas 3. punktu, Pircējs ir nekustamā īpašuma nodokļa maksātājs ar nākamo mēnesi pēc tam, kad Pircēja īpašumtiesības ir nostiprinātas Zemesgrāmatā. </w:t>
      </w:r>
    </w:p>
    <w:p w:rsidR="00A31CAB" w:rsidRDefault="000A1606">
      <w:pPr>
        <w:pStyle w:val="Default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Pār</w:t>
      </w:r>
      <w:r>
        <w:rPr>
          <w:rFonts w:ascii="Times New Roman" w:hAnsi="Times New Roman" w:cs="Times New Roman"/>
        </w:rPr>
        <w:t xml:space="preserve">devējs neatbild par dzīvokļa īpašuma nenozīmīgiem trūkumiem, kā arī par tādiem, kas ieguvējam bijuši zināmi vai, pievēršot visparastāko uzmanību, nevarētu palikt viņam apslēpti. </w:t>
      </w:r>
    </w:p>
    <w:p w:rsidR="00A31CAB" w:rsidRDefault="000A1606">
      <w:pPr>
        <w:pStyle w:val="Default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 risku par zaudējumiem, kurus dzīvokļa īpašums var radīt trešajām personā</w:t>
      </w:r>
      <w:r>
        <w:rPr>
          <w:rFonts w:ascii="Times New Roman" w:hAnsi="Times New Roman" w:cs="Times New Roman"/>
        </w:rPr>
        <w:t>m, no šā līguma spēkā stāšanās brīža (parakstīšanas) uzņemas Pircējs.</w:t>
      </w:r>
    </w:p>
    <w:p w:rsidR="00A31CAB" w:rsidRDefault="00A31CAB">
      <w:pPr>
        <w:pStyle w:val="Default"/>
        <w:jc w:val="both"/>
        <w:rPr>
          <w:rFonts w:ascii="Times New Roman" w:hAnsi="Times New Roman" w:cs="Times New Roman"/>
        </w:rPr>
      </w:pPr>
    </w:p>
    <w:p w:rsidR="00A31CAB" w:rsidRDefault="000A1606">
      <w:pPr>
        <w:pStyle w:val="Parasts1"/>
        <w:jc w:val="center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4.ATBILDĪBA</w:t>
      </w:r>
    </w:p>
    <w:p w:rsidR="00A31CAB" w:rsidRDefault="000A1606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A31CAB" w:rsidRDefault="000A1606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katru šā līguma pārkāpumu vainīgā puse ir atbildīga par o</w:t>
      </w:r>
      <w:r>
        <w:rPr>
          <w:rFonts w:ascii="Times New Roman" w:hAnsi="Times New Roman" w:cs="Times New Roman"/>
        </w:rPr>
        <w:t xml:space="preserve">trai pusei radītajiem zaudējumiem. </w:t>
      </w:r>
    </w:p>
    <w:p w:rsidR="00A31CAB" w:rsidRDefault="000A1606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Pārdevējs apņemas parakstīt visus nepieciešamos dokumentus, kas nepieciešami šā līguma reģistrēšanai, apliecināšanai un dzīvokļa īpašuma reģistrēšanai Zemesgrāmatā, kā arī citus LR normatīvajos aktos paredzētos dokument</w:t>
      </w:r>
      <w:r>
        <w:rPr>
          <w:rFonts w:ascii="Times New Roman" w:hAnsi="Times New Roman" w:cs="Times New Roman"/>
        </w:rPr>
        <w:t>us, kas saistīti ar šā līguma izpildi uzreiz pēc Pirkuma līguma noslēgšanas.</w:t>
      </w:r>
    </w:p>
    <w:p w:rsidR="00A31CAB" w:rsidRDefault="00A31CAB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31CAB" w:rsidRDefault="000A1606">
      <w:pPr>
        <w:pStyle w:val="Parasts1"/>
        <w:jc w:val="center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5.PĀRĒJIE NOTEIKUMI</w:t>
      </w:r>
    </w:p>
    <w:p w:rsidR="00A31CAB" w:rsidRDefault="000A1606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Pircējs iegūst īpašuma tiesības uz Dzīvokļa īpašumu pēc to nostiprināšanas zemesgrāmatā. </w:t>
      </w:r>
    </w:p>
    <w:p w:rsidR="00A31CAB" w:rsidRDefault="000A1606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Pirms šā Līguma noslēgšanas par dzīvokļa īpašumu nav strīda un tam n</w:t>
      </w:r>
      <w:r>
        <w:rPr>
          <w:rFonts w:ascii="Times New Roman" w:hAnsi="Times New Roman" w:cs="Times New Roman"/>
        </w:rPr>
        <w:t xml:space="preserve">av uzlikts atsavināšanas aizliegums un nav nevienam citam atsavināts, nav apgrūtināts ar parādiem un saistībām. </w:t>
      </w:r>
    </w:p>
    <w:p w:rsidR="00A31CAB" w:rsidRDefault="000A1606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Līgums stājas spēkā ar parakstīšanas brīdi un darbojas līdz Pušu saistību pilnīgai izpildei. </w:t>
      </w:r>
    </w:p>
    <w:p w:rsidR="00A31CAB" w:rsidRDefault="000A1606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Pircējs apliecina, ka ir iepazinies ar dzīvokļa ī</w:t>
      </w:r>
      <w:r>
        <w:rPr>
          <w:rFonts w:ascii="Times New Roman" w:hAnsi="Times New Roman" w:cs="Times New Roman"/>
        </w:rPr>
        <w:t xml:space="preserve">pašuma faktisko stāvokli, un piekrīt to pirkt tādā stāvoklī, kāds tas ir šā līguma noslēgšanas dienā. </w:t>
      </w:r>
    </w:p>
    <w:p w:rsidR="00A31CAB" w:rsidRDefault="000A1606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Pārdevējs un Pircējs apliecina, ka, noslēdzot šo līgumu, labi apzinās dzīvokļa īpašuma vērtību, pirkuma summu un samaksas kārtību, un atsakās celt cits p</w:t>
      </w:r>
      <w:r>
        <w:rPr>
          <w:rFonts w:ascii="Times New Roman" w:hAnsi="Times New Roman" w:cs="Times New Roman"/>
        </w:rPr>
        <w:t xml:space="preserve">ret citu prasību par šā līguma atcelšanu un pirkuma – pārdevuma summas maiņu pārmērīgu zaudējumu dēļ. </w:t>
      </w:r>
    </w:p>
    <w:p w:rsidR="00A31CAB" w:rsidRDefault="000A1606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Pārdevējs pilnvaro Pircēju veikt visas nepieciešamās darbības, lai Zemesgrāmatā reģistrētu Pircēja īpašuma tiesības uz dzīvokļa īpašumu un pārstāvētu Pār</w:t>
      </w:r>
      <w:r>
        <w:rPr>
          <w:rFonts w:ascii="Times New Roman" w:hAnsi="Times New Roman" w:cs="Times New Roman"/>
        </w:rPr>
        <w:t xml:space="preserve">devēju Zemesgrāmatā. </w:t>
      </w:r>
    </w:p>
    <w:p w:rsidR="00A31CAB" w:rsidRDefault="000A1606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Attiecības, kas nav atrunātas šajā Līgumā, tiek regulētas saskaņā ar Latvijas Republikas normatīvajiem aktiem. </w:t>
      </w:r>
    </w:p>
    <w:p w:rsidR="00A31CAB" w:rsidRDefault="000A1606">
      <w:pPr>
        <w:pStyle w:val="Default"/>
        <w:numPr>
          <w:ilvl w:val="1"/>
          <w:numId w:val="20"/>
        </w:numPr>
        <w:jc w:val="both"/>
      </w:pPr>
      <w:r>
        <w:rPr>
          <w:rStyle w:val="Noklusjumarindkopasfonts"/>
          <w:rFonts w:ascii="Times New Roman" w:eastAsia="TimesNewRoman" w:hAnsi="Times New Roman" w:cs="Times New Roman"/>
          <w:bCs/>
        </w:rPr>
        <w:t>Visi strīdi, kas radušies starp Pusēm, tiek atrisināti savstarpēji vienojoties vai, ja šāda vienošanās nav iespējama, strī</w:t>
      </w:r>
      <w:r>
        <w:rPr>
          <w:rStyle w:val="Noklusjumarindkopasfonts"/>
          <w:rFonts w:ascii="Times New Roman" w:eastAsia="TimesNewRoman" w:hAnsi="Times New Roman" w:cs="Times New Roman"/>
          <w:bCs/>
        </w:rPr>
        <w:t>di tiek risināti Civillikumā noteiktajā kārtībā.</w:t>
      </w:r>
    </w:p>
    <w:p w:rsidR="00A31CAB" w:rsidRDefault="000A1606">
      <w:pPr>
        <w:pStyle w:val="Defaul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Pirkuma līgums stājas spēkā ar brīdi, kad to parakstījušas abas Puses.</w:t>
      </w:r>
    </w:p>
    <w:p w:rsidR="00A31CAB" w:rsidRDefault="000A1606">
      <w:pPr>
        <w:pStyle w:val="Default"/>
        <w:numPr>
          <w:ilvl w:val="1"/>
          <w:numId w:val="20"/>
        </w:numPr>
        <w:ind w:left="709" w:hanging="567"/>
        <w:jc w:val="both"/>
      </w:pPr>
      <w:r>
        <w:rPr>
          <w:rStyle w:val="Noklusjumarindkopasfonts"/>
          <w:rFonts w:ascii="Times New Roman" w:eastAsia="TimesNewRoman" w:hAnsi="Times New Roman" w:cs="Times New Roman"/>
          <w:bCs/>
        </w:rPr>
        <w:t>Šis līgums sastādīts un parakstīts 3 (trīs) eksemplāros uz 2 (divām) lapām, visiem līguma eksemplāriem ir vienāds juridiskais spēks.</w:t>
      </w:r>
    </w:p>
    <w:p w:rsidR="00A31CAB" w:rsidRDefault="00A31CA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31CAB" w:rsidRDefault="000A1606">
      <w:pPr>
        <w:pStyle w:val="Parasts1"/>
        <w:jc w:val="center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PUŠU REKVIZĪTI UN PARAKSTI</w:t>
      </w:r>
    </w:p>
    <w:p w:rsidR="00A31CAB" w:rsidRDefault="000A1606">
      <w:pPr>
        <w:pStyle w:val="Parasts1"/>
        <w:jc w:val="both"/>
      </w:pPr>
      <w:r>
        <w:rPr>
          <w:rStyle w:val="Noklusjumarindkopasfonts"/>
          <w:rFonts w:eastAsia="TimesNewRoman"/>
          <w:b w:val="0"/>
          <w:bCs/>
          <w:sz w:val="24"/>
          <w:szCs w:val="24"/>
        </w:rPr>
        <w:lastRenderedPageBreak/>
        <w:t>Pārdevējs: Rēzeknes novada pašvaldība, reģistrācijas Nr.90009112679, juridiskā adrese: Atbrīvošanas aleja 95A,</w:t>
      </w:r>
      <w:r>
        <w:rPr>
          <w:rStyle w:val="Noklusjumarindkopasfonts"/>
          <w:b w:val="0"/>
          <w:bCs/>
          <w:sz w:val="24"/>
          <w:szCs w:val="24"/>
        </w:rPr>
        <w:t xml:space="preserve"> Rēzekne, LV-4601.</w:t>
      </w:r>
    </w:p>
    <w:p w:rsidR="00A31CAB" w:rsidRDefault="00A31CAB">
      <w:pPr>
        <w:pStyle w:val="Parasts1"/>
        <w:jc w:val="both"/>
        <w:rPr>
          <w:rFonts w:eastAsia="TimesNewRoman"/>
          <w:b w:val="0"/>
          <w:bCs/>
          <w:sz w:val="24"/>
          <w:szCs w:val="24"/>
        </w:rPr>
      </w:pPr>
    </w:p>
    <w:p w:rsidR="00A31CAB" w:rsidRDefault="000A1606">
      <w:pPr>
        <w:pStyle w:val="Parasts1"/>
        <w:jc w:val="both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Pircējs:  _____________  personas kods __________, deklarētā dzīves vieta ____________.</w:t>
      </w:r>
    </w:p>
    <w:p w:rsidR="00A31CAB" w:rsidRDefault="00A31CAB">
      <w:pPr>
        <w:pStyle w:val="Parasts1"/>
        <w:jc w:val="both"/>
        <w:rPr>
          <w:rFonts w:eastAsia="TimesNewRoman"/>
          <w:b w:val="0"/>
          <w:bCs/>
          <w:sz w:val="24"/>
          <w:szCs w:val="24"/>
        </w:rPr>
      </w:pPr>
    </w:p>
    <w:p w:rsidR="00A31CAB" w:rsidRDefault="00A31CAB">
      <w:pPr>
        <w:pStyle w:val="Parasts1"/>
        <w:jc w:val="both"/>
        <w:rPr>
          <w:rFonts w:eastAsia="TimesNewRoman"/>
          <w:b w:val="0"/>
          <w:bCs/>
          <w:sz w:val="24"/>
          <w:szCs w:val="24"/>
        </w:rPr>
      </w:pPr>
    </w:p>
    <w:p w:rsidR="00A31CAB" w:rsidRDefault="000A1606">
      <w:pPr>
        <w:pStyle w:val="Parasts1"/>
      </w:pPr>
      <w:r>
        <w:rPr>
          <w:rStyle w:val="DefaultParagraphFont0"/>
          <w:rFonts w:eastAsia="TimesNewRoman"/>
          <w:b w:val="0"/>
          <w:bCs/>
          <w:sz w:val="24"/>
          <w:szCs w:val="24"/>
        </w:rPr>
        <w:t>PĀRDEVĒJS:_______________                                               PIRCĒJS :___________</w:t>
      </w:r>
    </w:p>
    <w:p w:rsidR="00A31CAB" w:rsidRDefault="000A1606">
      <w:pPr>
        <w:pStyle w:val="Parasts1"/>
      </w:pPr>
      <w:r>
        <w:rPr>
          <w:rStyle w:val="Noklusjumarindkopasfonts"/>
          <w:rFonts w:eastAsia="TimesNewRoman"/>
          <w:b w:val="0"/>
          <w:bCs/>
          <w:sz w:val="24"/>
          <w:szCs w:val="24"/>
        </w:rPr>
        <w:t xml:space="preserve">                          /M.Švarcs/</w:t>
      </w:r>
    </w:p>
    <w:sectPr w:rsidR="00A31CAB" w:rsidSect="00746654">
      <w:footerReference w:type="default" r:id="rId7"/>
      <w:footerReference w:type="first" r:id="rId8"/>
      <w:pgSz w:w="12240" w:h="15840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06" w:rsidRDefault="000A1606">
      <w:pPr>
        <w:spacing w:after="0" w:line="240" w:lineRule="auto"/>
      </w:pPr>
      <w:r>
        <w:separator/>
      </w:r>
    </w:p>
  </w:endnote>
  <w:endnote w:type="continuationSeparator" w:id="0">
    <w:p w:rsidR="000A1606" w:rsidRDefault="000A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A" w:rsidRDefault="000A1606">
    <w:r>
      <w:t xml:space="preserve">          Šis dokuments ir parakstīts ar drošu elektroni</w:t>
    </w:r>
    <w:r>
      <w:t>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A" w:rsidRDefault="000A160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06" w:rsidRDefault="000A1606">
      <w:pPr>
        <w:spacing w:after="0" w:line="240" w:lineRule="auto"/>
      </w:pPr>
      <w:r>
        <w:separator/>
      </w:r>
    </w:p>
  </w:footnote>
  <w:footnote w:type="continuationSeparator" w:id="0">
    <w:p w:rsidR="000A1606" w:rsidRDefault="000A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150"/>
    <w:multiLevelType w:val="multilevel"/>
    <w:tmpl w:val="828A87B2"/>
    <w:styleLink w:val="LS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532771A"/>
    <w:multiLevelType w:val="multilevel"/>
    <w:tmpl w:val="DCF669C0"/>
    <w:styleLink w:val="LS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15384CC0"/>
    <w:multiLevelType w:val="multilevel"/>
    <w:tmpl w:val="302424D0"/>
    <w:styleLink w:val="LS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75D7F3E"/>
    <w:multiLevelType w:val="multilevel"/>
    <w:tmpl w:val="8D5A2ABA"/>
    <w:styleLink w:val="LS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AC21082"/>
    <w:multiLevelType w:val="multilevel"/>
    <w:tmpl w:val="E5B84DD0"/>
    <w:styleLink w:val="LS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2B6863D8"/>
    <w:multiLevelType w:val="multilevel"/>
    <w:tmpl w:val="629C8140"/>
    <w:styleLink w:val="LS1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/>
      </w:rPr>
    </w:lvl>
  </w:abstractNum>
  <w:abstractNum w:abstractNumId="6" w15:restartNumberingAfterBreak="0">
    <w:nsid w:val="31750E3F"/>
    <w:multiLevelType w:val="multilevel"/>
    <w:tmpl w:val="551467B6"/>
    <w:styleLink w:val="LS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3E1274E6"/>
    <w:multiLevelType w:val="multilevel"/>
    <w:tmpl w:val="B8A0535A"/>
    <w:styleLink w:val="LS11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/>
      </w:rPr>
    </w:lvl>
  </w:abstractNum>
  <w:abstractNum w:abstractNumId="8" w15:restartNumberingAfterBreak="0">
    <w:nsid w:val="40570259"/>
    <w:multiLevelType w:val="multilevel"/>
    <w:tmpl w:val="6B5C339C"/>
    <w:styleLink w:val="LS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4DA14FBA"/>
    <w:multiLevelType w:val="multilevel"/>
    <w:tmpl w:val="A57CF6DA"/>
    <w:styleLink w:val="LS12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/>
      </w:rPr>
    </w:lvl>
  </w:abstractNum>
  <w:abstractNum w:abstractNumId="10" w15:restartNumberingAfterBreak="0">
    <w:nsid w:val="50870A65"/>
    <w:multiLevelType w:val="multilevel"/>
    <w:tmpl w:val="083C330E"/>
    <w:styleLink w:val="LS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51EC124F"/>
    <w:multiLevelType w:val="multilevel"/>
    <w:tmpl w:val="4DEE0B58"/>
    <w:styleLink w:val="LS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6044491D"/>
    <w:multiLevelType w:val="multilevel"/>
    <w:tmpl w:val="276A51F0"/>
    <w:styleLink w:val="LS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60E909E8"/>
    <w:multiLevelType w:val="multilevel"/>
    <w:tmpl w:val="924E286A"/>
    <w:styleLink w:val="LS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63090ED5"/>
    <w:multiLevelType w:val="multilevel"/>
    <w:tmpl w:val="4858E3AE"/>
    <w:styleLink w:val="LS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67184D68"/>
    <w:multiLevelType w:val="multilevel"/>
    <w:tmpl w:val="B1EE9D80"/>
    <w:styleLink w:val="LS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/>
      </w:rPr>
    </w:lvl>
  </w:abstractNum>
  <w:abstractNum w:abstractNumId="16" w15:restartNumberingAfterBreak="0">
    <w:nsid w:val="69E26438"/>
    <w:multiLevelType w:val="multilevel"/>
    <w:tmpl w:val="F808FC4C"/>
    <w:styleLink w:val="LS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75E0671C"/>
    <w:multiLevelType w:val="multilevel"/>
    <w:tmpl w:val="CC6E12D4"/>
    <w:styleLink w:val="LS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7799061F"/>
    <w:multiLevelType w:val="multilevel"/>
    <w:tmpl w:val="E87A20F6"/>
    <w:styleLink w:val="LS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7F326FB9"/>
    <w:multiLevelType w:val="multilevel"/>
    <w:tmpl w:val="C38448A8"/>
    <w:styleLink w:val="LS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5"/>
  </w:num>
  <w:num w:numId="7">
    <w:abstractNumId w:val="11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2"/>
  </w:num>
  <w:num w:numId="16">
    <w:abstractNumId w:val="14"/>
  </w:num>
  <w:num w:numId="17">
    <w:abstractNumId w:val="16"/>
  </w:num>
  <w:num w:numId="18">
    <w:abstractNumId w:val="19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AB"/>
    <w:rsid w:val="0008534B"/>
    <w:rsid w:val="000A1606"/>
    <w:rsid w:val="001235FA"/>
    <w:rsid w:val="006E735A"/>
    <w:rsid w:val="00746654"/>
    <w:rsid w:val="00A31CAB"/>
    <w:rsid w:val="00B4317B"/>
    <w:rsid w:val="00DE6221"/>
    <w:rsid w:val="00DF4821"/>
    <w:rsid w:val="0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909FA57-BCA0-492C-9E29-F7AC0F6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lv-LV" w:bidi="ar-SA"/>
      </w:rPr>
    </w:rPrDefault>
    <w:pPrDefault>
      <w:pPr>
        <w:overflowPunct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Parasts1">
    <w:name w:val="Parasts1"/>
    <w:pPr>
      <w:spacing w:line="240" w:lineRule="auto"/>
    </w:pPr>
    <w:rPr>
      <w:rFonts w:ascii="Times New Roman" w:eastAsia="Times New Roman" w:hAnsi="Times New Roman"/>
      <w:b/>
      <w:color w:val="000000"/>
      <w:sz w:val="28"/>
      <w:szCs w:val="28"/>
      <w:lang w:val="lv-LV"/>
    </w:rPr>
  </w:style>
  <w:style w:type="character" w:customStyle="1" w:styleId="Noklusjumarindkopasfonts">
    <w:name w:val="Noklusējumarindkopasfonts"/>
  </w:style>
  <w:style w:type="paragraph" w:customStyle="1" w:styleId="Sarakstarindkopa">
    <w:name w:val="Sarakstarindkopa"/>
    <w:basedOn w:val="Parasts1"/>
    <w:pPr>
      <w:ind w:left="720"/>
    </w:pPr>
  </w:style>
  <w:style w:type="paragraph" w:customStyle="1" w:styleId="Default">
    <w:name w:val="Default"/>
    <w:pPr>
      <w:autoSpaceDE w:val="0"/>
      <w:spacing w:line="240" w:lineRule="auto"/>
    </w:pPr>
    <w:rPr>
      <w:rFonts w:ascii="Garamond" w:hAnsi="Garamond" w:cs="Garamond"/>
      <w:color w:val="000000"/>
      <w:sz w:val="24"/>
      <w:szCs w:val="24"/>
      <w:lang w:val="lv-LV"/>
    </w:rPr>
  </w:style>
  <w:style w:type="character" w:customStyle="1" w:styleId="List1Level0">
    <w:name w:val="List1Level0"/>
    <w:rPr>
      <w:rFonts w:eastAsia="TimesNewRoman"/>
    </w:rPr>
  </w:style>
  <w:style w:type="character" w:customStyle="1" w:styleId="List1Level1">
    <w:name w:val="List1Level1"/>
    <w:rPr>
      <w:rFonts w:eastAsia="TimesNewRoman"/>
      <w:b w:val="0"/>
      <w:bCs/>
    </w:rPr>
  </w:style>
  <w:style w:type="character" w:customStyle="1" w:styleId="List1Level2">
    <w:name w:val="List1Level2"/>
    <w:rPr>
      <w:rFonts w:eastAsia="TimesNewRoman"/>
    </w:rPr>
  </w:style>
  <w:style w:type="character" w:customStyle="1" w:styleId="List1Level3">
    <w:name w:val="List1Level3"/>
    <w:rPr>
      <w:rFonts w:eastAsia="TimesNewRoman"/>
    </w:rPr>
  </w:style>
  <w:style w:type="character" w:customStyle="1" w:styleId="List1Level4">
    <w:name w:val="List1Level4"/>
    <w:rPr>
      <w:rFonts w:eastAsia="TimesNewRoman"/>
    </w:rPr>
  </w:style>
  <w:style w:type="character" w:customStyle="1" w:styleId="List1Level5">
    <w:name w:val="List1Level5"/>
    <w:rPr>
      <w:rFonts w:eastAsia="TimesNewRoman"/>
    </w:rPr>
  </w:style>
  <w:style w:type="character" w:customStyle="1" w:styleId="List1Level6">
    <w:name w:val="List1Level6"/>
    <w:rPr>
      <w:rFonts w:eastAsia="TimesNewRoman"/>
    </w:rPr>
  </w:style>
  <w:style w:type="character" w:customStyle="1" w:styleId="List1Level7">
    <w:name w:val="List1Level7"/>
    <w:rPr>
      <w:rFonts w:eastAsia="TimesNewRoman"/>
    </w:rPr>
  </w:style>
  <w:style w:type="character" w:customStyle="1" w:styleId="List1Level8">
    <w:name w:val="List1Level8"/>
    <w:rPr>
      <w:rFonts w:eastAsia="TimesNewRoman"/>
    </w:rPr>
  </w:style>
  <w:style w:type="character" w:customStyle="1" w:styleId="List6Level0">
    <w:name w:val="List6Level0"/>
    <w:rPr>
      <w:rFonts w:eastAsia="TimesNewRoman"/>
    </w:rPr>
  </w:style>
  <w:style w:type="character" w:customStyle="1" w:styleId="List6Level1">
    <w:name w:val="List6Level1"/>
    <w:rPr>
      <w:rFonts w:eastAsia="TimesNewRoman"/>
      <w:b w:val="0"/>
      <w:bCs/>
    </w:rPr>
  </w:style>
  <w:style w:type="character" w:customStyle="1" w:styleId="List6Level2">
    <w:name w:val="List6Level2"/>
    <w:rPr>
      <w:rFonts w:eastAsia="TimesNewRoman"/>
    </w:rPr>
  </w:style>
  <w:style w:type="character" w:customStyle="1" w:styleId="List6Level3">
    <w:name w:val="List6Level3"/>
    <w:rPr>
      <w:rFonts w:eastAsia="TimesNewRoman"/>
    </w:rPr>
  </w:style>
  <w:style w:type="character" w:customStyle="1" w:styleId="List6Level4">
    <w:name w:val="List6Level4"/>
    <w:rPr>
      <w:rFonts w:eastAsia="TimesNewRoman"/>
    </w:rPr>
  </w:style>
  <w:style w:type="character" w:customStyle="1" w:styleId="List6Level5">
    <w:name w:val="List6Level5"/>
    <w:rPr>
      <w:rFonts w:eastAsia="TimesNewRoman"/>
    </w:rPr>
  </w:style>
  <w:style w:type="character" w:customStyle="1" w:styleId="List6Level6">
    <w:name w:val="List6Level6"/>
    <w:rPr>
      <w:rFonts w:eastAsia="TimesNewRoman"/>
    </w:rPr>
  </w:style>
  <w:style w:type="character" w:customStyle="1" w:styleId="List6Level7">
    <w:name w:val="List6Level7"/>
    <w:rPr>
      <w:rFonts w:eastAsia="TimesNewRoman"/>
    </w:rPr>
  </w:style>
  <w:style w:type="character" w:customStyle="1" w:styleId="List6Level8">
    <w:name w:val="List6Level8"/>
    <w:rPr>
      <w:rFonts w:eastAsia="TimesNewRoman"/>
    </w:rPr>
  </w:style>
  <w:style w:type="character" w:customStyle="1" w:styleId="List11Level0">
    <w:name w:val="List11Level0"/>
    <w:rPr>
      <w:rFonts w:eastAsia="TimesNewRoman"/>
    </w:rPr>
  </w:style>
  <w:style w:type="character" w:customStyle="1" w:styleId="List11Level1">
    <w:name w:val="List11Level1"/>
    <w:rPr>
      <w:rFonts w:eastAsia="TimesNewRoman"/>
      <w:b w:val="0"/>
      <w:bCs/>
    </w:rPr>
  </w:style>
  <w:style w:type="character" w:customStyle="1" w:styleId="List11Level2">
    <w:name w:val="List11Level2"/>
    <w:rPr>
      <w:rFonts w:eastAsia="TimesNewRoman"/>
    </w:rPr>
  </w:style>
  <w:style w:type="character" w:customStyle="1" w:styleId="List11Level3">
    <w:name w:val="List11Level3"/>
    <w:rPr>
      <w:rFonts w:eastAsia="TimesNewRoman"/>
    </w:rPr>
  </w:style>
  <w:style w:type="character" w:customStyle="1" w:styleId="List11Level4">
    <w:name w:val="List11Level4"/>
    <w:rPr>
      <w:rFonts w:eastAsia="TimesNewRoman"/>
    </w:rPr>
  </w:style>
  <w:style w:type="character" w:customStyle="1" w:styleId="List11Level5">
    <w:name w:val="List11Level5"/>
    <w:rPr>
      <w:rFonts w:eastAsia="TimesNewRoman"/>
    </w:rPr>
  </w:style>
  <w:style w:type="character" w:customStyle="1" w:styleId="List11Level6">
    <w:name w:val="List11Level6"/>
    <w:rPr>
      <w:rFonts w:eastAsia="TimesNewRoman"/>
    </w:rPr>
  </w:style>
  <w:style w:type="character" w:customStyle="1" w:styleId="List11Level7">
    <w:name w:val="List11Level7"/>
    <w:rPr>
      <w:rFonts w:eastAsia="TimesNewRoman"/>
    </w:rPr>
  </w:style>
  <w:style w:type="character" w:customStyle="1" w:styleId="List11Level8">
    <w:name w:val="List11Level8"/>
    <w:rPr>
      <w:rFonts w:eastAsia="TimesNewRoman"/>
    </w:rPr>
  </w:style>
  <w:style w:type="character" w:customStyle="1" w:styleId="List12Level0">
    <w:name w:val="List12Level0"/>
    <w:rPr>
      <w:rFonts w:eastAsia="TimesNewRoman"/>
    </w:rPr>
  </w:style>
  <w:style w:type="character" w:customStyle="1" w:styleId="List12Level1">
    <w:name w:val="List12Level1"/>
    <w:rPr>
      <w:rFonts w:eastAsia="TimesNewRoman"/>
      <w:b w:val="0"/>
      <w:bCs/>
    </w:rPr>
  </w:style>
  <w:style w:type="character" w:customStyle="1" w:styleId="List12Level2">
    <w:name w:val="List12Level2"/>
    <w:rPr>
      <w:rFonts w:eastAsia="TimesNewRoman"/>
    </w:rPr>
  </w:style>
  <w:style w:type="character" w:customStyle="1" w:styleId="List12Level3">
    <w:name w:val="List12Level3"/>
    <w:rPr>
      <w:rFonts w:eastAsia="TimesNewRoman"/>
    </w:rPr>
  </w:style>
  <w:style w:type="character" w:customStyle="1" w:styleId="List12Level4">
    <w:name w:val="List12Level4"/>
    <w:rPr>
      <w:rFonts w:eastAsia="TimesNewRoman"/>
    </w:rPr>
  </w:style>
  <w:style w:type="character" w:customStyle="1" w:styleId="List12Level5">
    <w:name w:val="List12Level5"/>
    <w:rPr>
      <w:rFonts w:eastAsia="TimesNewRoman"/>
    </w:rPr>
  </w:style>
  <w:style w:type="character" w:customStyle="1" w:styleId="List12Level6">
    <w:name w:val="List12Level6"/>
    <w:rPr>
      <w:rFonts w:eastAsia="TimesNewRoman"/>
    </w:rPr>
  </w:style>
  <w:style w:type="character" w:customStyle="1" w:styleId="List12Level7">
    <w:name w:val="List12Level7"/>
    <w:rPr>
      <w:rFonts w:eastAsia="TimesNewRoman"/>
    </w:rPr>
  </w:style>
  <w:style w:type="character" w:customStyle="1" w:styleId="List12Level8">
    <w:name w:val="List12Level8"/>
    <w:rPr>
      <w:rFonts w:eastAsia="TimesNewRoman"/>
    </w:rPr>
  </w:style>
  <w:style w:type="character" w:customStyle="1" w:styleId="List1Level00">
    <w:name w:val="List1Level0_0"/>
    <w:rPr>
      <w:rFonts w:eastAsia="TimesNewRoman"/>
    </w:rPr>
  </w:style>
  <w:style w:type="character" w:customStyle="1" w:styleId="List1Level10">
    <w:name w:val="List1Level1_0"/>
    <w:rPr>
      <w:rFonts w:eastAsia="TimesNewRoman"/>
      <w:b w:val="0"/>
      <w:bCs/>
    </w:rPr>
  </w:style>
  <w:style w:type="character" w:customStyle="1" w:styleId="List1Level20">
    <w:name w:val="List1Level2_0"/>
    <w:rPr>
      <w:rFonts w:eastAsia="TimesNewRoman"/>
    </w:rPr>
  </w:style>
  <w:style w:type="character" w:customStyle="1" w:styleId="List1Level30">
    <w:name w:val="List1Level3_0"/>
    <w:rPr>
      <w:rFonts w:eastAsia="TimesNewRoman"/>
    </w:rPr>
  </w:style>
  <w:style w:type="character" w:customStyle="1" w:styleId="List1Level40">
    <w:name w:val="List1Level4_0"/>
    <w:rPr>
      <w:rFonts w:eastAsia="TimesNewRoman"/>
    </w:rPr>
  </w:style>
  <w:style w:type="character" w:customStyle="1" w:styleId="List1Level50">
    <w:name w:val="List1Level5_0"/>
    <w:rPr>
      <w:rFonts w:eastAsia="TimesNewRoman"/>
    </w:rPr>
  </w:style>
  <w:style w:type="character" w:customStyle="1" w:styleId="List1Level60">
    <w:name w:val="List1Level6_0"/>
    <w:rPr>
      <w:rFonts w:eastAsia="TimesNewRoman"/>
    </w:rPr>
  </w:style>
  <w:style w:type="character" w:customStyle="1" w:styleId="List1Level70">
    <w:name w:val="List1Level7_0"/>
    <w:rPr>
      <w:rFonts w:eastAsia="TimesNewRoman"/>
    </w:rPr>
  </w:style>
  <w:style w:type="character" w:customStyle="1" w:styleId="List1Level80">
    <w:name w:val="List1Level8_0"/>
    <w:rPr>
      <w:rFonts w:eastAsia="TimesNewRoman"/>
    </w:rPr>
  </w:style>
  <w:style w:type="character" w:customStyle="1" w:styleId="List6Level00">
    <w:name w:val="List6Level0_0"/>
    <w:rPr>
      <w:rFonts w:eastAsia="TimesNewRoman"/>
    </w:rPr>
  </w:style>
  <w:style w:type="character" w:customStyle="1" w:styleId="List6Level10">
    <w:name w:val="List6Level1_0"/>
    <w:rPr>
      <w:rFonts w:eastAsia="TimesNewRoman"/>
      <w:b w:val="0"/>
      <w:bCs/>
    </w:rPr>
  </w:style>
  <w:style w:type="character" w:customStyle="1" w:styleId="List6Level20">
    <w:name w:val="List6Level2_0"/>
    <w:rPr>
      <w:rFonts w:eastAsia="TimesNewRoman"/>
    </w:rPr>
  </w:style>
  <w:style w:type="character" w:customStyle="1" w:styleId="List6Level30">
    <w:name w:val="List6Level3_0"/>
    <w:rPr>
      <w:rFonts w:eastAsia="TimesNewRoman"/>
    </w:rPr>
  </w:style>
  <w:style w:type="character" w:customStyle="1" w:styleId="List6Level40">
    <w:name w:val="List6Level4_0"/>
    <w:rPr>
      <w:rFonts w:eastAsia="TimesNewRoman"/>
    </w:rPr>
  </w:style>
  <w:style w:type="character" w:customStyle="1" w:styleId="List6Level50">
    <w:name w:val="List6Level5_0"/>
    <w:rPr>
      <w:rFonts w:eastAsia="TimesNewRoman"/>
    </w:rPr>
  </w:style>
  <w:style w:type="character" w:customStyle="1" w:styleId="List6Level60">
    <w:name w:val="List6Level6_0"/>
    <w:rPr>
      <w:rFonts w:eastAsia="TimesNewRoman"/>
    </w:rPr>
  </w:style>
  <w:style w:type="character" w:customStyle="1" w:styleId="List6Level70">
    <w:name w:val="List6Level7_0"/>
    <w:rPr>
      <w:rFonts w:eastAsia="TimesNewRoman"/>
    </w:rPr>
  </w:style>
  <w:style w:type="character" w:customStyle="1" w:styleId="List6Level80">
    <w:name w:val="List6Level8_0"/>
    <w:rPr>
      <w:rFonts w:eastAsia="TimesNewRoman"/>
    </w:rPr>
  </w:style>
  <w:style w:type="character" w:customStyle="1" w:styleId="List11Level00">
    <w:name w:val="List11Level0_0"/>
    <w:rPr>
      <w:rFonts w:eastAsia="TimesNewRoman"/>
    </w:rPr>
  </w:style>
  <w:style w:type="character" w:customStyle="1" w:styleId="List11Level10">
    <w:name w:val="List11Level1_0"/>
    <w:rPr>
      <w:rFonts w:eastAsia="TimesNewRoman"/>
      <w:b w:val="0"/>
      <w:bCs/>
    </w:rPr>
  </w:style>
  <w:style w:type="character" w:customStyle="1" w:styleId="List11Level20">
    <w:name w:val="List11Level2_0"/>
    <w:rPr>
      <w:rFonts w:eastAsia="TimesNewRoman"/>
    </w:rPr>
  </w:style>
  <w:style w:type="character" w:customStyle="1" w:styleId="List11Level30">
    <w:name w:val="List11Level3_0"/>
    <w:rPr>
      <w:rFonts w:eastAsia="TimesNewRoman"/>
    </w:rPr>
  </w:style>
  <w:style w:type="character" w:customStyle="1" w:styleId="List11Level40">
    <w:name w:val="List11Level4_0"/>
    <w:rPr>
      <w:rFonts w:eastAsia="TimesNewRoman"/>
    </w:rPr>
  </w:style>
  <w:style w:type="character" w:customStyle="1" w:styleId="List11Level50">
    <w:name w:val="List11Level5_0"/>
    <w:rPr>
      <w:rFonts w:eastAsia="TimesNewRoman"/>
    </w:rPr>
  </w:style>
  <w:style w:type="character" w:customStyle="1" w:styleId="List11Level60">
    <w:name w:val="List11Level6_0"/>
    <w:rPr>
      <w:rFonts w:eastAsia="TimesNewRoman"/>
    </w:rPr>
  </w:style>
  <w:style w:type="character" w:customStyle="1" w:styleId="List11Level70">
    <w:name w:val="List11Level7_0"/>
    <w:rPr>
      <w:rFonts w:eastAsia="TimesNewRoman"/>
    </w:rPr>
  </w:style>
  <w:style w:type="character" w:customStyle="1" w:styleId="List11Level80">
    <w:name w:val="List11Level8_0"/>
    <w:rPr>
      <w:rFonts w:eastAsia="TimesNewRoman"/>
    </w:rPr>
  </w:style>
  <w:style w:type="character" w:customStyle="1" w:styleId="List12Level00">
    <w:name w:val="List12Level0_0"/>
    <w:rPr>
      <w:rFonts w:eastAsia="TimesNewRoman"/>
    </w:rPr>
  </w:style>
  <w:style w:type="character" w:customStyle="1" w:styleId="List12Level10">
    <w:name w:val="List12Level1_0"/>
    <w:rPr>
      <w:rFonts w:eastAsia="TimesNewRoman"/>
      <w:b w:val="0"/>
      <w:bCs/>
    </w:rPr>
  </w:style>
  <w:style w:type="character" w:customStyle="1" w:styleId="List12Level20">
    <w:name w:val="List12Level2_0"/>
    <w:rPr>
      <w:rFonts w:eastAsia="TimesNewRoman"/>
    </w:rPr>
  </w:style>
  <w:style w:type="character" w:customStyle="1" w:styleId="List12Level30">
    <w:name w:val="List12Level3_0"/>
    <w:rPr>
      <w:rFonts w:eastAsia="TimesNewRoman"/>
    </w:rPr>
  </w:style>
  <w:style w:type="character" w:customStyle="1" w:styleId="List12Level40">
    <w:name w:val="List12Level4_0"/>
    <w:rPr>
      <w:rFonts w:eastAsia="TimesNewRoman"/>
    </w:rPr>
  </w:style>
  <w:style w:type="character" w:customStyle="1" w:styleId="List12Level50">
    <w:name w:val="List12Level5_0"/>
    <w:rPr>
      <w:rFonts w:eastAsia="TimesNewRoman"/>
    </w:rPr>
  </w:style>
  <w:style w:type="character" w:customStyle="1" w:styleId="List12Level60">
    <w:name w:val="List12Level6_0"/>
    <w:rPr>
      <w:rFonts w:eastAsia="TimesNewRoman"/>
    </w:rPr>
  </w:style>
  <w:style w:type="character" w:customStyle="1" w:styleId="List12Level70">
    <w:name w:val="List12Level7_0"/>
    <w:rPr>
      <w:rFonts w:eastAsia="TimesNewRoman"/>
    </w:rPr>
  </w:style>
  <w:style w:type="character" w:customStyle="1" w:styleId="List12Level80">
    <w:name w:val="List12Level8_0"/>
    <w:rPr>
      <w:rFonts w:eastAsia="TimesNewRoman"/>
    </w:rPr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  <w:style w:type="numbering" w:customStyle="1" w:styleId="LS3">
    <w:name w:val="LS3"/>
    <w:basedOn w:val="NoList"/>
    <w:pPr>
      <w:numPr>
        <w:numId w:val="3"/>
      </w:numPr>
    </w:pPr>
  </w:style>
  <w:style w:type="numbering" w:customStyle="1" w:styleId="LS4">
    <w:name w:val="LS4"/>
    <w:basedOn w:val="NoList"/>
    <w:pPr>
      <w:numPr>
        <w:numId w:val="4"/>
      </w:numPr>
    </w:pPr>
  </w:style>
  <w:style w:type="numbering" w:customStyle="1" w:styleId="LS5">
    <w:name w:val="LS5"/>
    <w:basedOn w:val="NoList"/>
    <w:pPr>
      <w:numPr>
        <w:numId w:val="5"/>
      </w:numPr>
    </w:pPr>
  </w:style>
  <w:style w:type="numbering" w:customStyle="1" w:styleId="LS6">
    <w:name w:val="LS6"/>
    <w:basedOn w:val="NoList"/>
    <w:pPr>
      <w:numPr>
        <w:numId w:val="6"/>
      </w:numPr>
    </w:pPr>
  </w:style>
  <w:style w:type="numbering" w:customStyle="1" w:styleId="LS7">
    <w:name w:val="LS7"/>
    <w:basedOn w:val="NoList"/>
    <w:pPr>
      <w:numPr>
        <w:numId w:val="7"/>
      </w:numPr>
    </w:pPr>
  </w:style>
  <w:style w:type="numbering" w:customStyle="1" w:styleId="LS8">
    <w:name w:val="LS8"/>
    <w:basedOn w:val="NoList"/>
    <w:pPr>
      <w:numPr>
        <w:numId w:val="8"/>
      </w:numPr>
    </w:pPr>
  </w:style>
  <w:style w:type="numbering" w:customStyle="1" w:styleId="LS9">
    <w:name w:val="LS9"/>
    <w:basedOn w:val="NoList"/>
    <w:pPr>
      <w:numPr>
        <w:numId w:val="9"/>
      </w:numPr>
    </w:pPr>
  </w:style>
  <w:style w:type="numbering" w:customStyle="1" w:styleId="LS10">
    <w:name w:val="LS10"/>
    <w:basedOn w:val="NoList"/>
    <w:pPr>
      <w:numPr>
        <w:numId w:val="10"/>
      </w:numPr>
    </w:pPr>
  </w:style>
  <w:style w:type="numbering" w:customStyle="1" w:styleId="LS11">
    <w:name w:val="LS11"/>
    <w:basedOn w:val="NoList"/>
    <w:pPr>
      <w:numPr>
        <w:numId w:val="11"/>
      </w:numPr>
    </w:pPr>
  </w:style>
  <w:style w:type="numbering" w:customStyle="1" w:styleId="LS12">
    <w:name w:val="LS12"/>
    <w:basedOn w:val="NoList"/>
    <w:pPr>
      <w:numPr>
        <w:numId w:val="12"/>
      </w:numPr>
    </w:pPr>
  </w:style>
  <w:style w:type="numbering" w:customStyle="1" w:styleId="LS13">
    <w:name w:val="LS13"/>
    <w:basedOn w:val="NoList"/>
    <w:pPr>
      <w:numPr>
        <w:numId w:val="13"/>
      </w:numPr>
    </w:pPr>
  </w:style>
  <w:style w:type="numbering" w:customStyle="1" w:styleId="LS14">
    <w:name w:val="LS14"/>
    <w:basedOn w:val="NoList"/>
    <w:pPr>
      <w:numPr>
        <w:numId w:val="14"/>
      </w:numPr>
    </w:pPr>
  </w:style>
  <w:style w:type="numbering" w:customStyle="1" w:styleId="LS15">
    <w:name w:val="LS15"/>
    <w:basedOn w:val="NoList"/>
    <w:pPr>
      <w:numPr>
        <w:numId w:val="15"/>
      </w:numPr>
    </w:pPr>
  </w:style>
  <w:style w:type="numbering" w:customStyle="1" w:styleId="LS16">
    <w:name w:val="LS16"/>
    <w:basedOn w:val="NoList"/>
    <w:pPr>
      <w:numPr>
        <w:numId w:val="16"/>
      </w:numPr>
    </w:pPr>
  </w:style>
  <w:style w:type="numbering" w:customStyle="1" w:styleId="LS17">
    <w:name w:val="LS17"/>
    <w:basedOn w:val="NoList"/>
    <w:pPr>
      <w:numPr>
        <w:numId w:val="17"/>
      </w:numPr>
    </w:pPr>
  </w:style>
  <w:style w:type="numbering" w:customStyle="1" w:styleId="LS18">
    <w:name w:val="LS18"/>
    <w:basedOn w:val="NoList"/>
    <w:pPr>
      <w:numPr>
        <w:numId w:val="18"/>
      </w:numPr>
    </w:pPr>
  </w:style>
  <w:style w:type="numbering" w:customStyle="1" w:styleId="LS19">
    <w:name w:val="LS19"/>
    <w:basedOn w:val="NoList"/>
    <w:pPr>
      <w:numPr>
        <w:numId w:val="19"/>
      </w:numPr>
    </w:pPr>
  </w:style>
  <w:style w:type="numbering" w:customStyle="1" w:styleId="LS20">
    <w:name w:val="LS20"/>
    <w:basedOn w:val="NoLis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Indričāne</cp:lastModifiedBy>
  <cp:revision>2</cp:revision>
  <cp:lastPrinted>2023-11-15T07:55:00Z</cp:lastPrinted>
  <dcterms:created xsi:type="dcterms:W3CDTF">2023-11-21T06:46:00Z</dcterms:created>
  <dcterms:modified xsi:type="dcterms:W3CDTF">2023-11-21T06:46:00Z</dcterms:modified>
</cp:coreProperties>
</file>