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4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763"/>
      </w:tblGrid>
      <w:tr w:rsidR="002E199F" w:rsidTr="009D6DBB">
        <w:trPr>
          <w:trHeight w:hRule="exact" w:val="2324"/>
        </w:trPr>
        <w:tc>
          <w:tcPr>
            <w:tcW w:w="2401" w:type="dxa"/>
          </w:tcPr>
          <w:p w:rsidR="008F4F19" w:rsidRPr="00431B7E" w:rsidRDefault="005E29BA" w:rsidP="004B5A0D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bookmarkStart w:id="0" w:name="_GoBack"/>
            <w:bookmarkEnd w:id="0"/>
            <w:r w:rsidRPr="00431B7E">
              <w:rPr>
                <w:rFonts w:eastAsia="Lucida Sans Unicode"/>
                <w:noProof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973455" cy="1138555"/>
                  <wp:effectExtent l="0" t="0" r="0" b="444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9005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3" w:type="dxa"/>
          </w:tcPr>
          <w:p w:rsidR="008F4F19" w:rsidRPr="00431B7E" w:rsidRDefault="005E29BA" w:rsidP="004B5A0D">
            <w:pPr>
              <w:widowControl w:val="0"/>
              <w:shd w:val="clear" w:color="auto" w:fill="FFFFFF"/>
              <w:suppressAutoHyphens/>
              <w:snapToGrid w:val="0"/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431B7E"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  <w:t xml:space="preserve">Rēzeknes novada </w:t>
            </w:r>
            <w:r w:rsidR="009D6DBB"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  <w:t>DOME</w:t>
            </w:r>
          </w:p>
          <w:p w:rsidR="008F4F19" w:rsidRPr="00431B7E" w:rsidRDefault="005E29BA" w:rsidP="004B5A0D">
            <w:pPr>
              <w:widowControl w:val="0"/>
              <w:shd w:val="clear" w:color="auto" w:fill="FFFFFF"/>
              <w:suppressAutoHyphens/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eastAsia="ar-SA"/>
              </w:rPr>
            </w:pPr>
            <w:r w:rsidRPr="00431B7E">
              <w:rPr>
                <w:rFonts w:ascii="Verdana" w:hAnsi="Verdana"/>
                <w:caps/>
                <w:sz w:val="18"/>
                <w:szCs w:val="18"/>
                <w:lang w:eastAsia="ar-SA"/>
              </w:rPr>
              <w:t>Reģ.Nr.90009112679</w:t>
            </w:r>
          </w:p>
          <w:p w:rsidR="008F4F19" w:rsidRPr="00431B7E" w:rsidRDefault="005E29BA" w:rsidP="004B5A0D">
            <w:pPr>
              <w:widowControl w:val="0"/>
              <w:shd w:val="clear" w:color="auto" w:fill="FFFFFF"/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431B7E">
              <w:rPr>
                <w:rFonts w:ascii="Verdana" w:hAnsi="Verdana"/>
                <w:sz w:val="18"/>
                <w:szCs w:val="18"/>
                <w:lang w:eastAsia="ar-SA"/>
              </w:rPr>
              <w:t>Atbrīvošanas aleja 95A,  Rēzekne,  LV – 4601,</w:t>
            </w:r>
          </w:p>
          <w:p w:rsidR="008F4F19" w:rsidRPr="00431B7E" w:rsidRDefault="005E29BA" w:rsidP="004B5A0D">
            <w:pPr>
              <w:widowControl w:val="0"/>
              <w:shd w:val="clear" w:color="auto" w:fill="FFFFFF"/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431B7E">
              <w:rPr>
                <w:rFonts w:ascii="Verdana" w:hAnsi="Verdana"/>
                <w:sz w:val="18"/>
                <w:szCs w:val="18"/>
                <w:lang w:eastAsia="ar-SA"/>
              </w:rPr>
              <w:t>Tel. 646 22238; 646 22231,  Fax. 646 25935,</w:t>
            </w:r>
          </w:p>
          <w:p w:rsidR="008F4F19" w:rsidRPr="00431B7E" w:rsidRDefault="005E29BA" w:rsidP="004B5A0D">
            <w:pPr>
              <w:widowControl w:val="0"/>
              <w:shd w:val="clear" w:color="auto" w:fill="FFFFFF"/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431B7E">
              <w:rPr>
                <w:rFonts w:ascii="Verdana" w:hAnsi="Verdana"/>
                <w:sz w:val="18"/>
                <w:szCs w:val="18"/>
                <w:lang w:eastAsia="ar-SA"/>
              </w:rPr>
              <w:t xml:space="preserve">E–pasts: </w:t>
            </w:r>
            <w:hyperlink r:id="rId8" w:history="1">
              <w:r w:rsidRPr="00431B7E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ar-SA"/>
                </w:rPr>
                <w:t>info@rezeknesnovads.lv</w:t>
              </w:r>
            </w:hyperlink>
          </w:p>
          <w:p w:rsidR="008F4F19" w:rsidRPr="00431B7E" w:rsidRDefault="005E29BA" w:rsidP="004B5A0D">
            <w:pPr>
              <w:widowControl w:val="0"/>
              <w:shd w:val="clear" w:color="auto" w:fill="FFFFFF"/>
              <w:suppressAutoHyphens/>
              <w:spacing w:before="120"/>
              <w:ind w:right="19"/>
              <w:jc w:val="center"/>
              <w:rPr>
                <w:rFonts w:eastAsia="Lucida Sans Unicode" w:cs="Tahoma"/>
                <w:lang w:eastAsia="ar-SA"/>
              </w:rPr>
            </w:pPr>
            <w:r w:rsidRPr="00431B7E">
              <w:rPr>
                <w:rFonts w:eastAsia="Lucida Sans Unicode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-1830786</wp:posOffset>
                      </wp:positionH>
                      <wp:positionV relativeFrom="paragraph">
                        <wp:posOffset>304943</wp:posOffset>
                      </wp:positionV>
                      <wp:extent cx="5950585" cy="0"/>
                      <wp:effectExtent l="9525" t="9525" r="1206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058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Straight Connector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44.15pt,24pt" to="324.4pt,24pt" strokeweight="0.74pt">
                      <v:stroke joinstyle="miter"/>
                    </v:line>
                  </w:pict>
                </mc:Fallback>
              </mc:AlternateContent>
            </w:r>
            <w:r w:rsidRPr="00431B7E">
              <w:rPr>
                <w:rFonts w:ascii="Verdana" w:hAnsi="Verdana"/>
                <w:sz w:val="18"/>
                <w:szCs w:val="18"/>
                <w:lang w:eastAsia="ar-SA"/>
              </w:rPr>
              <w:t xml:space="preserve">Informācija Internetā:  </w:t>
            </w:r>
            <w:hyperlink r:id="rId9" w:history="1">
              <w:r w:rsidRPr="00431B7E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ar-SA"/>
                </w:rPr>
                <w:t>http://www.rezeknesnovads.lv</w:t>
              </w:r>
            </w:hyperlink>
          </w:p>
        </w:tc>
      </w:tr>
    </w:tbl>
    <w:p w:rsidR="008F4F19" w:rsidRDefault="005E29BA" w:rsidP="008F4F19">
      <w:pPr>
        <w:ind w:right="46"/>
        <w:jc w:val="center"/>
        <w:rPr>
          <w:b/>
          <w:bCs/>
        </w:rPr>
      </w:pPr>
      <w:r>
        <w:rPr>
          <w:b/>
          <w:bCs/>
        </w:rPr>
        <w:t xml:space="preserve">Paskaidrojuma raksts </w:t>
      </w:r>
    </w:p>
    <w:p w:rsidR="008F4F19" w:rsidRPr="007E3110" w:rsidRDefault="005E29BA" w:rsidP="008F4F19">
      <w:pPr>
        <w:ind w:right="46"/>
        <w:jc w:val="center"/>
        <w:rPr>
          <w:b/>
          <w:bCs/>
        </w:rPr>
      </w:pPr>
      <w:r>
        <w:rPr>
          <w:b/>
        </w:rPr>
        <w:t xml:space="preserve">Rēzeknes novada pašvaldības saistošajiem noteikumiem </w:t>
      </w:r>
    </w:p>
    <w:p w:rsidR="008F4F19" w:rsidRDefault="005E29BA" w:rsidP="008F4F19">
      <w:pPr>
        <w:jc w:val="center"/>
        <w:rPr>
          <w:b/>
        </w:rPr>
      </w:pPr>
      <w:r>
        <w:rPr>
          <w:rFonts w:eastAsia="Calibri"/>
          <w:b/>
          <w:bCs/>
          <w:lang w:eastAsia="en-US"/>
        </w:rPr>
        <w:t>“</w:t>
      </w:r>
      <w:r w:rsidR="00BF729E" w:rsidRPr="003A52DA">
        <w:rPr>
          <w:b/>
        </w:rPr>
        <w:t>Par interešu izglītības programmu licencēšanu</w:t>
      </w:r>
      <w:r>
        <w:rPr>
          <w:b/>
        </w:rPr>
        <w:t xml:space="preserve">”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37"/>
        <w:gridCol w:w="6297"/>
      </w:tblGrid>
      <w:tr w:rsidR="002E199F" w:rsidTr="004D5A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19" w:rsidRPr="00A42BD4" w:rsidRDefault="005E29BA" w:rsidP="004B5A0D">
            <w:pPr>
              <w:pStyle w:val="naiskr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42BD4">
              <w:rPr>
                <w:b/>
                <w:sz w:val="22"/>
                <w:szCs w:val="22"/>
              </w:rPr>
              <w:t>Paskaidrojuma raksta sadaļas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19" w:rsidRPr="00A42BD4" w:rsidRDefault="005E29BA" w:rsidP="004B5A0D">
            <w:pPr>
              <w:pStyle w:val="naisnod"/>
              <w:spacing w:before="0" w:after="0"/>
              <w:rPr>
                <w:sz w:val="22"/>
                <w:szCs w:val="22"/>
                <w:lang w:eastAsia="en-US"/>
              </w:rPr>
            </w:pPr>
            <w:r w:rsidRPr="00A42BD4">
              <w:rPr>
                <w:sz w:val="22"/>
                <w:szCs w:val="22"/>
                <w:lang w:eastAsia="en-US"/>
              </w:rPr>
              <w:t>Norādāmā informācija</w:t>
            </w:r>
          </w:p>
        </w:tc>
      </w:tr>
      <w:tr w:rsidR="002E199F" w:rsidTr="004D5A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19" w:rsidRPr="004E2172" w:rsidRDefault="005E29BA" w:rsidP="000D20B2">
            <w:pPr>
              <w:pStyle w:val="naiskr"/>
              <w:spacing w:before="120" w:after="120"/>
              <w:ind w:left="171" w:hanging="171"/>
              <w:rPr>
                <w:bCs/>
                <w:sz w:val="22"/>
                <w:szCs w:val="22"/>
              </w:rPr>
            </w:pPr>
            <w:r w:rsidRPr="004E2172">
              <w:rPr>
                <w:bCs/>
                <w:sz w:val="22"/>
                <w:szCs w:val="22"/>
              </w:rPr>
              <w:t xml:space="preserve">1. </w:t>
            </w:r>
            <w:r w:rsidRPr="004E2172">
              <w:rPr>
                <w:bCs/>
                <w:sz w:val="22"/>
                <w:szCs w:val="22"/>
              </w:rPr>
              <w:t>Mērķis un nepieciešamības pamatojums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12" w:rsidRDefault="005E29BA" w:rsidP="00B903C9">
            <w:pPr>
              <w:widowControl w:val="0"/>
              <w:ind w:left="138" w:right="27" w:hanging="138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 </w:t>
            </w:r>
            <w:r w:rsidRPr="002E7B12">
              <w:rPr>
                <w:sz w:val="22"/>
                <w:szCs w:val="22"/>
              </w:rPr>
              <w:t xml:space="preserve">Saistošo noteikumu mērķis ir noteikt kārtību, kādā </w:t>
            </w:r>
            <w:r>
              <w:rPr>
                <w:sz w:val="22"/>
                <w:szCs w:val="22"/>
              </w:rPr>
              <w:t>Rēzeknes</w:t>
            </w:r>
            <w:r w:rsidRPr="002E7B12">
              <w:rPr>
                <w:sz w:val="22"/>
                <w:szCs w:val="22"/>
              </w:rPr>
              <w:t xml:space="preserve"> novada pašvaldība</w:t>
            </w:r>
            <w:r>
              <w:rPr>
                <w:sz w:val="22"/>
                <w:szCs w:val="22"/>
              </w:rPr>
              <w:t xml:space="preserve"> (turpmāk – pašvaldība) izsniegs</w:t>
            </w:r>
            <w:r w:rsidRPr="002E7B12">
              <w:rPr>
                <w:sz w:val="22"/>
                <w:szCs w:val="22"/>
              </w:rPr>
              <w:t xml:space="preserve"> licences interešu izglītības programmu īstenošanai</w:t>
            </w:r>
            <w:r>
              <w:rPr>
                <w:sz w:val="22"/>
                <w:szCs w:val="22"/>
              </w:rPr>
              <w:t xml:space="preserve"> </w:t>
            </w:r>
            <w:r w:rsidRPr="002E7B12">
              <w:rPr>
                <w:sz w:val="22"/>
                <w:szCs w:val="22"/>
              </w:rPr>
              <w:t xml:space="preserve">(turpmāk – licence) juridiskām un fiziskām personām, </w:t>
            </w:r>
            <w:r w:rsidRPr="002E7B12">
              <w:rPr>
                <w:sz w:val="22"/>
                <w:szCs w:val="22"/>
              </w:rPr>
              <w:t>kuras nav reģistrētas Izglītības</w:t>
            </w:r>
            <w:r>
              <w:rPr>
                <w:sz w:val="22"/>
                <w:szCs w:val="22"/>
              </w:rPr>
              <w:t xml:space="preserve"> </w:t>
            </w:r>
            <w:r w:rsidRPr="002E7B12">
              <w:rPr>
                <w:sz w:val="22"/>
                <w:szCs w:val="22"/>
              </w:rPr>
              <w:t>iestāžu reģistrā. Noteik</w:t>
            </w:r>
            <w:r>
              <w:rPr>
                <w:sz w:val="22"/>
                <w:szCs w:val="22"/>
              </w:rPr>
              <w:t>s</w:t>
            </w:r>
            <w:r w:rsidRPr="002E7B12">
              <w:rPr>
                <w:sz w:val="22"/>
                <w:szCs w:val="22"/>
              </w:rPr>
              <w:t xml:space="preserve"> iesniegto izglītības programmu licencēšanas dokumentu</w:t>
            </w:r>
            <w:r>
              <w:rPr>
                <w:sz w:val="22"/>
                <w:szCs w:val="22"/>
              </w:rPr>
              <w:t xml:space="preserve"> </w:t>
            </w:r>
            <w:r w:rsidRPr="002E7B12">
              <w:rPr>
                <w:sz w:val="22"/>
                <w:szCs w:val="22"/>
              </w:rPr>
              <w:t>izvērtēšanas kārtību, lēmuma par licences izsniegšanas, licences pārreģistrācijas,</w:t>
            </w:r>
            <w:r>
              <w:rPr>
                <w:sz w:val="22"/>
                <w:szCs w:val="22"/>
              </w:rPr>
              <w:t xml:space="preserve"> </w:t>
            </w:r>
            <w:r w:rsidRPr="002E7B12">
              <w:rPr>
                <w:sz w:val="22"/>
                <w:szCs w:val="22"/>
              </w:rPr>
              <w:t>licences izsniegšanas atteikuma vai licences anulēšanu pieņe</w:t>
            </w:r>
            <w:r w:rsidRPr="002E7B12">
              <w:rPr>
                <w:sz w:val="22"/>
                <w:szCs w:val="22"/>
              </w:rPr>
              <w:t xml:space="preserve">mšanas kārtību. </w:t>
            </w:r>
          </w:p>
          <w:p w:rsidR="006D4047" w:rsidRDefault="005E29BA" w:rsidP="00B903C9">
            <w:pPr>
              <w:widowControl w:val="0"/>
              <w:ind w:left="138" w:right="27" w:hanging="138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1.2. </w:t>
            </w:r>
            <w:r w:rsidR="002E7B12" w:rsidRPr="002E7B12">
              <w:rPr>
                <w:bCs/>
                <w:sz w:val="22"/>
                <w:szCs w:val="22"/>
              </w:rPr>
              <w:t>S</w:t>
            </w:r>
            <w:r w:rsidR="002E7B12">
              <w:rPr>
                <w:bCs/>
                <w:sz w:val="22"/>
                <w:szCs w:val="22"/>
              </w:rPr>
              <w:t>askaņā ar Izglītības likuma 17.panta trešās daļas 16.</w:t>
            </w:r>
            <w:r w:rsidR="002E7B12" w:rsidRPr="002E7B12">
              <w:rPr>
                <w:bCs/>
                <w:sz w:val="22"/>
                <w:szCs w:val="22"/>
              </w:rPr>
              <w:t>punktu, pašvaldība</w:t>
            </w:r>
            <w:r w:rsidR="002E7B12">
              <w:rPr>
                <w:sz w:val="22"/>
                <w:szCs w:val="22"/>
              </w:rPr>
              <w:t xml:space="preserve"> </w:t>
            </w:r>
            <w:r w:rsidR="002E7B12" w:rsidRPr="002E7B12">
              <w:rPr>
                <w:bCs/>
                <w:sz w:val="22"/>
                <w:szCs w:val="22"/>
              </w:rPr>
              <w:t>izsniedz licences interešu izglītības un atļaujas neformālās izglītības programmu</w:t>
            </w:r>
            <w:r w:rsidR="002E7B12">
              <w:rPr>
                <w:sz w:val="22"/>
                <w:szCs w:val="22"/>
              </w:rPr>
              <w:t xml:space="preserve"> </w:t>
            </w:r>
            <w:r w:rsidR="002E7B12" w:rsidRPr="002E7B12">
              <w:rPr>
                <w:bCs/>
                <w:sz w:val="22"/>
                <w:szCs w:val="22"/>
              </w:rPr>
              <w:t>īstenošanai.</w:t>
            </w:r>
            <w:r>
              <w:rPr>
                <w:sz w:val="22"/>
                <w:szCs w:val="22"/>
              </w:rPr>
              <w:t xml:space="preserve"> </w:t>
            </w:r>
            <w:r w:rsidR="00616DE7">
              <w:rPr>
                <w:bCs/>
                <w:sz w:val="22"/>
                <w:szCs w:val="22"/>
              </w:rPr>
              <w:t>A</w:t>
            </w:r>
            <w:r>
              <w:rPr>
                <w:bCs/>
                <w:sz w:val="22"/>
                <w:szCs w:val="22"/>
              </w:rPr>
              <w:t>r Ministru kabineta 2023.</w:t>
            </w:r>
            <w:r w:rsidRPr="00BF729E">
              <w:rPr>
                <w:bCs/>
                <w:sz w:val="22"/>
                <w:szCs w:val="22"/>
              </w:rPr>
              <w:t>gada 13.jūlija noteikumie</w:t>
            </w:r>
            <w:r>
              <w:rPr>
                <w:bCs/>
                <w:sz w:val="22"/>
                <w:szCs w:val="22"/>
              </w:rPr>
              <w:t>m Nr.</w:t>
            </w:r>
            <w:r w:rsidRPr="00BF729E">
              <w:rPr>
                <w:bCs/>
                <w:sz w:val="22"/>
                <w:szCs w:val="22"/>
              </w:rPr>
              <w:t xml:space="preserve">395 </w:t>
            </w:r>
            <w:r>
              <w:rPr>
                <w:bCs/>
                <w:sz w:val="22"/>
                <w:szCs w:val="22"/>
              </w:rPr>
              <w:t>“</w:t>
            </w:r>
            <w:r w:rsidRPr="00BF729E">
              <w:rPr>
                <w:bCs/>
                <w:sz w:val="22"/>
                <w:szCs w:val="22"/>
              </w:rPr>
              <w:t>Kārtī</w:t>
            </w:r>
            <w:r w:rsidRPr="00BF729E">
              <w:rPr>
                <w:bCs/>
                <w:sz w:val="22"/>
                <w:szCs w:val="22"/>
              </w:rPr>
              <w:t>ba, kādā tiek izsniegtas atļaujas neformālās izg</w:t>
            </w:r>
            <w:r>
              <w:rPr>
                <w:bCs/>
                <w:sz w:val="22"/>
                <w:szCs w:val="22"/>
              </w:rPr>
              <w:t xml:space="preserve">lītības programmas īstenošanai” ir noteikta kārtība </w:t>
            </w:r>
            <w:r w:rsidRPr="00BF729E">
              <w:rPr>
                <w:bCs/>
                <w:sz w:val="22"/>
                <w:szCs w:val="22"/>
              </w:rPr>
              <w:t>atļauju izsniegšanu neformālo izglītības programmu īstenošanai</w:t>
            </w:r>
            <w:r>
              <w:rPr>
                <w:bCs/>
                <w:sz w:val="22"/>
                <w:szCs w:val="22"/>
              </w:rPr>
              <w:t>, kuru realizē pašvaldība</w:t>
            </w:r>
            <w:r w:rsidRPr="004E2172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BF729E" w:rsidRPr="006D4047">
              <w:rPr>
                <w:sz w:val="22"/>
                <w:szCs w:val="22"/>
              </w:rPr>
              <w:t>Saskaņā ar Izglītības likuma 47.panta trešo daļu juridiskajām un fiziskajām personām, kuras nav reģistrētas Izglītības iestāžu reģistrā, interešu izglītības programmu īstenošanai ir pašvaldībā jāsaņem licence</w:t>
            </w:r>
            <w:r w:rsidR="000D20B2" w:rsidRPr="006D4047">
              <w:rPr>
                <w:bCs/>
                <w:sz w:val="22"/>
                <w:szCs w:val="22"/>
              </w:rPr>
              <w:t>.</w:t>
            </w:r>
          </w:p>
          <w:p w:rsidR="006D4047" w:rsidRDefault="005E29BA" w:rsidP="00B903C9">
            <w:pPr>
              <w:widowControl w:val="0"/>
              <w:ind w:left="138" w:right="27" w:hanging="138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1.3. </w:t>
            </w:r>
            <w:r w:rsidR="000D20B2" w:rsidRPr="006D4047">
              <w:rPr>
                <w:bCs/>
                <w:sz w:val="22"/>
                <w:szCs w:val="22"/>
              </w:rPr>
              <w:t xml:space="preserve">Šobrīd </w:t>
            </w:r>
            <w:r w:rsidR="00BF729E" w:rsidRPr="006D4047">
              <w:rPr>
                <w:sz w:val="22"/>
                <w:szCs w:val="22"/>
              </w:rPr>
              <w:t>licences interešu izglītības programmu īstenošanai izsniegšanu</w:t>
            </w:r>
            <w:r w:rsidR="00BF729E">
              <w:t xml:space="preserve"> </w:t>
            </w:r>
            <w:r w:rsidR="000D20B2" w:rsidRPr="006D4047">
              <w:rPr>
                <w:bCs/>
                <w:sz w:val="22"/>
                <w:szCs w:val="22"/>
              </w:rPr>
              <w:t xml:space="preserve">nosaka </w:t>
            </w:r>
            <w:r w:rsidR="00E8481D" w:rsidRPr="006D4047">
              <w:rPr>
                <w:sz w:val="22"/>
                <w:szCs w:val="22"/>
              </w:rPr>
              <w:t>Rēzeknes novada domes 2022.gada 20.janvāra  saistošie noteikumi Nr.24 “</w:t>
            </w:r>
            <w:r w:rsidR="00E8481D" w:rsidRPr="006D4047">
              <w:rPr>
                <w:bCs/>
                <w:sz w:val="22"/>
                <w:szCs w:val="22"/>
              </w:rPr>
              <w:t>Interešu izglītības un pieaugušo neformālās izglītības programmu licencēšanas kārtība”</w:t>
            </w:r>
            <w:r w:rsidR="000D20B2" w:rsidRPr="006D4047">
              <w:rPr>
                <w:bCs/>
                <w:sz w:val="22"/>
                <w:szCs w:val="22"/>
              </w:rPr>
              <w:t xml:space="preserve"> (izsludināti Latvijas Vēstnesī </w:t>
            </w:r>
            <w:r w:rsidR="00E8481D" w:rsidRPr="006D4047">
              <w:rPr>
                <w:bCs/>
                <w:sz w:val="22"/>
                <w:szCs w:val="22"/>
              </w:rPr>
              <w:t>22.</w:t>
            </w:r>
            <w:r w:rsidR="00391678" w:rsidRPr="006D4047">
              <w:rPr>
                <w:bCs/>
                <w:sz w:val="22"/>
                <w:szCs w:val="22"/>
              </w:rPr>
              <w:t>0</w:t>
            </w:r>
            <w:r w:rsidR="00E8481D" w:rsidRPr="006D4047">
              <w:rPr>
                <w:bCs/>
                <w:sz w:val="22"/>
                <w:szCs w:val="22"/>
              </w:rPr>
              <w:t>3</w:t>
            </w:r>
            <w:r w:rsidR="00391678" w:rsidRPr="006D4047">
              <w:rPr>
                <w:bCs/>
                <w:sz w:val="22"/>
                <w:szCs w:val="22"/>
              </w:rPr>
              <w:t>.2022., Nr.</w:t>
            </w:r>
            <w:r w:rsidR="00E8481D" w:rsidRPr="006D4047">
              <w:rPr>
                <w:bCs/>
                <w:sz w:val="22"/>
                <w:szCs w:val="22"/>
              </w:rPr>
              <w:t>57</w:t>
            </w:r>
            <w:r>
              <w:rPr>
                <w:bCs/>
                <w:sz w:val="22"/>
                <w:szCs w:val="22"/>
              </w:rPr>
              <w:t xml:space="preserve">). </w:t>
            </w:r>
            <w:r w:rsidR="00E8481D" w:rsidRPr="006D4047">
              <w:rPr>
                <w:bCs/>
                <w:sz w:val="22"/>
                <w:szCs w:val="22"/>
              </w:rPr>
              <w:t xml:space="preserve">Saistošie noteikumi </w:t>
            </w:r>
            <w:r w:rsidR="00EA3A2E" w:rsidRPr="006D4047">
              <w:rPr>
                <w:bCs/>
                <w:sz w:val="22"/>
                <w:szCs w:val="22"/>
              </w:rPr>
              <w:t>“</w:t>
            </w:r>
            <w:r w:rsidR="00E8481D" w:rsidRPr="006D4047">
              <w:rPr>
                <w:bCs/>
                <w:sz w:val="22"/>
                <w:szCs w:val="22"/>
              </w:rPr>
              <w:t>Par interešu i</w:t>
            </w:r>
            <w:r w:rsidR="00EA3A2E" w:rsidRPr="006D4047">
              <w:rPr>
                <w:bCs/>
                <w:sz w:val="22"/>
                <w:szCs w:val="22"/>
              </w:rPr>
              <w:t>zglītības programmu licencēšanu”</w:t>
            </w:r>
            <w:r w:rsidR="00E8481D" w:rsidRPr="006D4047">
              <w:rPr>
                <w:bCs/>
                <w:sz w:val="22"/>
                <w:szCs w:val="22"/>
              </w:rPr>
              <w:t xml:space="preserve"> aizstās </w:t>
            </w:r>
            <w:r w:rsidR="00616DE7">
              <w:rPr>
                <w:bCs/>
                <w:sz w:val="22"/>
                <w:szCs w:val="22"/>
              </w:rPr>
              <w:t>iepriekšminētos</w:t>
            </w:r>
            <w:r w:rsidR="00E8481D" w:rsidRPr="006D4047">
              <w:rPr>
                <w:bCs/>
                <w:sz w:val="22"/>
                <w:szCs w:val="22"/>
              </w:rPr>
              <w:t xml:space="preserve"> pašvaldības </w:t>
            </w:r>
            <w:r w:rsidR="00EA3A2E" w:rsidRPr="006D4047">
              <w:rPr>
                <w:bCs/>
                <w:sz w:val="22"/>
                <w:szCs w:val="22"/>
              </w:rPr>
              <w:t>saistošos noteikumus</w:t>
            </w:r>
            <w:r w:rsidR="00E8481D" w:rsidRPr="006D4047">
              <w:rPr>
                <w:bCs/>
                <w:sz w:val="22"/>
                <w:szCs w:val="22"/>
              </w:rPr>
              <w:t>, kuros bija noteikta kārtība gan interešu, gan pieaugušo neformālo izglītības programmu īstenošanai.</w:t>
            </w:r>
            <w:r w:rsidR="00EA3A2E" w:rsidRPr="00ED255C">
              <w:t xml:space="preserve"> </w:t>
            </w:r>
            <w:r w:rsidR="00EA3A2E" w:rsidRPr="006D4047">
              <w:rPr>
                <w:sz w:val="22"/>
                <w:szCs w:val="22"/>
              </w:rPr>
              <w:t xml:space="preserve">Saistošie noteikumi noteiks, kādi dokumenti ir jāiesniedz juridiskām un fiziskām personām, kuras vēlas īstenot interešu izglītības programmas, prasības, kas jāievēro, izstrādājot interešu izglītības programmas, Izglītības un sporta pārvaldes </w:t>
            </w:r>
            <w:r w:rsidR="00EA3A2E" w:rsidRPr="006D4047">
              <w:rPr>
                <w:sz w:val="22"/>
                <w:szCs w:val="22"/>
              </w:rPr>
              <w:lastRenderedPageBreak/>
              <w:t>vadītāja tiesības pieņemt lēmumu par atteikumu izsniegt licenci, apstākļus, kuriem iestājoties, ir tiesības anulēt izsniegto licenci.</w:t>
            </w:r>
          </w:p>
          <w:p w:rsidR="000D20B2" w:rsidRPr="006D4047" w:rsidRDefault="005E29BA" w:rsidP="00B903C9">
            <w:pPr>
              <w:widowControl w:val="0"/>
              <w:ind w:left="138" w:right="27" w:hanging="138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1.4. </w:t>
            </w:r>
            <w:r w:rsidR="00EA3A2E" w:rsidRPr="006D4047">
              <w:rPr>
                <w:sz w:val="22"/>
                <w:szCs w:val="22"/>
                <w:shd w:val="clear" w:color="auto" w:fill="FFFFFF"/>
              </w:rPr>
              <w:t xml:space="preserve">Ņemot vērā iepriekšminēto  normatīvo aktu regulējumu, citu iespējamo alternatīvu nav, lai noteiktu </w:t>
            </w:r>
            <w:r w:rsidR="006D4047">
              <w:rPr>
                <w:sz w:val="22"/>
                <w:szCs w:val="22"/>
                <w:shd w:val="clear" w:color="auto" w:fill="FFFFFF"/>
              </w:rPr>
              <w:t xml:space="preserve">kārtību licenču interešu izglītības programmu īstenošanai izsniegšanu </w:t>
            </w:r>
            <w:r w:rsidR="00EA3A2E" w:rsidRPr="006D4047">
              <w:rPr>
                <w:sz w:val="22"/>
                <w:szCs w:val="22"/>
                <w:shd w:val="clear" w:color="auto" w:fill="FFFFFF"/>
              </w:rPr>
              <w:t>tiesisko regulējumu.</w:t>
            </w:r>
          </w:p>
        </w:tc>
      </w:tr>
      <w:tr w:rsidR="002E199F" w:rsidTr="004D5A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B2" w:rsidRPr="004E2172" w:rsidRDefault="005E29BA" w:rsidP="000D20B2">
            <w:pPr>
              <w:pStyle w:val="naiskr"/>
              <w:spacing w:before="120" w:after="120"/>
              <w:ind w:left="171" w:hanging="171"/>
              <w:rPr>
                <w:bCs/>
                <w:sz w:val="22"/>
                <w:szCs w:val="22"/>
              </w:rPr>
            </w:pPr>
            <w:r w:rsidRPr="004E2172">
              <w:rPr>
                <w:bCs/>
                <w:sz w:val="22"/>
                <w:szCs w:val="22"/>
              </w:rPr>
              <w:lastRenderedPageBreak/>
              <w:t>2. Fiskālā ietekme uz pašvaldības budžetu</w:t>
            </w:r>
          </w:p>
          <w:p w:rsidR="008F4F19" w:rsidRPr="004E2172" w:rsidRDefault="008F4F19" w:rsidP="004B5A0D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B2" w:rsidRPr="004E2172" w:rsidRDefault="005E29BA" w:rsidP="00AF10B3">
            <w:pPr>
              <w:ind w:left="138" w:hanging="138"/>
              <w:jc w:val="both"/>
              <w:rPr>
                <w:sz w:val="22"/>
                <w:szCs w:val="22"/>
              </w:rPr>
            </w:pPr>
            <w:r w:rsidRPr="004E2172">
              <w:rPr>
                <w:bCs/>
                <w:sz w:val="22"/>
                <w:szCs w:val="22"/>
              </w:rPr>
              <w:t>2.1</w:t>
            </w:r>
            <w:r w:rsidRPr="004E2172">
              <w:rPr>
                <w:bCs/>
                <w:sz w:val="22"/>
                <w:szCs w:val="22"/>
              </w:rPr>
              <w:t>.Rēzeknes novada pašvaldības saistošo noteikumu „</w:t>
            </w:r>
            <w:r w:rsidR="009108E1" w:rsidRPr="006D4047">
              <w:rPr>
                <w:bCs/>
                <w:sz w:val="22"/>
                <w:szCs w:val="22"/>
              </w:rPr>
              <w:t>Par interešu izglītības programmu licencēšanu</w:t>
            </w:r>
            <w:r w:rsidRPr="004E2172">
              <w:rPr>
                <w:bCs/>
                <w:sz w:val="22"/>
                <w:szCs w:val="22"/>
              </w:rPr>
              <w:t xml:space="preserve">” īstenošana </w:t>
            </w:r>
            <w:r w:rsidR="00B37F5B" w:rsidRPr="004E2172">
              <w:rPr>
                <w:bCs/>
                <w:sz w:val="22"/>
                <w:szCs w:val="22"/>
              </w:rPr>
              <w:t>ne</w:t>
            </w:r>
            <w:r w:rsidRPr="004E2172">
              <w:rPr>
                <w:bCs/>
                <w:sz w:val="22"/>
                <w:szCs w:val="22"/>
              </w:rPr>
              <w:t>ietekmē pašvaldības budžets izdevumu daļas palielināšanos.</w:t>
            </w:r>
            <w:r w:rsidRPr="004E2172">
              <w:rPr>
                <w:sz w:val="22"/>
                <w:szCs w:val="22"/>
              </w:rPr>
              <w:t xml:space="preserve"> </w:t>
            </w:r>
          </w:p>
          <w:p w:rsidR="000D20B2" w:rsidRPr="004E2172" w:rsidRDefault="005E29BA" w:rsidP="00AF10B3">
            <w:pPr>
              <w:pStyle w:val="naisnod"/>
              <w:spacing w:before="0" w:after="0"/>
              <w:ind w:left="138" w:hanging="138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4E2172">
              <w:rPr>
                <w:b w:val="0"/>
                <w:bCs w:val="0"/>
                <w:sz w:val="22"/>
                <w:szCs w:val="22"/>
              </w:rPr>
              <w:t>2.2.</w:t>
            </w:r>
            <w:r w:rsidRPr="004E2172">
              <w:rPr>
                <w:bCs w:val="0"/>
                <w:sz w:val="22"/>
                <w:szCs w:val="22"/>
              </w:rPr>
              <w:t xml:space="preserve"> </w:t>
            </w:r>
            <w:r w:rsidRPr="004E2172">
              <w:rPr>
                <w:b w:val="0"/>
                <w:sz w:val="22"/>
                <w:szCs w:val="22"/>
              </w:rPr>
              <w:t xml:space="preserve">Lai nodrošinātu saistošo noteikumu izpildi nav nepieciešams veidot jaunas </w:t>
            </w:r>
            <w:r w:rsidRPr="004E2172">
              <w:rPr>
                <w:b w:val="0"/>
                <w:sz w:val="22"/>
                <w:szCs w:val="22"/>
              </w:rPr>
              <w:t>institūcijas</w:t>
            </w:r>
          </w:p>
        </w:tc>
      </w:tr>
      <w:tr w:rsidR="002E199F" w:rsidTr="004D5A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19" w:rsidRPr="004E2172" w:rsidRDefault="005E29BA" w:rsidP="004B5A0D">
            <w:pPr>
              <w:pStyle w:val="naisf"/>
              <w:spacing w:before="120" w:after="120"/>
              <w:ind w:left="171" w:hanging="171"/>
              <w:jc w:val="left"/>
              <w:rPr>
                <w:bCs/>
                <w:sz w:val="22"/>
                <w:szCs w:val="22"/>
                <w:lang w:val="lv-LV"/>
              </w:rPr>
            </w:pPr>
            <w:r w:rsidRPr="004E2172">
              <w:rPr>
                <w:bCs/>
                <w:sz w:val="22"/>
                <w:szCs w:val="22"/>
                <w:lang w:val="lv-LV"/>
              </w:rPr>
              <w:t>3. Sociālā ietekme, ietekme uz vidi, iedzīvotāju veselību, uzņēmējdarbības vidi pašvaldības teritorijā, kā arī plānotā regulējuma ietekme uz konkurenci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E1" w:rsidRPr="009108E1" w:rsidRDefault="005E29BA" w:rsidP="00AF10B3">
            <w:pPr>
              <w:ind w:left="138" w:hanging="142"/>
              <w:jc w:val="both"/>
              <w:rPr>
                <w:sz w:val="22"/>
                <w:szCs w:val="22"/>
                <w:lang w:eastAsia="en-US"/>
              </w:rPr>
            </w:pPr>
            <w:r w:rsidRPr="004E2172">
              <w:rPr>
                <w:sz w:val="22"/>
                <w:szCs w:val="22"/>
                <w:lang w:eastAsia="en-US"/>
              </w:rPr>
              <w:t>3.1.Sociālā ietekme - saistošo noteikumu „</w:t>
            </w:r>
            <w:r w:rsidRPr="009108E1">
              <w:rPr>
                <w:bCs/>
                <w:sz w:val="22"/>
                <w:szCs w:val="22"/>
              </w:rPr>
              <w:t>Par interešu izglītības programmu licencēšanu</w:t>
            </w:r>
            <w:r w:rsidRPr="009108E1">
              <w:rPr>
                <w:sz w:val="22"/>
                <w:szCs w:val="22"/>
                <w:lang w:eastAsia="en-US"/>
              </w:rPr>
              <w:t>” n</w:t>
            </w:r>
            <w:r w:rsidRPr="009108E1">
              <w:rPr>
                <w:sz w:val="22"/>
                <w:szCs w:val="22"/>
                <w:lang w:eastAsia="en-US"/>
              </w:rPr>
              <w:t>eietekmē cilvēku dzīvesveidu, kultūru, labsajūtu, sabiedrību kopumā.</w:t>
            </w:r>
          </w:p>
          <w:p w:rsidR="000D20B2" w:rsidRPr="004E2172" w:rsidRDefault="005E29BA" w:rsidP="00AF10B3">
            <w:pPr>
              <w:pStyle w:val="naisnod"/>
              <w:spacing w:before="0" w:after="0"/>
              <w:ind w:left="138" w:hanging="142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4E2172">
              <w:rPr>
                <w:b w:val="0"/>
                <w:bCs w:val="0"/>
                <w:sz w:val="22"/>
                <w:szCs w:val="22"/>
                <w:lang w:eastAsia="en-US"/>
              </w:rPr>
              <w:t>3.2.Ietekme uz vidi – ar saistošo noteikumu „</w:t>
            </w:r>
            <w:r w:rsidR="009108E1" w:rsidRPr="003A1225">
              <w:rPr>
                <w:b w:val="0"/>
                <w:sz w:val="22"/>
                <w:szCs w:val="22"/>
              </w:rPr>
              <w:t>Par interešu izglītības programmu licencēšanu</w:t>
            </w:r>
            <w:r w:rsidRPr="004E2172">
              <w:rPr>
                <w:b w:val="0"/>
                <w:bCs w:val="0"/>
                <w:sz w:val="22"/>
                <w:szCs w:val="22"/>
                <w:lang w:eastAsia="en-US"/>
              </w:rPr>
              <w:t xml:space="preserve">” īstenošanu </w:t>
            </w:r>
            <w:r w:rsidR="003A1225" w:rsidRPr="00031815">
              <w:rPr>
                <w:b w:val="0"/>
                <w:bCs w:val="0"/>
                <w:sz w:val="22"/>
                <w:szCs w:val="22"/>
                <w:lang w:eastAsia="en-US"/>
              </w:rPr>
              <w:t>netiek izraisītas tiešas vai netiešas pārmaiņas vidē</w:t>
            </w:r>
            <w:r w:rsidRPr="004E2172">
              <w:rPr>
                <w:b w:val="0"/>
                <w:bCs w:val="0"/>
                <w:sz w:val="22"/>
                <w:szCs w:val="22"/>
                <w:lang w:eastAsia="en-US"/>
              </w:rPr>
              <w:t xml:space="preserve">. </w:t>
            </w:r>
          </w:p>
          <w:p w:rsidR="000D20B2" w:rsidRPr="004E2172" w:rsidRDefault="005E29BA" w:rsidP="00AF10B3">
            <w:pPr>
              <w:pStyle w:val="naisnod"/>
              <w:spacing w:before="0" w:after="0"/>
              <w:ind w:left="138" w:hanging="142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4E2172">
              <w:rPr>
                <w:b w:val="0"/>
                <w:bCs w:val="0"/>
                <w:sz w:val="22"/>
                <w:szCs w:val="22"/>
                <w:lang w:eastAsia="en-US"/>
              </w:rPr>
              <w:t xml:space="preserve">3.3.Ietekme uz iedzīvotāju </w:t>
            </w:r>
            <w:r w:rsidRPr="004E2172">
              <w:rPr>
                <w:b w:val="0"/>
                <w:bCs w:val="0"/>
                <w:sz w:val="22"/>
                <w:szCs w:val="22"/>
                <w:lang w:eastAsia="en-US"/>
              </w:rPr>
              <w:t>veselību - saistošo noteikumu „</w:t>
            </w:r>
            <w:r w:rsidR="003A1225" w:rsidRPr="003A1225">
              <w:rPr>
                <w:b w:val="0"/>
                <w:sz w:val="22"/>
                <w:szCs w:val="22"/>
              </w:rPr>
              <w:t>Par interešu izglītības programmu licencēšanu</w:t>
            </w:r>
            <w:r w:rsidRPr="004E2172">
              <w:rPr>
                <w:b w:val="0"/>
                <w:bCs w:val="0"/>
                <w:sz w:val="22"/>
                <w:szCs w:val="22"/>
                <w:lang w:eastAsia="en-US"/>
              </w:rPr>
              <w:t xml:space="preserve">” īstenošana </w:t>
            </w:r>
            <w:r w:rsidR="003A1225">
              <w:rPr>
                <w:b w:val="0"/>
                <w:bCs w:val="0"/>
                <w:sz w:val="22"/>
                <w:szCs w:val="22"/>
                <w:lang w:eastAsia="en-US"/>
              </w:rPr>
              <w:t>neietekmēs cilvēku veselību</w:t>
            </w:r>
            <w:r w:rsidRPr="004E2172">
              <w:rPr>
                <w:b w:val="0"/>
                <w:bCs w:val="0"/>
                <w:sz w:val="22"/>
                <w:szCs w:val="22"/>
                <w:lang w:eastAsia="en-US"/>
              </w:rPr>
              <w:t xml:space="preserve">. </w:t>
            </w:r>
          </w:p>
          <w:p w:rsidR="00B37F5B" w:rsidRPr="004E2172" w:rsidRDefault="005E29BA" w:rsidP="00AF10B3">
            <w:pPr>
              <w:pStyle w:val="naisnod"/>
              <w:spacing w:before="0" w:after="0"/>
              <w:ind w:left="138" w:hanging="142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4E2172">
              <w:rPr>
                <w:b w:val="0"/>
                <w:bCs w:val="0"/>
                <w:sz w:val="22"/>
                <w:szCs w:val="22"/>
                <w:lang w:eastAsia="en-US"/>
              </w:rPr>
              <w:t xml:space="preserve">3.4.Ietekme uz uzņēmējdarbības vidi pašvaldības teritorijā - uzņēmējdarbības vidi pašvaldības teritorijā saistošie noteikumi </w:t>
            </w:r>
            <w:r w:rsidR="003A1225" w:rsidRPr="004E2172">
              <w:rPr>
                <w:b w:val="0"/>
                <w:bCs w:val="0"/>
                <w:sz w:val="22"/>
                <w:szCs w:val="22"/>
                <w:lang w:eastAsia="en-US"/>
              </w:rPr>
              <w:t>„</w:t>
            </w:r>
            <w:r w:rsidR="003A1225" w:rsidRPr="003A1225">
              <w:rPr>
                <w:b w:val="0"/>
                <w:sz w:val="22"/>
                <w:szCs w:val="22"/>
              </w:rPr>
              <w:t>Par interešu izglītības programmu licencēšanu</w:t>
            </w:r>
            <w:r w:rsidR="003A1225" w:rsidRPr="004E2172">
              <w:rPr>
                <w:b w:val="0"/>
                <w:bCs w:val="0"/>
                <w:sz w:val="22"/>
                <w:szCs w:val="22"/>
                <w:lang w:eastAsia="en-US"/>
              </w:rPr>
              <w:t>”</w:t>
            </w:r>
            <w:r w:rsidR="004E5120">
              <w:rPr>
                <w:b w:val="0"/>
                <w:bCs w:val="0"/>
                <w:sz w:val="22"/>
                <w:szCs w:val="22"/>
                <w:lang w:eastAsia="en-US"/>
              </w:rPr>
              <w:t xml:space="preserve"> skars, radot labvēlīgu uzņēmējdarbības vidi</w:t>
            </w:r>
            <w:r w:rsidR="00AF10B3">
              <w:rPr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  <w:p w:rsidR="000D20B2" w:rsidRPr="004E2172" w:rsidRDefault="005E29BA" w:rsidP="00AF10B3">
            <w:pPr>
              <w:pStyle w:val="naisnod"/>
              <w:spacing w:before="0" w:after="0"/>
              <w:ind w:left="138" w:hanging="142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4E2172">
              <w:rPr>
                <w:b w:val="0"/>
                <w:bCs w:val="0"/>
                <w:sz w:val="22"/>
                <w:szCs w:val="22"/>
                <w:lang w:eastAsia="en-US"/>
              </w:rPr>
              <w:t xml:space="preserve">3.5.Ietekme uz konkurenci - saistošie noteikumi </w:t>
            </w:r>
            <w:r w:rsidR="003A1225" w:rsidRPr="004E2172">
              <w:rPr>
                <w:b w:val="0"/>
                <w:bCs w:val="0"/>
                <w:sz w:val="22"/>
                <w:szCs w:val="22"/>
                <w:lang w:eastAsia="en-US"/>
              </w:rPr>
              <w:t>„</w:t>
            </w:r>
            <w:r w:rsidR="003A1225" w:rsidRPr="003A1225">
              <w:rPr>
                <w:b w:val="0"/>
                <w:sz w:val="22"/>
                <w:szCs w:val="22"/>
              </w:rPr>
              <w:t>Par interešu izglītības programmu licencēšanu</w:t>
            </w:r>
            <w:r w:rsidR="003A1225" w:rsidRPr="004E2172">
              <w:rPr>
                <w:b w:val="0"/>
                <w:bCs w:val="0"/>
                <w:sz w:val="22"/>
                <w:szCs w:val="22"/>
                <w:lang w:eastAsia="en-US"/>
              </w:rPr>
              <w:t>”</w:t>
            </w:r>
            <w:r w:rsidRPr="004E2172">
              <w:rPr>
                <w:b w:val="0"/>
                <w:bCs w:val="0"/>
                <w:sz w:val="22"/>
                <w:szCs w:val="22"/>
                <w:lang w:eastAsia="en-US"/>
              </w:rPr>
              <w:t xml:space="preserve"> īstenošanu </w:t>
            </w:r>
            <w:r w:rsidR="000C7375">
              <w:rPr>
                <w:b w:val="0"/>
                <w:bCs w:val="0"/>
                <w:sz w:val="22"/>
                <w:szCs w:val="22"/>
                <w:lang w:eastAsia="en-US"/>
              </w:rPr>
              <w:t>varētu atstāt</w:t>
            </w:r>
            <w:r w:rsidRPr="004E2172">
              <w:rPr>
                <w:b w:val="0"/>
                <w:bCs w:val="0"/>
                <w:sz w:val="22"/>
                <w:szCs w:val="22"/>
                <w:lang w:eastAsia="en-US"/>
              </w:rPr>
              <w:t xml:space="preserve"> ietekmi uz konkurenci.</w:t>
            </w:r>
          </w:p>
        </w:tc>
      </w:tr>
      <w:tr w:rsidR="002E199F" w:rsidTr="004D5A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A" w:rsidRPr="004E2172" w:rsidRDefault="005E29BA" w:rsidP="002D696A">
            <w:pPr>
              <w:spacing w:before="120" w:after="120"/>
              <w:ind w:left="171" w:hanging="171"/>
              <w:rPr>
                <w:bCs/>
                <w:sz w:val="22"/>
                <w:szCs w:val="22"/>
              </w:rPr>
            </w:pPr>
            <w:r w:rsidRPr="004E2172">
              <w:rPr>
                <w:bCs/>
                <w:sz w:val="22"/>
                <w:szCs w:val="22"/>
              </w:rPr>
              <w:t xml:space="preserve">4. Ietekme uz </w:t>
            </w:r>
            <w:r w:rsidRPr="004E2172">
              <w:rPr>
                <w:bCs/>
                <w:sz w:val="22"/>
                <w:szCs w:val="22"/>
              </w:rPr>
              <w:t>administratīvajām procedūrām un to izmaksām</w:t>
            </w:r>
          </w:p>
          <w:p w:rsidR="008F4F19" w:rsidRPr="004E2172" w:rsidRDefault="008F4F19" w:rsidP="004B5A0D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6A" w:rsidRPr="004E2172" w:rsidRDefault="005E29BA" w:rsidP="00AF10B3">
            <w:pPr>
              <w:ind w:left="138" w:hanging="138"/>
              <w:jc w:val="both"/>
              <w:rPr>
                <w:sz w:val="22"/>
                <w:szCs w:val="22"/>
                <w:lang w:eastAsia="en-US"/>
              </w:rPr>
            </w:pPr>
            <w:r w:rsidRPr="004E2172">
              <w:rPr>
                <w:sz w:val="22"/>
                <w:szCs w:val="22"/>
                <w:lang w:eastAsia="en-US"/>
              </w:rPr>
              <w:t xml:space="preserve">4.1.Saistošo noteikumu </w:t>
            </w:r>
            <w:r w:rsidR="003A1225" w:rsidRPr="003A1225">
              <w:rPr>
                <w:sz w:val="22"/>
                <w:szCs w:val="22"/>
                <w:lang w:eastAsia="en-US"/>
              </w:rPr>
              <w:t>„</w:t>
            </w:r>
            <w:r w:rsidR="003A1225" w:rsidRPr="003A1225">
              <w:rPr>
                <w:bCs/>
                <w:sz w:val="22"/>
                <w:szCs w:val="22"/>
              </w:rPr>
              <w:t>Par interešu izglītības programmu licencēšanu</w:t>
            </w:r>
            <w:r w:rsidR="003A1225" w:rsidRPr="003A1225">
              <w:rPr>
                <w:sz w:val="22"/>
                <w:szCs w:val="22"/>
                <w:lang w:eastAsia="en-US"/>
              </w:rPr>
              <w:t>”</w:t>
            </w:r>
            <w:r w:rsidRPr="004E2172">
              <w:rPr>
                <w:sz w:val="22"/>
                <w:szCs w:val="22"/>
                <w:lang w:eastAsia="en-US"/>
              </w:rPr>
              <w:t xml:space="preserve"> piemērošanas jautājumos var vērsties Rēzekne novada pašvaldīb</w:t>
            </w:r>
            <w:r w:rsidR="004D5A12">
              <w:rPr>
                <w:sz w:val="22"/>
                <w:szCs w:val="22"/>
                <w:lang w:eastAsia="en-US"/>
              </w:rPr>
              <w:t>as iestādē – Centrāl</w:t>
            </w:r>
            <w:r w:rsidR="003A1225">
              <w:rPr>
                <w:sz w:val="22"/>
                <w:szCs w:val="22"/>
                <w:lang w:eastAsia="en-US"/>
              </w:rPr>
              <w:t>ā</w:t>
            </w:r>
            <w:r w:rsidR="004D5A12">
              <w:rPr>
                <w:sz w:val="22"/>
                <w:szCs w:val="22"/>
                <w:lang w:eastAsia="en-US"/>
              </w:rPr>
              <w:t>s</w:t>
            </w:r>
            <w:r w:rsidR="003A1225">
              <w:rPr>
                <w:sz w:val="22"/>
                <w:szCs w:val="22"/>
                <w:lang w:eastAsia="en-US"/>
              </w:rPr>
              <w:t xml:space="preserve"> pārvaldes</w:t>
            </w:r>
            <w:r w:rsidRPr="004E2172">
              <w:rPr>
                <w:sz w:val="22"/>
                <w:szCs w:val="22"/>
                <w:lang w:eastAsia="en-US"/>
              </w:rPr>
              <w:t xml:space="preserve"> – Atbrīvošanas alejā 95A, Rēzeknē</w:t>
            </w:r>
            <w:r w:rsidR="007E17F2" w:rsidRPr="004E2172">
              <w:rPr>
                <w:sz w:val="22"/>
                <w:szCs w:val="22"/>
                <w:lang w:eastAsia="en-US"/>
              </w:rPr>
              <w:t>,</w:t>
            </w:r>
            <w:r w:rsidRPr="004E2172">
              <w:rPr>
                <w:sz w:val="22"/>
                <w:szCs w:val="22"/>
                <w:lang w:eastAsia="en-US"/>
              </w:rPr>
              <w:t xml:space="preserve"> </w:t>
            </w:r>
            <w:r w:rsidR="003A1225">
              <w:rPr>
                <w:sz w:val="22"/>
                <w:szCs w:val="22"/>
                <w:lang w:eastAsia="en-US"/>
              </w:rPr>
              <w:t>Izglītības un sporta pārvaldē</w:t>
            </w:r>
            <w:r w:rsidRPr="004E2172">
              <w:rPr>
                <w:sz w:val="22"/>
                <w:szCs w:val="22"/>
                <w:lang w:eastAsia="en-US"/>
              </w:rPr>
              <w:t>.</w:t>
            </w:r>
          </w:p>
          <w:p w:rsidR="002D696A" w:rsidRPr="004E2172" w:rsidRDefault="005E29BA" w:rsidP="000C7375">
            <w:pPr>
              <w:pStyle w:val="naisnod"/>
              <w:spacing w:before="0" w:after="0"/>
              <w:ind w:hanging="47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4E2172">
              <w:rPr>
                <w:b w:val="0"/>
                <w:bCs w:val="0"/>
                <w:sz w:val="22"/>
                <w:szCs w:val="22"/>
                <w:lang w:eastAsia="en-US"/>
              </w:rPr>
              <w:t>4</w:t>
            </w:r>
            <w:r w:rsidR="007E17F2" w:rsidRPr="004E2172">
              <w:rPr>
                <w:b w:val="0"/>
                <w:bCs w:val="0"/>
                <w:sz w:val="22"/>
                <w:szCs w:val="22"/>
                <w:lang w:eastAsia="en-US"/>
              </w:rPr>
              <w:t>.2</w:t>
            </w:r>
            <w:r w:rsidRPr="004E2172">
              <w:rPr>
                <w:b w:val="0"/>
                <w:bCs w:val="0"/>
                <w:sz w:val="22"/>
                <w:szCs w:val="22"/>
                <w:lang w:eastAsia="en-US"/>
              </w:rPr>
              <w:t>.</w:t>
            </w:r>
            <w:r w:rsidR="007E17F2" w:rsidRPr="004E2172">
              <w:rPr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Pr="004E2172">
              <w:rPr>
                <w:b w:val="0"/>
                <w:bCs w:val="0"/>
                <w:sz w:val="22"/>
                <w:szCs w:val="22"/>
                <w:lang w:eastAsia="en-US"/>
              </w:rPr>
              <w:t>Administratīvo procedūru izmaksas nav paredzētas.</w:t>
            </w:r>
          </w:p>
        </w:tc>
      </w:tr>
      <w:tr w:rsidR="002E199F" w:rsidTr="004D5A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19" w:rsidRPr="004E2172" w:rsidRDefault="005E29BA" w:rsidP="001330F1">
            <w:pPr>
              <w:spacing w:before="120" w:after="120"/>
              <w:ind w:left="171" w:hanging="171"/>
              <w:rPr>
                <w:bCs/>
                <w:sz w:val="22"/>
                <w:szCs w:val="22"/>
              </w:rPr>
            </w:pPr>
            <w:r w:rsidRPr="004E2172">
              <w:rPr>
                <w:bCs/>
                <w:sz w:val="22"/>
                <w:szCs w:val="22"/>
              </w:rPr>
              <w:t>5. Ietekme uz pašvaldības funkcijām un cilvēkresursiem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25" w:rsidRDefault="005E29BA" w:rsidP="00AF10B3">
            <w:pPr>
              <w:ind w:left="138" w:hanging="185"/>
              <w:jc w:val="both"/>
              <w:rPr>
                <w:sz w:val="22"/>
                <w:szCs w:val="22"/>
                <w:lang w:eastAsia="en-US"/>
              </w:rPr>
            </w:pPr>
            <w:r w:rsidRPr="004E2172">
              <w:rPr>
                <w:sz w:val="22"/>
                <w:szCs w:val="22"/>
                <w:lang w:eastAsia="en-US"/>
              </w:rPr>
              <w:t xml:space="preserve">5.1.Saistošie noteikumi </w:t>
            </w:r>
            <w:r w:rsidRPr="003A1225">
              <w:rPr>
                <w:sz w:val="22"/>
                <w:szCs w:val="22"/>
                <w:lang w:eastAsia="en-US"/>
              </w:rPr>
              <w:t>„</w:t>
            </w:r>
            <w:r w:rsidRPr="003A1225">
              <w:rPr>
                <w:bCs/>
                <w:sz w:val="22"/>
                <w:szCs w:val="22"/>
              </w:rPr>
              <w:t>Par interešu izglītības programmu licencēšanu</w:t>
            </w:r>
            <w:r w:rsidRPr="003A1225">
              <w:rPr>
                <w:sz w:val="22"/>
                <w:szCs w:val="22"/>
                <w:lang w:eastAsia="en-US"/>
              </w:rPr>
              <w:t>”</w:t>
            </w:r>
            <w:r w:rsidR="000C3181" w:rsidRPr="004E2172">
              <w:rPr>
                <w:bCs/>
                <w:sz w:val="22"/>
                <w:szCs w:val="22"/>
              </w:rPr>
              <w:t xml:space="preserve"> </w:t>
            </w:r>
            <w:r w:rsidR="003D6012" w:rsidRPr="004E2172">
              <w:rPr>
                <w:bCs/>
                <w:sz w:val="22"/>
                <w:szCs w:val="22"/>
              </w:rPr>
              <w:t xml:space="preserve">tiek izstrādāti pašvaldību funkcijas </w:t>
            </w:r>
            <w:r w:rsidR="003D6012" w:rsidRPr="00AF10B3">
              <w:rPr>
                <w:bCs/>
                <w:sz w:val="22"/>
                <w:szCs w:val="22"/>
              </w:rPr>
              <w:t xml:space="preserve">- </w:t>
            </w:r>
            <w:r w:rsidR="004D5A12" w:rsidRPr="004D5A12">
              <w:rPr>
                <w:bCs/>
                <w:sz w:val="22"/>
                <w:szCs w:val="22"/>
              </w:rPr>
              <w:t>gādāt par iedzīvotāju izglītību, tostarp nodrošināt iespēju iegūt obligāto izglītību un gādāt par pirmsskolas izglītības, vidējās izglītības, profesionālās ievirzes izglītības, interešu izglītības un pieaugušo izglītības pieejamību</w:t>
            </w:r>
            <w:r w:rsidRPr="00AF10B3">
              <w:rPr>
                <w:bCs/>
                <w:sz w:val="22"/>
                <w:szCs w:val="22"/>
              </w:rPr>
              <w:t xml:space="preserve"> </w:t>
            </w:r>
            <w:r w:rsidR="003D6012" w:rsidRPr="00AF10B3">
              <w:rPr>
                <w:bCs/>
                <w:sz w:val="22"/>
                <w:szCs w:val="22"/>
              </w:rPr>
              <w:t>(P</w:t>
            </w:r>
            <w:r w:rsidR="003D6012" w:rsidRPr="004E2172">
              <w:rPr>
                <w:bCs/>
                <w:sz w:val="22"/>
                <w:szCs w:val="22"/>
              </w:rPr>
              <w:t>ašvaldī</w:t>
            </w:r>
            <w:r>
              <w:rPr>
                <w:bCs/>
                <w:sz w:val="22"/>
                <w:szCs w:val="22"/>
              </w:rPr>
              <w:t xml:space="preserve">bu likuma 4.panta pirmās </w:t>
            </w:r>
            <w:r>
              <w:rPr>
                <w:bCs/>
                <w:sz w:val="22"/>
                <w:szCs w:val="22"/>
              </w:rPr>
              <w:t>daļas 4</w:t>
            </w:r>
            <w:r w:rsidR="003D6012" w:rsidRPr="004E2172">
              <w:rPr>
                <w:bCs/>
                <w:sz w:val="22"/>
                <w:szCs w:val="22"/>
              </w:rPr>
              <w:t>.punkts), izpildei</w:t>
            </w:r>
            <w:r w:rsidRPr="004E2172">
              <w:rPr>
                <w:sz w:val="22"/>
                <w:szCs w:val="22"/>
                <w:lang w:eastAsia="en-US"/>
              </w:rPr>
              <w:t xml:space="preserve">. </w:t>
            </w:r>
          </w:p>
          <w:p w:rsidR="00FC6709" w:rsidRPr="004E2172" w:rsidRDefault="005E29BA" w:rsidP="00AF10B3">
            <w:pPr>
              <w:ind w:left="138" w:hanging="185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4E2172">
              <w:rPr>
                <w:sz w:val="22"/>
                <w:szCs w:val="22"/>
                <w:lang w:eastAsia="en-US"/>
              </w:rPr>
              <w:t>5.2.Papildu cilvēkresursu iesaiste saistošo noteikumu īstenošanā netiek paredzēta.</w:t>
            </w:r>
          </w:p>
        </w:tc>
      </w:tr>
      <w:tr w:rsidR="002E199F" w:rsidTr="004D5A12">
        <w:trPr>
          <w:trHeight w:val="1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19" w:rsidRPr="004E2172" w:rsidRDefault="005E29BA" w:rsidP="00FC6709">
            <w:pPr>
              <w:spacing w:before="120" w:after="120"/>
              <w:ind w:left="171" w:hanging="171"/>
              <w:rPr>
                <w:bCs/>
                <w:sz w:val="22"/>
                <w:szCs w:val="22"/>
              </w:rPr>
            </w:pPr>
            <w:r w:rsidRPr="004E2172">
              <w:rPr>
                <w:bCs/>
                <w:sz w:val="22"/>
                <w:szCs w:val="22"/>
              </w:rPr>
              <w:t>6. Informācija par izpildes nodrošināšanu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14" w:rsidRPr="004E2172" w:rsidRDefault="005E29BA" w:rsidP="00AF10B3">
            <w:pPr>
              <w:widowControl w:val="0"/>
              <w:ind w:left="138" w:right="102" w:hanging="138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</w:t>
            </w:r>
            <w:r w:rsidR="00FC6709" w:rsidRPr="004E2172">
              <w:rPr>
                <w:sz w:val="22"/>
                <w:szCs w:val="22"/>
              </w:rPr>
              <w:t xml:space="preserve">Saistošo noteikumu </w:t>
            </w:r>
            <w:r w:rsidR="003A1225" w:rsidRPr="003A1225">
              <w:rPr>
                <w:sz w:val="22"/>
                <w:szCs w:val="22"/>
                <w:lang w:eastAsia="en-US"/>
              </w:rPr>
              <w:t>„</w:t>
            </w:r>
            <w:r w:rsidR="003A1225" w:rsidRPr="003A1225">
              <w:rPr>
                <w:bCs/>
                <w:sz w:val="22"/>
                <w:szCs w:val="22"/>
              </w:rPr>
              <w:t>Par interešu izglītības programmu licencēšanu</w:t>
            </w:r>
            <w:r w:rsidR="003A1225" w:rsidRPr="003A1225">
              <w:rPr>
                <w:sz w:val="22"/>
                <w:szCs w:val="22"/>
                <w:lang w:eastAsia="en-US"/>
              </w:rPr>
              <w:t>”</w:t>
            </w:r>
            <w:r w:rsidR="00FC6709" w:rsidRPr="004E2172">
              <w:rPr>
                <w:sz w:val="22"/>
                <w:szCs w:val="22"/>
                <w:lang w:eastAsia="en-US"/>
              </w:rPr>
              <w:t xml:space="preserve"> </w:t>
            </w:r>
            <w:r w:rsidR="00FC6709" w:rsidRPr="004E2172">
              <w:rPr>
                <w:sz w:val="22"/>
                <w:szCs w:val="22"/>
              </w:rPr>
              <w:t>i</w:t>
            </w:r>
            <w:r w:rsidR="003A1225">
              <w:rPr>
                <w:sz w:val="22"/>
                <w:szCs w:val="22"/>
              </w:rPr>
              <w:t>zpildē iesaistītā institūcija</w:t>
            </w:r>
            <w:r w:rsidR="004D7B8D" w:rsidRPr="004E2172">
              <w:rPr>
                <w:sz w:val="22"/>
                <w:szCs w:val="22"/>
              </w:rPr>
              <w:t xml:space="preserve"> ir</w:t>
            </w:r>
            <w:r w:rsidR="00FC6709" w:rsidRPr="004E2172">
              <w:rPr>
                <w:sz w:val="22"/>
                <w:szCs w:val="22"/>
              </w:rPr>
              <w:t xml:space="preserve"> </w:t>
            </w:r>
            <w:r w:rsidR="004D7B8D" w:rsidRPr="004E2172">
              <w:rPr>
                <w:sz w:val="22"/>
                <w:szCs w:val="22"/>
              </w:rPr>
              <w:t xml:space="preserve">pašvaldības iestādes - </w:t>
            </w:r>
            <w:r w:rsidR="004D7B8D" w:rsidRPr="004E2172">
              <w:rPr>
                <w:sz w:val="22"/>
                <w:szCs w:val="22"/>
                <w:lang w:eastAsia="en-US"/>
              </w:rPr>
              <w:t xml:space="preserve">Centrālās pārvaldes – </w:t>
            </w:r>
            <w:r w:rsidR="004E5120">
              <w:rPr>
                <w:sz w:val="22"/>
                <w:szCs w:val="22"/>
                <w:lang w:eastAsia="en-US"/>
              </w:rPr>
              <w:t>Izglītības un sporta pārvalde</w:t>
            </w:r>
            <w:r w:rsidR="00FC6709" w:rsidRPr="004E2172">
              <w:rPr>
                <w:sz w:val="22"/>
                <w:szCs w:val="22"/>
              </w:rPr>
              <w:t xml:space="preserve">. </w:t>
            </w:r>
          </w:p>
          <w:p w:rsidR="00FC6709" w:rsidRPr="004E2172" w:rsidRDefault="005E29BA" w:rsidP="00AF10B3">
            <w:pPr>
              <w:widowControl w:val="0"/>
              <w:ind w:left="138" w:right="102" w:hanging="138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</w:t>
            </w:r>
            <w:r w:rsidRPr="004E2172">
              <w:rPr>
                <w:sz w:val="22"/>
                <w:szCs w:val="22"/>
              </w:rPr>
              <w:t xml:space="preserve">Saistošo noteikumu </w:t>
            </w:r>
            <w:r w:rsidR="004E5120" w:rsidRPr="003A1225">
              <w:rPr>
                <w:sz w:val="22"/>
                <w:szCs w:val="22"/>
                <w:lang w:eastAsia="en-US"/>
              </w:rPr>
              <w:t>„</w:t>
            </w:r>
            <w:r w:rsidR="004E5120" w:rsidRPr="003A1225">
              <w:rPr>
                <w:bCs/>
                <w:sz w:val="22"/>
                <w:szCs w:val="22"/>
              </w:rPr>
              <w:t>Par interešu izglītības programmu licencēšanu</w:t>
            </w:r>
            <w:r w:rsidR="004E5120" w:rsidRPr="003A1225">
              <w:rPr>
                <w:sz w:val="22"/>
                <w:szCs w:val="22"/>
                <w:lang w:eastAsia="en-US"/>
              </w:rPr>
              <w:t>”</w:t>
            </w:r>
            <w:r w:rsidRPr="004E2172">
              <w:rPr>
                <w:sz w:val="22"/>
                <w:szCs w:val="22"/>
                <w:lang w:eastAsia="en-US"/>
              </w:rPr>
              <w:t xml:space="preserve"> i</w:t>
            </w:r>
            <w:r w:rsidRPr="004E2172">
              <w:rPr>
                <w:sz w:val="22"/>
                <w:szCs w:val="22"/>
              </w:rPr>
              <w:t>zpildes nodrošināšanai papildu resursi nav nepieciešami.</w:t>
            </w:r>
          </w:p>
        </w:tc>
      </w:tr>
      <w:tr w:rsidR="002E199F" w:rsidTr="004D5A12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4" w:rsidRPr="004E2172" w:rsidRDefault="005E29BA" w:rsidP="00FC6709">
            <w:pPr>
              <w:spacing w:before="120" w:after="120"/>
              <w:ind w:left="171" w:hanging="171"/>
              <w:rPr>
                <w:bCs/>
                <w:sz w:val="22"/>
                <w:szCs w:val="22"/>
              </w:rPr>
            </w:pPr>
            <w:r w:rsidRPr="004E2172">
              <w:rPr>
                <w:bCs/>
                <w:sz w:val="22"/>
                <w:szCs w:val="22"/>
              </w:rPr>
              <w:lastRenderedPageBreak/>
              <w:t xml:space="preserve">7. Prasību un izmaksu samērīgums pret </w:t>
            </w:r>
            <w:r w:rsidRPr="004E2172">
              <w:rPr>
                <w:bCs/>
                <w:sz w:val="22"/>
                <w:szCs w:val="22"/>
              </w:rPr>
              <w:t>ieguvumiem, ko sniedz mērķa sasniegšana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14" w:rsidRPr="004E2172" w:rsidRDefault="005E29BA" w:rsidP="00AF10B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7.1.</w:t>
            </w:r>
            <w:r w:rsidRPr="004E2172">
              <w:rPr>
                <w:bCs/>
                <w:sz w:val="22"/>
                <w:szCs w:val="22"/>
              </w:rPr>
              <w:t xml:space="preserve">Saistošie noteikumi </w:t>
            </w:r>
            <w:r w:rsidR="004E5120" w:rsidRPr="003A1225">
              <w:rPr>
                <w:sz w:val="22"/>
                <w:szCs w:val="22"/>
                <w:lang w:eastAsia="en-US"/>
              </w:rPr>
              <w:t>„</w:t>
            </w:r>
            <w:r w:rsidR="004E5120" w:rsidRPr="003A1225">
              <w:rPr>
                <w:bCs/>
                <w:sz w:val="22"/>
                <w:szCs w:val="22"/>
              </w:rPr>
              <w:t>Par interešu izglītības programmu licencēšanu</w:t>
            </w:r>
            <w:r w:rsidR="004E5120" w:rsidRPr="003A1225">
              <w:rPr>
                <w:sz w:val="22"/>
                <w:szCs w:val="22"/>
                <w:lang w:eastAsia="en-US"/>
              </w:rPr>
              <w:t>”</w:t>
            </w:r>
            <w:r w:rsidRPr="004E2172">
              <w:rPr>
                <w:sz w:val="22"/>
                <w:szCs w:val="22"/>
                <w:lang w:eastAsia="en-US"/>
              </w:rPr>
              <w:t xml:space="preserve"> </w:t>
            </w:r>
            <w:r w:rsidRPr="004E2172">
              <w:rPr>
                <w:bCs/>
                <w:sz w:val="22"/>
                <w:szCs w:val="22"/>
              </w:rPr>
              <w:t>ir piemēroti iecerētā mērķa sasniegšanas nodrošināšanai.</w:t>
            </w:r>
          </w:p>
          <w:p w:rsidR="00F42914" w:rsidRPr="004E2172" w:rsidRDefault="005E29BA" w:rsidP="00AF10B3">
            <w:pPr>
              <w:pStyle w:val="naisnod"/>
              <w:spacing w:before="0" w:after="0"/>
              <w:jc w:val="both"/>
              <w:rPr>
                <w:b w:val="0"/>
                <w:sz w:val="22"/>
                <w:szCs w:val="22"/>
              </w:rPr>
            </w:pPr>
            <w:r w:rsidRPr="004E2172">
              <w:rPr>
                <w:b w:val="0"/>
                <w:sz w:val="22"/>
                <w:szCs w:val="22"/>
              </w:rPr>
              <w:t xml:space="preserve">7.2.Pašvaldības izraudzītais līdzeklis </w:t>
            </w:r>
            <w:r w:rsidR="004D7B8D" w:rsidRPr="004E2172">
              <w:rPr>
                <w:b w:val="0"/>
                <w:bCs w:val="0"/>
                <w:sz w:val="22"/>
                <w:szCs w:val="22"/>
              </w:rPr>
              <w:t>s</w:t>
            </w:r>
            <w:r w:rsidRPr="004E2172">
              <w:rPr>
                <w:b w:val="0"/>
                <w:bCs w:val="0"/>
                <w:sz w:val="22"/>
                <w:szCs w:val="22"/>
              </w:rPr>
              <w:t xml:space="preserve">aistošo noteikumu </w:t>
            </w:r>
            <w:r w:rsidR="004E5120" w:rsidRPr="004E5120">
              <w:rPr>
                <w:b w:val="0"/>
                <w:bCs w:val="0"/>
                <w:sz w:val="22"/>
                <w:szCs w:val="22"/>
                <w:lang w:eastAsia="en-US"/>
              </w:rPr>
              <w:t>„</w:t>
            </w:r>
            <w:r w:rsidR="004E5120" w:rsidRPr="004E5120">
              <w:rPr>
                <w:b w:val="0"/>
                <w:sz w:val="22"/>
                <w:szCs w:val="22"/>
              </w:rPr>
              <w:t>Par interešu izglītības programmu licencēšanu</w:t>
            </w:r>
            <w:r w:rsidR="004E5120" w:rsidRPr="004E5120">
              <w:rPr>
                <w:b w:val="0"/>
                <w:bCs w:val="0"/>
                <w:sz w:val="22"/>
                <w:szCs w:val="22"/>
                <w:lang w:eastAsia="en-US"/>
              </w:rPr>
              <w:t>”</w:t>
            </w:r>
            <w:r w:rsidRPr="004E2172">
              <w:rPr>
                <w:b w:val="0"/>
                <w:bCs w:val="0"/>
                <w:sz w:val="22"/>
                <w:szCs w:val="22"/>
                <w:lang w:eastAsia="en-US"/>
              </w:rPr>
              <w:t xml:space="preserve"> izdošanai ir piemērots leģitīmā mērķa sasniegšanai, nav citu saudzējošāku līdzekļu, lai sasniegtu leģitīmo mērķi un paš</w:t>
            </w:r>
            <w:r w:rsidR="003E3FBA" w:rsidRPr="004E2172">
              <w:rPr>
                <w:b w:val="0"/>
                <w:bCs w:val="0"/>
                <w:sz w:val="22"/>
                <w:szCs w:val="22"/>
                <w:lang w:eastAsia="en-US"/>
              </w:rPr>
              <w:t>valdības  rīcība ir atbilstoša.</w:t>
            </w:r>
          </w:p>
        </w:tc>
      </w:tr>
      <w:tr w:rsidR="002E199F" w:rsidTr="004D5A12">
        <w:trPr>
          <w:trHeight w:val="5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4" w:rsidRPr="004E2172" w:rsidRDefault="005E29BA" w:rsidP="00FC6709">
            <w:pPr>
              <w:spacing w:before="120" w:after="120"/>
              <w:ind w:left="171" w:hanging="171"/>
              <w:rPr>
                <w:bCs/>
                <w:sz w:val="22"/>
                <w:szCs w:val="22"/>
              </w:rPr>
            </w:pPr>
            <w:r w:rsidRPr="004E2172">
              <w:rPr>
                <w:bCs/>
                <w:sz w:val="22"/>
                <w:szCs w:val="22"/>
              </w:rPr>
              <w:t>8.</w:t>
            </w:r>
            <w:r w:rsidRPr="004E2172">
              <w:rPr>
                <w:sz w:val="22"/>
                <w:szCs w:val="22"/>
              </w:rPr>
              <w:t xml:space="preserve"> </w:t>
            </w:r>
            <w:r w:rsidRPr="004E2172">
              <w:rPr>
                <w:bCs/>
                <w:sz w:val="22"/>
                <w:szCs w:val="22"/>
              </w:rPr>
              <w:t>Izstrādes gaitā veiktās konsultācijas ar privātpersonām un institūcijām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3C" w:rsidRPr="004E2172" w:rsidRDefault="005E29BA" w:rsidP="00645B16">
            <w:pPr>
              <w:ind w:left="138" w:hanging="138"/>
              <w:jc w:val="both"/>
              <w:rPr>
                <w:bCs/>
                <w:sz w:val="22"/>
                <w:szCs w:val="22"/>
              </w:rPr>
            </w:pPr>
            <w:r w:rsidRPr="004E2172">
              <w:rPr>
                <w:bCs/>
                <w:sz w:val="22"/>
                <w:szCs w:val="22"/>
              </w:rPr>
              <w:t xml:space="preserve">8.1.Atbilstoši Pašvaldību likuma 46.panta trešajai daļai saistošo noteikumu </w:t>
            </w:r>
            <w:r w:rsidR="004E5120" w:rsidRPr="003A1225">
              <w:rPr>
                <w:sz w:val="22"/>
                <w:szCs w:val="22"/>
                <w:lang w:eastAsia="en-US"/>
              </w:rPr>
              <w:t>„</w:t>
            </w:r>
            <w:r w:rsidR="004E5120" w:rsidRPr="003A1225">
              <w:rPr>
                <w:bCs/>
                <w:sz w:val="22"/>
                <w:szCs w:val="22"/>
              </w:rPr>
              <w:t>Par interešu izglītības programmu licencēšanu</w:t>
            </w:r>
            <w:r w:rsidR="004E5120" w:rsidRPr="003A1225">
              <w:rPr>
                <w:sz w:val="22"/>
                <w:szCs w:val="22"/>
                <w:lang w:eastAsia="en-US"/>
              </w:rPr>
              <w:t>”</w:t>
            </w:r>
            <w:r w:rsidRPr="004E2172">
              <w:rPr>
                <w:sz w:val="22"/>
                <w:szCs w:val="22"/>
                <w:lang w:eastAsia="en-US"/>
              </w:rPr>
              <w:t xml:space="preserve"> </w:t>
            </w:r>
            <w:r w:rsidRPr="004E2172">
              <w:rPr>
                <w:bCs/>
                <w:sz w:val="22"/>
                <w:szCs w:val="22"/>
              </w:rPr>
              <w:t xml:space="preserve">projekts 2023.gada </w:t>
            </w:r>
            <w:r w:rsidR="004E2172">
              <w:rPr>
                <w:bCs/>
                <w:sz w:val="22"/>
                <w:szCs w:val="22"/>
              </w:rPr>
              <w:t>2</w:t>
            </w:r>
            <w:r w:rsidR="004E5120">
              <w:rPr>
                <w:bCs/>
                <w:sz w:val="22"/>
                <w:szCs w:val="22"/>
              </w:rPr>
              <w:t>9</w:t>
            </w:r>
            <w:r w:rsidR="004E2172">
              <w:rPr>
                <w:bCs/>
                <w:sz w:val="22"/>
                <w:szCs w:val="22"/>
              </w:rPr>
              <w:t>.novembrī</w:t>
            </w:r>
            <w:r w:rsidRPr="004E2172">
              <w:rPr>
                <w:bCs/>
                <w:sz w:val="22"/>
                <w:szCs w:val="22"/>
              </w:rPr>
              <w:t xml:space="preserve"> nodots sabiedrības viedokļa noskaidrošanai, publicējot Rēzeknes novada pašvaldības tīmekļa vietnē </w:t>
            </w:r>
            <w:hyperlink r:id="rId10" w:history="1">
              <w:r w:rsidRPr="004E2172">
                <w:rPr>
                  <w:bCs/>
                  <w:color w:val="0000FF"/>
                  <w:sz w:val="22"/>
                  <w:szCs w:val="22"/>
                  <w:u w:val="single"/>
                </w:rPr>
                <w:t>www.rezeknesnovads.lv</w:t>
              </w:r>
            </w:hyperlink>
            <w:r w:rsidRPr="004E2172">
              <w:rPr>
                <w:bCs/>
                <w:sz w:val="22"/>
                <w:szCs w:val="22"/>
              </w:rPr>
              <w:t xml:space="preserve">. Viedokļa izteikšanas termiņš noteikts divas nedēļas no publicēšanas dienas Sabiedrības viedokļa noskaidrošanai </w:t>
            </w:r>
            <w:r w:rsidR="004E5120" w:rsidRPr="003A1225">
              <w:rPr>
                <w:sz w:val="22"/>
                <w:szCs w:val="22"/>
                <w:lang w:eastAsia="en-US"/>
              </w:rPr>
              <w:t>„</w:t>
            </w:r>
            <w:r w:rsidR="004E5120" w:rsidRPr="003A1225">
              <w:rPr>
                <w:bCs/>
                <w:sz w:val="22"/>
                <w:szCs w:val="22"/>
              </w:rPr>
              <w:t>Par interešu izglītības programmu licencēšanu</w:t>
            </w:r>
            <w:r w:rsidR="004E5120" w:rsidRPr="003A1225">
              <w:rPr>
                <w:sz w:val="22"/>
                <w:szCs w:val="22"/>
                <w:lang w:eastAsia="en-US"/>
              </w:rPr>
              <w:t>”</w:t>
            </w:r>
            <w:r w:rsidRPr="004E2172">
              <w:rPr>
                <w:bCs/>
                <w:sz w:val="22"/>
                <w:szCs w:val="22"/>
              </w:rPr>
              <w:t xml:space="preserve"> projekts nosūtīts Rēzeknes novada pašvaldības pagastu  un Viļānu pilsētas konsultatīvajām padomēm.</w:t>
            </w:r>
          </w:p>
          <w:p w:rsidR="003E3FBA" w:rsidRPr="004E2172" w:rsidRDefault="005E29BA" w:rsidP="0096158F">
            <w:pPr>
              <w:ind w:left="94" w:hanging="94"/>
              <w:jc w:val="both"/>
              <w:rPr>
                <w:sz w:val="22"/>
                <w:szCs w:val="22"/>
              </w:rPr>
            </w:pPr>
            <w:r w:rsidRPr="004E2172">
              <w:rPr>
                <w:bCs/>
                <w:sz w:val="22"/>
                <w:szCs w:val="22"/>
              </w:rPr>
              <w:t xml:space="preserve">8.2. </w:t>
            </w:r>
            <w:r w:rsidRPr="004E2172">
              <w:rPr>
                <w:sz w:val="22"/>
                <w:szCs w:val="22"/>
              </w:rPr>
              <w:t xml:space="preserve">Sabiedrības viedokļa noskaidrošanas termiņā  līdz 2023.gada </w:t>
            </w:r>
            <w:r w:rsidR="00CC0A3D">
              <w:rPr>
                <w:sz w:val="22"/>
                <w:szCs w:val="22"/>
              </w:rPr>
              <w:t>1</w:t>
            </w:r>
            <w:r w:rsidR="004E5120">
              <w:rPr>
                <w:sz w:val="22"/>
                <w:szCs w:val="22"/>
              </w:rPr>
              <w:t>3</w:t>
            </w:r>
            <w:r w:rsidR="00CC0A3D">
              <w:rPr>
                <w:sz w:val="22"/>
                <w:szCs w:val="22"/>
              </w:rPr>
              <w:t>.decembrim</w:t>
            </w:r>
            <w:r w:rsidRPr="004E2172">
              <w:rPr>
                <w:sz w:val="22"/>
                <w:szCs w:val="22"/>
              </w:rPr>
              <w:t xml:space="preserve"> sabiedrības viedokļi </w:t>
            </w:r>
            <w:r w:rsidR="0096158F">
              <w:rPr>
                <w:sz w:val="22"/>
                <w:szCs w:val="22"/>
              </w:rPr>
              <w:t>nav saņemti</w:t>
            </w:r>
            <w:r w:rsidRPr="004E2172">
              <w:rPr>
                <w:sz w:val="22"/>
                <w:szCs w:val="22"/>
              </w:rPr>
              <w:t>.</w:t>
            </w:r>
          </w:p>
        </w:tc>
      </w:tr>
    </w:tbl>
    <w:p w:rsidR="008F4F19" w:rsidRDefault="008F4F19" w:rsidP="008F4F19">
      <w:pPr>
        <w:ind w:right="46"/>
      </w:pPr>
    </w:p>
    <w:p w:rsidR="00BF543F" w:rsidRDefault="00BF543F" w:rsidP="007231BB">
      <w:pPr>
        <w:ind w:right="46"/>
      </w:pPr>
    </w:p>
    <w:p w:rsidR="00981ABB" w:rsidRDefault="005E29BA" w:rsidP="0073133C">
      <w:pPr>
        <w:ind w:left="-284" w:right="46"/>
      </w:pPr>
      <w:r>
        <w:t>Domes priekšsēdētājs                                                                                                            M.Švarcs</w:t>
      </w:r>
    </w:p>
    <w:sectPr w:rsidR="00981ABB" w:rsidSect="007231BB">
      <w:footerReference w:type="defaul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9BA" w:rsidRDefault="005E29BA">
      <w:r>
        <w:separator/>
      </w:r>
    </w:p>
  </w:endnote>
  <w:endnote w:type="continuationSeparator" w:id="0">
    <w:p w:rsidR="005E29BA" w:rsidRDefault="005E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274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77E9" w:rsidRDefault="005E29BA">
        <w:pPr>
          <w:pStyle w:val="Footer"/>
          <w:jc w:val="center"/>
        </w:pPr>
        <w:r w:rsidRPr="008B77E9">
          <w:rPr>
            <w:sz w:val="16"/>
            <w:szCs w:val="16"/>
          </w:rPr>
          <w:fldChar w:fldCharType="begin"/>
        </w:r>
        <w:r w:rsidRPr="008B77E9">
          <w:rPr>
            <w:sz w:val="16"/>
            <w:szCs w:val="16"/>
          </w:rPr>
          <w:instrText xml:space="preserve"> PAGE   \* MERGEFORMAT </w:instrText>
        </w:r>
        <w:r w:rsidRPr="008B77E9">
          <w:rPr>
            <w:sz w:val="16"/>
            <w:szCs w:val="16"/>
          </w:rPr>
          <w:fldChar w:fldCharType="separate"/>
        </w:r>
        <w:r w:rsidR="00813D77">
          <w:rPr>
            <w:noProof/>
            <w:sz w:val="16"/>
            <w:szCs w:val="16"/>
          </w:rPr>
          <w:t>1</w:t>
        </w:r>
        <w:r w:rsidRPr="008B77E9">
          <w:rPr>
            <w:noProof/>
            <w:sz w:val="16"/>
            <w:szCs w:val="16"/>
          </w:rPr>
          <w:fldChar w:fldCharType="end"/>
        </w:r>
      </w:p>
    </w:sdtContent>
  </w:sdt>
  <w:p w:rsidR="00BF543F" w:rsidRDefault="00BF543F"/>
  <w:p w:rsidR="002E199F" w:rsidRDefault="005E29BA">
    <w:r>
      <w:t xml:space="preserve">          Šis doku</w:t>
    </w:r>
    <w:r>
      <w:t>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43F" w:rsidRDefault="005E29BA">
    <w:r>
      <w:t xml:space="preserve">          Šis dokuments ir parakstīts ar drošu elektronisko parakstu un satur laika zīmogu</w:t>
    </w:r>
  </w:p>
  <w:p w:rsidR="00BF543F" w:rsidRDefault="005E29BA">
    <w:r>
      <w:t xml:space="preserve">          Šis dokuments ir parakstīts ar drošu elektronisko parakstu un satur laika zīmogu</w:t>
    </w:r>
  </w:p>
  <w:p w:rsidR="002E199F" w:rsidRDefault="005E29BA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9BA" w:rsidRDefault="005E29BA">
      <w:r>
        <w:separator/>
      </w:r>
    </w:p>
  </w:footnote>
  <w:footnote w:type="continuationSeparator" w:id="0">
    <w:p w:rsidR="005E29BA" w:rsidRDefault="005E2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A6629"/>
    <w:multiLevelType w:val="multilevel"/>
    <w:tmpl w:val="1AFA388E"/>
    <w:lvl w:ilvl="0">
      <w:start w:val="1"/>
      <w:numFmt w:val="decimal"/>
      <w:lvlText w:val="1.%1."/>
      <w:lvlJc w:val="left"/>
      <w:pPr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lvlText w:val="1.5.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" w15:restartNumberingAfterBreak="0">
    <w:nsid w:val="31A128F7"/>
    <w:multiLevelType w:val="multilevel"/>
    <w:tmpl w:val="1AFA388E"/>
    <w:lvl w:ilvl="0">
      <w:start w:val="1"/>
      <w:numFmt w:val="decimal"/>
      <w:lvlText w:val="1.%1."/>
      <w:lvlJc w:val="left"/>
      <w:pPr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lvlText w:val="1.5.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" w15:restartNumberingAfterBreak="0">
    <w:nsid w:val="40BE6AEB"/>
    <w:multiLevelType w:val="multilevel"/>
    <w:tmpl w:val="1AFA388E"/>
    <w:lvl w:ilvl="0">
      <w:start w:val="1"/>
      <w:numFmt w:val="decimal"/>
      <w:lvlText w:val="1.%1."/>
      <w:lvlJc w:val="left"/>
      <w:pPr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lvlText w:val="1.5.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" w15:restartNumberingAfterBreak="0">
    <w:nsid w:val="71855C26"/>
    <w:multiLevelType w:val="hybridMultilevel"/>
    <w:tmpl w:val="B1489092"/>
    <w:lvl w:ilvl="0" w:tplc="FF5022D4">
      <w:start w:val="1"/>
      <w:numFmt w:val="decimal"/>
      <w:lvlText w:val="6.%1."/>
      <w:lvlJc w:val="left"/>
      <w:pPr>
        <w:ind w:left="2160" w:hanging="360"/>
      </w:pPr>
      <w:rPr>
        <w:rFonts w:hint="default"/>
      </w:rPr>
    </w:lvl>
    <w:lvl w:ilvl="1" w:tplc="65CE1628" w:tentative="1">
      <w:start w:val="1"/>
      <w:numFmt w:val="lowerLetter"/>
      <w:lvlText w:val="%2."/>
      <w:lvlJc w:val="left"/>
      <w:pPr>
        <w:ind w:left="1440" w:hanging="360"/>
      </w:pPr>
    </w:lvl>
    <w:lvl w:ilvl="2" w:tplc="5F4C79C6" w:tentative="1">
      <w:start w:val="1"/>
      <w:numFmt w:val="lowerRoman"/>
      <w:lvlText w:val="%3."/>
      <w:lvlJc w:val="right"/>
      <w:pPr>
        <w:ind w:left="2160" w:hanging="180"/>
      </w:pPr>
    </w:lvl>
    <w:lvl w:ilvl="3" w:tplc="373E9020" w:tentative="1">
      <w:start w:val="1"/>
      <w:numFmt w:val="decimal"/>
      <w:lvlText w:val="%4."/>
      <w:lvlJc w:val="left"/>
      <w:pPr>
        <w:ind w:left="2880" w:hanging="360"/>
      </w:pPr>
    </w:lvl>
    <w:lvl w:ilvl="4" w:tplc="C6461C9C" w:tentative="1">
      <w:start w:val="1"/>
      <w:numFmt w:val="lowerLetter"/>
      <w:lvlText w:val="%5."/>
      <w:lvlJc w:val="left"/>
      <w:pPr>
        <w:ind w:left="3600" w:hanging="360"/>
      </w:pPr>
    </w:lvl>
    <w:lvl w:ilvl="5" w:tplc="D1CE6728" w:tentative="1">
      <w:start w:val="1"/>
      <w:numFmt w:val="lowerRoman"/>
      <w:lvlText w:val="%6."/>
      <w:lvlJc w:val="right"/>
      <w:pPr>
        <w:ind w:left="4320" w:hanging="180"/>
      </w:pPr>
    </w:lvl>
    <w:lvl w:ilvl="6" w:tplc="EDF2DE40" w:tentative="1">
      <w:start w:val="1"/>
      <w:numFmt w:val="decimal"/>
      <w:lvlText w:val="%7."/>
      <w:lvlJc w:val="left"/>
      <w:pPr>
        <w:ind w:left="5040" w:hanging="360"/>
      </w:pPr>
    </w:lvl>
    <w:lvl w:ilvl="7" w:tplc="FCEC7104" w:tentative="1">
      <w:start w:val="1"/>
      <w:numFmt w:val="lowerLetter"/>
      <w:lvlText w:val="%8."/>
      <w:lvlJc w:val="left"/>
      <w:pPr>
        <w:ind w:left="5760" w:hanging="360"/>
      </w:pPr>
    </w:lvl>
    <w:lvl w:ilvl="8" w:tplc="14F8F2F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19"/>
    <w:rsid w:val="00031815"/>
    <w:rsid w:val="000526EA"/>
    <w:rsid w:val="000B6E47"/>
    <w:rsid w:val="000C3181"/>
    <w:rsid w:val="000C7375"/>
    <w:rsid w:val="000D20B2"/>
    <w:rsid w:val="000F7BC9"/>
    <w:rsid w:val="001330F1"/>
    <w:rsid w:val="00194253"/>
    <w:rsid w:val="002112D2"/>
    <w:rsid w:val="00254897"/>
    <w:rsid w:val="002D696A"/>
    <w:rsid w:val="002E199F"/>
    <w:rsid w:val="002E7B12"/>
    <w:rsid w:val="00391678"/>
    <w:rsid w:val="003A1225"/>
    <w:rsid w:val="003A52DA"/>
    <w:rsid w:val="003D6012"/>
    <w:rsid w:val="003E0A54"/>
    <w:rsid w:val="003E3FBA"/>
    <w:rsid w:val="00431B7E"/>
    <w:rsid w:val="004B5A0D"/>
    <w:rsid w:val="004C3D33"/>
    <w:rsid w:val="004D5A12"/>
    <w:rsid w:val="004D7B8D"/>
    <w:rsid w:val="004E2172"/>
    <w:rsid w:val="004E5120"/>
    <w:rsid w:val="005E29BA"/>
    <w:rsid w:val="00616DE7"/>
    <w:rsid w:val="00645B16"/>
    <w:rsid w:val="006B7D7B"/>
    <w:rsid w:val="006D4047"/>
    <w:rsid w:val="007231BB"/>
    <w:rsid w:val="0073133C"/>
    <w:rsid w:val="00770935"/>
    <w:rsid w:val="00771547"/>
    <w:rsid w:val="007E17F2"/>
    <w:rsid w:val="007E3110"/>
    <w:rsid w:val="00813D77"/>
    <w:rsid w:val="008B77E9"/>
    <w:rsid w:val="008F4F19"/>
    <w:rsid w:val="009108E1"/>
    <w:rsid w:val="0096158F"/>
    <w:rsid w:val="00965134"/>
    <w:rsid w:val="00981ABB"/>
    <w:rsid w:val="009937BB"/>
    <w:rsid w:val="009D6DBB"/>
    <w:rsid w:val="00A42BD4"/>
    <w:rsid w:val="00A64040"/>
    <w:rsid w:val="00AF10B3"/>
    <w:rsid w:val="00B37F5B"/>
    <w:rsid w:val="00B903C9"/>
    <w:rsid w:val="00BD19BA"/>
    <w:rsid w:val="00BF543F"/>
    <w:rsid w:val="00BF729E"/>
    <w:rsid w:val="00CC0A3D"/>
    <w:rsid w:val="00E8481D"/>
    <w:rsid w:val="00E92F62"/>
    <w:rsid w:val="00EA3A2E"/>
    <w:rsid w:val="00ED255C"/>
    <w:rsid w:val="00F42914"/>
    <w:rsid w:val="00FB0437"/>
    <w:rsid w:val="00FC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05E8949-5598-4822-9CA5-C2C3B483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8F4F19"/>
    <w:pPr>
      <w:spacing w:before="64" w:after="64"/>
      <w:ind w:firstLine="319"/>
      <w:jc w:val="both"/>
    </w:pPr>
    <w:rPr>
      <w:lang w:val="en-US" w:eastAsia="en-US"/>
    </w:rPr>
  </w:style>
  <w:style w:type="paragraph" w:customStyle="1" w:styleId="naisnod">
    <w:name w:val="naisnod"/>
    <w:basedOn w:val="Normal"/>
    <w:rsid w:val="008F4F19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8F4F19"/>
    <w:pPr>
      <w:spacing w:before="75" w:after="75"/>
    </w:pPr>
  </w:style>
  <w:style w:type="paragraph" w:styleId="Header">
    <w:name w:val="header"/>
    <w:basedOn w:val="Normal"/>
    <w:link w:val="HeaderChar"/>
    <w:uiPriority w:val="99"/>
    <w:unhideWhenUsed/>
    <w:rsid w:val="008B77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7E9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8B77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7E9"/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zeknesnovads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rezeknesnovads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4233</Words>
  <Characters>2414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Natālija Zvīdriņa</dc:creator>
  <cp:lastModifiedBy>Elza Indričāne</cp:lastModifiedBy>
  <cp:revision>2</cp:revision>
  <cp:lastPrinted>2023-12-22T09:24:00Z</cp:lastPrinted>
  <dcterms:created xsi:type="dcterms:W3CDTF">2024-01-08T13:19:00Z</dcterms:created>
  <dcterms:modified xsi:type="dcterms:W3CDTF">2024-01-08T13:19:00Z</dcterms:modified>
</cp:coreProperties>
</file>